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B0D63E">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10680700</wp:posOffset>
            </wp:positionV>
            <wp:extent cx="292100" cy="419100"/>
            <wp:effectExtent l="0" t="0" r="12700" b="0"/>
            <wp:wrapNone/>
            <wp:docPr id="100199" name="图片 10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图片 100199"/>
                    <pic:cNvPicPr>
                      <a:picLocks noChangeAspect="1"/>
                    </pic:cNvPicPr>
                  </pic:nvPicPr>
                  <pic:blipFill>
                    <a:blip r:embed="rId10"/>
                    <a:stretch>
                      <a:fillRect/>
                    </a:stretch>
                  </pic:blipFill>
                  <pic:spPr>
                    <a:xfrm>
                      <a:off x="0" y="0"/>
                      <a:ext cx="292100" cy="4191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2023</w:t>
      </w:r>
      <w:r>
        <w:rPr>
          <w:rFonts w:ascii="宋体" w:hAnsi="宋体" w:eastAsia="宋体" w:cs="宋体"/>
          <w:b/>
          <w:color w:val="auto"/>
          <w:sz w:val="32"/>
        </w:rPr>
        <w:t>年初中物理试题（</w:t>
      </w:r>
      <w:r>
        <w:rPr>
          <w:rFonts w:ascii="Times New Roman" w:hAnsi="Times New Roman" w:eastAsia="Times New Roman" w:cs="Times New Roman"/>
          <w:b/>
          <w:color w:val="auto"/>
          <w:sz w:val="32"/>
        </w:rPr>
        <w:t>B</w:t>
      </w:r>
      <w:r>
        <w:rPr>
          <w:rFonts w:ascii="宋体" w:hAnsi="宋体" w:eastAsia="宋体" w:cs="宋体"/>
          <w:b/>
          <w:color w:val="auto"/>
          <w:sz w:val="32"/>
        </w:rPr>
        <w:t>卷）</w:t>
      </w:r>
    </w:p>
    <w:p w14:paraId="48015978">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个小题，每小题只有一个选项最符合题意，每小题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4232EFC">
      <w:pPr>
        <w:spacing w:line="360" w:lineRule="auto"/>
        <w:jc w:val="left"/>
      </w:pPr>
      <w:r>
        <w:rPr>
          <w:color w:val="auto"/>
        </w:rPr>
        <w:t xml:space="preserve">1. </w:t>
      </w:r>
      <w:r>
        <w:rPr>
          <w:rFonts w:ascii="宋体" w:hAnsi="宋体" w:eastAsia="宋体" w:cs="宋体"/>
          <w:color w:val="auto"/>
        </w:rPr>
        <w:t>下列物理量最接近实际的是（</w:t>
      </w:r>
      <w:r>
        <w:rPr>
          <w:rFonts w:ascii="Times New Roman" w:hAnsi="Times New Roman" w:eastAsia="Times New Roman" w:cs="Times New Roman"/>
          <w:color w:val="auto"/>
        </w:rPr>
        <w:t xml:space="preserve">    </w:t>
      </w:r>
      <w:r>
        <w:rPr>
          <w:rFonts w:ascii="宋体" w:hAnsi="宋体" w:eastAsia="宋体" w:cs="宋体"/>
          <w:color w:val="auto"/>
        </w:rPr>
        <w:t>）</w:t>
      </w:r>
    </w:p>
    <w:p w14:paraId="6E5FC705">
      <w:pPr>
        <w:spacing w:line="360" w:lineRule="auto"/>
        <w:jc w:val="left"/>
        <w:textAlignment w:val="center"/>
        <w:rPr>
          <w:color w:val="auto"/>
        </w:rPr>
      </w:pPr>
      <w:r>
        <w:t xml:space="preserve">A. </w:t>
      </w:r>
      <w:r>
        <w:rPr>
          <w:rFonts w:ascii="宋体" w:hAnsi="宋体" w:eastAsia="宋体" w:cs="宋体"/>
          <w:color w:val="auto"/>
        </w:rPr>
        <w:t>洗澡水温度约为</w:t>
      </w:r>
      <w:r>
        <w:rPr>
          <w:rFonts w:ascii="Times New Roman" w:hAnsi="Times New Roman" w:eastAsia="Times New Roman" w:cs="Times New Roman"/>
          <w:color w:val="auto"/>
        </w:rPr>
        <w:t>40℃</w:t>
      </w:r>
    </w:p>
    <w:p w14:paraId="270A2DF6">
      <w:pPr>
        <w:spacing w:line="360" w:lineRule="auto"/>
        <w:jc w:val="left"/>
        <w:textAlignment w:val="center"/>
        <w:rPr>
          <w:color w:val="auto"/>
        </w:rPr>
      </w:pPr>
      <w:r>
        <w:t xml:space="preserve">B. </w:t>
      </w:r>
      <w:r>
        <w:rPr>
          <w:rFonts w:ascii="宋体" w:hAnsi="宋体" w:eastAsia="宋体" w:cs="宋体"/>
          <w:color w:val="auto"/>
        </w:rPr>
        <w:t>地球直径约为</w:t>
      </w:r>
      <w:r>
        <w:object>
          <v:shape id="_x0000_i102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12" o:title="eqId1890f0b4e81634bb7e013412698640f3"/>
            <o:lock v:ext="edit" aspectratio="t"/>
            <w10:wrap type="none"/>
            <w10:anchorlock/>
          </v:shape>
          <o:OLEObject Type="Embed" ProgID="Equation.DSMT4" ShapeID="_x0000_i1025" DrawAspect="Content" ObjectID="_1468075725" r:id="rId11">
            <o:LockedField>false</o:LockedField>
          </o:OLEObject>
        </w:object>
      </w:r>
    </w:p>
    <w:p w14:paraId="11F380E5">
      <w:pPr>
        <w:spacing w:line="360" w:lineRule="auto"/>
        <w:jc w:val="left"/>
        <w:textAlignment w:val="center"/>
        <w:rPr>
          <w:color w:val="auto"/>
        </w:rPr>
      </w:pPr>
      <w:r>
        <w:t xml:space="preserve">C. </w:t>
      </w:r>
      <w:r>
        <w:rPr>
          <w:rFonts w:ascii="宋体" w:hAnsi="宋体" w:eastAsia="宋体" w:cs="宋体"/>
          <w:color w:val="auto"/>
        </w:rPr>
        <w:t>手机电池电压约为</w:t>
      </w:r>
      <w:r>
        <w:object>
          <v:shape id="_x0000_i1026"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4" o:title="eqIda8260c79d7294a07e910c4d7290fa290"/>
            <o:lock v:ext="edit" aspectratio="t"/>
            <w10:wrap type="none"/>
            <w10:anchorlock/>
          </v:shape>
          <o:OLEObject Type="Embed" ProgID="Equation.DSMT4" ShapeID="_x0000_i1026" DrawAspect="Content" ObjectID="_1468075726" r:id="rId13">
            <o:LockedField>false</o:LockedField>
          </o:OLEObject>
        </w:object>
      </w:r>
    </w:p>
    <w:p w14:paraId="4AD02982">
      <w:pPr>
        <w:spacing w:line="360" w:lineRule="auto"/>
        <w:jc w:val="left"/>
        <w:textAlignment w:val="center"/>
        <w:rPr>
          <w:color w:val="000000"/>
        </w:rPr>
      </w:pPr>
      <w:r>
        <w:t xml:space="preserve">D. </w:t>
      </w:r>
      <w:r>
        <w:rPr>
          <w:rFonts w:ascii="宋体" w:hAnsi="宋体" w:eastAsia="宋体" w:cs="宋体"/>
          <w:color w:val="auto"/>
        </w:rPr>
        <w:t>珠穆朗玛峰大气压约为</w:t>
      </w:r>
      <w:r>
        <w:object>
          <v:shape id="_x0000_i1027" o:spt="75" alt="学科网(www.zxxk.com)--教育资源门户，提供试卷、教案、课件、论文、素材以及各类教学资源下载，还有大量而丰富的教学相关资讯！" type="#_x0000_t75" style="height:16pt;width:46.85pt;" o:ole="t" filled="f" o:preferrelative="t" stroked="f" coordsize="21600,21600">
            <v:path/>
            <v:fill on="f" focussize="0,0"/>
            <v:stroke on="f" joinstyle="miter"/>
            <v:imagedata r:id="rId16" o:title="eqIdac662245b65a02808cdefb23a897625f"/>
            <o:lock v:ext="edit" aspectratio="t"/>
            <w10:wrap type="none"/>
            <w10:anchorlock/>
          </v:shape>
          <o:OLEObject Type="Embed" ProgID="Equation.DSMT4" ShapeID="_x0000_i1027" DrawAspect="Content" ObjectID="_1468075727" r:id="rId15">
            <o:LockedField>false</o:LockedField>
          </o:OLEObject>
        </w:object>
      </w:r>
    </w:p>
    <w:p w14:paraId="626B1F7F">
      <w:pPr>
        <w:spacing w:line="360" w:lineRule="auto"/>
        <w:textAlignment w:val="center"/>
        <w:rPr>
          <w:color w:val="000000"/>
        </w:rPr>
      </w:pPr>
      <w:r>
        <w:rPr>
          <w:color w:val="2E75B6"/>
        </w:rPr>
        <w:t>【答案】</w:t>
      </w:r>
      <w:r>
        <w:rPr>
          <w:color w:val="000000"/>
        </w:rPr>
        <w:t>A</w:t>
      </w:r>
    </w:p>
    <w:p w14:paraId="208A9560">
      <w:pPr>
        <w:spacing w:line="360" w:lineRule="auto"/>
        <w:textAlignment w:val="center"/>
        <w:rPr>
          <w:color w:val="000000"/>
        </w:rPr>
      </w:pPr>
      <w:r>
        <w:rPr>
          <w:color w:val="2E75B6"/>
        </w:rPr>
        <w:t>【解析】</w:t>
      </w:r>
    </w:p>
    <w:p w14:paraId="5393FB3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．洗澡水温度略高于人体体温，约为</w:t>
      </w:r>
      <w:r>
        <w:rPr>
          <w:rFonts w:ascii="Times New Roman" w:hAnsi="Times New Roman" w:eastAsia="Times New Roman" w:cs="Times New Roman"/>
          <w:color w:val="000000"/>
        </w:rPr>
        <w:t>40℃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6B50E51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．地球直径约为</w:t>
      </w:r>
      <w:r>
        <w:object>
          <v:shape id="_x0000_i102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8" o:title="eqId71493a2d4ab8b05883a9d8071a981f58"/>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7D486C9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．手机电池电压约为</w:t>
      </w:r>
      <w:r>
        <w:object>
          <v:shape id="_x0000_i1029" o:spt="75" alt="学科网(www.zxxk.com)--教育资源门户，提供试卷、教案、课件、论文、素材以及各类教学资源下载，还有大量而丰富的教学相关资讯！" type="#_x0000_t75" style="height:13.7pt;width:28.1pt;" o:ole="t" filled="f" o:preferrelative="t" stroked="f" coordsize="21600,21600">
            <v:path/>
            <v:fill on="f" focussize="0,0"/>
            <v:stroke on="f" joinstyle="miter"/>
            <v:imagedata r:id="rId20" o:title="eqId2a95b2b21ba33ace30441cd372aa256f"/>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7F3AAF2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．大气压随海拔的升高而减小，珠穆朗玛峰大气压约为</w:t>
      </w:r>
      <w:r>
        <w:object>
          <v:shape id="_x0000_i103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2" o:title="eqId6e2cf4b833798dd483598efc8d61b3cc"/>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540EB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7B1D530">
      <w:pPr>
        <w:spacing w:line="360" w:lineRule="auto"/>
        <w:jc w:val="left"/>
        <w:textAlignment w:val="center"/>
        <w:rPr>
          <w:color w:val="000000"/>
        </w:rPr>
      </w:pPr>
      <w:r>
        <w:rPr>
          <w:color w:val="000000"/>
        </w:rPr>
        <w:t xml:space="preserve">2. </w:t>
      </w:r>
      <w:r>
        <w:rPr>
          <w:rFonts w:ascii="宋体" w:hAnsi="宋体" w:eastAsia="宋体" w:cs="宋体"/>
          <w:color w:val="000000"/>
        </w:rPr>
        <w:t>诗人李白根据光的反射现象写下美妙诗句“峨眉山月半轮秋，影入平羌江水流”，图中也属于光的反射现象的是（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2CA8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924050" cy="1771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24050" cy="1771650"/>
                    </a:xfrm>
                    <a:prstGeom prst="rect">
                      <a:avLst/>
                    </a:prstGeom>
                  </pic:spPr>
                </pic:pic>
              </a:graphicData>
            </a:graphic>
          </wp:inline>
        </w:drawing>
      </w:r>
      <w:r>
        <w:rPr>
          <w:rFonts w:ascii="宋体" w:hAnsi="宋体" w:eastAsia="宋体" w:cs="宋体"/>
          <w:color w:val="000000"/>
        </w:rPr>
        <w:t xml:space="preserve">  水球成像</w:t>
      </w:r>
      <w:r>
        <w:rPr>
          <w:color w:val="000000"/>
        </w:rPr>
        <w:tab/>
      </w:r>
      <w:r>
        <w:rPr>
          <w:color w:val="000000"/>
        </w:rPr>
        <w:t xml:space="preserve">B. </w:t>
      </w:r>
      <w:r>
        <w:rPr>
          <w:rFonts w:ascii="宋体" w:hAnsi="宋体" w:eastAsia="宋体" w:cs="宋体"/>
          <w:color w:val="000000"/>
        </w:rPr>
        <w:drawing>
          <wp:inline distT="0" distB="0" distL="114300" distR="114300">
            <wp:extent cx="1247775" cy="1543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47775" cy="1543050"/>
                    </a:xfrm>
                    <a:prstGeom prst="rect">
                      <a:avLst/>
                    </a:prstGeom>
                  </pic:spPr>
                </pic:pic>
              </a:graphicData>
            </a:graphic>
          </wp:inline>
        </w:drawing>
      </w:r>
      <w:r>
        <w:rPr>
          <w:rFonts w:ascii="宋体" w:hAnsi="宋体" w:eastAsia="宋体" w:cs="宋体"/>
          <w:color w:val="000000"/>
        </w:rPr>
        <w:t xml:space="preserve">  晷针留影</w:t>
      </w:r>
    </w:p>
    <w:p w14:paraId="5781D7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99072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90725" cy="1371600"/>
                    </a:xfrm>
                    <a:prstGeom prst="rect">
                      <a:avLst/>
                    </a:prstGeom>
                  </pic:spPr>
                </pic:pic>
              </a:graphicData>
            </a:graphic>
          </wp:inline>
        </w:drawing>
      </w:r>
      <w:r>
        <w:rPr>
          <w:rFonts w:ascii="宋体" w:hAnsi="宋体" w:eastAsia="宋体" w:cs="宋体"/>
          <w:color w:val="000000"/>
        </w:rPr>
        <w:t>江面倒影</w:t>
      </w:r>
      <w:r>
        <w:rPr>
          <w:color w:val="000000"/>
        </w:rPr>
        <w:tab/>
      </w:r>
      <w:r>
        <w:rPr>
          <w:color w:val="000000"/>
        </w:rPr>
        <w:t xml:space="preserve">D. </w:t>
      </w:r>
      <w:r>
        <w:rPr>
          <w:rFonts w:ascii="宋体" w:hAnsi="宋体" w:eastAsia="宋体" w:cs="宋体"/>
          <w:color w:val="000000"/>
        </w:rPr>
        <w:drawing>
          <wp:inline distT="0" distB="0" distL="114300" distR="114300">
            <wp:extent cx="1295400" cy="1704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95400" cy="1704975"/>
                    </a:xfrm>
                    <a:prstGeom prst="rect">
                      <a:avLst/>
                    </a:prstGeom>
                  </pic:spPr>
                </pic:pic>
              </a:graphicData>
            </a:graphic>
          </wp:inline>
        </w:drawing>
      </w:r>
      <w:r>
        <w:rPr>
          <w:rFonts w:ascii="宋体" w:hAnsi="宋体" w:eastAsia="宋体" w:cs="宋体"/>
          <w:color w:val="000000"/>
        </w:rPr>
        <w:t>铅笔“折断”</w:t>
      </w:r>
    </w:p>
    <w:p w14:paraId="34983F0A">
      <w:pPr>
        <w:spacing w:line="360" w:lineRule="auto"/>
        <w:textAlignment w:val="center"/>
        <w:rPr>
          <w:color w:val="000000"/>
        </w:rPr>
      </w:pPr>
      <w:r>
        <w:rPr>
          <w:color w:val="2E75B6"/>
        </w:rPr>
        <w:t>【答案】</w:t>
      </w:r>
      <w:r>
        <w:rPr>
          <w:color w:val="000000"/>
        </w:rPr>
        <w:t>C</w:t>
      </w:r>
    </w:p>
    <w:p w14:paraId="1FC20131">
      <w:pPr>
        <w:spacing w:line="360" w:lineRule="auto"/>
        <w:textAlignment w:val="center"/>
        <w:rPr>
          <w:color w:val="000000"/>
        </w:rPr>
      </w:pPr>
      <w:r>
        <w:rPr>
          <w:color w:val="2E75B6"/>
        </w:rPr>
        <w:t>【解析】</w:t>
      </w:r>
    </w:p>
    <w:p w14:paraId="5964BC0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．水球成像属于凸透镜成像，是光的折射现象，故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t xml:space="preserve">    </w:t>
      </w:r>
    </w:p>
    <w:p w14:paraId="5352D37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．晷针留影是光沿直线传播的结果，故</w:t>
      </w:r>
      <w:r>
        <w:rPr>
          <w:rFonts w:ascii="Times New Roman" w:hAnsi="Times New Roman" w:eastAsia="Times New Roman" w:cs="Times New Roman"/>
          <w:color w:val="000000"/>
        </w:rPr>
        <w:t>B</w:t>
      </w:r>
      <w:r>
        <w:rPr>
          <w:rFonts w:ascii="宋体" w:hAnsi="宋体" w:eastAsia="宋体" w:cs="宋体"/>
          <w:color w:val="000000"/>
        </w:rPr>
        <w:t>不符合题意；</w:t>
      </w:r>
    </w:p>
    <w:p w14:paraId="7DB97FC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．江面倒影是平面镜成像现象，利用光的反射，故</w:t>
      </w:r>
      <w:r>
        <w:rPr>
          <w:rFonts w:ascii="Times New Roman" w:hAnsi="Times New Roman" w:eastAsia="Times New Roman" w:cs="Times New Roman"/>
          <w:color w:val="000000"/>
        </w:rPr>
        <w:t>C</w:t>
      </w:r>
      <w:r>
        <w:rPr>
          <w:rFonts w:ascii="宋体" w:hAnsi="宋体" w:eastAsia="宋体" w:cs="宋体"/>
          <w:color w:val="000000"/>
        </w:rPr>
        <w:t>符合题意；</w:t>
      </w:r>
    </w:p>
    <w:p w14:paraId="0C78DCA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．铅笔“折断”是光经过不同介质发生的折射现象，故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5B2B2E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8BBA91E">
      <w:pPr>
        <w:spacing w:line="360" w:lineRule="auto"/>
        <w:jc w:val="left"/>
        <w:textAlignment w:val="center"/>
        <w:rPr>
          <w:color w:val="000000"/>
        </w:rPr>
      </w:pPr>
      <w:r>
        <w:rPr>
          <w:color w:val="000000"/>
        </w:rPr>
        <w:t xml:space="preserve">3. </w:t>
      </w:r>
      <w:r>
        <w:rPr>
          <w:rFonts w:ascii="宋体" w:hAnsi="宋体" w:eastAsia="宋体" w:cs="宋体"/>
          <w:color w:val="000000"/>
        </w:rPr>
        <w:t>春节是世界华人共同的节日，以下春节活动涉及的物理知识，辨析合理的是（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EC753B">
      <w:pPr>
        <w:spacing w:line="360" w:lineRule="auto"/>
        <w:jc w:val="left"/>
        <w:textAlignment w:val="center"/>
        <w:rPr>
          <w:color w:val="000000"/>
        </w:rPr>
      </w:pPr>
      <w:r>
        <w:rPr>
          <w:color w:val="000000"/>
        </w:rPr>
        <w:t xml:space="preserve">A. </w:t>
      </w:r>
      <w:r>
        <w:rPr>
          <w:rFonts w:ascii="宋体" w:hAnsi="宋体" w:eastAsia="宋体" w:cs="宋体"/>
          <w:color w:val="000000"/>
        </w:rPr>
        <w:t>糖画师做糖画，糖汁固化成型是凝华现象</w:t>
      </w:r>
    </w:p>
    <w:p w14:paraId="146107D7">
      <w:pPr>
        <w:spacing w:line="360" w:lineRule="auto"/>
        <w:jc w:val="left"/>
        <w:textAlignment w:val="center"/>
        <w:rPr>
          <w:color w:val="000000"/>
        </w:rPr>
      </w:pPr>
      <w:r>
        <w:rPr>
          <w:color w:val="000000"/>
        </w:rPr>
        <w:t xml:space="preserve">B. </w:t>
      </w:r>
      <w:r>
        <w:rPr>
          <w:rFonts w:ascii="宋体" w:hAnsi="宋体" w:eastAsia="宋体" w:cs="宋体"/>
          <w:color w:val="000000"/>
        </w:rPr>
        <w:t>大年夜吃汤圆，碗中冒出的“白气”是液化形成的</w:t>
      </w:r>
    </w:p>
    <w:p w14:paraId="17178B39">
      <w:pPr>
        <w:spacing w:line="360" w:lineRule="auto"/>
        <w:jc w:val="left"/>
        <w:textAlignment w:val="center"/>
        <w:rPr>
          <w:color w:val="000000"/>
        </w:rPr>
      </w:pPr>
      <w:r>
        <w:rPr>
          <w:color w:val="000000"/>
        </w:rPr>
        <w:t xml:space="preserve">C. </w:t>
      </w:r>
      <w:r>
        <w:rPr>
          <w:rFonts w:ascii="宋体" w:hAnsi="宋体" w:eastAsia="宋体" w:cs="宋体"/>
          <w:color w:val="000000"/>
        </w:rPr>
        <w:t>用胶水贴春联，春联紧贴在门槛上说明分子间只有引力</w:t>
      </w:r>
    </w:p>
    <w:p w14:paraId="629CBE8B">
      <w:pPr>
        <w:spacing w:line="360" w:lineRule="auto"/>
        <w:jc w:val="left"/>
        <w:textAlignment w:val="center"/>
        <w:rPr>
          <w:color w:val="000000"/>
        </w:rPr>
      </w:pPr>
      <w:r>
        <w:rPr>
          <w:color w:val="000000"/>
        </w:rPr>
        <w:t xml:space="preserve">D. </w:t>
      </w:r>
      <w:r>
        <w:rPr>
          <w:rFonts w:ascii="宋体" w:hAnsi="宋体" w:eastAsia="宋体" w:cs="宋体"/>
          <w:color w:val="000000"/>
        </w:rPr>
        <w:t>燃放烟花爆竹，闻到空气中的火药味说明分子在做规则的运动</w:t>
      </w:r>
    </w:p>
    <w:p w14:paraId="325B4338">
      <w:pPr>
        <w:spacing w:line="360" w:lineRule="auto"/>
        <w:textAlignment w:val="center"/>
        <w:rPr>
          <w:color w:val="000000"/>
        </w:rPr>
      </w:pPr>
      <w:r>
        <w:rPr>
          <w:color w:val="2E75B6"/>
        </w:rPr>
        <w:t>【答案】</w:t>
      </w:r>
      <w:r>
        <w:rPr>
          <w:color w:val="000000"/>
        </w:rPr>
        <w:t>BD</w:t>
      </w:r>
    </w:p>
    <w:p w14:paraId="5E3CBFDD">
      <w:pPr>
        <w:spacing w:line="360" w:lineRule="auto"/>
        <w:textAlignment w:val="center"/>
        <w:rPr>
          <w:color w:val="000000"/>
        </w:rPr>
      </w:pPr>
      <w:r>
        <w:rPr>
          <w:color w:val="2E75B6"/>
        </w:rPr>
        <w:t>【解析】</w:t>
      </w:r>
    </w:p>
    <w:p w14:paraId="2AA4998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．糖画师做糖画，糖汁固化成型是液态变为固态的凝固现象，故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1679A26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．大年夜吃汤圆，碗中冒出的“白气”是水蒸气上升过程中遇冷液化成的水珠，故</w:t>
      </w:r>
      <w:r>
        <w:rPr>
          <w:rFonts w:ascii="Times New Roman" w:hAnsi="Times New Roman" w:eastAsia="Times New Roman" w:cs="Times New Roman"/>
          <w:color w:val="000000"/>
        </w:rPr>
        <w:t>B</w:t>
      </w:r>
      <w:r>
        <w:rPr>
          <w:rFonts w:ascii="宋体" w:hAnsi="宋体" w:eastAsia="宋体" w:cs="宋体"/>
          <w:color w:val="000000"/>
        </w:rPr>
        <w:t>符合题意；</w:t>
      </w:r>
    </w:p>
    <w:p w14:paraId="6D74C53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．分子间的引力与斥力同时存在，故</w:t>
      </w:r>
      <w:r>
        <w:rPr>
          <w:rFonts w:ascii="Times New Roman" w:hAnsi="Times New Roman" w:eastAsia="Times New Roman" w:cs="Times New Roman"/>
          <w:color w:val="000000"/>
        </w:rPr>
        <w:t>C</w:t>
      </w:r>
      <w:r>
        <w:rPr>
          <w:rFonts w:ascii="宋体" w:hAnsi="宋体" w:eastAsia="宋体" w:cs="宋体"/>
          <w:color w:val="000000"/>
        </w:rPr>
        <w:t>不符合题意；</w:t>
      </w:r>
    </w:p>
    <w:p w14:paraId="3E7FEBF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．燃放烟花爆竹，闻到空气中的火药味说明火药分子扩散倒空气中，分子在不停做规则的运动，故</w:t>
      </w:r>
      <w:r>
        <w:rPr>
          <w:rFonts w:ascii="Times New Roman" w:hAnsi="Times New Roman" w:eastAsia="Times New Roman" w:cs="Times New Roman"/>
          <w:color w:val="000000"/>
        </w:rPr>
        <w:t>D</w:t>
      </w:r>
      <w:r>
        <w:rPr>
          <w:rFonts w:ascii="宋体" w:hAnsi="宋体" w:eastAsia="宋体" w:cs="宋体"/>
          <w:color w:val="000000"/>
        </w:rPr>
        <w:t>符合题意。</w:t>
      </w:r>
    </w:p>
    <w:p w14:paraId="6F933E0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0DA04E7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日，重庆马拉松比赛在南滨路举行，如图。运动员在比赛中涉及的物理知识，以下判断正确的是（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45DD5A">
      <w:pPr>
        <w:spacing w:line="360" w:lineRule="auto"/>
        <w:jc w:val="left"/>
        <w:textAlignment w:val="center"/>
        <w:rPr>
          <w:color w:val="000000"/>
        </w:rPr>
      </w:pPr>
      <w:r>
        <w:rPr>
          <w:color w:val="000000"/>
        </w:rPr>
        <w:drawing>
          <wp:inline distT="0" distB="0" distL="114300" distR="114300">
            <wp:extent cx="1676400"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76400" cy="1104900"/>
                    </a:xfrm>
                    <a:prstGeom prst="rect">
                      <a:avLst/>
                    </a:prstGeom>
                  </pic:spPr>
                </pic:pic>
              </a:graphicData>
            </a:graphic>
          </wp:inline>
        </w:drawing>
      </w:r>
      <w:r>
        <w:rPr>
          <w:color w:val="000000"/>
        </w:rPr>
        <w:t xml:space="preserve">  </w:t>
      </w:r>
    </w:p>
    <w:p w14:paraId="169FE8C6">
      <w:pPr>
        <w:spacing w:line="360" w:lineRule="auto"/>
        <w:jc w:val="left"/>
        <w:textAlignment w:val="center"/>
        <w:rPr>
          <w:color w:val="000000"/>
        </w:rPr>
      </w:pPr>
      <w:r>
        <w:rPr>
          <w:color w:val="000000"/>
        </w:rPr>
        <w:t xml:space="preserve">A. </w:t>
      </w:r>
      <w:r>
        <w:rPr>
          <w:rFonts w:ascii="宋体" w:hAnsi="宋体" w:eastAsia="宋体" w:cs="宋体"/>
          <w:color w:val="000000"/>
        </w:rPr>
        <w:t>跑鞋底部有凹凸花纹是为了减小摩擦</w:t>
      </w:r>
    </w:p>
    <w:p w14:paraId="1F38C754">
      <w:pPr>
        <w:spacing w:line="360" w:lineRule="auto"/>
        <w:jc w:val="left"/>
        <w:textAlignment w:val="center"/>
        <w:rPr>
          <w:color w:val="000000"/>
        </w:rPr>
      </w:pPr>
      <w:r>
        <w:rPr>
          <w:color w:val="000000"/>
        </w:rPr>
        <w:t xml:space="preserve">B. </w:t>
      </w:r>
      <w:r>
        <w:rPr>
          <w:rFonts w:ascii="宋体" w:hAnsi="宋体" w:eastAsia="宋体" w:cs="宋体"/>
          <w:color w:val="000000"/>
        </w:rPr>
        <w:t>冲过终点不能立即停下来是因为受到惯性作用</w:t>
      </w:r>
    </w:p>
    <w:p w14:paraId="72010A20">
      <w:pPr>
        <w:spacing w:line="360" w:lineRule="auto"/>
        <w:jc w:val="left"/>
        <w:textAlignment w:val="center"/>
        <w:rPr>
          <w:color w:val="000000"/>
        </w:rPr>
      </w:pPr>
      <w:r>
        <w:rPr>
          <w:color w:val="000000"/>
        </w:rPr>
        <w:t xml:space="preserve">C. </w:t>
      </w:r>
      <w:r>
        <w:rPr>
          <w:rFonts w:ascii="宋体" w:hAnsi="宋体" w:eastAsia="宋体" w:cs="宋体"/>
          <w:color w:val="000000"/>
        </w:rPr>
        <w:t>起跑前静止时所受重力和人对地的压力相互平衡</w:t>
      </w:r>
    </w:p>
    <w:p w14:paraId="04EF8095">
      <w:pPr>
        <w:spacing w:line="360" w:lineRule="auto"/>
        <w:jc w:val="left"/>
        <w:textAlignment w:val="center"/>
        <w:rPr>
          <w:color w:val="000000"/>
        </w:rPr>
      </w:pPr>
      <w:r>
        <w:rPr>
          <w:color w:val="000000"/>
        </w:rPr>
        <w:t xml:space="preserve">D. </w:t>
      </w:r>
      <w:r>
        <w:rPr>
          <w:rFonts w:ascii="宋体" w:hAnsi="宋体" w:eastAsia="宋体" w:cs="宋体"/>
          <w:color w:val="000000"/>
        </w:rPr>
        <w:t>通过弯道和加速快跑说明力可以改变人的运动状态</w:t>
      </w:r>
    </w:p>
    <w:p w14:paraId="21A77B4B">
      <w:pPr>
        <w:spacing w:line="360" w:lineRule="auto"/>
        <w:textAlignment w:val="center"/>
        <w:rPr>
          <w:color w:val="000000"/>
        </w:rPr>
      </w:pPr>
      <w:r>
        <w:rPr>
          <w:color w:val="2E75B6"/>
        </w:rPr>
        <w:t>【答案】</w:t>
      </w:r>
      <w:r>
        <w:rPr>
          <w:color w:val="000000"/>
        </w:rPr>
        <w:t>D</w:t>
      </w:r>
    </w:p>
    <w:p w14:paraId="4F2D7A32">
      <w:pPr>
        <w:spacing w:line="360" w:lineRule="auto"/>
        <w:textAlignment w:val="center"/>
        <w:rPr>
          <w:color w:val="000000"/>
        </w:rPr>
      </w:pPr>
      <w:r>
        <w:rPr>
          <w:color w:val="2E75B6"/>
        </w:rPr>
        <w:t>【解析】</w:t>
      </w:r>
    </w:p>
    <w:p w14:paraId="3B60AE6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．鞋的鞋底印有花纹，是在压力一定时，增大接触面粗糙程度来增大鞋底和地面之间的摩擦力，故</w:t>
      </w:r>
      <w:r>
        <w:rPr>
          <w:rFonts w:ascii="Times New Roman" w:hAnsi="Times New Roman" w:eastAsia="Times New Roman" w:cs="Times New Roman"/>
          <w:color w:val="000000"/>
        </w:rPr>
        <w:t>A</w:t>
      </w:r>
      <w:r>
        <w:rPr>
          <w:rFonts w:ascii="宋体" w:hAnsi="宋体" w:eastAsia="宋体" w:cs="宋体"/>
          <w:color w:val="000000"/>
        </w:rPr>
        <w:t>错误；</w:t>
      </w:r>
    </w:p>
    <w:p w14:paraId="4CCB7AE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．运动员冲过终点由于具有惯性仍然保持原来的运动状态，继续向前运动，所以不能够马上停下来，不能表述为受到惯性作用，故</w:t>
      </w:r>
      <w:r>
        <w:rPr>
          <w:rFonts w:ascii="Times New Roman" w:hAnsi="Times New Roman" w:eastAsia="Times New Roman" w:cs="Times New Roman"/>
          <w:color w:val="000000"/>
        </w:rPr>
        <w:t>B</w:t>
      </w:r>
      <w:r>
        <w:rPr>
          <w:rFonts w:ascii="宋体" w:hAnsi="宋体" w:eastAsia="宋体" w:cs="宋体"/>
          <w:color w:val="000000"/>
        </w:rPr>
        <w:t>错误；</w:t>
      </w:r>
    </w:p>
    <w:p w14:paraId="543BE44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．运动员起跑前静止时处于平衡状态，受到的重力和支持力是一对平衡力，故</w:t>
      </w:r>
      <w:r>
        <w:rPr>
          <w:rFonts w:ascii="Times New Roman" w:hAnsi="Times New Roman" w:eastAsia="Times New Roman" w:cs="Times New Roman"/>
          <w:color w:val="000000"/>
        </w:rPr>
        <w:t>C</w:t>
      </w:r>
      <w:r>
        <w:rPr>
          <w:rFonts w:ascii="宋体" w:hAnsi="宋体" w:eastAsia="宋体" w:cs="宋体"/>
          <w:color w:val="000000"/>
        </w:rPr>
        <w:t>错误；</w:t>
      </w:r>
    </w:p>
    <w:p w14:paraId="15D5AF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．运动员通过弯道和加速快跑时，运动员运动的方向和速度不断发生改变，这是运动状态的改变，说明力可以改变人的运动状态，故</w:t>
      </w:r>
      <w:r>
        <w:rPr>
          <w:rFonts w:ascii="Times New Roman" w:hAnsi="Times New Roman" w:eastAsia="Times New Roman" w:cs="Times New Roman"/>
          <w:color w:val="000000"/>
        </w:rPr>
        <w:t>D</w:t>
      </w:r>
      <w:r>
        <w:rPr>
          <w:rFonts w:ascii="宋体" w:hAnsi="宋体" w:eastAsia="宋体" w:cs="宋体"/>
          <w:color w:val="000000"/>
        </w:rPr>
        <w:t>正确。</w:t>
      </w:r>
    </w:p>
    <w:p w14:paraId="0764DB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0EE1DCE">
      <w:pPr>
        <w:spacing w:line="360" w:lineRule="auto"/>
        <w:jc w:val="left"/>
        <w:textAlignment w:val="center"/>
        <w:rPr>
          <w:color w:val="000000"/>
        </w:rPr>
      </w:pPr>
      <w:r>
        <w:rPr>
          <w:color w:val="000000"/>
        </w:rPr>
        <w:t xml:space="preserve">5. </w:t>
      </w:r>
      <w:r>
        <w:rPr>
          <w:rFonts w:ascii="宋体" w:hAnsi="宋体" w:eastAsia="宋体" w:cs="宋体"/>
          <w:color w:val="000000"/>
        </w:rPr>
        <w:t>关于电与磁的知识，以下说法正确的是（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28B387">
      <w:pPr>
        <w:spacing w:line="360" w:lineRule="auto"/>
        <w:jc w:val="left"/>
        <w:textAlignment w:val="center"/>
        <w:rPr>
          <w:color w:val="000000"/>
        </w:rPr>
      </w:pPr>
      <w:r>
        <w:rPr>
          <w:color w:val="000000"/>
        </w:rPr>
        <w:t xml:space="preserve">A. </w:t>
      </w:r>
      <w:r>
        <w:rPr>
          <w:rFonts w:ascii="宋体" w:hAnsi="宋体" w:eastAsia="宋体" w:cs="宋体"/>
          <w:color w:val="000000"/>
        </w:rPr>
        <w:t>摩擦起电过程，创造了电荷</w:t>
      </w:r>
    </w:p>
    <w:p w14:paraId="64BFDD8E">
      <w:pPr>
        <w:spacing w:line="360" w:lineRule="auto"/>
        <w:jc w:val="left"/>
        <w:textAlignment w:val="center"/>
        <w:rPr>
          <w:color w:val="000000"/>
        </w:rPr>
      </w:pPr>
      <w:r>
        <w:rPr>
          <w:color w:val="000000"/>
        </w:rPr>
        <w:t xml:space="preserve">B. </w:t>
      </w:r>
      <w:r>
        <w:rPr>
          <w:rFonts w:ascii="宋体" w:hAnsi="宋体" w:eastAsia="宋体" w:cs="宋体"/>
          <w:color w:val="000000"/>
        </w:rPr>
        <w:t>螺线管通电时，周围存在着磁场</w:t>
      </w:r>
    </w:p>
    <w:p w14:paraId="79C2C1D6">
      <w:pPr>
        <w:spacing w:line="360" w:lineRule="auto"/>
        <w:jc w:val="left"/>
        <w:textAlignment w:val="center"/>
        <w:rPr>
          <w:color w:val="000000"/>
        </w:rPr>
      </w:pPr>
      <w:r>
        <w:rPr>
          <w:color w:val="000000"/>
        </w:rPr>
        <w:t xml:space="preserve">C. </w:t>
      </w:r>
      <w:r>
        <w:rPr>
          <w:rFonts w:ascii="宋体" w:hAnsi="宋体" w:eastAsia="宋体" w:cs="宋体"/>
          <w:color w:val="000000"/>
        </w:rPr>
        <w:t>测电笔使用时，手不能接触笔尾的金属体</w:t>
      </w:r>
    </w:p>
    <w:p w14:paraId="335034D4">
      <w:pPr>
        <w:spacing w:line="360" w:lineRule="auto"/>
        <w:jc w:val="left"/>
        <w:textAlignment w:val="center"/>
        <w:rPr>
          <w:color w:val="000000"/>
        </w:rPr>
      </w:pPr>
      <w:r>
        <w:rPr>
          <w:color w:val="000000"/>
        </w:rPr>
        <w:t xml:space="preserve">D. </w:t>
      </w:r>
      <w:r>
        <w:rPr>
          <w:rFonts w:ascii="宋体" w:hAnsi="宋体" w:eastAsia="宋体" w:cs="宋体"/>
          <w:color w:val="000000"/>
        </w:rPr>
        <w:t>灯泡未通电时，它两端电压为零其电阻也为零</w:t>
      </w:r>
    </w:p>
    <w:p w14:paraId="0C52DACE">
      <w:pPr>
        <w:spacing w:line="360" w:lineRule="auto"/>
        <w:textAlignment w:val="center"/>
        <w:rPr>
          <w:color w:val="000000"/>
        </w:rPr>
      </w:pPr>
      <w:r>
        <w:rPr>
          <w:color w:val="2E75B6"/>
        </w:rPr>
        <w:t>【答案】</w:t>
      </w:r>
      <w:r>
        <w:rPr>
          <w:color w:val="000000"/>
        </w:rPr>
        <w:t>B</w:t>
      </w:r>
    </w:p>
    <w:p w14:paraId="72C4DA3A">
      <w:pPr>
        <w:spacing w:line="360" w:lineRule="auto"/>
        <w:textAlignment w:val="center"/>
        <w:rPr>
          <w:color w:val="000000"/>
        </w:rPr>
      </w:pPr>
      <w:r>
        <w:rPr>
          <w:color w:val="2E75B6"/>
        </w:rPr>
        <w:t>【解析】</w:t>
      </w:r>
    </w:p>
    <w:p w14:paraId="458199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．摩擦起电过程，是电荷发生转移，没有创造电荷，故</w:t>
      </w:r>
      <w:r>
        <w:rPr>
          <w:rFonts w:ascii="Times New Roman" w:hAnsi="Times New Roman" w:eastAsia="Times New Roman" w:cs="Times New Roman"/>
          <w:color w:val="000000"/>
        </w:rPr>
        <w:t>A</w:t>
      </w:r>
      <w:r>
        <w:rPr>
          <w:rFonts w:ascii="宋体" w:hAnsi="宋体" w:eastAsia="宋体" w:cs="宋体"/>
          <w:color w:val="000000"/>
        </w:rPr>
        <w:t>错误；</w:t>
      </w:r>
    </w:p>
    <w:p w14:paraId="4CF56DB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．螺线管通电时，周围存在着磁场，相当于磁体，故</w:t>
      </w:r>
      <w:r>
        <w:rPr>
          <w:rFonts w:ascii="Times New Roman" w:hAnsi="Times New Roman" w:eastAsia="Times New Roman" w:cs="Times New Roman"/>
          <w:color w:val="000000"/>
        </w:rPr>
        <w:t>B</w:t>
      </w:r>
      <w:r>
        <w:rPr>
          <w:rFonts w:ascii="宋体" w:hAnsi="宋体" w:eastAsia="宋体" w:cs="宋体"/>
          <w:color w:val="000000"/>
        </w:rPr>
        <w:t>正确；</w:t>
      </w:r>
    </w:p>
    <w:p w14:paraId="032B94C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．测电笔使用时，手要接触笔尾的金属体，形成闭合回路，故</w:t>
      </w:r>
      <w:r>
        <w:rPr>
          <w:rFonts w:ascii="Times New Roman" w:hAnsi="Times New Roman" w:eastAsia="Times New Roman" w:cs="Times New Roman"/>
          <w:color w:val="000000"/>
        </w:rPr>
        <w:t>C</w:t>
      </w:r>
      <w:r>
        <w:rPr>
          <w:rFonts w:ascii="宋体" w:hAnsi="宋体" w:eastAsia="宋体" w:cs="宋体"/>
          <w:color w:val="000000"/>
        </w:rPr>
        <w:t>错误；</w:t>
      </w:r>
    </w:p>
    <w:p w14:paraId="316A9AC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．灯泡未通电时，它两端电压为零，其电阻与电压大小无关，不为零，故</w:t>
      </w:r>
      <w:r>
        <w:rPr>
          <w:rFonts w:ascii="Times New Roman" w:hAnsi="Times New Roman" w:eastAsia="Times New Roman" w:cs="Times New Roman"/>
          <w:color w:val="000000"/>
        </w:rPr>
        <w:t>D</w:t>
      </w:r>
      <w:r>
        <w:rPr>
          <w:rFonts w:ascii="宋体" w:hAnsi="宋体" w:eastAsia="宋体" w:cs="宋体"/>
          <w:color w:val="000000"/>
        </w:rPr>
        <w:t>错误。</w:t>
      </w:r>
    </w:p>
    <w:p w14:paraId="5B699E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DD4CA0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日，我国用长征二号</w:t>
      </w:r>
      <w:r>
        <w:rPr>
          <w:rFonts w:ascii="Times New Roman" w:hAnsi="Times New Roman" w:eastAsia="Times New Roman" w:cs="Times New Roman"/>
          <w:color w:val="000000"/>
        </w:rPr>
        <w:t>F</w:t>
      </w:r>
      <w:r>
        <w:rPr>
          <w:rFonts w:ascii="宋体" w:hAnsi="宋体" w:eastAsia="宋体" w:cs="宋体"/>
          <w:color w:val="000000"/>
        </w:rPr>
        <w:t>遥十六运载火箭成功发射神舟十六号载人飞船。如图是飞船与火箭组合体加速上升的情境，以下分析恰当的是（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7BDA4F">
      <w:pPr>
        <w:spacing w:line="360" w:lineRule="auto"/>
        <w:jc w:val="left"/>
        <w:textAlignment w:val="center"/>
        <w:rPr>
          <w:color w:val="000000"/>
        </w:rPr>
      </w:pPr>
      <w:r>
        <w:rPr>
          <w:color w:val="000000"/>
        </w:rPr>
        <w:drawing>
          <wp:inline distT="0" distB="0" distL="114300" distR="114300">
            <wp:extent cx="108585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85850" cy="1257300"/>
                    </a:xfrm>
                    <a:prstGeom prst="rect">
                      <a:avLst/>
                    </a:prstGeom>
                  </pic:spPr>
                </pic:pic>
              </a:graphicData>
            </a:graphic>
          </wp:inline>
        </w:drawing>
      </w:r>
      <w:r>
        <w:rPr>
          <w:color w:val="000000"/>
        </w:rPr>
        <w:t xml:space="preserve">  </w:t>
      </w:r>
    </w:p>
    <w:p w14:paraId="5FB46E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飞船的机械能在减小</w:t>
      </w:r>
      <w:r>
        <w:rPr>
          <w:color w:val="000000"/>
        </w:rPr>
        <w:tab/>
      </w:r>
      <w:r>
        <w:rPr>
          <w:color w:val="000000"/>
        </w:rPr>
        <w:t xml:space="preserve">B. </w:t>
      </w:r>
      <w:r>
        <w:rPr>
          <w:rFonts w:ascii="宋体" w:hAnsi="宋体" w:eastAsia="宋体" w:cs="宋体"/>
          <w:color w:val="000000"/>
        </w:rPr>
        <w:t>飞船相对于火箭是运动的</w:t>
      </w:r>
    </w:p>
    <w:p w14:paraId="5E5940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火箭在对飞船做功</w:t>
      </w:r>
      <w:r>
        <w:rPr>
          <w:color w:val="000000"/>
        </w:rPr>
        <w:tab/>
      </w:r>
      <w:r>
        <w:rPr>
          <w:color w:val="000000"/>
        </w:rPr>
        <w:t xml:space="preserve">D. </w:t>
      </w:r>
      <w:r>
        <w:rPr>
          <w:rFonts w:ascii="宋体" w:hAnsi="宋体" w:eastAsia="宋体" w:cs="宋体"/>
          <w:color w:val="000000"/>
        </w:rPr>
        <w:t>火箭采用液氧</w:t>
      </w:r>
      <w:r>
        <w:rPr>
          <w:rFonts w:ascii="Times New Roman" w:hAnsi="Times New Roman" w:eastAsia="Times New Roman" w:cs="Times New Roman"/>
          <w:color w:val="000000"/>
        </w:rPr>
        <w:t>/</w:t>
      </w:r>
      <w:r>
        <w:rPr>
          <w:rFonts w:ascii="宋体" w:hAnsi="宋体" w:eastAsia="宋体" w:cs="宋体"/>
          <w:color w:val="000000"/>
        </w:rPr>
        <w:t>液氢作为推进剂不环保不高效</w:t>
      </w:r>
    </w:p>
    <w:p w14:paraId="39846200">
      <w:pPr>
        <w:spacing w:line="360" w:lineRule="auto"/>
        <w:textAlignment w:val="center"/>
        <w:rPr>
          <w:color w:val="000000"/>
        </w:rPr>
      </w:pPr>
      <w:r>
        <w:rPr>
          <w:color w:val="2E75B6"/>
        </w:rPr>
        <w:t>【答案】</w:t>
      </w:r>
      <w:r>
        <w:rPr>
          <w:color w:val="000000"/>
        </w:rPr>
        <w:t>C</w:t>
      </w:r>
    </w:p>
    <w:p w14:paraId="09EA6F10">
      <w:pPr>
        <w:spacing w:line="360" w:lineRule="auto"/>
        <w:textAlignment w:val="center"/>
        <w:rPr>
          <w:color w:val="000000"/>
        </w:rPr>
      </w:pPr>
      <w:r>
        <w:rPr>
          <w:color w:val="2E75B6"/>
        </w:rPr>
        <w:t>【解析】</w:t>
      </w:r>
    </w:p>
    <w:p w14:paraId="4433257D">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．飞船与火箭组合体加速上升，飞船的质量不变、高度变大，重力势能增大，质量不变，速度变大，动能增大，故机械能增大，故</w:t>
      </w:r>
      <w:r>
        <w:rPr>
          <w:rFonts w:ascii="Times New Roman" w:hAnsi="Times New Roman" w:eastAsia="Times New Roman" w:cs="Times New Roman"/>
          <w:color w:val="000000"/>
        </w:rPr>
        <w:t>A</w:t>
      </w:r>
      <w:r>
        <w:rPr>
          <w:rFonts w:ascii="宋体" w:hAnsi="宋体" w:eastAsia="宋体" w:cs="宋体"/>
          <w:color w:val="000000"/>
        </w:rPr>
        <w:t>错误；</w:t>
      </w:r>
    </w:p>
    <w:p w14:paraId="00D75B3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．由于飞船相对于火箭的相对位置没有发生变化，则飞船相对于火箭是静止的，故</w:t>
      </w:r>
      <w:r>
        <w:rPr>
          <w:rFonts w:ascii="Times New Roman" w:hAnsi="Times New Roman" w:eastAsia="Times New Roman" w:cs="Times New Roman"/>
          <w:color w:val="000000"/>
        </w:rPr>
        <w:t>B</w:t>
      </w:r>
      <w:r>
        <w:rPr>
          <w:rFonts w:ascii="宋体" w:hAnsi="宋体" w:eastAsia="宋体" w:cs="宋体"/>
          <w:color w:val="000000"/>
        </w:rPr>
        <w:t>错误；</w:t>
      </w:r>
    </w:p>
    <w:p w14:paraId="34A92BC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．由于飞船加速上升，动能增大，势能增大，即机械能增大，则火箭在对飞船做功，故</w:t>
      </w:r>
      <w:r>
        <w:rPr>
          <w:rFonts w:ascii="Times New Roman" w:hAnsi="Times New Roman" w:eastAsia="Times New Roman" w:cs="Times New Roman"/>
          <w:color w:val="000000"/>
        </w:rPr>
        <w:t>C</w:t>
      </w:r>
      <w:r>
        <w:rPr>
          <w:rFonts w:ascii="宋体" w:hAnsi="宋体" w:eastAsia="宋体" w:cs="宋体"/>
          <w:color w:val="000000"/>
        </w:rPr>
        <w:t>正确；</w:t>
      </w:r>
    </w:p>
    <w:p w14:paraId="43294EC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．火箭采用液氧</w:t>
      </w:r>
      <w:r>
        <w:rPr>
          <w:rFonts w:ascii="Times New Roman" w:hAnsi="Times New Roman" w:eastAsia="Times New Roman" w:cs="Times New Roman"/>
          <w:color w:val="000000"/>
        </w:rPr>
        <w:t>/</w:t>
      </w:r>
      <w:r>
        <w:rPr>
          <w:rFonts w:ascii="宋体" w:hAnsi="宋体" w:eastAsia="宋体" w:cs="宋体"/>
          <w:color w:val="000000"/>
        </w:rPr>
        <w:t>液氢作为推进剂，是由于液氧</w:t>
      </w:r>
      <w:r>
        <w:rPr>
          <w:rFonts w:ascii="Times New Roman" w:hAnsi="Times New Roman" w:eastAsia="Times New Roman" w:cs="Times New Roman"/>
          <w:color w:val="000000"/>
        </w:rPr>
        <w:t>/</w:t>
      </w:r>
      <w:r>
        <w:rPr>
          <w:rFonts w:ascii="宋体" w:hAnsi="宋体" w:eastAsia="宋体" w:cs="宋体"/>
          <w:color w:val="000000"/>
        </w:rPr>
        <w:t>液氢热值大，环保，没有空气污染，故</w:t>
      </w:r>
      <w:r>
        <w:rPr>
          <w:rFonts w:ascii="Times New Roman" w:hAnsi="Times New Roman" w:eastAsia="Times New Roman" w:cs="Times New Roman"/>
          <w:color w:val="000000"/>
        </w:rPr>
        <w:t>D</w:t>
      </w:r>
      <w:r>
        <w:rPr>
          <w:rFonts w:ascii="宋体" w:hAnsi="宋体" w:eastAsia="宋体" w:cs="宋体"/>
          <w:color w:val="000000"/>
        </w:rPr>
        <w:t>错误。</w:t>
      </w:r>
    </w:p>
    <w:p w14:paraId="1B6D8AF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1AB1240">
      <w:pPr>
        <w:spacing w:line="360" w:lineRule="auto"/>
        <w:jc w:val="left"/>
        <w:textAlignment w:val="center"/>
        <w:rPr>
          <w:color w:val="000000"/>
        </w:rPr>
      </w:pPr>
      <w:r>
        <w:rPr>
          <w:color w:val="000000"/>
        </w:rPr>
        <w:t xml:space="preserve">7. </w:t>
      </w:r>
      <w:r>
        <w:rPr>
          <w:rFonts w:ascii="宋体" w:hAnsi="宋体" w:eastAsia="宋体" w:cs="宋体"/>
          <w:color w:val="000000"/>
        </w:rPr>
        <w:t>小俊用弹簧测力计吊着质量为</w:t>
      </w:r>
      <w:r>
        <w:object>
          <v:shape id="_x0000_i1031"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0" o:title="eqId8ebfe6bdc32c60e2d91b183ea32a273e"/>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的圆柱体，从如图位置缓慢浸入装满水、深度合适的溢水杯中，圆柱体底面积为</w:t>
      </w:r>
      <w:r>
        <w:object>
          <v:shape id="_x0000_i1032" o:spt="75" alt="学科网(www.zxxk.com)--教育资源门户，提供试卷、教案、课件、论文、素材以及各类教学资源下载，还有大量而丰富的教学相关资讯！" type="#_x0000_t75" style="height:16.3pt;width:38.7pt;" o:ole="t" filled="f" o:preferrelative="t" stroked="f" coordsize="21600,21600">
            <v:path/>
            <v:fill on="f" focussize="0,0"/>
            <v:stroke on="f" joinstyle="miter"/>
            <v:imagedata r:id="rId32" o:title="eqIdb12d5b15f6979cd665d54fd17341fc2f"/>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、高为</w:t>
      </w:r>
      <w:r>
        <w:object>
          <v:shape id="_x0000_i103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4" o:title="eqIdf3a9eed64d225267a58cd001db67e2a3"/>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。则圆柱体下降过程中（</w:t>
      </w:r>
      <w:r>
        <w:rPr>
          <w:rFonts w:ascii="Times New Roman" w:hAnsi="Times New Roman" w:eastAsia="Times New Roman" w:cs="Times New Roman"/>
          <w:color w:val="000000"/>
        </w:rPr>
        <w:t xml:space="preserve">    </w:t>
      </w:r>
      <w:r>
        <w:rPr>
          <w:rFonts w:ascii="宋体" w:hAnsi="宋体" w:eastAsia="宋体" w:cs="宋体"/>
          <w:color w:val="000000"/>
        </w:rPr>
        <w:t>）</w:t>
      </w:r>
    </w:p>
    <w:p w14:paraId="0A773A8E">
      <w:pPr>
        <w:spacing w:line="360" w:lineRule="auto"/>
        <w:jc w:val="left"/>
        <w:textAlignment w:val="center"/>
        <w:rPr>
          <w:color w:val="000000"/>
        </w:rPr>
      </w:pPr>
      <w:r>
        <w:rPr>
          <w:color w:val="000000"/>
        </w:rPr>
        <w:drawing>
          <wp:inline distT="0" distB="0" distL="114300" distR="114300">
            <wp:extent cx="952500" cy="2514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952500" cy="2514600"/>
                    </a:xfrm>
                    <a:prstGeom prst="rect">
                      <a:avLst/>
                    </a:prstGeom>
                  </pic:spPr>
                </pic:pic>
              </a:graphicData>
            </a:graphic>
          </wp:inline>
        </w:drawing>
      </w:r>
      <w:r>
        <w:rPr>
          <w:color w:val="000000"/>
        </w:rPr>
        <w:t xml:space="preserve">  </w:t>
      </w:r>
    </w:p>
    <w:p w14:paraId="1F06E2AA">
      <w:pPr>
        <w:spacing w:line="360" w:lineRule="auto"/>
        <w:jc w:val="left"/>
        <w:textAlignment w:val="center"/>
        <w:rPr>
          <w:color w:val="000000"/>
        </w:rPr>
      </w:pPr>
      <w:r>
        <w:rPr>
          <w:color w:val="000000"/>
        </w:rPr>
        <w:t xml:space="preserve">A. </w:t>
      </w:r>
      <w:r>
        <w:rPr>
          <w:rFonts w:ascii="宋体" w:hAnsi="宋体" w:eastAsia="宋体" w:cs="宋体"/>
          <w:color w:val="000000"/>
        </w:rPr>
        <w:t>浸没前弹簧测力计示数逐渐变大</w:t>
      </w:r>
    </w:p>
    <w:p w14:paraId="45FAFCFE">
      <w:pPr>
        <w:spacing w:line="360" w:lineRule="auto"/>
        <w:jc w:val="left"/>
        <w:textAlignment w:val="center"/>
        <w:rPr>
          <w:color w:val="000000"/>
        </w:rPr>
      </w:pPr>
      <w:r>
        <w:rPr>
          <w:color w:val="000000"/>
        </w:rPr>
        <w:t xml:space="preserve">B. </w:t>
      </w:r>
      <w:r>
        <w:rPr>
          <w:rFonts w:ascii="宋体" w:hAnsi="宋体" w:eastAsia="宋体" w:cs="宋体"/>
          <w:color w:val="000000"/>
        </w:rPr>
        <w:t>浸没前水对容器底部的压强逐渐变小</w:t>
      </w:r>
    </w:p>
    <w:p w14:paraId="655E28E4">
      <w:pPr>
        <w:spacing w:line="360" w:lineRule="auto"/>
        <w:jc w:val="left"/>
        <w:textAlignment w:val="center"/>
        <w:rPr>
          <w:color w:val="000000"/>
        </w:rPr>
      </w:pPr>
      <w:r>
        <w:rPr>
          <w:color w:val="000000"/>
        </w:rPr>
        <w:t xml:space="preserve">C. </w:t>
      </w:r>
      <w:r>
        <w:rPr>
          <w:rFonts w:ascii="宋体" w:hAnsi="宋体" w:eastAsia="宋体" w:cs="宋体"/>
          <w:color w:val="000000"/>
        </w:rPr>
        <w:t>浸入一半时弹簧测力计的示数为</w:t>
      </w:r>
      <w:r>
        <w:object>
          <v:shape id="_x0000_i1034" o:spt="75" alt="学科网(www.zxxk.com)--教育资源门户，提供试卷、教案、课件、论文、素材以及各类教学资源下载，还有大量而丰富的教学相关资讯！" type="#_x0000_t75" style="height:13.65pt;width:21pt;" o:ole="t" filled="f" o:preferrelative="t" stroked="f" coordsize="21600,21600">
            <v:path/>
            <v:fill on="f" focussize="0,0"/>
            <v:stroke on="f" joinstyle="miter"/>
            <v:imagedata r:id="rId37" o:title="eqIdc2ef76790efbe4fc1ce3ca35d5f728aa"/>
            <o:lock v:ext="edit" aspectratio="t"/>
            <w10:wrap type="none"/>
            <w10:anchorlock/>
          </v:shape>
          <o:OLEObject Type="Embed" ProgID="Equation.DSMT4" ShapeID="_x0000_i1034" DrawAspect="Content" ObjectID="_1468075734" r:id="rId36">
            <o:LockedField>false</o:LockedField>
          </o:OLEObject>
        </w:object>
      </w:r>
    </w:p>
    <w:p w14:paraId="6960FD12">
      <w:pPr>
        <w:spacing w:line="360" w:lineRule="auto"/>
        <w:jc w:val="left"/>
        <w:textAlignment w:val="center"/>
        <w:rPr>
          <w:color w:val="000000"/>
        </w:rPr>
      </w:pPr>
      <w:r>
        <w:rPr>
          <w:color w:val="000000"/>
        </w:rPr>
        <w:t xml:space="preserve">D. </w:t>
      </w:r>
      <w:r>
        <w:rPr>
          <w:rFonts w:ascii="宋体" w:hAnsi="宋体" w:eastAsia="宋体" w:cs="宋体"/>
          <w:color w:val="000000"/>
        </w:rPr>
        <w:t>刚浸没时圆柱体底部受到水的压力为</w:t>
      </w:r>
      <w:r>
        <w:object>
          <v:shape id="_x0000_i103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9" o:title="eqId11c68eea8ba9089db5ee7abe93f03e70"/>
            <o:lock v:ext="edit" aspectratio="t"/>
            <w10:wrap type="none"/>
            <w10:anchorlock/>
          </v:shape>
          <o:OLEObject Type="Embed" ProgID="Equation.DSMT4" ShapeID="_x0000_i1035" DrawAspect="Content" ObjectID="_1468075735" r:id="rId38">
            <o:LockedField>false</o:LockedField>
          </o:OLEObject>
        </w:object>
      </w:r>
    </w:p>
    <w:p w14:paraId="569CCC02">
      <w:pPr>
        <w:spacing w:line="360" w:lineRule="auto"/>
        <w:textAlignment w:val="center"/>
        <w:rPr>
          <w:color w:val="000000"/>
        </w:rPr>
      </w:pPr>
      <w:r>
        <w:rPr>
          <w:color w:val="2E75B6"/>
        </w:rPr>
        <w:t>【答案】</w:t>
      </w:r>
      <w:r>
        <w:rPr>
          <w:color w:val="000000"/>
        </w:rPr>
        <w:t>C</w:t>
      </w:r>
    </w:p>
    <w:p w14:paraId="1615799F">
      <w:pPr>
        <w:spacing w:line="360" w:lineRule="auto"/>
        <w:textAlignment w:val="center"/>
        <w:rPr>
          <w:color w:val="000000"/>
        </w:rPr>
      </w:pPr>
      <w:r>
        <w:rPr>
          <w:color w:val="2E75B6"/>
        </w:rPr>
        <w:t>【解析】</w:t>
      </w:r>
    </w:p>
    <w:p w14:paraId="48D528B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．浸没前，圆柱体排开水的体积变大，由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可知，受到浮力变大，由</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可知弹簧测力计的示数逐渐变小，故</w:t>
      </w:r>
      <w:r>
        <w:rPr>
          <w:rFonts w:ascii="Times New Roman" w:hAnsi="Times New Roman" w:eastAsia="Times New Roman" w:cs="Times New Roman"/>
          <w:color w:val="000000"/>
        </w:rPr>
        <w:t>A</w:t>
      </w:r>
      <w:r>
        <w:rPr>
          <w:rFonts w:ascii="宋体" w:hAnsi="宋体" w:eastAsia="宋体" w:cs="宋体"/>
          <w:color w:val="000000"/>
        </w:rPr>
        <w:t>不符合题意；</w:t>
      </w:r>
    </w:p>
    <w:p w14:paraId="75AC35C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．浸没前，溢水杯中一直是满</w:t>
      </w:r>
      <w:r>
        <w:rPr>
          <w:rFonts w:ascii="宋体" w:hAnsi="宋体" w:eastAsia="宋体" w:cs="宋体"/>
          <w:color w:val="000000"/>
          <w:position w:val="0"/>
        </w:rPr>
        <w:drawing>
          <wp:inline distT="0" distB="0" distL="114300" distR="114300">
            <wp:extent cx="133350" cy="177800"/>
            <wp:effectExtent l="0" t="0" r="0" b="13335"/>
            <wp:docPr id="888493767" name="图片 88849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3767" name="图片 888493767"/>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，水的深度不变，由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宋体" w:hAnsi="宋体" w:eastAsia="宋体" w:cs="宋体"/>
          <w:color w:val="000000"/>
        </w:rPr>
        <w:t>可知水对容器底部的压强不变，故</w:t>
      </w:r>
      <w:r>
        <w:rPr>
          <w:rFonts w:ascii="Times New Roman" w:hAnsi="Times New Roman" w:eastAsia="Times New Roman" w:cs="Times New Roman"/>
          <w:color w:val="000000"/>
        </w:rPr>
        <w:t>B</w:t>
      </w:r>
      <w:r>
        <w:rPr>
          <w:rFonts w:ascii="宋体" w:hAnsi="宋体" w:eastAsia="宋体" w:cs="宋体"/>
          <w:color w:val="000000"/>
        </w:rPr>
        <w:t>不符合题意；</w:t>
      </w:r>
    </w:p>
    <w:p w14:paraId="139A8CA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．圆柱体的重力</w:t>
      </w:r>
    </w:p>
    <w:p w14:paraId="4B630D0E">
      <w:pPr>
        <w:spacing w:line="360" w:lineRule="auto"/>
        <w:jc w:val="center"/>
        <w:textAlignment w:val="center"/>
        <w:rPr>
          <w:color w:val="000000"/>
        </w:rPr>
      </w:pPr>
      <w:r>
        <w:rPr>
          <w:rFonts w:ascii="Times New Roman" w:hAnsi="Times New Roman" w:eastAsia="Times New Roman" w:cs="Times New Roman"/>
          <w:i/>
          <w:color w:val="000000"/>
        </w:rPr>
        <w:t>G=mg</w:t>
      </w:r>
      <w:r>
        <w:rPr>
          <w:rFonts w:ascii="Times New Roman" w:hAnsi="Times New Roman" w:eastAsia="Times New Roman" w:cs="Times New Roman"/>
          <w:color w:val="000000"/>
        </w:rPr>
        <w:t>=1.35kg×10N/kg=13.5N</w:t>
      </w:r>
    </w:p>
    <w:p w14:paraId="238A8522">
      <w:pPr>
        <w:spacing w:line="360" w:lineRule="auto"/>
        <w:jc w:val="left"/>
        <w:textAlignment w:val="center"/>
        <w:rPr>
          <w:color w:val="000000"/>
        </w:rPr>
      </w:pPr>
      <w:r>
        <w:rPr>
          <w:rFonts w:ascii="宋体" w:hAnsi="宋体" w:eastAsia="宋体" w:cs="宋体"/>
          <w:color w:val="000000"/>
        </w:rPr>
        <w:t>圆柱体的体积</w:t>
      </w:r>
    </w:p>
    <w:p w14:paraId="76313BE2">
      <w:pPr>
        <w:spacing w:line="360" w:lineRule="auto"/>
        <w:jc w:val="center"/>
        <w:textAlignment w:val="center"/>
        <w:rPr>
          <w:color w:val="000000"/>
        </w:rPr>
      </w:pPr>
      <w:r>
        <w:rPr>
          <w:rFonts w:ascii="Times New Roman" w:hAnsi="Times New Roman" w:eastAsia="Times New Roman" w:cs="Times New Roman"/>
          <w:i/>
          <w:color w:val="000000"/>
        </w:rPr>
        <w:t>V=Sh</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×5cm=500cm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=500×10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58955B6B">
      <w:pPr>
        <w:spacing w:line="360" w:lineRule="auto"/>
        <w:jc w:val="left"/>
        <w:textAlignment w:val="center"/>
        <w:rPr>
          <w:color w:val="000000"/>
        </w:rPr>
      </w:pPr>
      <w:r>
        <w:rPr>
          <w:rFonts w:ascii="宋体" w:hAnsi="宋体" w:eastAsia="宋体" w:cs="宋体"/>
          <w:color w:val="000000"/>
        </w:rPr>
        <w:t>浸入一半时圆柱体受到的浮力</w:t>
      </w:r>
    </w:p>
    <w:p w14:paraId="1124E74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1.15pt;width:355pt;" o:ole="t" filled="f" o:preferrelative="t" stroked="f" coordsize="21600,21600">
            <v:path/>
            <v:fill on="f" focussize="0,0"/>
            <v:stroke on="f" joinstyle="miter"/>
            <v:imagedata r:id="rId42" o:title="eqIdba93f14b74eedcc9ab59f41a8aee0505"/>
            <o:lock v:ext="edit" aspectratio="t"/>
            <w10:wrap type="none"/>
            <w10:anchorlock/>
          </v:shape>
          <o:OLEObject Type="Embed" ProgID="Equation.DSMT4" ShapeID="_x0000_i1036" DrawAspect="Content" ObjectID="_1468075736" r:id="rId41">
            <o:LockedField>false</o:LockedField>
          </o:OLEObject>
        </w:object>
      </w:r>
    </w:p>
    <w:p w14:paraId="147BE848">
      <w:pPr>
        <w:spacing w:line="360" w:lineRule="auto"/>
        <w:jc w:val="left"/>
        <w:textAlignment w:val="center"/>
        <w:rPr>
          <w:color w:val="000000"/>
        </w:rPr>
      </w:pPr>
      <w:r>
        <w:rPr>
          <w:rFonts w:ascii="宋体" w:hAnsi="宋体" w:eastAsia="宋体" w:cs="宋体"/>
          <w:color w:val="000000"/>
        </w:rPr>
        <w:t>弹簧测力计的示数为</w:t>
      </w:r>
    </w:p>
    <w:p w14:paraId="7CD3FE60">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=13.5N-2.5N=11N</w:t>
      </w:r>
    </w:p>
    <w:p w14:paraId="08C0786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0577886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．刚浸没时圆柱体底部受到水的压强</w:t>
      </w:r>
    </w:p>
    <w:p w14:paraId="1A24764B">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×10N/kg×0.05m=500Pa</w:t>
      </w:r>
    </w:p>
    <w:p w14:paraId="1FA427AC">
      <w:pPr>
        <w:spacing w:line="360" w:lineRule="auto"/>
        <w:jc w:val="both"/>
        <w:textAlignment w:val="center"/>
        <w:rPr>
          <w:color w:val="000000"/>
        </w:rPr>
      </w:pPr>
      <w:r>
        <w:rPr>
          <w:rFonts w:ascii="宋体" w:hAnsi="宋体" w:eastAsia="宋体" w:cs="宋体"/>
          <w:color w:val="000000"/>
        </w:rPr>
        <w:t>圆柱体底部受到水的压力</w:t>
      </w:r>
    </w:p>
    <w:p w14:paraId="7C0E9CC1">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Times New Roman" w:hAnsi="Times New Roman" w:eastAsia="Times New Roman" w:cs="Times New Roman"/>
          <w:color w:val="000000"/>
        </w:rPr>
        <w:t>=500Pa×100×10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=5N</w:t>
      </w:r>
    </w:p>
    <w:p w14:paraId="2105F16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A8245A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CFE1DE0">
      <w:pPr>
        <w:spacing w:line="360" w:lineRule="auto"/>
        <w:jc w:val="left"/>
        <w:textAlignment w:val="center"/>
        <w:rPr>
          <w:color w:val="000000"/>
        </w:rPr>
      </w:pPr>
      <w:r>
        <w:rPr>
          <w:color w:val="000000"/>
        </w:rPr>
        <w:t xml:space="preserve">8. </w:t>
      </w:r>
      <w:r>
        <w:rPr>
          <w:rFonts w:ascii="宋体" w:hAnsi="宋体" w:eastAsia="宋体" w:cs="宋体"/>
          <w:color w:val="000000"/>
        </w:rPr>
        <w:t>如图甲所示的电路，电源电压恒定。闭合开关</w:t>
      </w:r>
      <w:r>
        <w:rPr>
          <w:rFonts w:ascii="Times New Roman" w:hAnsi="Times New Roman" w:eastAsia="Times New Roman" w:cs="Times New Roman"/>
          <w:color w:val="000000"/>
        </w:rPr>
        <w:t>S</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，电压表示数随电流表示数变化的图像如图乙所示。以下分析正确的是（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D28317">
      <w:pPr>
        <w:spacing w:line="360" w:lineRule="auto"/>
        <w:jc w:val="left"/>
        <w:textAlignment w:val="center"/>
        <w:rPr>
          <w:color w:val="000000"/>
        </w:rPr>
      </w:pPr>
      <w:r>
        <w:rPr>
          <w:color w:val="000000"/>
        </w:rPr>
        <w:drawing>
          <wp:inline distT="0" distB="0" distL="114300" distR="114300">
            <wp:extent cx="3295650" cy="1543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295650" cy="1543050"/>
                    </a:xfrm>
                    <a:prstGeom prst="rect">
                      <a:avLst/>
                    </a:prstGeom>
                  </pic:spPr>
                </pic:pic>
              </a:graphicData>
            </a:graphic>
          </wp:inline>
        </w:drawing>
      </w:r>
      <w:r>
        <w:rPr>
          <w:color w:val="000000"/>
        </w:rPr>
        <w:t xml:space="preserve">  </w:t>
      </w:r>
    </w:p>
    <w:p w14:paraId="5F22C9C3">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object>
          <v:shape id="_x0000_i103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5" o:title="eqId3216e8cd0c9be9c505f00230563d2298"/>
            <o:lock v:ext="edit" aspectratio="t"/>
            <w10:wrap type="none"/>
            <w10:anchorlock/>
          </v:shape>
          <o:OLEObject Type="Embed" ProgID="Equation.DSMT4" ShapeID="_x0000_i1037" DrawAspect="Content" ObjectID="_1468075737" r:id="rId44">
            <o:LockedField>false</o:LockedField>
          </o:OLEObject>
        </w:object>
      </w:r>
    </w:p>
    <w:p w14:paraId="03366593">
      <w:pPr>
        <w:spacing w:line="360" w:lineRule="auto"/>
        <w:jc w:val="left"/>
        <w:textAlignment w:val="center"/>
        <w:rPr>
          <w:color w:val="000000"/>
        </w:rPr>
      </w:pPr>
      <w:r>
        <w:rPr>
          <w:color w:val="000000"/>
        </w:rPr>
        <w:t xml:space="preserve">B. </w:t>
      </w:r>
      <w:r>
        <w:object>
          <v:shape id="_x0000_i10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7" o:title="eqIdbe9b4a83b9aebebf29de0c4406ebf894"/>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最大功率为</w:t>
      </w:r>
      <w:r>
        <w:object>
          <v:shape id="_x0000_i1039" o:spt="75" alt="学科网(www.zxxk.com)--教育资源门户，提供试卷、教案、课件、论文、素材以及各类教学资源下载，还有大量而丰富的教学相关资讯！" type="#_x0000_t75" style="height:13.85pt;width:20pt;" o:ole="t" filled="f" o:preferrelative="t" stroked="f" coordsize="21600,21600">
            <v:path/>
            <v:fill on="f" focussize="0,0"/>
            <v:stroke on="f" joinstyle="miter"/>
            <v:imagedata r:id="rId49" o:title="eqIdad2b26f9224c0a39b34204064e667d86"/>
            <o:lock v:ext="edit" aspectratio="t"/>
            <w10:wrap type="none"/>
            <w10:anchorlock/>
          </v:shape>
          <o:OLEObject Type="Embed" ProgID="Equation.DSMT4" ShapeID="_x0000_i1039" DrawAspect="Content" ObjectID="_1468075739" r:id="rId48">
            <o:LockedField>false</o:LockedField>
          </o:OLEObject>
        </w:object>
      </w:r>
    </w:p>
    <w:p w14:paraId="00D00C65">
      <w:pPr>
        <w:spacing w:line="360" w:lineRule="auto"/>
        <w:jc w:val="left"/>
        <w:textAlignment w:val="center"/>
        <w:rPr>
          <w:color w:val="000000"/>
        </w:rPr>
      </w:pPr>
      <w:r>
        <w:rPr>
          <w:color w:val="000000"/>
        </w:rPr>
        <w:t xml:space="preserve">C.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向左移动过程中，</w:t>
      </w:r>
      <w:r>
        <w:object>
          <v:shape id="_x0000_i104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7" o:title="eqIdbe9b4a83b9aebebf29de0c4406ebf894"/>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两端电压逐渐变小</w:t>
      </w:r>
    </w:p>
    <w:p w14:paraId="1CE9A7E0">
      <w:pPr>
        <w:spacing w:line="360" w:lineRule="auto"/>
        <w:jc w:val="left"/>
        <w:textAlignment w:val="center"/>
        <w:rPr>
          <w:color w:val="000000"/>
        </w:rPr>
      </w:pPr>
      <w:r>
        <w:rPr>
          <w:color w:val="000000"/>
        </w:rPr>
        <w:t xml:space="preserve">D.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向右移动过程中，电压表与电流表的比值变大</w:t>
      </w:r>
    </w:p>
    <w:p w14:paraId="3D0D5853">
      <w:pPr>
        <w:spacing w:line="360" w:lineRule="auto"/>
        <w:textAlignment w:val="center"/>
        <w:rPr>
          <w:color w:val="000000"/>
        </w:rPr>
      </w:pPr>
      <w:r>
        <w:rPr>
          <w:color w:val="2E75B6"/>
        </w:rPr>
        <w:t>【答案】</w:t>
      </w:r>
      <w:r>
        <w:rPr>
          <w:color w:val="000000"/>
        </w:rPr>
        <w:t>D</w:t>
      </w:r>
    </w:p>
    <w:p w14:paraId="62BB9F4B">
      <w:pPr>
        <w:spacing w:line="360" w:lineRule="auto"/>
        <w:textAlignment w:val="center"/>
        <w:rPr>
          <w:color w:val="000000"/>
        </w:rPr>
      </w:pPr>
      <w:r>
        <w:rPr>
          <w:color w:val="2E75B6"/>
        </w:rPr>
        <w:t>【解析】</w:t>
      </w:r>
    </w:p>
    <w:p w14:paraId="068ADD2D">
      <w:pPr>
        <w:spacing w:line="360" w:lineRule="auto"/>
        <w:jc w:val="left"/>
        <w:textAlignment w:val="center"/>
        <w:rPr>
          <w:color w:val="000000"/>
        </w:rPr>
      </w:pPr>
      <w:r>
        <w:rPr>
          <w:color w:val="000000"/>
        </w:rPr>
        <w:t>【详解】</w:t>
      </w:r>
      <w:r>
        <w:rPr>
          <w:rFonts w:ascii="宋体" w:hAnsi="宋体" w:eastAsia="宋体" w:cs="宋体"/>
          <w:color w:val="000000"/>
        </w:rPr>
        <w:t>由图甲得，电阻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与滑动变阻器串联，电流表测量电路电流，电压表测量滑动变阻器电压。</w:t>
      </w:r>
    </w:p>
    <w:p w14:paraId="2673DE8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．由图乙得，当电压表示数为</w:t>
      </w:r>
      <w:r>
        <w:rPr>
          <w:rFonts w:ascii="Times New Roman" w:hAnsi="Times New Roman" w:eastAsia="Times New Roman" w:cs="Times New Roman"/>
          <w:color w:val="000000"/>
        </w:rPr>
        <w:t>10V</w:t>
      </w:r>
      <w:r>
        <w:rPr>
          <w:rFonts w:ascii="宋体" w:hAnsi="宋体" w:eastAsia="宋体" w:cs="宋体"/>
          <w:color w:val="000000"/>
        </w:rPr>
        <w:t>时，电流表示数为</w:t>
      </w:r>
      <w:r>
        <w:rPr>
          <w:rFonts w:ascii="Times New Roman" w:hAnsi="Times New Roman" w:eastAsia="Times New Roman" w:cs="Times New Roman"/>
          <w:color w:val="000000"/>
        </w:rPr>
        <w:t>0.1A</w:t>
      </w:r>
      <w:r>
        <w:rPr>
          <w:rFonts w:ascii="宋体" w:hAnsi="宋体" w:eastAsia="宋体" w:cs="宋体"/>
          <w:color w:val="000000"/>
        </w:rPr>
        <w:t>，由串联电路特点与欧姆定律得</w:t>
      </w:r>
    </w:p>
    <w:p w14:paraId="4BD6C11E">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52" o:title="eqIde31a33b4ae18752ed6e3a3f7f095650e"/>
            <o:lock v:ext="edit" aspectratio="t"/>
            <w10:wrap type="none"/>
            <w10:anchorlock/>
          </v:shape>
          <o:OLEObject Type="Embed" ProgID="Equation.DSMT4" ShapeID="_x0000_i1041" DrawAspect="Content" ObjectID="_1468075741" r:id="rId51">
            <o:LockedField>false</o:LockedField>
          </o:OLEObject>
        </w:object>
      </w:r>
    </w:p>
    <w:p w14:paraId="7E2917AE">
      <w:pPr>
        <w:spacing w:line="360" w:lineRule="auto"/>
        <w:jc w:val="left"/>
        <w:textAlignment w:val="center"/>
        <w:rPr>
          <w:color w:val="000000"/>
        </w:rPr>
      </w:pPr>
      <w:r>
        <w:rPr>
          <w:rFonts w:ascii="宋体" w:hAnsi="宋体" w:eastAsia="宋体" w:cs="宋体"/>
          <w:color w:val="000000"/>
        </w:rPr>
        <w:t>当电压表示数为</w:t>
      </w:r>
      <w:r>
        <w:rPr>
          <w:rFonts w:ascii="Times New Roman" w:hAnsi="Times New Roman" w:eastAsia="Times New Roman" w:cs="Times New Roman"/>
          <w:color w:val="000000"/>
        </w:rPr>
        <w:t>0V</w:t>
      </w:r>
      <w:r>
        <w:rPr>
          <w:rFonts w:ascii="宋体" w:hAnsi="宋体" w:eastAsia="宋体" w:cs="宋体"/>
          <w:color w:val="000000"/>
        </w:rPr>
        <w:t>时，电流表示数为</w:t>
      </w:r>
      <w:r>
        <w:rPr>
          <w:rFonts w:ascii="Times New Roman" w:hAnsi="Times New Roman" w:eastAsia="Times New Roman" w:cs="Times New Roman"/>
          <w:color w:val="000000"/>
        </w:rPr>
        <w:t>0.6A</w:t>
      </w:r>
      <w:r>
        <w:rPr>
          <w:rFonts w:ascii="宋体" w:hAnsi="宋体" w:eastAsia="宋体" w:cs="宋体"/>
          <w:color w:val="000000"/>
        </w:rPr>
        <w:t>，由串联电路特点与欧姆定律得</w:t>
      </w:r>
    </w:p>
    <w:p w14:paraId="77590B5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54" o:title="eqId84d4a03c878f47b3b693ceb11a77e596"/>
            <o:lock v:ext="edit" aspectratio="t"/>
            <w10:wrap type="none"/>
            <w10:anchorlock/>
          </v:shape>
          <o:OLEObject Type="Embed" ProgID="Equation.DSMT4" ShapeID="_x0000_i1042" DrawAspect="Content" ObjectID="_1468075742" r:id="rId53">
            <o:LockedField>false</o:LockedField>
          </o:OLEObject>
        </w:object>
      </w:r>
    </w:p>
    <w:p w14:paraId="6B30895B">
      <w:pPr>
        <w:spacing w:line="360" w:lineRule="auto"/>
        <w:jc w:val="left"/>
        <w:textAlignment w:val="center"/>
        <w:rPr>
          <w:color w:val="000000"/>
        </w:rPr>
      </w:pPr>
      <w:r>
        <w:rPr>
          <w:rFonts w:ascii="宋体" w:hAnsi="宋体" w:eastAsia="宋体" w:cs="宋体"/>
          <w:color w:val="000000"/>
        </w:rPr>
        <w:t>解得</w:t>
      </w:r>
    </w:p>
    <w:p w14:paraId="1E2E13D5">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56" o:title="eqId55c8981af9bdb3e6ac4f713926011c3f"/>
            <o:lock v:ext="edit" aspectratio="t"/>
            <w10:wrap type="none"/>
            <w10:anchorlock/>
          </v:shape>
          <o:OLEObject Type="Embed" ProgID="Equation.DSMT4" ShapeID="_x0000_i1043" DrawAspect="Content" ObjectID="_1468075743" r:id="rId55">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8" o:title="eqIdcabad1ffce371411b6d60cdc79b2157d"/>
            <o:lock v:ext="edit" aspectratio="t"/>
            <w10:wrap type="none"/>
            <w10:anchorlock/>
          </v:shape>
          <o:OLEObject Type="Embed" ProgID="Equation.DSMT4" ShapeID="_x0000_i1044" DrawAspect="Content" ObjectID="_1468075744" r:id="rId57">
            <o:LockedField>false</o:LockedField>
          </o:OLEObject>
        </w:object>
      </w:r>
    </w:p>
    <w:p w14:paraId="4A4F0C5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FB5AC0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7" o:title="eqIdbe9b4a83b9aebebf29de0c4406ebf894"/>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最大功率为</w:t>
      </w:r>
    </w:p>
    <w:p w14:paraId="1B18B2A8">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1.75pt;width:177.75pt;" o:ole="t" filled="f" o:preferrelative="t" stroked="f" coordsize="21600,21600">
            <v:path/>
            <v:fill on="f" focussize="0,0"/>
            <v:stroke on="f" joinstyle="miter"/>
            <v:imagedata r:id="rId61" o:title="eqIde424099622a6f0a4bcc59f510db895ca"/>
            <o:lock v:ext="edit" aspectratio="t"/>
            <w10:wrap type="none"/>
            <w10:anchorlock/>
          </v:shape>
          <o:OLEObject Type="Embed" ProgID="Equation.DSMT4" ShapeID="_x0000_i1046" DrawAspect="Content" ObjectID="_1468075746" r:id="rId60">
            <o:LockedField>false</o:LockedField>
          </o:OLEObject>
        </w:object>
      </w:r>
    </w:p>
    <w:p w14:paraId="64CCE70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997B6C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向左移动过程中，滑动变阻器接入电路中电阻变小，变阻器分到电压变小，</w:t>
      </w:r>
      <w:r>
        <w:object>
          <v:shape id="_x0000_i104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7" o:title="eqIdbe9b4a83b9aebebf29de0c4406ebf894"/>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两端电压逐渐变大，故</w:t>
      </w:r>
      <w:r>
        <w:rPr>
          <w:rFonts w:ascii="Times New Roman" w:hAnsi="Times New Roman" w:eastAsia="Times New Roman" w:cs="Times New Roman"/>
          <w:color w:val="000000"/>
        </w:rPr>
        <w:t>C</w:t>
      </w:r>
      <w:r>
        <w:rPr>
          <w:rFonts w:ascii="宋体" w:hAnsi="宋体" w:eastAsia="宋体" w:cs="宋体"/>
          <w:color w:val="000000"/>
        </w:rPr>
        <w:t>错误；</w:t>
      </w:r>
    </w:p>
    <w:p w14:paraId="4291C52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向右移动过程中，滑动变阻器接入电路中电阻变大，电压表与电流表的比值为变阻器接入电路中的阻值，变大，故</w:t>
      </w:r>
      <w:r>
        <w:rPr>
          <w:rFonts w:ascii="Times New Roman" w:hAnsi="Times New Roman" w:eastAsia="Times New Roman" w:cs="Times New Roman"/>
          <w:color w:val="000000"/>
        </w:rPr>
        <w:t>D</w:t>
      </w:r>
      <w:r>
        <w:rPr>
          <w:rFonts w:ascii="宋体" w:hAnsi="宋体" w:eastAsia="宋体" w:cs="宋体"/>
          <w:color w:val="000000"/>
        </w:rPr>
        <w:t>正确。</w:t>
      </w:r>
    </w:p>
    <w:p w14:paraId="3DBB59C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874A6CA">
      <w:pPr>
        <w:spacing w:line="360" w:lineRule="auto"/>
        <w:jc w:val="left"/>
        <w:textAlignment w:val="center"/>
        <w:rPr>
          <w:color w:val="000000"/>
        </w:rPr>
      </w:pPr>
      <w:r>
        <w:rPr>
          <w:rFonts w:ascii="宋体" w:hAnsi="宋体" w:eastAsia="宋体" w:cs="宋体"/>
          <w:b/>
          <w:color w:val="000000"/>
          <w:sz w:val="24"/>
        </w:rPr>
        <w:t>二、填空作图题（本题共</w:t>
      </w:r>
      <w:r>
        <w:rPr>
          <w:rFonts w:ascii="Times New Roman" w:hAnsi="Times New Roman" w:eastAsia="Times New Roman" w:cs="Times New Roman"/>
          <w:b/>
          <w:color w:val="000000"/>
          <w:sz w:val="24"/>
        </w:rPr>
        <w:t>6</w:t>
      </w:r>
      <w:r>
        <w:rPr>
          <w:rFonts w:ascii="宋体" w:hAnsi="宋体" w:eastAsia="宋体" w:cs="宋体"/>
          <w:b/>
          <w:color w:val="000000"/>
          <w:sz w:val="24"/>
        </w:rPr>
        <w:t>个小题，第</w:t>
      </w:r>
      <w:r>
        <w:rPr>
          <w:rFonts w:ascii="Times New Roman" w:hAnsi="Times New Roman" w:eastAsia="Times New Roman" w:cs="Times New Roman"/>
          <w:b/>
          <w:color w:val="000000"/>
          <w:sz w:val="24"/>
        </w:rPr>
        <w:t>14</w:t>
      </w:r>
      <w:r>
        <w:rPr>
          <w:rFonts w:ascii="宋体" w:hAnsi="宋体" w:eastAsia="宋体" w:cs="宋体"/>
          <w:b/>
          <w:color w:val="000000"/>
          <w:sz w:val="24"/>
        </w:rPr>
        <w:t>题作图</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B1BE381">
      <w:pPr>
        <w:spacing w:line="360" w:lineRule="auto"/>
        <w:jc w:val="left"/>
        <w:textAlignment w:val="center"/>
        <w:rPr>
          <w:color w:val="000000"/>
        </w:rPr>
      </w:pPr>
      <w:r>
        <w:rPr>
          <w:color w:val="000000"/>
        </w:rPr>
        <w:t xml:space="preserve">9. </w:t>
      </w:r>
      <w:r>
        <w:rPr>
          <w:rFonts w:ascii="宋体" w:hAnsi="宋体" w:eastAsia="宋体" w:cs="宋体"/>
          <w:color w:val="000000"/>
        </w:rPr>
        <w:t>广泛应用在航海上的中国古代四大发明之一是</w:t>
      </w:r>
      <w:r>
        <w:rPr>
          <w:color w:val="000000"/>
        </w:rPr>
        <w:t>______</w:t>
      </w:r>
      <w:r>
        <w:rPr>
          <w:rFonts w:ascii="宋体" w:hAnsi="宋体" w:eastAsia="宋体" w:cs="宋体"/>
          <w:color w:val="000000"/>
        </w:rPr>
        <w:t>，它推动了地理大发现、科学技术进步和人类文明发展。爱华同学想起这些心中自豪感油然而生，常常会轻声哼唱《爱我中华》，“轻声”的“轻”是指声音的</w:t>
      </w:r>
      <w:r>
        <w:rPr>
          <w:color w:val="000000"/>
        </w:rPr>
        <w:t>______</w:t>
      </w:r>
      <w:r>
        <w:rPr>
          <w:rFonts w:ascii="宋体" w:hAnsi="宋体" w:eastAsia="宋体" w:cs="宋体"/>
          <w:color w:val="000000"/>
        </w:rPr>
        <w:t>小。</w:t>
      </w:r>
    </w:p>
    <w:p w14:paraId="2562ACB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指南针</w:t>
      </w:r>
      <w:r>
        <w:rPr>
          <w:color w:val="000000"/>
        </w:rPr>
        <w:t xml:space="preserve">    ②. </w:t>
      </w:r>
      <w:r>
        <w:rPr>
          <w:rFonts w:ascii="宋体" w:hAnsi="宋体" w:eastAsia="宋体" w:cs="宋体"/>
          <w:color w:val="000000"/>
        </w:rPr>
        <w:t>响度</w:t>
      </w:r>
    </w:p>
    <w:p w14:paraId="1BE7689F">
      <w:pPr>
        <w:spacing w:line="360" w:lineRule="auto"/>
        <w:textAlignment w:val="center"/>
        <w:rPr>
          <w:color w:val="000000"/>
        </w:rPr>
      </w:pPr>
      <w:r>
        <w:rPr>
          <w:color w:val="2E75B6"/>
        </w:rPr>
        <w:t>【解析】</w:t>
      </w:r>
    </w:p>
    <w:p w14:paraId="4960A1E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指南针在航海上的应用对地理大发现和海上贸易有极大的促进作用，指南针发明源于中国古人如何定向问题的研究，也表明古人对如何定向问题的重视。指南针被誉为中国古代四大发明之一，古代中国人将指南针用于军事和航海的活动。</w:t>
      </w:r>
    </w:p>
    <w:p w14:paraId="5C4D882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声音的响度与振幅有关，轻声和大声声音振动的幅度不同，所以“轻声”和“大声”是指声音的响度。“轻声”的“轻”是指声音的响度小。</w:t>
      </w:r>
    </w:p>
    <w:p w14:paraId="72ADB06A">
      <w:pPr>
        <w:spacing w:line="360" w:lineRule="auto"/>
        <w:jc w:val="left"/>
        <w:textAlignment w:val="center"/>
        <w:rPr>
          <w:color w:val="000000"/>
        </w:rPr>
      </w:pPr>
      <w:r>
        <w:rPr>
          <w:color w:val="000000"/>
        </w:rPr>
        <w:t xml:space="preserve">10. </w:t>
      </w:r>
      <w:r>
        <w:rPr>
          <w:rFonts w:ascii="宋体" w:hAnsi="宋体" w:eastAsia="宋体" w:cs="宋体"/>
          <w:color w:val="000000"/>
        </w:rPr>
        <w:t>周末，市民开着纯电动汽车出游，驱动汽车</w:t>
      </w:r>
      <w:r>
        <w:rPr>
          <w:rFonts w:ascii="宋体" w:hAnsi="宋体" w:eastAsia="宋体" w:cs="宋体"/>
          <w:color w:val="000000"/>
          <w:position w:val="0"/>
        </w:rPr>
        <w:drawing>
          <wp:inline distT="0" distB="0" distL="114300" distR="114300">
            <wp:extent cx="133350" cy="177800"/>
            <wp:effectExtent l="0" t="0" r="0" b="13335"/>
            <wp:docPr id="888493775" name="图片 888493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3775" name="图片 888493775"/>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电动机是根据通电导体在</w:t>
      </w:r>
      <w:r>
        <w:rPr>
          <w:color w:val="000000"/>
        </w:rPr>
        <w:t>______</w:t>
      </w:r>
      <w:r>
        <w:rPr>
          <w:rFonts w:ascii="宋体" w:hAnsi="宋体" w:eastAsia="宋体" w:cs="宋体"/>
          <w:color w:val="000000"/>
        </w:rPr>
        <w:t>中受力的作用制成的：同时行驶过程中正在发电的发电机是根据</w:t>
      </w:r>
      <w:r>
        <w:rPr>
          <w:color w:val="000000"/>
        </w:rPr>
        <w:t>______</w:t>
      </w:r>
      <w:r>
        <w:rPr>
          <w:rFonts w:ascii="宋体" w:hAnsi="宋体" w:eastAsia="宋体" w:cs="宋体"/>
          <w:color w:val="000000"/>
        </w:rPr>
        <w:t>原理制成的。</w:t>
      </w:r>
    </w:p>
    <w:p w14:paraId="401EF86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磁场</w:t>
      </w:r>
      <w:r>
        <w:rPr>
          <w:color w:val="000000"/>
        </w:rPr>
        <w:t xml:space="preserve">    ②. </w:t>
      </w:r>
      <w:r>
        <w:rPr>
          <w:rFonts w:ascii="宋体" w:hAnsi="宋体" w:eastAsia="宋体" w:cs="宋体"/>
          <w:color w:val="000000"/>
        </w:rPr>
        <w:t>电磁感应</w:t>
      </w:r>
    </w:p>
    <w:p w14:paraId="7EA47F17">
      <w:pPr>
        <w:spacing w:line="360" w:lineRule="auto"/>
        <w:textAlignment w:val="center"/>
        <w:rPr>
          <w:color w:val="000000"/>
        </w:rPr>
      </w:pPr>
      <w:r>
        <w:rPr>
          <w:color w:val="2E75B6"/>
        </w:rPr>
        <w:t>【解析】</w:t>
      </w:r>
    </w:p>
    <w:p w14:paraId="5934D5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电动机是利用通电导线在磁场中受力的作用工作的。</w:t>
      </w:r>
    </w:p>
    <w:p w14:paraId="1862F79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发电机的工作原理是电磁感应现象，即闭合电路中的部分导体切割磁感线产生感应电流。</w:t>
      </w:r>
    </w:p>
    <w:p w14:paraId="07C43C7A">
      <w:pPr>
        <w:spacing w:line="360" w:lineRule="auto"/>
        <w:jc w:val="left"/>
        <w:textAlignment w:val="center"/>
        <w:rPr>
          <w:color w:val="000000"/>
        </w:rPr>
      </w:pPr>
      <w:r>
        <w:rPr>
          <w:color w:val="000000"/>
        </w:rPr>
        <w:t xml:space="preserve">11. </w:t>
      </w:r>
      <w:r>
        <w:rPr>
          <w:rFonts w:ascii="宋体" w:hAnsi="宋体" w:eastAsia="宋体" w:cs="宋体"/>
          <w:color w:val="000000"/>
        </w:rPr>
        <w:t>如图所示，是小智同学在劳动实践基地体验的场景。他用</w:t>
      </w:r>
      <w:r>
        <w:object>
          <v:shape id="_x0000_i1048" o:spt="75" alt="学科网(www.zxxk.com)--教育资源门户，提供试卷、教案、课件、论文、素材以及各类教学资源下载，还有大量而丰富的教学相关资讯！" type="#_x0000_t75" style="height:13.65pt;width:27pt;" o:ole="t" filled="f" o:preferrelative="t" stroked="f" coordsize="21600,21600">
            <v:path/>
            <v:fill on="f" focussize="0,0"/>
            <v:stroke on="f" joinstyle="miter"/>
            <v:imagedata r:id="rId64" o:title="eqId353e6a5b6cf9230ec450b7b978a51c3e"/>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的拉力将重</w:t>
      </w:r>
      <w:r>
        <w:object>
          <v:shape id="_x0000_i1049"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66" o:title="eqId68949ccc16a2e7feb0b65b27208d61df"/>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的重物匀速提升</w:t>
      </w:r>
      <w:r>
        <w:object>
          <v:shape id="_x0000_i1050"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68" o:title="eqIdf71a41641aa0d0e45a3c03d3d2c1196b"/>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，用时</w:t>
      </w:r>
      <w:r>
        <w:object>
          <v:shape id="_x0000_i1051"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70" o:title="eqId7f48ee171e5a03b420bf718fde62dcb1"/>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，此过程中重物上升的速度为</w:t>
      </w:r>
      <w:r>
        <w:rPr>
          <w:color w:val="000000"/>
        </w:rPr>
        <w:t>______</w:t>
      </w:r>
      <w:r>
        <w:object>
          <v:shape id="_x0000_i1052"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72" o:title="eqId22964de2a093c97a8755dbe70487735e"/>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，滑轮组的机械效率为</w:t>
      </w:r>
      <w:r>
        <w:rPr>
          <w:color w:val="000000"/>
        </w:rPr>
        <w:t>______</w:t>
      </w:r>
      <w:r>
        <w:rPr>
          <w:rFonts w:ascii="宋体" w:hAnsi="宋体" w:eastAsia="宋体" w:cs="宋体"/>
          <w:color w:val="000000"/>
        </w:rPr>
        <w:t>。</w:t>
      </w:r>
    </w:p>
    <w:p w14:paraId="6073A374">
      <w:pPr>
        <w:spacing w:line="360" w:lineRule="auto"/>
        <w:jc w:val="left"/>
        <w:textAlignment w:val="center"/>
        <w:rPr>
          <w:color w:val="000000"/>
        </w:rPr>
      </w:pPr>
      <w:r>
        <w:rPr>
          <w:color w:val="000000"/>
        </w:rPr>
        <w:drawing>
          <wp:inline distT="0" distB="0" distL="114300" distR="114300">
            <wp:extent cx="838200" cy="1390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838200" cy="1390650"/>
                    </a:xfrm>
                    <a:prstGeom prst="rect">
                      <a:avLst/>
                    </a:prstGeom>
                  </pic:spPr>
                </pic:pic>
              </a:graphicData>
            </a:graphic>
          </wp:inline>
        </w:drawing>
      </w:r>
      <w:r>
        <w:rPr>
          <w:color w:val="000000"/>
        </w:rPr>
        <w:t xml:space="preserve">  </w:t>
      </w:r>
    </w:p>
    <w:p w14:paraId="707D614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0.2</w:t>
      </w:r>
      <w:r>
        <w:rPr>
          <w:color w:val="000000"/>
        </w:rPr>
        <w:t xml:space="preserve">    ②. </w:t>
      </w:r>
      <w:r>
        <w:rPr>
          <w:rFonts w:ascii="Times New Roman" w:hAnsi="Times New Roman" w:eastAsia="Times New Roman" w:cs="Times New Roman"/>
          <w:color w:val="000000"/>
        </w:rPr>
        <w:t>75%</w:t>
      </w:r>
    </w:p>
    <w:p w14:paraId="02E2DDEE">
      <w:pPr>
        <w:spacing w:line="360" w:lineRule="auto"/>
        <w:textAlignment w:val="center"/>
        <w:rPr>
          <w:color w:val="000000"/>
        </w:rPr>
      </w:pPr>
      <w:r>
        <w:rPr>
          <w:color w:val="2E75B6"/>
        </w:rPr>
        <w:t>【解析】</w:t>
      </w:r>
    </w:p>
    <w:p w14:paraId="67BB177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此过程中重物上升的速度</w:t>
      </w:r>
    </w:p>
    <w:p w14:paraId="1756E317">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15pt;width:102.1pt;" o:ole="t" filled="f" o:preferrelative="t" stroked="f" coordsize="21600,21600">
            <v:path/>
            <v:fill on="f" focussize="0,0"/>
            <v:stroke on="f" joinstyle="miter"/>
            <v:imagedata r:id="rId75" o:title="eqId87f494019bfe302d8c361627f50386e1"/>
            <o:lock v:ext="edit" aspectratio="t"/>
            <w10:wrap type="none"/>
            <w10:anchorlock/>
          </v:shape>
          <o:OLEObject Type="Embed" ProgID="Equation.DSMT4" ShapeID="_x0000_i1053" DrawAspect="Content" ObjectID="_1468075753" r:id="rId74">
            <o:LockedField>false</o:LockedField>
          </o:OLEObject>
        </w:object>
      </w:r>
    </w:p>
    <w:p w14:paraId="2161BF6D">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滑轮组的动滑轮绕</w:t>
      </w:r>
      <w:r>
        <w:rPr>
          <w:rFonts w:ascii="Times New Roman" w:hAnsi="Times New Roman" w:eastAsia="Times New Roman" w:cs="Times New Roman"/>
          <w:color w:val="000000"/>
        </w:rPr>
        <w:t>2</w:t>
      </w:r>
      <w:r>
        <w:rPr>
          <w:rFonts w:ascii="宋体" w:hAnsi="宋体" w:eastAsia="宋体" w:cs="宋体"/>
          <w:color w:val="000000"/>
        </w:rPr>
        <w:t>段绳，滑轮组的机械效率为</w:t>
      </w:r>
    </w:p>
    <w:p w14:paraId="3BE1F7C2">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6pt;width:232.1pt;" o:ole="t" filled="f" o:preferrelative="t" stroked="f" coordsize="21600,21600">
            <v:path/>
            <v:fill on="f" focussize="0,0"/>
            <v:stroke on="f" joinstyle="miter"/>
            <v:imagedata r:id="rId77" o:title="eqIdce3e46eb8582ee3a3bda6e510d4d7669"/>
            <o:lock v:ext="edit" aspectratio="t"/>
            <w10:wrap type="none"/>
            <w10:anchorlock/>
          </v:shape>
          <o:OLEObject Type="Embed" ProgID="Equation.DSMT4" ShapeID="_x0000_i1054" DrawAspect="Content" ObjectID="_1468075754" r:id="rId76">
            <o:LockedField>false</o:LockedField>
          </o:OLEObject>
        </w:object>
      </w:r>
    </w:p>
    <w:p w14:paraId="38702591">
      <w:pPr>
        <w:spacing w:line="360" w:lineRule="auto"/>
        <w:jc w:val="left"/>
        <w:textAlignment w:val="center"/>
        <w:rPr>
          <w:color w:val="000000"/>
        </w:rPr>
      </w:pPr>
      <w:r>
        <w:rPr>
          <w:color w:val="000000"/>
        </w:rPr>
        <w:t xml:space="preserve">12. </w:t>
      </w:r>
      <w:r>
        <w:rPr>
          <w:rFonts w:ascii="宋体" w:hAnsi="宋体" w:eastAsia="宋体" w:cs="宋体"/>
          <w:color w:val="000000"/>
        </w:rPr>
        <w:t>如图所示，电源电压恒定，</w:t>
      </w:r>
      <w:r>
        <w:object>
          <v:shape id="_x0000_i1055"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79" o:title="eqIdee10b15238789eff8bcc496fa524cb34"/>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标有“</w:t>
      </w:r>
      <w:r>
        <w:object>
          <v:shape id="_x0000_i105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1" o:title="eqId5d4b68bf99096b92968fedbeeb654d11"/>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”字样，</w:t>
      </w:r>
      <w:r>
        <w:object>
          <v:shape id="_x0000_i105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83" o:title="eqId686d35989b1a13eba4b862a5aa08ee58"/>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，滑动变阻器</w:t>
      </w:r>
      <w:r>
        <w:object>
          <v:shape id="_x0000_i105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规格为“</w:t>
      </w:r>
      <w:r>
        <w:object>
          <v:shape id="_x0000_i105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 o:title="eqId7939553444a78fcee1e6e74dee75697b"/>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”，电流表量程为</w:t>
      </w:r>
      <w:r>
        <w:object>
          <v:shape id="_x0000_i1060"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89" o:title="eqIdfd03792c2bb898cc9effd2dc4036869f"/>
            <o:lock v:ext="edit" aspectratio="t"/>
            <w10:wrap type="none"/>
            <w10:anchorlock/>
          </v:shape>
          <o:OLEObject Type="Embed" ProgID="Equation.DSMT4" ShapeID="_x0000_i1060" DrawAspect="Content" ObjectID="_1468075760" r:id="rId88">
            <o:LockedField>false</o:LockedField>
          </o:OLEObject>
        </w:object>
      </w:r>
      <w:r>
        <w:rPr>
          <w:rFonts w:ascii="宋体" w:hAnsi="宋体" w:eastAsia="宋体" w:cs="宋体"/>
          <w:color w:val="000000"/>
        </w:rPr>
        <w:t>，电压表量程为</w:t>
      </w:r>
      <w:r>
        <w:object>
          <v:shape id="_x0000_i10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1" o:title="eqIdde0c81d3bdfe9dd9fe420c382e8b91c7"/>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。只闭合开关</w:t>
      </w:r>
      <w:r>
        <w:object>
          <v:shape id="_x0000_i106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3" o:title="eqId530f5b63e797195906285c0c03eb9276"/>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时，电压表示数为</w:t>
      </w:r>
      <w:r>
        <w:object>
          <v:shape id="_x0000_i1063"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95" o:title="eqIdaaf1023c87754df38cf8a591fe1716ea"/>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rPr>
        <w:t>，则电源电压为</w:t>
      </w:r>
      <w:r>
        <w:rPr>
          <w:color w:val="000000"/>
        </w:rPr>
        <w:t>______</w:t>
      </w:r>
      <w:r>
        <w:object>
          <v:shape id="_x0000_i1064" o:spt="75" alt="学科网(www.zxxk.com)--教育资源门户，提供试卷、教案、课件、论文、素材以及各类教学资源下载，还有大量而丰富的教学相关资讯！" type="#_x0000_t75" style="height:13.4pt;width:13.4pt;" o:ole="t" filled="f" o:preferrelative="t" stroked="f" coordsize="21600,21600">
            <v:path/>
            <v:fill on="f" focussize="0,0"/>
            <v:stroke on="f" joinstyle="miter"/>
            <v:imagedata r:id="rId97" o:title="eqId478abdd84506a8ef759e353a238db6c9"/>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；闭合开关</w:t>
      </w:r>
      <w:r>
        <w:object>
          <v:shape id="_x0000_i106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9" o:title="eqId9d43eb0b274e00cbbc4a210da4165042"/>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3" o:title="eqId530f5b63e797195906285c0c03eb9276"/>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02" o:title="eqId83c2d5971afbff8eca1b9aff5f76f710"/>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，在电表量程允许范围内，</w:t>
      </w:r>
      <w:r>
        <w:object>
          <v:shape id="_x0000_i106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的最大功率为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59AD9E72">
      <w:pPr>
        <w:spacing w:line="360" w:lineRule="auto"/>
        <w:jc w:val="left"/>
        <w:textAlignment w:val="center"/>
        <w:rPr>
          <w:color w:val="000000"/>
        </w:rPr>
      </w:pPr>
      <w:r>
        <w:rPr>
          <w:color w:val="000000"/>
        </w:rPr>
        <w:drawing>
          <wp:inline distT="0" distB="0" distL="114300" distR="114300">
            <wp:extent cx="2019300" cy="1562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019300" cy="1562100"/>
                    </a:xfrm>
                    <a:prstGeom prst="rect">
                      <a:avLst/>
                    </a:prstGeom>
                  </pic:spPr>
                </pic:pic>
              </a:graphicData>
            </a:graphic>
          </wp:inline>
        </w:drawing>
      </w:r>
      <w:r>
        <w:rPr>
          <w:color w:val="000000"/>
        </w:rPr>
        <w:t xml:space="preserve">  </w:t>
      </w:r>
    </w:p>
    <w:p w14:paraId="20C74D9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8</w:t>
      </w:r>
      <w:r>
        <w:rPr>
          <w:color w:val="000000"/>
        </w:rPr>
        <w:t xml:space="preserve">    ②. </w:t>
      </w:r>
      <w:r>
        <w:rPr>
          <w:rFonts w:ascii="Times New Roman" w:hAnsi="Times New Roman" w:eastAsia="Times New Roman" w:cs="Times New Roman"/>
          <w:color w:val="000000"/>
        </w:rPr>
        <w:t>1.6</w:t>
      </w:r>
    </w:p>
    <w:p w14:paraId="081EF257">
      <w:pPr>
        <w:spacing w:line="360" w:lineRule="auto"/>
        <w:textAlignment w:val="center"/>
        <w:rPr>
          <w:color w:val="000000"/>
        </w:rPr>
      </w:pPr>
      <w:r>
        <w:rPr>
          <w:color w:val="2E75B6"/>
        </w:rPr>
        <w:t>【解析】</w:t>
      </w:r>
    </w:p>
    <w:p w14:paraId="2C927EF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根据题意可知，只闭合</w:t>
      </w:r>
      <w:r>
        <w:object>
          <v:shape id="_x0000_i106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3" o:title="eqId530f5b63e797195906285c0c03eb9276"/>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时，定值电阻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和小灯泡串联，电压表测灯泡的电压，而此时电压表的示数为</w:t>
      </w:r>
      <w:r>
        <w:rPr>
          <w:rFonts w:ascii="Times New Roman" w:hAnsi="Times New Roman" w:eastAsia="Times New Roman" w:cs="Times New Roman"/>
          <w:color w:val="000000"/>
        </w:rPr>
        <w:t>2V</w:t>
      </w:r>
      <w:r>
        <w:rPr>
          <w:rFonts w:ascii="宋体" w:hAnsi="宋体" w:eastAsia="宋体" w:cs="宋体"/>
          <w:color w:val="000000"/>
        </w:rPr>
        <w:t>，可知此时小灯泡正常发光，电路中的电流为</w:t>
      </w:r>
      <w:r>
        <w:rPr>
          <w:rFonts w:ascii="Times New Roman" w:hAnsi="Times New Roman" w:eastAsia="Times New Roman" w:cs="Times New Roman"/>
          <w:color w:val="000000"/>
        </w:rPr>
        <w:t>0.3A</w:t>
      </w:r>
      <w:r>
        <w:rPr>
          <w:rFonts w:ascii="宋体" w:hAnsi="宋体" w:eastAsia="宋体" w:cs="宋体"/>
          <w:color w:val="000000"/>
        </w:rPr>
        <w:t>，则电源的电压为</w:t>
      </w:r>
    </w:p>
    <w:p w14:paraId="2AF3DEBB">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9.05pt;width:183.9pt;" o:ole="t" filled="f" o:preferrelative="t" stroked="f" coordsize="21600,21600">
            <v:path/>
            <v:fill on="f" focussize="0,0"/>
            <v:stroke on="f" joinstyle="miter"/>
            <v:imagedata r:id="rId107" o:title="eqId9c4e5883b5a6e38587e1d6c046b5267c"/>
            <o:lock v:ext="edit" aspectratio="t"/>
            <w10:wrap type="none"/>
            <w10:anchorlock/>
          </v:shape>
          <o:OLEObject Type="Embed" ProgID="Equation.DSMT4" ShapeID="_x0000_i1070" DrawAspect="Content" ObjectID="_1468075770" r:id="rId106">
            <o:LockedField>false</o:LockedField>
          </o:OLEObject>
        </w:object>
      </w:r>
    </w:p>
    <w:p w14:paraId="10453C6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当闭合开关</w:t>
      </w:r>
      <w:r>
        <w:object>
          <v:shape id="_x0000_i107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9" o:title="eqId9d43eb0b274e00cbbc4a210da4165042"/>
            <o:lock v:ext="edit" aspectratio="t"/>
            <w10:wrap type="none"/>
            <w10:anchorlock/>
          </v:shape>
          <o:OLEObject Type="Embed" ProgID="Equation.DSMT4" ShapeID="_x0000_i1071" DrawAspect="Content" ObjectID="_1468075771" r:id="rId108">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3" o:title="eqId530f5b63e797195906285c0c03eb9276"/>
            <o:lock v:ext="edit" aspectratio="t"/>
            <w10:wrap type="none"/>
            <w10:anchorlock/>
          </v:shape>
          <o:OLEObject Type="Embed" ProgID="Equation.DSMT4" ShapeID="_x0000_i1072" DrawAspect="Content" ObjectID="_1468075772" r:id="rId109">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02" o:title="eqId83c2d5971afbff8eca1b9aff5f76f710"/>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，灯泡L被短路，定值电阻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并联，电压为电源电压，此时通过定值电阻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465DC88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3.9pt;width:128.1pt;" o:ole="t" filled="f" o:preferrelative="t" stroked="f" coordsize="21600,21600">
            <v:path/>
            <v:fill on="f" focussize="0,0"/>
            <v:stroke on="f" joinstyle="miter"/>
            <v:imagedata r:id="rId112" o:title="eqId51746b0f98a0609ef3aec41e073abbcd"/>
            <o:lock v:ext="edit" aspectratio="t"/>
            <w10:wrap type="none"/>
            <w10:anchorlock/>
          </v:shape>
          <o:OLEObject Type="Embed" ProgID="Equation.DSMT4" ShapeID="_x0000_i1074" DrawAspect="Content" ObjectID="_1468075774" r:id="rId111">
            <o:LockedField>false</o:LockedField>
          </o:OLEObject>
        </w:object>
      </w:r>
    </w:p>
    <w:p w14:paraId="4AAE6342">
      <w:pPr>
        <w:spacing w:line="360" w:lineRule="auto"/>
        <w:jc w:val="both"/>
        <w:textAlignment w:val="center"/>
        <w:rPr>
          <w:color w:val="000000"/>
        </w:rPr>
      </w:pPr>
      <w:r>
        <w:rPr>
          <w:rFonts w:ascii="宋体" w:hAnsi="宋体" w:eastAsia="宋体" w:cs="宋体"/>
          <w:color w:val="000000"/>
        </w:rPr>
        <w:t>要在电表量程允许范围内，则通过滑动变阻器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48B42547">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9.05pt;width:171.9pt;" o:ole="t" filled="f" o:preferrelative="t" stroked="f" coordsize="21600,21600">
            <v:path/>
            <v:fill on="f" focussize="0,0"/>
            <v:stroke on="f" joinstyle="miter"/>
            <v:imagedata r:id="rId114" o:title="eqId1f1b1c43235bd094f734286c40887072"/>
            <o:lock v:ext="edit" aspectratio="t"/>
            <w10:wrap type="none"/>
            <w10:anchorlock/>
          </v:shape>
          <o:OLEObject Type="Embed" ProgID="Equation.DSMT4" ShapeID="_x0000_i1075" DrawAspect="Content" ObjectID="_1468075775" r:id="rId113">
            <o:LockedField>false</o:LockedField>
          </o:OLEObject>
        </w:object>
      </w:r>
    </w:p>
    <w:p w14:paraId="0E644E72">
      <w:pPr>
        <w:spacing w:line="360" w:lineRule="auto"/>
        <w:jc w:val="both"/>
        <w:textAlignment w:val="center"/>
        <w:rPr>
          <w:color w:val="000000"/>
        </w:rPr>
      </w:pPr>
      <w:r>
        <w:object>
          <v:shape id="_x0000_i107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的最大功率为</w:t>
      </w:r>
    </w:p>
    <w:p w14:paraId="0B338BA6">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9.05pt;width:147.2pt;" o:ole="t" filled="f" o:preferrelative="t" stroked="f" coordsize="21600,21600">
            <v:path/>
            <v:fill on="f" focussize="0,0"/>
            <v:stroke on="f" joinstyle="miter"/>
            <v:imagedata r:id="rId117" o:title="eqId8d6d3c702aadbaf4d93a25303c38f510"/>
            <o:lock v:ext="edit" aspectratio="t"/>
            <w10:wrap type="none"/>
            <w10:anchorlock/>
          </v:shape>
          <o:OLEObject Type="Embed" ProgID="Equation.DSMT4" ShapeID="_x0000_i1077" DrawAspect="Content" ObjectID="_1468075777" r:id="rId116">
            <o:LockedField>false</o:LockedField>
          </o:OLEObject>
        </w:object>
      </w:r>
    </w:p>
    <w:p w14:paraId="7324EF78">
      <w:pPr>
        <w:spacing w:line="360" w:lineRule="auto"/>
        <w:jc w:val="left"/>
        <w:textAlignment w:val="center"/>
        <w:rPr>
          <w:color w:val="000000"/>
        </w:rPr>
      </w:pPr>
      <w:r>
        <w:rPr>
          <w:color w:val="000000"/>
        </w:rPr>
        <w:t xml:space="preserve">13. </w:t>
      </w:r>
      <w:r>
        <w:rPr>
          <w:rFonts w:ascii="宋体" w:hAnsi="宋体" w:eastAsia="宋体" w:cs="宋体"/>
          <w:color w:val="000000"/>
        </w:rPr>
        <w:t>小天做物理小实验，先向质量为</w:t>
      </w:r>
      <w:r>
        <w:object>
          <v:shape id="_x0000_i107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19" o:title="eqId91380f3ad9c40d8b41cd02a8e7b5bf35"/>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的薄壁柱形容器中倒入深度为</w:t>
      </w:r>
      <w:r>
        <w:object>
          <v:shape id="_x0000_i1079"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21" o:title="eqId84a3d448d4e52782ca2024411c5a11fd"/>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的水，放在水平放置的电子秤上，稳定后示数如图甲：然后用细线吊着密度为</w:t>
      </w:r>
      <w:r>
        <w:object>
          <v:shape id="_x0000_i1080"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23" o:title="eqIddddec3428d6334cbde70eb1d0a5b161c"/>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、不吸水的立方体木块，竖直向下缓慢浸入容器水中，松开手待木块静止后，电子秤示数稳定后如图乙，此时木块对容器底部压强为</w:t>
      </w:r>
      <w:r>
        <w:rPr>
          <w:color w:val="000000"/>
        </w:rPr>
        <w:t>______</w:t>
      </w:r>
      <w:r>
        <w:object>
          <v:shape id="_x0000_i108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25" o:title="eqId501ac320d90eea554d83e8324c9d2cdf"/>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，接着小天拉着细线，将木块竖直向上提升</w:t>
      </w:r>
      <w:r>
        <w:rPr>
          <w:color w:val="000000"/>
        </w:rPr>
        <w:t>______</w:t>
      </w:r>
      <w:r>
        <w:object>
          <v:shape id="_x0000_i108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27" o:title="eqId9efa9fbcfb9595e2f031aa691db4564b"/>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，容器对电子秤的压强变化量与木块底部所受水的压强变化量之差为</w:t>
      </w:r>
      <w:r>
        <w:object>
          <v:shape id="_x0000_i1083"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29" o:title="eqId78a26b5f4f8f93deec3086e898235592"/>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。（不计细线质量和体积，忽略附在木块表面水的影响）</w:t>
      </w:r>
    </w:p>
    <w:p w14:paraId="4A91CDF7">
      <w:pPr>
        <w:spacing w:line="360" w:lineRule="auto"/>
        <w:jc w:val="left"/>
        <w:textAlignment w:val="center"/>
        <w:rPr>
          <w:color w:val="000000"/>
        </w:rPr>
      </w:pPr>
      <w:r>
        <w:rPr>
          <w:color w:val="000000"/>
        </w:rPr>
        <w:drawing>
          <wp:inline distT="0" distB="0" distL="114300" distR="114300">
            <wp:extent cx="1571625" cy="1181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571625" cy="1181100"/>
                    </a:xfrm>
                    <a:prstGeom prst="rect">
                      <a:avLst/>
                    </a:prstGeom>
                  </pic:spPr>
                </pic:pic>
              </a:graphicData>
            </a:graphic>
          </wp:inline>
        </w:drawing>
      </w:r>
      <w:r>
        <w:rPr>
          <w:color w:val="000000"/>
        </w:rPr>
        <w:t xml:space="preserve">  </w:t>
      </w:r>
    </w:p>
    <w:p w14:paraId="27B8A33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w:t>
      </w:r>
      <w:r>
        <w:rPr>
          <w:color w:val="000000"/>
        </w:rPr>
        <w:t xml:space="preserve">    ②. </w:t>
      </w:r>
      <w:r>
        <w:rPr>
          <w:rFonts w:ascii="Times New Roman" w:hAnsi="Times New Roman" w:eastAsia="Times New Roman" w:cs="Times New Roman"/>
          <w:color w:val="000000"/>
        </w:rPr>
        <w:t>0.67</w:t>
      </w:r>
    </w:p>
    <w:p w14:paraId="29D891C1">
      <w:pPr>
        <w:spacing w:line="360" w:lineRule="auto"/>
        <w:textAlignment w:val="center"/>
        <w:rPr>
          <w:color w:val="000000"/>
        </w:rPr>
      </w:pPr>
      <w:r>
        <w:rPr>
          <w:color w:val="2E75B6"/>
        </w:rPr>
        <w:t>【解析】</w:t>
      </w:r>
    </w:p>
    <w:p w14:paraId="2689A98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木块的密度小于水的密度，因此木块漂浮在水面上，木块对容器底部的压力为</w:t>
      </w:r>
      <w:r>
        <w:rPr>
          <w:rFonts w:ascii="Times New Roman" w:hAnsi="Times New Roman" w:eastAsia="Times New Roman" w:cs="Times New Roman"/>
          <w:color w:val="000000"/>
        </w:rPr>
        <w:t xml:space="preserve">0 </w:t>
      </w:r>
      <w:r>
        <w:rPr>
          <w:rFonts w:ascii="宋体" w:hAnsi="宋体" w:eastAsia="宋体" w:cs="宋体"/>
          <w:color w:val="000000"/>
        </w:rPr>
        <w:t>，对容器底部的压强为</w:t>
      </w:r>
      <w:r>
        <w:rPr>
          <w:rFonts w:ascii="Times New Roman" w:hAnsi="Times New Roman" w:eastAsia="Times New Roman" w:cs="Times New Roman"/>
          <w:color w:val="000000"/>
        </w:rPr>
        <w:t>0</w:t>
      </w:r>
      <w:r>
        <w:rPr>
          <w:rFonts w:ascii="宋体" w:hAnsi="宋体" w:eastAsia="宋体" w:cs="宋体"/>
          <w:color w:val="000000"/>
        </w:rPr>
        <w:t>。</w:t>
      </w:r>
    </w:p>
    <w:p w14:paraId="3E7809A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水的质量</w:t>
      </w:r>
    </w:p>
    <w:p w14:paraId="40DED362">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132" o:title="eqId2695bbb992864b8d510538f20a70abcc"/>
            <o:lock v:ext="edit" aspectratio="t"/>
            <w10:wrap type="none"/>
            <w10:anchorlock/>
          </v:shape>
          <o:OLEObject Type="Embed" ProgID="Equation.DSMT4" ShapeID="_x0000_i1084" DrawAspect="Content" ObjectID="_1468075784" r:id="rId131">
            <o:LockedField>false</o:LockedField>
          </o:OLEObject>
        </w:object>
      </w:r>
    </w:p>
    <w:p w14:paraId="44321BA7">
      <w:pPr>
        <w:spacing w:line="360" w:lineRule="auto"/>
        <w:jc w:val="left"/>
        <w:textAlignment w:val="center"/>
        <w:rPr>
          <w:color w:val="000000"/>
        </w:rPr>
      </w:pPr>
      <w:r>
        <w:rPr>
          <w:rFonts w:ascii="宋体" w:hAnsi="宋体" w:eastAsia="宋体" w:cs="宋体"/>
          <w:color w:val="000000"/>
        </w:rPr>
        <w:t>由</w:t>
      </w:r>
      <w:r>
        <w:object>
          <v:shape id="_x0000_i108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34" o:title="eqIda3e8b5e08812f92622f79e7b17a5a78d"/>
            <o:lock v:ext="edit" aspectratio="t"/>
            <w10:wrap type="none"/>
            <w10:anchorlock/>
          </v:shape>
          <o:OLEObject Type="Embed" ProgID="Equation.DSMT4" ShapeID="_x0000_i1085" DrawAspect="Content" ObjectID="_1468075785" r:id="rId133">
            <o:LockedField>false</o:LockedField>
          </o:OLEObject>
        </w:object>
      </w:r>
      <w:r>
        <w:rPr>
          <w:rFonts w:ascii="宋体" w:hAnsi="宋体" w:eastAsia="宋体" w:cs="宋体"/>
          <w:color w:val="000000"/>
        </w:rPr>
        <w:t>得，水的体积为</w:t>
      </w:r>
    </w:p>
    <w:p w14:paraId="3DD5075E">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6pt;width:141.75pt;" o:ole="t" filled="f" o:preferrelative="t" stroked="f" coordsize="21600,21600">
            <v:path/>
            <v:fill on="f" focussize="0,0"/>
            <v:stroke on="f" joinstyle="miter"/>
            <v:imagedata r:id="rId136" o:title="eqId42bf62dfb21459d868faceb995a318e5"/>
            <o:lock v:ext="edit" aspectratio="t"/>
            <w10:wrap type="none"/>
            <w10:anchorlock/>
          </v:shape>
          <o:OLEObject Type="Embed" ProgID="Equation.DSMT4" ShapeID="_x0000_i1086" DrawAspect="Content" ObjectID="_1468075786" r:id="rId135">
            <o:LockedField>false</o:LockedField>
          </o:OLEObject>
        </w:object>
      </w:r>
    </w:p>
    <w:p w14:paraId="118531EF">
      <w:pPr>
        <w:spacing w:line="360" w:lineRule="auto"/>
        <w:jc w:val="left"/>
        <w:textAlignment w:val="center"/>
        <w:rPr>
          <w:color w:val="000000"/>
        </w:rPr>
      </w:pPr>
      <w:r>
        <w:rPr>
          <w:rFonts w:ascii="宋体" w:hAnsi="宋体" w:eastAsia="宋体" w:cs="宋体"/>
          <w:color w:val="000000"/>
        </w:rPr>
        <w:t>则容器的底面积为</w:t>
      </w:r>
    </w:p>
    <w:p w14:paraId="5B9E0968">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6.75pt;width:129pt;" o:ole="t" filled="f" o:preferrelative="t" stroked="f" coordsize="21600,21600">
            <v:path/>
            <v:fill on="f" focussize="0,0"/>
            <v:stroke on="f" joinstyle="miter"/>
            <v:imagedata r:id="rId138" o:title="eqIdcb33f51df79fd5009158c9c5eff937ab"/>
            <o:lock v:ext="edit" aspectratio="t"/>
            <w10:wrap type="none"/>
            <w10:anchorlock/>
          </v:shape>
          <o:OLEObject Type="Embed" ProgID="Equation.DSMT4" ShapeID="_x0000_i1087" DrawAspect="Content" ObjectID="_1468075787" r:id="rId137">
            <o:LockedField>false</o:LockedField>
          </o:OLEObject>
        </w:object>
      </w:r>
    </w:p>
    <w:p w14:paraId="28F3430E">
      <w:pPr>
        <w:spacing w:line="360" w:lineRule="auto"/>
        <w:jc w:val="left"/>
        <w:textAlignment w:val="center"/>
        <w:rPr>
          <w:color w:val="000000"/>
        </w:rPr>
      </w:pPr>
      <w:r>
        <w:rPr>
          <w:rFonts w:ascii="宋体" w:hAnsi="宋体" w:eastAsia="宋体" w:cs="宋体"/>
          <w:color w:val="000000"/>
        </w:rPr>
        <w:t>由图得，木块排开水的质量</w:t>
      </w:r>
    </w:p>
    <w:p w14:paraId="79422A71">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8.75pt;width:213.75pt;" o:ole="t" filled="f" o:preferrelative="t" stroked="f" coordsize="21600,21600">
            <v:path/>
            <v:fill on="f" focussize="0,0"/>
            <v:stroke on="f" joinstyle="miter"/>
            <v:imagedata r:id="rId140" o:title="eqId500359e813c369638e3b1d6d6ac4e2ec"/>
            <o:lock v:ext="edit" aspectratio="t"/>
            <w10:wrap type="none"/>
            <w10:anchorlock/>
          </v:shape>
          <o:OLEObject Type="Embed" ProgID="Equation.DSMT4" ShapeID="_x0000_i1088" DrawAspect="Content" ObjectID="_1468075788" r:id="rId139">
            <o:LockedField>false</o:LockedField>
          </o:OLEObject>
        </w:object>
      </w:r>
    </w:p>
    <w:p w14:paraId="5E3E7F82">
      <w:pPr>
        <w:spacing w:line="360" w:lineRule="auto"/>
        <w:jc w:val="left"/>
        <w:textAlignment w:val="center"/>
        <w:rPr>
          <w:color w:val="000000"/>
        </w:rPr>
      </w:pPr>
      <w:r>
        <w:rPr>
          <w:rFonts w:ascii="宋体" w:hAnsi="宋体" w:eastAsia="宋体" w:cs="宋体"/>
          <w:color w:val="000000"/>
        </w:rPr>
        <w:t>由阿基米德原理得，木块受到的浮力为</w:t>
      </w:r>
    </w:p>
    <w:p w14:paraId="2B066599">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75pt;width:192.75pt;" o:ole="t" filled="f" o:preferrelative="t" stroked="f" coordsize="21600,21600">
            <v:path/>
            <v:fill on="f" focussize="0,0"/>
            <v:stroke on="f" joinstyle="miter"/>
            <v:imagedata r:id="rId142" o:title="eqId7056468a6c9db813ead1274e60481245"/>
            <o:lock v:ext="edit" aspectratio="t"/>
            <w10:wrap type="none"/>
            <w10:anchorlock/>
          </v:shape>
          <o:OLEObject Type="Embed" ProgID="Equation.DSMT4" ShapeID="_x0000_i1089" DrawAspect="Content" ObjectID="_1468075789" r:id="rId141">
            <o:LockedField>false</o:LockedField>
          </o:OLEObject>
        </w:object>
      </w:r>
    </w:p>
    <w:p w14:paraId="0CA194B7">
      <w:pPr>
        <w:spacing w:line="360" w:lineRule="auto"/>
        <w:jc w:val="left"/>
        <w:textAlignment w:val="center"/>
        <w:rPr>
          <w:color w:val="000000"/>
        </w:rPr>
      </w:pPr>
      <w:r>
        <w:rPr>
          <w:rFonts w:ascii="宋体" w:hAnsi="宋体" w:eastAsia="宋体" w:cs="宋体"/>
          <w:color w:val="000000"/>
        </w:rPr>
        <w:t>木块排开水的体积为</w:t>
      </w:r>
    </w:p>
    <w:p w14:paraId="39B25773">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6pt;width:243pt;" o:ole="t" filled="f" o:preferrelative="t" stroked="f" coordsize="21600,21600">
            <v:path/>
            <v:fill on="f" focussize="0,0"/>
            <v:stroke on="f" joinstyle="miter"/>
            <v:imagedata r:id="rId144" o:title="eqId2e08fd8aa6280b4f670fdb7a428bd2ef"/>
            <o:lock v:ext="edit" aspectratio="t"/>
            <w10:wrap type="none"/>
            <w10:anchorlock/>
          </v:shape>
          <o:OLEObject Type="Embed" ProgID="Equation.DSMT4" ShapeID="_x0000_i1090" DrawAspect="Content" ObjectID="_1468075790" r:id="rId143">
            <o:LockedField>false</o:LockedField>
          </o:OLEObject>
        </w:object>
      </w:r>
    </w:p>
    <w:p w14:paraId="2135EF44">
      <w:pPr>
        <w:spacing w:line="360" w:lineRule="auto"/>
        <w:jc w:val="left"/>
        <w:textAlignment w:val="center"/>
        <w:rPr>
          <w:color w:val="000000"/>
        </w:rPr>
      </w:pPr>
      <w:r>
        <w:rPr>
          <w:rFonts w:ascii="宋体" w:hAnsi="宋体" w:eastAsia="宋体" w:cs="宋体"/>
          <w:color w:val="000000"/>
        </w:rPr>
        <w:t>木块进入水中的深度</w:t>
      </w:r>
    </w:p>
    <w:p w14:paraId="0F02BC24">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3pt;width:263.25pt;" o:ole="t" filled="f" o:preferrelative="t" stroked="f" coordsize="21600,21600">
            <v:path/>
            <v:fill on="f" focussize="0,0"/>
            <v:stroke on="f" joinstyle="miter"/>
            <v:imagedata r:id="rId146" o:title="eqId0d990e45304d6486319cb81e30807640"/>
            <o:lock v:ext="edit" aspectratio="t"/>
            <w10:wrap type="none"/>
            <w10:anchorlock/>
          </v:shape>
          <o:OLEObject Type="Embed" ProgID="Equation.DSMT4" ShapeID="_x0000_i1091" DrawAspect="Content" ObjectID="_1468075791" r:id="rId145">
            <o:LockedField>false</o:LockedField>
          </o:OLEObject>
        </w:object>
      </w:r>
    </w:p>
    <w:p w14:paraId="764BF267">
      <w:pPr>
        <w:spacing w:line="360" w:lineRule="auto"/>
        <w:jc w:val="left"/>
        <w:textAlignment w:val="center"/>
        <w:rPr>
          <w:color w:val="000000"/>
        </w:rPr>
      </w:pPr>
      <w:r>
        <w:rPr>
          <w:rFonts w:ascii="宋体" w:hAnsi="宋体" w:eastAsia="宋体" w:cs="宋体"/>
          <w:color w:val="000000"/>
        </w:rPr>
        <w:t>木块的底面积为</w:t>
      </w:r>
    </w:p>
    <w:p w14:paraId="1AFF7897">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33pt;width:158.25pt;" o:ole="t" filled="f" o:preferrelative="t" stroked="f" coordsize="21600,21600">
            <v:path/>
            <v:fill on="f" focussize="0,0"/>
            <v:stroke on="f" joinstyle="miter"/>
            <v:imagedata r:id="rId148" o:title="eqId64b7331ef48bf0d18d9ff9faa1fa599d"/>
            <o:lock v:ext="edit" aspectratio="t"/>
            <w10:wrap type="none"/>
            <w10:anchorlock/>
          </v:shape>
          <o:OLEObject Type="Embed" ProgID="Equation.DSMT4" ShapeID="_x0000_i1092" DrawAspect="Content" ObjectID="_1468075792" r:id="rId147">
            <o:LockedField>false</o:LockedField>
          </o:OLEObject>
        </w:object>
      </w:r>
    </w:p>
    <w:p w14:paraId="3FD25EF4">
      <w:pPr>
        <w:spacing w:line="360" w:lineRule="auto"/>
        <w:jc w:val="left"/>
        <w:textAlignment w:val="center"/>
        <w:rPr>
          <w:color w:val="000000"/>
        </w:rPr>
      </w:pPr>
      <w:r>
        <w:rPr>
          <w:rFonts w:ascii="宋体" w:hAnsi="宋体" w:eastAsia="宋体" w:cs="宋体"/>
          <w:color w:val="000000"/>
        </w:rPr>
        <w:t>将木块竖直向上提升，容器对电子称压力</w:t>
      </w:r>
      <w:r>
        <w:rPr>
          <w:rFonts w:ascii="宋体" w:hAnsi="宋体" w:eastAsia="宋体" w:cs="宋体"/>
          <w:color w:val="000000"/>
          <w:position w:val="0"/>
        </w:rPr>
        <w:drawing>
          <wp:inline distT="0" distB="0" distL="114300" distR="114300">
            <wp:extent cx="133350" cy="177800"/>
            <wp:effectExtent l="0" t="0" r="0" b="13335"/>
            <wp:docPr id="888493769" name="图片 888493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3769" name="图片 888493769"/>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减小量与木块底部受到水的压力减小量都为木块的浮力减小量，当容器对电子秤的压强变化量与木块底部所受水的压强变化量之差为</w:t>
      </w:r>
      <w:r>
        <w:object>
          <v:shape id="_x0000_i1093"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129" o:title="eqId78a26b5f4f8f93deec3086e898235592"/>
            <o:lock v:ext="edit" aspectratio="t"/>
            <w10:wrap type="none"/>
            <w10:anchorlock/>
          </v:shape>
          <o:OLEObject Type="Embed" ProgID="Equation.DSMT4" ShapeID="_x0000_i1093" DrawAspect="Content" ObjectID="_1468075793" r:id="rId149">
            <o:LockedField>false</o:LockedField>
          </o:OLEObject>
        </w:object>
      </w:r>
      <w:r>
        <w:rPr>
          <w:rFonts w:ascii="宋体" w:hAnsi="宋体" w:eastAsia="宋体" w:cs="宋体"/>
          <w:color w:val="000000"/>
        </w:rPr>
        <w:t>时，木块受到的浮力减小量满足</w:t>
      </w:r>
    </w:p>
    <w:p w14:paraId="070AB972">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151" o:title="eqIdb130dcc2ed0e1992cc75dfc8b7a8d901"/>
            <o:lock v:ext="edit" aspectratio="t"/>
            <w10:wrap type="none"/>
            <w10:anchorlock/>
          </v:shape>
          <o:OLEObject Type="Embed" ProgID="Equation.DSMT4" ShapeID="_x0000_i1094" DrawAspect="Content" ObjectID="_1468075794" r:id="rId150">
            <o:LockedField>false</o:LockedField>
          </o:OLEObject>
        </w:object>
      </w:r>
    </w:p>
    <w:p w14:paraId="3B0B22C8">
      <w:pPr>
        <w:spacing w:line="360" w:lineRule="auto"/>
        <w:jc w:val="left"/>
        <w:textAlignment w:val="center"/>
        <w:rPr>
          <w:color w:val="000000"/>
        </w:rPr>
      </w:pPr>
      <w:r>
        <w:rPr>
          <w:rFonts w:ascii="宋体" w:hAnsi="宋体" w:eastAsia="宋体" w:cs="宋体"/>
          <w:color w:val="000000"/>
        </w:rPr>
        <w:t>解得木块受到的浮力减小量为</w:t>
      </w:r>
    </w:p>
    <w:p w14:paraId="751884EE">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153" o:title="eqIddb571beeb9267741f80e836c782fff8c"/>
            <o:lock v:ext="edit" aspectratio="t"/>
            <w10:wrap type="none"/>
            <w10:anchorlock/>
          </v:shape>
          <o:OLEObject Type="Embed" ProgID="Equation.DSMT4" ShapeID="_x0000_i1095" DrawAspect="Content" ObjectID="_1468075795" r:id="rId152">
            <o:LockedField>false</o:LockedField>
          </o:OLEObject>
        </w:object>
      </w:r>
    </w:p>
    <w:p w14:paraId="5B54A36D">
      <w:pPr>
        <w:spacing w:line="360" w:lineRule="auto"/>
        <w:jc w:val="left"/>
        <w:textAlignment w:val="center"/>
        <w:rPr>
          <w:color w:val="000000"/>
        </w:rPr>
      </w:pPr>
      <w:r>
        <w:rPr>
          <w:rFonts w:ascii="宋体" w:hAnsi="宋体" w:eastAsia="宋体" w:cs="宋体"/>
          <w:color w:val="000000"/>
        </w:rPr>
        <w:t>由</w:t>
      </w:r>
      <w:r>
        <w:object>
          <v:shape id="_x0000_i1096" o:spt="75" alt="学科网(www.zxxk.com)--教育资源门户，提供试卷、教案、课件、论文、素材以及各类教学资源下载，还有大量而丰富的教学相关资讯！" type="#_x0000_t75" style="height:19.2pt;width:66pt;" o:ole="t" filled="f" o:preferrelative="t" stroked="f" coordsize="21600,21600">
            <v:path/>
            <v:fill on="f" focussize="0,0"/>
            <v:stroke on="f" joinstyle="miter"/>
            <v:imagedata r:id="rId155" o:title="eqIdcf10c1d055c8d1ee975267f1f4a4fecc"/>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得，此时木块排开水的体积减小量为</w:t>
      </w:r>
    </w:p>
    <w:p w14:paraId="0820B96A">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6pt;width:251.25pt;" o:ole="t" filled="f" o:preferrelative="t" stroked="f" coordsize="21600,21600">
            <v:path/>
            <v:fill on="f" focussize="0,0"/>
            <v:stroke on="f" joinstyle="miter"/>
            <v:imagedata r:id="rId157" o:title="eqId7b2e912b3a2383eb3db44fbbbc0fc66c"/>
            <o:lock v:ext="edit" aspectratio="t"/>
            <w10:wrap type="none"/>
            <w10:anchorlock/>
          </v:shape>
          <o:OLEObject Type="Embed" ProgID="Equation.DSMT4" ShapeID="_x0000_i1097" DrawAspect="Content" ObjectID="_1468075797" r:id="rId156">
            <o:LockedField>false</o:LockedField>
          </o:OLEObject>
        </w:object>
      </w:r>
    </w:p>
    <w:p w14:paraId="3037505E">
      <w:pPr>
        <w:spacing w:line="360" w:lineRule="auto"/>
        <w:jc w:val="left"/>
        <w:textAlignment w:val="center"/>
        <w:rPr>
          <w:color w:val="000000"/>
        </w:rPr>
      </w:pPr>
      <w:r>
        <w:rPr>
          <w:rFonts w:ascii="宋体" w:hAnsi="宋体" w:eastAsia="宋体" w:cs="宋体"/>
          <w:color w:val="000000"/>
        </w:rPr>
        <w:t>木块进入水中的深度减小量为</w:t>
      </w:r>
    </w:p>
    <w:p w14:paraId="5E2D6C00">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6.75pt;width:216.75pt;" o:ole="t" filled="f" o:preferrelative="t" stroked="f" coordsize="21600,21600">
            <v:path/>
            <v:fill on="f" focussize="0,0"/>
            <v:stroke on="f" joinstyle="miter"/>
            <v:imagedata r:id="rId159" o:title="eqId1c381eb08e85a733432acfb254b6cafb"/>
            <o:lock v:ext="edit" aspectratio="t"/>
            <w10:wrap type="none"/>
            <w10:anchorlock/>
          </v:shape>
          <o:OLEObject Type="Embed" ProgID="Equation.DSMT4" ShapeID="_x0000_i1098" DrawAspect="Content" ObjectID="_1468075798" r:id="rId158">
            <o:LockedField>false</o:LockedField>
          </o:OLEObject>
        </w:object>
      </w:r>
    </w:p>
    <w:p w14:paraId="766853A1">
      <w:pPr>
        <w:spacing w:line="360" w:lineRule="auto"/>
        <w:jc w:val="left"/>
        <w:textAlignment w:val="center"/>
        <w:rPr>
          <w:color w:val="000000"/>
        </w:rPr>
      </w:pPr>
      <w:r>
        <w:rPr>
          <w:color w:val="000000"/>
        </w:rPr>
        <w:t xml:space="preserve">14. </w:t>
      </w:r>
      <w:r>
        <w:rPr>
          <w:rFonts w:ascii="宋体" w:hAnsi="宋体" w:eastAsia="宋体" w:cs="宋体"/>
          <w:color w:val="000000"/>
        </w:rPr>
        <w:t>请根据画出的光线，在答图中虚线框内画出一个适当的透镜。</w:t>
      </w:r>
    </w:p>
    <w:p w14:paraId="70097602">
      <w:pPr>
        <w:spacing w:line="360" w:lineRule="auto"/>
        <w:jc w:val="left"/>
        <w:textAlignment w:val="center"/>
        <w:rPr>
          <w:color w:val="000000"/>
        </w:rPr>
      </w:pPr>
      <w:r>
        <w:rPr>
          <w:color w:val="000000"/>
        </w:rPr>
        <w:drawing>
          <wp:inline distT="0" distB="0" distL="114300" distR="114300">
            <wp:extent cx="106680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066800" cy="895350"/>
                    </a:xfrm>
                    <a:prstGeom prst="rect">
                      <a:avLst/>
                    </a:prstGeom>
                  </pic:spPr>
                </pic:pic>
              </a:graphicData>
            </a:graphic>
          </wp:inline>
        </w:drawing>
      </w:r>
      <w:r>
        <w:rPr>
          <w:color w:val="000000"/>
        </w:rPr>
        <w:t xml:space="preserve">  </w:t>
      </w:r>
    </w:p>
    <w:p w14:paraId="20EC64CF">
      <w:pPr>
        <w:spacing w:line="360" w:lineRule="auto"/>
        <w:textAlignment w:val="center"/>
        <w:rPr>
          <w:color w:val="000000"/>
        </w:rPr>
      </w:pPr>
      <w:r>
        <w:rPr>
          <w:color w:val="2E75B6"/>
        </w:rPr>
        <w:t>【答案】</w:t>
      </w:r>
      <w:r>
        <w:rPr>
          <w:color w:val="000000"/>
        </w:rPr>
        <w:drawing>
          <wp:inline distT="0" distB="0" distL="114300" distR="114300">
            <wp:extent cx="1181100"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181100" cy="990600"/>
                    </a:xfrm>
                    <a:prstGeom prst="rect">
                      <a:avLst/>
                    </a:prstGeom>
                  </pic:spPr>
                </pic:pic>
              </a:graphicData>
            </a:graphic>
          </wp:inline>
        </w:drawing>
      </w:r>
      <w:r>
        <w:rPr>
          <w:color w:val="000000"/>
        </w:rPr>
        <w:t xml:space="preserve">  </w:t>
      </w:r>
    </w:p>
    <w:p w14:paraId="7017EBD1">
      <w:pPr>
        <w:spacing w:line="360" w:lineRule="auto"/>
        <w:textAlignment w:val="center"/>
        <w:rPr>
          <w:color w:val="000000"/>
        </w:rPr>
      </w:pPr>
      <w:r>
        <w:rPr>
          <w:color w:val="2E75B6"/>
        </w:rPr>
        <w:t>【解析】</w:t>
      </w:r>
    </w:p>
    <w:p w14:paraId="3718E97A">
      <w:pPr>
        <w:spacing w:line="360" w:lineRule="auto"/>
        <w:jc w:val="left"/>
        <w:textAlignment w:val="center"/>
        <w:rPr>
          <w:color w:val="000000"/>
        </w:rPr>
      </w:pPr>
      <w:r>
        <w:rPr>
          <w:color w:val="000000"/>
        </w:rPr>
        <w:t>【详解】</w:t>
      </w:r>
      <w:r>
        <w:rPr>
          <w:rFonts w:ascii="宋体" w:hAnsi="宋体" w:eastAsia="宋体" w:cs="宋体"/>
          <w:color w:val="000000"/>
        </w:rPr>
        <w:t>平行的光线经透镜折射后变得发散，因此该透镜起发散作用，为凹透镜，如下图所示</w:t>
      </w:r>
    </w:p>
    <w:p w14:paraId="3232F0FE">
      <w:pPr>
        <w:spacing w:line="360" w:lineRule="auto"/>
        <w:jc w:val="left"/>
        <w:textAlignment w:val="center"/>
        <w:rPr>
          <w:color w:val="000000"/>
        </w:rPr>
      </w:pPr>
      <w:r>
        <w:rPr>
          <w:color w:val="000000"/>
        </w:rPr>
        <w:drawing>
          <wp:inline distT="0" distB="0" distL="114300" distR="114300">
            <wp:extent cx="1152525" cy="9620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152525" cy="962025"/>
                    </a:xfrm>
                    <a:prstGeom prst="rect">
                      <a:avLst/>
                    </a:prstGeom>
                  </pic:spPr>
                </pic:pic>
              </a:graphicData>
            </a:graphic>
          </wp:inline>
        </w:drawing>
      </w:r>
      <w:r>
        <w:rPr>
          <w:color w:val="000000"/>
        </w:rPr>
        <w:t xml:space="preserve">  </w:t>
      </w:r>
    </w:p>
    <w:p w14:paraId="51CAC045">
      <w:pPr>
        <w:spacing w:line="360" w:lineRule="auto"/>
        <w:jc w:val="left"/>
        <w:textAlignment w:val="center"/>
        <w:rPr>
          <w:color w:val="000000"/>
        </w:rPr>
      </w:pPr>
      <w:r>
        <w:rPr>
          <w:color w:val="000000"/>
        </w:rPr>
        <w:t xml:space="preserve">15. </w:t>
      </w:r>
      <w:r>
        <w:rPr>
          <w:rFonts w:ascii="宋体" w:hAnsi="宋体" w:eastAsia="宋体" w:cs="宋体"/>
          <w:color w:val="000000"/>
        </w:rPr>
        <w:t>请在图中作出空中飞行的实心球所受重力的示意图（</w:t>
      </w:r>
      <w:r>
        <w:rPr>
          <w:rFonts w:ascii="Times New Roman" w:hAnsi="Times New Roman" w:eastAsia="Times New Roman" w:cs="Times New Roman"/>
          <w:i/>
          <w:color w:val="000000"/>
        </w:rPr>
        <w:t>O</w:t>
      </w:r>
      <w:r>
        <w:rPr>
          <w:rFonts w:ascii="宋体" w:hAnsi="宋体" w:eastAsia="宋体" w:cs="宋体"/>
          <w:color w:val="000000"/>
        </w:rPr>
        <w:t>为重心）。</w:t>
      </w:r>
    </w:p>
    <w:p w14:paraId="52D56BE6">
      <w:pPr>
        <w:spacing w:line="360" w:lineRule="auto"/>
        <w:jc w:val="left"/>
        <w:textAlignment w:val="center"/>
        <w:rPr>
          <w:color w:val="000000"/>
        </w:rPr>
      </w:pPr>
      <w:r>
        <w:rPr>
          <w:color w:val="000000"/>
        </w:rPr>
        <w:drawing>
          <wp:inline distT="0" distB="0" distL="114300" distR="114300">
            <wp:extent cx="571500" cy="7334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571500" cy="733425"/>
                    </a:xfrm>
                    <a:prstGeom prst="rect">
                      <a:avLst/>
                    </a:prstGeom>
                  </pic:spPr>
                </pic:pic>
              </a:graphicData>
            </a:graphic>
          </wp:inline>
        </w:drawing>
      </w:r>
      <w:r>
        <w:rPr>
          <w:color w:val="000000"/>
        </w:rPr>
        <w:t xml:space="preserve">  </w:t>
      </w:r>
    </w:p>
    <w:p w14:paraId="01865401">
      <w:pPr>
        <w:spacing w:line="360" w:lineRule="auto"/>
        <w:textAlignment w:val="center"/>
        <w:rPr>
          <w:color w:val="000000"/>
        </w:rPr>
      </w:pPr>
      <w:r>
        <w:rPr>
          <w:color w:val="2E75B6"/>
        </w:rPr>
        <w:t>【答案】</w:t>
      </w:r>
      <w:r>
        <w:rPr>
          <w:color w:val="000000"/>
        </w:rPr>
        <w:drawing>
          <wp:inline distT="0" distB="0" distL="114300" distR="114300">
            <wp:extent cx="609600" cy="11715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609600" cy="1171575"/>
                    </a:xfrm>
                    <a:prstGeom prst="rect">
                      <a:avLst/>
                    </a:prstGeom>
                  </pic:spPr>
                </pic:pic>
              </a:graphicData>
            </a:graphic>
          </wp:inline>
        </w:drawing>
      </w:r>
      <w:r>
        <w:rPr>
          <w:color w:val="000000"/>
        </w:rPr>
        <w:t xml:space="preserve">  </w:t>
      </w:r>
    </w:p>
    <w:p w14:paraId="1BF52868">
      <w:pPr>
        <w:spacing w:line="360" w:lineRule="auto"/>
        <w:textAlignment w:val="center"/>
        <w:rPr>
          <w:color w:val="000000"/>
        </w:rPr>
      </w:pPr>
      <w:r>
        <w:rPr>
          <w:color w:val="2E75B6"/>
        </w:rPr>
        <w:t>【解析】</w:t>
      </w:r>
    </w:p>
    <w:p w14:paraId="0D21A0C4">
      <w:pPr>
        <w:spacing w:line="360" w:lineRule="auto"/>
        <w:jc w:val="left"/>
        <w:textAlignment w:val="center"/>
        <w:rPr>
          <w:color w:val="000000"/>
        </w:rPr>
      </w:pPr>
      <w:r>
        <w:rPr>
          <w:color w:val="000000"/>
        </w:rPr>
        <w:t>【详解】</w:t>
      </w:r>
      <w:r>
        <w:rPr>
          <w:rFonts w:ascii="宋体" w:hAnsi="宋体" w:eastAsia="宋体" w:cs="宋体"/>
          <w:color w:val="000000"/>
        </w:rPr>
        <w:t>实心球所受重力</w:t>
      </w:r>
      <w:r>
        <w:rPr>
          <w:rFonts w:ascii="宋体" w:hAnsi="宋体" w:eastAsia="宋体" w:cs="宋体"/>
          <w:color w:val="000000"/>
          <w:position w:val="0"/>
        </w:rPr>
        <w:drawing>
          <wp:inline distT="0" distB="0" distL="114300" distR="114300">
            <wp:extent cx="133350" cy="177800"/>
            <wp:effectExtent l="0" t="0" r="0" b="13335"/>
            <wp:docPr id="888493773" name="图片 888493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3773" name="图片 888493773"/>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方向竖直向下，与运动状态无关，作用点在重心</w:t>
      </w:r>
      <w:r>
        <w:rPr>
          <w:rFonts w:ascii="Times New Roman" w:hAnsi="Times New Roman" w:eastAsia="Times New Roman" w:cs="Times New Roman"/>
          <w:i/>
          <w:color w:val="000000"/>
        </w:rPr>
        <w:t>O</w:t>
      </w:r>
      <w:r>
        <w:rPr>
          <w:rFonts w:ascii="宋体" w:hAnsi="宋体" w:eastAsia="宋体" w:cs="宋体"/>
          <w:color w:val="000000"/>
        </w:rPr>
        <w:t>上，如图所示：</w:t>
      </w:r>
    </w:p>
    <w:p w14:paraId="7D2698EA">
      <w:pPr>
        <w:spacing w:line="360" w:lineRule="auto"/>
        <w:jc w:val="left"/>
        <w:textAlignment w:val="center"/>
        <w:rPr>
          <w:color w:val="000000"/>
        </w:rPr>
      </w:pPr>
      <w:r>
        <w:rPr>
          <w:color w:val="000000"/>
        </w:rPr>
        <w:drawing>
          <wp:inline distT="0" distB="0" distL="114300" distR="114300">
            <wp:extent cx="609600" cy="11715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609600" cy="1171575"/>
                    </a:xfrm>
                    <a:prstGeom prst="rect">
                      <a:avLst/>
                    </a:prstGeom>
                  </pic:spPr>
                </pic:pic>
              </a:graphicData>
            </a:graphic>
          </wp:inline>
        </w:drawing>
      </w:r>
      <w:r>
        <w:rPr>
          <w:color w:val="000000"/>
        </w:rPr>
        <w:t xml:space="preserve">  </w:t>
      </w:r>
    </w:p>
    <w:p w14:paraId="2510B8EC">
      <w:pPr>
        <w:spacing w:line="360" w:lineRule="auto"/>
        <w:jc w:val="left"/>
        <w:textAlignment w:val="center"/>
        <w:rPr>
          <w:color w:val="000000"/>
        </w:rPr>
      </w:pPr>
      <w:r>
        <w:rPr>
          <w:rFonts w:ascii="宋体" w:hAnsi="宋体" w:eastAsia="宋体" w:cs="宋体"/>
          <w:b/>
          <w:color w:val="000000"/>
          <w:sz w:val="24"/>
        </w:rPr>
        <w:t>三、实验探究题（本题共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D2F1E25">
      <w:pPr>
        <w:spacing w:line="360" w:lineRule="auto"/>
        <w:jc w:val="left"/>
        <w:textAlignment w:val="center"/>
        <w:rPr>
          <w:color w:val="000000"/>
        </w:rPr>
      </w:pPr>
      <w:r>
        <w:rPr>
          <w:color w:val="000000"/>
        </w:rPr>
        <w:t xml:space="preserve">16. </w:t>
      </w:r>
      <w:r>
        <w:rPr>
          <w:rFonts w:ascii="宋体" w:hAnsi="宋体" w:eastAsia="宋体" w:cs="宋体"/>
          <w:color w:val="000000"/>
        </w:rPr>
        <w:t>在“探究水在沸腾前后温度变化的特点”实验中：</w:t>
      </w:r>
    </w:p>
    <w:p w14:paraId="5CB6F889">
      <w:pPr>
        <w:spacing w:line="360" w:lineRule="auto"/>
        <w:jc w:val="left"/>
        <w:textAlignment w:val="center"/>
        <w:rPr>
          <w:color w:val="000000"/>
        </w:rPr>
      </w:pPr>
      <w:r>
        <w:rPr>
          <w:color w:val="000000"/>
        </w:rPr>
        <w:drawing>
          <wp:inline distT="0" distB="0" distL="114300" distR="114300">
            <wp:extent cx="1133475" cy="24955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133475" cy="2495550"/>
                    </a:xfrm>
                    <a:prstGeom prst="rect">
                      <a:avLst/>
                    </a:prstGeom>
                  </pic:spPr>
                </pic:pic>
              </a:graphicData>
            </a:graphic>
          </wp:inline>
        </w:drawing>
      </w:r>
      <w:r>
        <w:rPr>
          <w:color w:val="000000"/>
        </w:rPr>
        <w:t xml:space="preserve">    </w:t>
      </w:r>
      <w:r>
        <w:rPr>
          <w:color w:val="000000"/>
        </w:rPr>
        <w:drawing>
          <wp:inline distT="0" distB="0" distL="114300" distR="114300">
            <wp:extent cx="4048125" cy="25241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4048125" cy="2524125"/>
                    </a:xfrm>
                    <a:prstGeom prst="rect">
                      <a:avLst/>
                    </a:prstGeom>
                  </pic:spPr>
                </pic:pic>
              </a:graphicData>
            </a:graphic>
          </wp:inline>
        </w:drawing>
      </w:r>
      <w:r>
        <w:rPr>
          <w:color w:val="000000"/>
        </w:rPr>
        <w:t xml:space="preserve">    </w:t>
      </w:r>
    </w:p>
    <w:p w14:paraId="4B7BBFD9">
      <w:pPr>
        <w:spacing w:line="360" w:lineRule="auto"/>
        <w:jc w:val="left"/>
        <w:textAlignment w:val="center"/>
        <w:rPr>
          <w:color w:val="000000"/>
        </w:rPr>
      </w:pPr>
      <w:r>
        <w:rPr>
          <w:rFonts w:ascii="宋体" w:hAnsi="宋体" w:eastAsia="宋体" w:cs="宋体"/>
          <w:color w:val="000000"/>
        </w:rPr>
        <w:t>①如图甲所示，在组装实验装置的过程中，应先调整</w:t>
      </w:r>
      <w:r>
        <w:rPr>
          <w:color w:val="000000"/>
        </w:rPr>
        <w:t>______</w:t>
      </w:r>
      <w:r>
        <w:rPr>
          <w:rFonts w:ascii="宋体" w:hAnsi="宋体" w:eastAsia="宋体" w:cs="宋体"/>
          <w:color w:val="000000"/>
        </w:rPr>
        <w:t>（选填字母）部分；</w:t>
      </w:r>
    </w:p>
    <w:p w14:paraId="46CF4407">
      <w:pPr>
        <w:spacing w:line="360" w:lineRule="auto"/>
        <w:jc w:val="left"/>
        <w:textAlignment w:val="center"/>
        <w:rPr>
          <w:color w:val="000000"/>
        </w:rPr>
      </w:pPr>
      <w:r>
        <w:rPr>
          <w:rFonts w:ascii="宋体" w:hAnsi="宋体" w:eastAsia="宋体" w:cs="宋体"/>
          <w:color w:val="000000"/>
        </w:rPr>
        <w:t>②从水温达到</w:t>
      </w:r>
      <w:r>
        <w:rPr>
          <w:rFonts w:ascii="Times New Roman" w:hAnsi="Times New Roman" w:eastAsia="Times New Roman" w:cs="Times New Roman"/>
          <w:color w:val="000000"/>
        </w:rPr>
        <w:t>90℃</w:t>
      </w:r>
      <w:r>
        <w:rPr>
          <w:rFonts w:ascii="宋体" w:hAnsi="宋体" w:eastAsia="宋体" w:cs="宋体"/>
          <w:color w:val="000000"/>
        </w:rPr>
        <w:t>开始，小波每隔</w:t>
      </w:r>
      <w:r>
        <w:object>
          <v:shape id="_x0000_i1099"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167" o:title="eqIdb17166d730bec1b4ee345727b42265ff"/>
            <o:lock v:ext="edit" aspectratio="t"/>
            <w10:wrap type="none"/>
            <w10:anchorlock/>
          </v:shape>
          <o:OLEObject Type="Embed" ProgID="Equation.DSMT4" ShapeID="_x0000_i1099" DrawAspect="Content" ObjectID="_1468075799" r:id="rId166">
            <o:LockedField>false</o:LockedField>
          </o:OLEObject>
        </w:object>
      </w:r>
      <w:r>
        <w:rPr>
          <w:rFonts w:ascii="宋体" w:hAnsi="宋体" w:eastAsia="宋体" w:cs="宋体"/>
          <w:color w:val="000000"/>
        </w:rPr>
        <w:t>记录一次温度，某时刻温度计的示数如图乙所示，此时水的温度为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77DB41F5">
      <w:pPr>
        <w:spacing w:line="360" w:lineRule="auto"/>
        <w:jc w:val="left"/>
        <w:textAlignment w:val="center"/>
        <w:rPr>
          <w:color w:val="000000"/>
        </w:rPr>
      </w:pPr>
      <w:r>
        <w:rPr>
          <w:rFonts w:ascii="宋体" w:hAnsi="宋体" w:eastAsia="宋体" w:cs="宋体"/>
          <w:color w:val="000000"/>
        </w:rPr>
        <w:t>③小波根据实验数据，作出了水沸腾前后水温随时间变化的图像，如图丙。由图像可知：水沸腾时，不断吸热，温度</w:t>
      </w:r>
      <w:r>
        <w:rPr>
          <w:color w:val="000000"/>
        </w:rPr>
        <w:t>______</w:t>
      </w:r>
      <w:r>
        <w:rPr>
          <w:rFonts w:ascii="宋体" w:hAnsi="宋体" w:eastAsia="宋体" w:cs="宋体"/>
          <w:color w:val="000000"/>
        </w:rPr>
        <w:t>。</w:t>
      </w:r>
    </w:p>
    <w:p w14:paraId="3E3AC94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color w:val="000000"/>
        </w:rPr>
        <w:t xml:space="preserve">    ②. </w:t>
      </w:r>
      <w:r>
        <w:rPr>
          <w:rFonts w:ascii="Times New Roman" w:hAnsi="Times New Roman" w:eastAsia="Times New Roman" w:cs="Times New Roman"/>
          <w:color w:val="000000"/>
        </w:rPr>
        <w:t>91</w:t>
      </w:r>
      <w:r>
        <w:rPr>
          <w:color w:val="000000"/>
        </w:rPr>
        <w:t xml:space="preserve">    ③. </w:t>
      </w:r>
      <w:r>
        <w:rPr>
          <w:rFonts w:ascii="宋体" w:hAnsi="宋体" w:eastAsia="宋体" w:cs="宋体"/>
          <w:color w:val="000000"/>
        </w:rPr>
        <w:t>不变</w:t>
      </w:r>
    </w:p>
    <w:p w14:paraId="1EAC81CD">
      <w:pPr>
        <w:spacing w:line="360" w:lineRule="auto"/>
        <w:textAlignment w:val="center"/>
        <w:rPr>
          <w:color w:val="000000"/>
        </w:rPr>
      </w:pPr>
      <w:r>
        <w:rPr>
          <w:color w:val="2E75B6"/>
        </w:rPr>
        <w:t>【解析】</w:t>
      </w:r>
    </w:p>
    <w:p w14:paraId="4B27237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实验中为了保证酒精灯用外焰加热，温度计玻璃泡浸没在被测液体中，应从上到下调整装置，所以应先调整</w:t>
      </w:r>
      <w:r>
        <w:rPr>
          <w:rFonts w:ascii="Times New Roman" w:hAnsi="Times New Roman" w:eastAsia="Times New Roman" w:cs="Times New Roman"/>
          <w:color w:val="000000"/>
        </w:rPr>
        <w:t>A</w:t>
      </w:r>
      <w:r>
        <w:rPr>
          <w:rFonts w:ascii="宋体" w:hAnsi="宋体" w:eastAsia="宋体" w:cs="宋体"/>
          <w:color w:val="000000"/>
        </w:rPr>
        <w:t>。</w:t>
      </w:r>
    </w:p>
    <w:p w14:paraId="38C4A9B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图乙中温度计的分度值为</w:t>
      </w:r>
      <w:r>
        <w:rPr>
          <w:rFonts w:ascii="Times New Roman" w:hAnsi="Times New Roman" w:eastAsia="Times New Roman" w:cs="Times New Roman"/>
          <w:color w:val="000000"/>
        </w:rPr>
        <w:t>1℃</w:t>
      </w:r>
      <w:r>
        <w:rPr>
          <w:rFonts w:ascii="宋体" w:hAnsi="宋体" w:eastAsia="宋体" w:cs="宋体"/>
          <w:color w:val="000000"/>
        </w:rPr>
        <w:t>，示数为</w:t>
      </w:r>
      <w:r>
        <w:rPr>
          <w:rFonts w:ascii="Times New Roman" w:hAnsi="Times New Roman" w:eastAsia="Times New Roman" w:cs="Times New Roman"/>
          <w:color w:val="000000"/>
        </w:rPr>
        <w:t>91℃</w:t>
      </w:r>
      <w:r>
        <w:rPr>
          <w:rFonts w:ascii="宋体" w:hAnsi="宋体" w:eastAsia="宋体" w:cs="宋体"/>
          <w:color w:val="000000"/>
        </w:rPr>
        <w:t>。</w:t>
      </w:r>
    </w:p>
    <w:p w14:paraId="61B887C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由图丙得，水沸腾过程中，温度保持沸点不变。</w:t>
      </w:r>
    </w:p>
    <w:p w14:paraId="70CD7B7B">
      <w:pPr>
        <w:spacing w:line="360" w:lineRule="auto"/>
        <w:jc w:val="left"/>
        <w:textAlignment w:val="center"/>
        <w:rPr>
          <w:color w:val="000000"/>
        </w:rPr>
      </w:pPr>
      <w:r>
        <w:rPr>
          <w:color w:val="000000"/>
        </w:rPr>
        <w:t xml:space="preserve">17. </w:t>
      </w:r>
      <w:r>
        <w:rPr>
          <w:rFonts w:ascii="宋体" w:hAnsi="宋体" w:eastAsia="宋体" w:cs="宋体"/>
          <w:color w:val="000000"/>
        </w:rPr>
        <w:t>在“探究凸透镜成像的规律”实验中：</w:t>
      </w:r>
    </w:p>
    <w:p w14:paraId="2D608CFE">
      <w:pPr>
        <w:spacing w:line="360" w:lineRule="auto"/>
        <w:jc w:val="left"/>
        <w:textAlignment w:val="center"/>
        <w:rPr>
          <w:color w:val="000000"/>
        </w:rPr>
      </w:pPr>
      <w:r>
        <w:rPr>
          <w:rFonts w:ascii="宋体" w:hAnsi="宋体" w:eastAsia="宋体" w:cs="宋体"/>
          <w:color w:val="000000"/>
        </w:rPr>
        <w:drawing>
          <wp:inline distT="0" distB="0" distL="114300" distR="114300">
            <wp:extent cx="2781300" cy="895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2781300" cy="895350"/>
                    </a:xfrm>
                    <a:prstGeom prst="rect">
                      <a:avLst/>
                    </a:prstGeom>
                  </pic:spPr>
                </pic:pic>
              </a:graphicData>
            </a:graphic>
          </wp:inline>
        </w:drawing>
      </w:r>
      <w:r>
        <w:rPr>
          <w:rFonts w:ascii="宋体" w:hAnsi="宋体" w:eastAsia="宋体" w:cs="宋体"/>
          <w:color w:val="000000"/>
        </w:rPr>
        <w:t xml:space="preserve">  </w:t>
      </w:r>
    </w:p>
    <w:p w14:paraId="359CAC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）小宇先将蜡烛、光屏安装在凸透镜两侧，然后点燃蜡烛，并调节烛焰、凸透镜、光屏的中心在</w:t>
      </w:r>
      <w:r>
        <w:rPr>
          <w:color w:val="000000"/>
        </w:rPr>
        <w:t>______</w:t>
      </w:r>
      <w:r>
        <w:rPr>
          <w:rFonts w:ascii="宋体" w:hAnsi="宋体" w:eastAsia="宋体" w:cs="宋体"/>
          <w:color w:val="000000"/>
        </w:rPr>
        <w:t>；</w:t>
      </w:r>
    </w:p>
    <w:p w14:paraId="1E499C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）实验所用凸透镜焦距</w:t>
      </w:r>
      <w:r>
        <w:object>
          <v:shape id="_x0000_i1100" o:spt="75" alt="学科网(www.zxxk.com)--教育资源门户，提供试卷、教案、课件、论文、素材以及各类教学资源下载，还有大量而丰富的教学相关资讯！" type="#_x0000_t75" style="height:16.1pt;width:49.8pt;" o:ole="t" filled="f" o:preferrelative="t" stroked="f" coordsize="21600,21600">
            <v:path/>
            <v:fill on="f" focussize="0,0"/>
            <v:stroke on="f" joinstyle="miter"/>
            <v:imagedata r:id="rId170" o:title="eqId506463cb24976632f5c381e6cd5aa62a"/>
            <o:lock v:ext="edit" aspectratio="t"/>
            <w10:wrap type="none"/>
            <w10:anchorlock/>
          </v:shape>
          <o:OLEObject Type="Embed" ProgID="Equation.DSMT4" ShapeID="_x0000_i1100" DrawAspect="Content" ObjectID="_1468075800" r:id="rId169">
            <o:LockedField>false</o:LockedField>
          </o:OLEObject>
        </w:object>
      </w:r>
      <w:r>
        <w:rPr>
          <w:rFonts w:ascii="宋体" w:hAnsi="宋体" w:eastAsia="宋体" w:cs="宋体"/>
          <w:color w:val="000000"/>
        </w:rPr>
        <w:t>，移动蜡烛、凸透镜及光屏位置到如图所示时，恰能在光屏上得到一个清晰、倒立、</w:t>
      </w:r>
      <w:r>
        <w:rPr>
          <w:color w:val="000000"/>
        </w:rPr>
        <w:t>______</w:t>
      </w:r>
      <w:r>
        <w:rPr>
          <w:rFonts w:ascii="宋体" w:hAnsi="宋体" w:eastAsia="宋体" w:cs="宋体"/>
          <w:color w:val="000000"/>
        </w:rPr>
        <w:t>的实像，生活中的</w:t>
      </w:r>
      <w:r>
        <w:rPr>
          <w:color w:val="000000"/>
        </w:rPr>
        <w:t>______</w:t>
      </w:r>
      <w:r>
        <w:rPr>
          <w:rFonts w:ascii="宋体" w:hAnsi="宋体" w:eastAsia="宋体" w:cs="宋体"/>
          <w:color w:val="000000"/>
        </w:rPr>
        <w:t>是利用该成像规律制成的。</w:t>
      </w:r>
    </w:p>
    <w:p w14:paraId="54FC32A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同一高度</w:t>
      </w:r>
      <w:r>
        <w:rPr>
          <w:color w:val="000000"/>
        </w:rPr>
        <w:t xml:space="preserve">    ②. </w:t>
      </w:r>
      <w:r>
        <w:rPr>
          <w:rFonts w:ascii="宋体" w:hAnsi="宋体" w:eastAsia="宋体" w:cs="宋体"/>
          <w:color w:val="000000"/>
        </w:rPr>
        <w:t>缩小</w:t>
      </w:r>
      <w:r>
        <w:rPr>
          <w:color w:val="000000"/>
        </w:rPr>
        <w:t xml:space="preserve">    ③. </w:t>
      </w:r>
      <w:r>
        <w:rPr>
          <w:rFonts w:ascii="宋体" w:hAnsi="宋体" w:eastAsia="宋体" w:cs="宋体"/>
          <w:color w:val="000000"/>
        </w:rPr>
        <w:t>照相机</w:t>
      </w:r>
    </w:p>
    <w:p w14:paraId="761BEC31">
      <w:pPr>
        <w:spacing w:line="360" w:lineRule="auto"/>
        <w:textAlignment w:val="center"/>
        <w:rPr>
          <w:color w:val="000000"/>
        </w:rPr>
      </w:pPr>
      <w:r>
        <w:rPr>
          <w:color w:val="2E75B6"/>
        </w:rPr>
        <w:t>【解析】</w:t>
      </w:r>
    </w:p>
    <w:p w14:paraId="182E02F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探究凸透镜成像的实验时，要调节烛焰、凸透镜、光屏的中心大致在同一高度，像才能呈在光屏的中央位置。</w:t>
      </w:r>
    </w:p>
    <w:p w14:paraId="055DC2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凸透镜的焦距是</w:t>
      </w:r>
      <w:r>
        <w:rPr>
          <w:rFonts w:ascii="Times New Roman" w:hAnsi="Times New Roman" w:eastAsia="Times New Roman" w:cs="Times New Roman"/>
          <w:color w:val="000000"/>
        </w:rPr>
        <w:t>10cm</w:t>
      </w:r>
      <w:r>
        <w:rPr>
          <w:rFonts w:ascii="宋体" w:hAnsi="宋体" w:eastAsia="宋体" w:cs="宋体"/>
          <w:color w:val="000000"/>
        </w:rPr>
        <w:t>，由图可知物距为</w:t>
      </w:r>
    </w:p>
    <w:p w14:paraId="2EE23B0B">
      <w:pPr>
        <w:spacing w:line="360" w:lineRule="auto"/>
        <w:jc w:val="center"/>
        <w:textAlignment w:val="center"/>
        <w:rPr>
          <w:color w:val="000000"/>
        </w:rPr>
      </w:pPr>
      <w:r>
        <w:rPr>
          <w:rFonts w:ascii="Times New Roman" w:hAnsi="Times New Roman" w:eastAsia="Times New Roman" w:cs="Times New Roman"/>
          <w:color w:val="000000"/>
        </w:rPr>
        <w:t>50.0cm-20.0cm=30.0cm</w:t>
      </w:r>
    </w:p>
    <w:p w14:paraId="1D7EDA40">
      <w:pPr>
        <w:spacing w:line="360" w:lineRule="auto"/>
        <w:jc w:val="both"/>
        <w:textAlignment w:val="center"/>
        <w:rPr>
          <w:color w:val="000000"/>
        </w:rPr>
      </w:pPr>
      <w:r>
        <w:rPr>
          <w:rFonts w:ascii="宋体" w:hAnsi="宋体" w:eastAsia="宋体" w:cs="宋体"/>
          <w:color w:val="000000"/>
        </w:rPr>
        <w:t>此时物距大于</w:t>
      </w:r>
      <w:r>
        <w:rPr>
          <w:rFonts w:ascii="Times New Roman" w:hAnsi="Times New Roman" w:eastAsia="Times New Roman" w:cs="Times New Roman"/>
          <w:color w:val="000000"/>
        </w:rPr>
        <w:t>2</w:t>
      </w:r>
      <w:r>
        <w:rPr>
          <w:rFonts w:ascii="宋体" w:hAnsi="宋体" w:eastAsia="宋体" w:cs="宋体"/>
          <w:color w:val="000000"/>
        </w:rPr>
        <w:t>倍焦距，成倒立缩小的实像，照相机应用此原理制成的。</w:t>
      </w:r>
    </w:p>
    <w:p w14:paraId="6FB32DBA">
      <w:pPr>
        <w:spacing w:line="360" w:lineRule="auto"/>
        <w:jc w:val="left"/>
        <w:textAlignment w:val="center"/>
        <w:rPr>
          <w:color w:val="000000"/>
        </w:rPr>
      </w:pPr>
      <w:r>
        <w:rPr>
          <w:color w:val="000000"/>
        </w:rPr>
        <w:t xml:space="preserve">18. </w:t>
      </w:r>
      <w:r>
        <w:rPr>
          <w:rFonts w:ascii="宋体" w:hAnsi="宋体" w:eastAsia="宋体" w:cs="宋体"/>
          <w:color w:val="000000"/>
        </w:rPr>
        <w:t>在“测量小灯泡的电功率”实验中，小华准备了以下器材：电源、标有“</w:t>
      </w:r>
      <w:r>
        <w:object>
          <v:shape id="_x0000_i110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72" o:title="eqId49322e3ac2dff94f7d13c7f535e61118"/>
            <o:lock v:ext="edit" aspectratio="t"/>
            <w10:wrap type="none"/>
            <w10:anchorlock/>
          </v:shape>
          <o:OLEObject Type="Embed" ProgID="Equation.DSMT4" ShapeID="_x0000_i1101" DrawAspect="Content" ObjectID="_1468075801" r:id="rId171">
            <o:LockedField>false</o:LockedField>
          </o:OLEObject>
        </w:object>
      </w:r>
      <w:r>
        <w:rPr>
          <w:rFonts w:ascii="宋体" w:hAnsi="宋体" w:eastAsia="宋体" w:cs="宋体"/>
          <w:color w:val="000000"/>
        </w:rPr>
        <w:t>”的小灯泡、电流表、电压表、滑动变阻器、开关、导线若干。请完成下列问题：</w:t>
      </w:r>
    </w:p>
    <w:p w14:paraId="31BCCDB5">
      <w:pPr>
        <w:spacing w:line="360" w:lineRule="auto"/>
        <w:jc w:val="left"/>
        <w:textAlignment w:val="center"/>
        <w:rPr>
          <w:color w:val="000000"/>
        </w:rPr>
      </w:pPr>
      <w:r>
        <w:rPr>
          <w:color w:val="000000"/>
        </w:rPr>
        <w:drawing>
          <wp:inline distT="0" distB="0" distL="114300" distR="114300">
            <wp:extent cx="4838700" cy="1638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4838700" cy="1638300"/>
                    </a:xfrm>
                    <a:prstGeom prst="rect">
                      <a:avLst/>
                    </a:prstGeom>
                  </pic:spPr>
                </pic:pic>
              </a:graphicData>
            </a:graphic>
          </wp:inline>
        </w:drawing>
      </w:r>
    </w:p>
    <w:p w14:paraId="3738FE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）如图甲，请用笔画线代替导线，正确连接电路</w:t>
      </w:r>
      <w:r>
        <w:rPr>
          <w:color w:val="000000"/>
        </w:rPr>
        <w:t>______</w:t>
      </w:r>
      <w:r>
        <w:rPr>
          <w:rFonts w:ascii="宋体" w:hAnsi="宋体" w:eastAsia="宋体" w:cs="宋体"/>
          <w:color w:val="000000"/>
        </w:rPr>
        <w:t>；</w:t>
      </w:r>
    </w:p>
    <w:p w14:paraId="64612E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）在开关</w:t>
      </w:r>
      <w:r>
        <w:rPr>
          <w:rFonts w:ascii="Times New Roman" w:hAnsi="Times New Roman" w:eastAsia="Times New Roman" w:cs="Times New Roman"/>
          <w:color w:val="000000"/>
        </w:rPr>
        <w:t>S</w:t>
      </w:r>
      <w:r>
        <w:rPr>
          <w:rFonts w:ascii="宋体" w:hAnsi="宋体" w:eastAsia="宋体" w:cs="宋体"/>
          <w:color w:val="000000"/>
        </w:rPr>
        <w:t>闭合前，应将滑片</w:t>
      </w:r>
      <w:r>
        <w:rPr>
          <w:rFonts w:ascii="Times New Roman" w:hAnsi="Times New Roman" w:eastAsia="Times New Roman" w:cs="Times New Roman"/>
          <w:color w:val="000000"/>
        </w:rPr>
        <w:t>P</w:t>
      </w:r>
      <w:r>
        <w:rPr>
          <w:rFonts w:ascii="宋体" w:hAnsi="宋体" w:eastAsia="宋体" w:cs="宋体"/>
          <w:color w:val="000000"/>
        </w:rPr>
        <w:t>移到</w:t>
      </w:r>
      <w:r>
        <w:rPr>
          <w:color w:val="000000"/>
        </w:rPr>
        <w:t>______</w:t>
      </w:r>
      <w:r>
        <w:rPr>
          <w:rFonts w:ascii="宋体" w:hAnsi="宋体" w:eastAsia="宋体" w:cs="宋体"/>
          <w:color w:val="000000"/>
        </w:rPr>
        <w:t>端（选填“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46196C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，发现灯泡不亮，电流表有示数，电压表无示数，该电路故障可能是小灯泡</w:t>
      </w:r>
      <w:r>
        <w:rPr>
          <w:color w:val="000000"/>
        </w:rPr>
        <w:t>______</w:t>
      </w:r>
      <w:r>
        <w:rPr>
          <w:rFonts w:ascii="宋体" w:hAnsi="宋体" w:eastAsia="宋体" w:cs="宋体"/>
          <w:color w:val="000000"/>
        </w:rPr>
        <w:t>；</w:t>
      </w:r>
    </w:p>
    <w:p w14:paraId="381AB6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）排除故障后，闭合开关</w:t>
      </w:r>
      <w:r>
        <w:rPr>
          <w:rFonts w:ascii="Times New Roman" w:hAnsi="Times New Roman" w:eastAsia="Times New Roman" w:cs="Times New Roman"/>
          <w:color w:val="000000"/>
        </w:rPr>
        <w:t>S</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，同时眼睛要观察</w:t>
      </w:r>
      <w:r>
        <w:rPr>
          <w:color w:val="000000"/>
        </w:rPr>
        <w:t>______</w:t>
      </w:r>
      <w:r>
        <w:rPr>
          <w:rFonts w:ascii="宋体" w:hAnsi="宋体" w:eastAsia="宋体" w:cs="宋体"/>
          <w:color w:val="000000"/>
        </w:rPr>
        <w:t>表的示数，直到示数为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时，小灯泡正常发光，记录电压表和电流表示数；</w:t>
      </w:r>
    </w:p>
    <w:p w14:paraId="6D4C35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）继续移动滑片</w:t>
      </w:r>
      <w:r>
        <w:object>
          <v:shape id="_x0000_i110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75" o:title="eqId0c27eda162792128da25f541303a3088"/>
            <o:lock v:ext="edit" aspectratio="t"/>
            <w10:wrap type="none"/>
            <w10:anchorlock/>
          </v:shape>
          <o:OLEObject Type="Embed" ProgID="Equation.DSMT4" ShapeID="_x0000_i1102" DrawAspect="Content" ObjectID="_1468075802" r:id="rId174">
            <o:LockedField>false</o:LockedField>
          </o:OLEObject>
        </w:object>
      </w:r>
      <w:r>
        <w:rPr>
          <w:rFonts w:ascii="宋体" w:hAnsi="宋体" w:eastAsia="宋体" w:cs="宋体"/>
          <w:color w:val="000000"/>
        </w:rPr>
        <w:t>，让电压表示数低于</w:t>
      </w:r>
      <w:r>
        <w:object>
          <v:shape id="_x0000_i110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72" o:title="eqId49322e3ac2dff94f7d13c7f535e61118"/>
            <o:lock v:ext="edit" aspectratio="t"/>
            <w10:wrap type="none"/>
            <w10:anchorlock/>
          </v:shape>
          <o:OLEObject Type="Embed" ProgID="Equation.DSMT4" ShapeID="_x0000_i1103" DrawAspect="Content" ObjectID="_1468075803" r:id="rId176">
            <o:LockedField>false</o:LockedField>
          </o:OLEObject>
        </w:object>
      </w:r>
      <w:r>
        <w:rPr>
          <w:rFonts w:ascii="宋体" w:hAnsi="宋体" w:eastAsia="宋体" w:cs="宋体"/>
          <w:color w:val="000000"/>
        </w:rPr>
        <w:t>，某时刻电流表示数如图乙为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，观察灯泡亮度并记录电表示数：继续缓慢移动滑片</w:t>
      </w:r>
      <w:r>
        <w:object>
          <v:shape id="_x0000_i110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75" o:title="eqId0c27eda162792128da25f541303a3088"/>
            <o:lock v:ext="edit" aspectratio="t"/>
            <w10:wrap type="none"/>
            <w10:anchorlock/>
          </v:shape>
          <o:OLEObject Type="Embed" ProgID="Equation.DSMT4" ShapeID="_x0000_i1104" DrawAspect="Content" ObjectID="_1468075804" r:id="rId177">
            <o:LockedField>false</o:LockedField>
          </o:OLEObject>
        </w:object>
      </w:r>
      <w:r>
        <w:rPr>
          <w:rFonts w:ascii="宋体" w:hAnsi="宋体" w:eastAsia="宋体" w:cs="宋体"/>
          <w:color w:val="000000"/>
        </w:rPr>
        <w:t>，让电压表示数高出</w:t>
      </w:r>
      <w:r>
        <w:object>
          <v:shape id="_x0000_i1105"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72" o:title="eqId49322e3ac2dff94f7d13c7f535e61118"/>
            <o:lock v:ext="edit" aspectratio="t"/>
            <w10:wrap type="none"/>
            <w10:anchorlock/>
          </v:shape>
          <o:OLEObject Type="Embed" ProgID="Equation.DSMT4" ShapeID="_x0000_i1105" DrawAspect="Content" ObjectID="_1468075805" r:id="rId178">
            <o:LockedField>false</o:LockedField>
          </o:OLEObject>
        </w:object>
      </w:r>
      <w:r>
        <w:rPr>
          <w:rFonts w:ascii="宋体" w:hAnsi="宋体" w:eastAsia="宋体" w:cs="宋体"/>
          <w:color w:val="000000"/>
        </w:rPr>
        <w:t>少许，观察灯泡亮度并记录电表示数。小华根据所有实验数据作出了小灯泡的</w:t>
      </w:r>
      <w:r>
        <w:object>
          <v:shape id="_x0000_i1106"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180" o:title="eqId4e43cca5751eff3d24b64cb51006d6d7"/>
            <o:lock v:ext="edit" aspectratio="t"/>
            <w10:wrap type="none"/>
            <w10:anchorlock/>
          </v:shape>
          <o:OLEObject Type="Embed" ProgID="Equation.DSMT4" ShapeID="_x0000_i1106" DrawAspect="Content" ObjectID="_1468075806" r:id="rId179">
            <o:LockedField>false</o:LockedField>
          </o:OLEObject>
        </w:object>
      </w:r>
      <w:r>
        <w:rPr>
          <w:rFonts w:ascii="宋体" w:hAnsi="宋体" w:eastAsia="宋体" w:cs="宋体"/>
          <w:color w:val="000000"/>
        </w:rPr>
        <w:t>图像，如图丙，则小灯泡额定功率为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15E806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）根据小灯泡</w:t>
      </w:r>
      <w:r>
        <w:object>
          <v:shape id="_x0000_i1107"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180" o:title="eqId4e43cca5751eff3d24b64cb51006d6d7"/>
            <o:lock v:ext="edit" aspectratio="t"/>
            <w10:wrap type="none"/>
            <w10:anchorlock/>
          </v:shape>
          <o:OLEObject Type="Embed" ProgID="Equation.DSMT4" ShapeID="_x0000_i1107" DrawAspect="Content" ObjectID="_1468075807" r:id="rId181">
            <o:LockedField>false</o:LockedField>
          </o:OLEObject>
        </w:object>
      </w:r>
      <w:r>
        <w:rPr>
          <w:rFonts w:ascii="宋体" w:hAnsi="宋体" w:eastAsia="宋体" w:cs="宋体"/>
          <w:color w:val="000000"/>
        </w:rPr>
        <w:t>图像和亮度变化，还可以发现</w:t>
      </w:r>
      <w:r>
        <w:rPr>
          <w:color w:val="000000"/>
        </w:rPr>
        <w:t>______</w:t>
      </w:r>
      <w:r>
        <w:rPr>
          <w:rFonts w:ascii="宋体" w:hAnsi="宋体" w:eastAsia="宋体" w:cs="宋体"/>
          <w:color w:val="000000"/>
        </w:rPr>
        <w:t>。</w:t>
      </w:r>
    </w:p>
    <w:p w14:paraId="4267742E">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247775" cy="7715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247775" cy="771525"/>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宋体" w:hAnsi="宋体" w:eastAsia="宋体" w:cs="宋体"/>
          <w:color w:val="000000"/>
        </w:rPr>
        <w:t>短路</w:t>
      </w:r>
      <w:r>
        <w:rPr>
          <w:color w:val="000000"/>
        </w:rPr>
        <w:t xml:space="preserve">    ④. </w:t>
      </w:r>
      <w:r>
        <w:rPr>
          <w:rFonts w:ascii="宋体" w:hAnsi="宋体" w:eastAsia="宋体" w:cs="宋体"/>
          <w:color w:val="000000"/>
        </w:rPr>
        <w:t>电压</w:t>
      </w:r>
      <w:r>
        <w:rPr>
          <w:color w:val="000000"/>
        </w:rPr>
        <w:t xml:space="preserve">    ⑤. </w:t>
      </w:r>
      <w:r>
        <w:rPr>
          <w:rFonts w:ascii="Times New Roman" w:hAnsi="Times New Roman" w:eastAsia="Times New Roman" w:cs="Times New Roman"/>
          <w:color w:val="000000"/>
        </w:rPr>
        <w:t>2.5</w:t>
      </w:r>
      <w:r>
        <w:rPr>
          <w:color w:val="000000"/>
        </w:rPr>
        <w:t xml:space="preserve">    ⑥. </w:t>
      </w:r>
      <w:r>
        <w:rPr>
          <w:rFonts w:ascii="Times New Roman" w:hAnsi="Times New Roman" w:eastAsia="Times New Roman" w:cs="Times New Roman"/>
          <w:color w:val="000000"/>
        </w:rPr>
        <w:t>0.2</w:t>
      </w:r>
      <w:r>
        <w:rPr>
          <w:color w:val="000000"/>
        </w:rPr>
        <w:t xml:space="preserve">    ⑦. </w:t>
      </w:r>
      <w:r>
        <w:rPr>
          <w:rFonts w:ascii="Times New Roman" w:hAnsi="Times New Roman" w:eastAsia="Times New Roman" w:cs="Times New Roman"/>
          <w:color w:val="000000"/>
        </w:rPr>
        <w:t>0.75</w:t>
      </w:r>
      <w:r>
        <w:rPr>
          <w:color w:val="000000"/>
        </w:rPr>
        <w:t xml:space="preserve">    ⑧. </w:t>
      </w:r>
      <w:r>
        <w:rPr>
          <w:rFonts w:ascii="宋体" w:hAnsi="宋体" w:eastAsia="宋体" w:cs="宋体"/>
          <w:color w:val="000000"/>
        </w:rPr>
        <w:t>小灯泡的温度升高，其电阻变大</w:t>
      </w:r>
    </w:p>
    <w:p w14:paraId="0C8365DD">
      <w:pPr>
        <w:spacing w:line="360" w:lineRule="auto"/>
        <w:textAlignment w:val="center"/>
        <w:rPr>
          <w:color w:val="000000"/>
        </w:rPr>
      </w:pPr>
      <w:r>
        <w:rPr>
          <w:color w:val="2E75B6"/>
        </w:rPr>
        <w:t>【解析】</w:t>
      </w:r>
    </w:p>
    <w:p w14:paraId="0858280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根据实验要求可知，电压表测小灯泡两端的电压，由于小灯泡的额定电压为</w:t>
      </w:r>
      <w:r>
        <w:rPr>
          <w:rFonts w:ascii="Times New Roman" w:hAnsi="Times New Roman" w:eastAsia="Times New Roman" w:cs="Times New Roman"/>
          <w:color w:val="000000"/>
        </w:rPr>
        <w:t>2.5V</w:t>
      </w:r>
      <w:r>
        <w:rPr>
          <w:rFonts w:ascii="宋体" w:hAnsi="宋体" w:eastAsia="宋体" w:cs="宋体"/>
          <w:color w:val="000000"/>
        </w:rPr>
        <w:t>，则电压表选择小量程，电路图如下图所示</w:t>
      </w:r>
    </w:p>
    <w:p w14:paraId="37781D46">
      <w:pPr>
        <w:spacing w:line="360" w:lineRule="auto"/>
        <w:jc w:val="left"/>
        <w:textAlignment w:val="center"/>
        <w:rPr>
          <w:color w:val="000000"/>
        </w:rPr>
      </w:pPr>
      <w:r>
        <w:rPr>
          <w:color w:val="000000"/>
        </w:rPr>
        <w:drawing>
          <wp:inline distT="0" distB="0" distL="114300" distR="114300">
            <wp:extent cx="1914525" cy="11906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914525" cy="1190625"/>
                    </a:xfrm>
                    <a:prstGeom prst="rect">
                      <a:avLst/>
                    </a:prstGeom>
                  </pic:spPr>
                </pic:pic>
              </a:graphicData>
            </a:graphic>
          </wp:inline>
        </w:drawing>
      </w:r>
    </w:p>
    <w:p w14:paraId="5BBE73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闭合开关前，为了保护电路，滑动变阻器的滑片应置于阻值最大处的</w:t>
      </w:r>
      <w:r>
        <w:rPr>
          <w:rFonts w:ascii="Times New Roman" w:hAnsi="Times New Roman" w:eastAsia="Times New Roman" w:cs="Times New Roman"/>
          <w:i/>
          <w:color w:val="000000"/>
        </w:rPr>
        <w:t>B</w:t>
      </w:r>
      <w:r>
        <w:rPr>
          <w:rFonts w:ascii="宋体" w:hAnsi="宋体" w:eastAsia="宋体" w:cs="宋体"/>
          <w:color w:val="000000"/>
        </w:rPr>
        <w:t>端。</w:t>
      </w:r>
    </w:p>
    <w:p w14:paraId="5C112D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灯泡不亮，说明没有电流流过小灯泡，电流表有示数，说明电路是通路，电压表没有示数，说明小灯泡两端没有电压，则电路故障可能是小灯泡短路。</w:t>
      </w:r>
    </w:p>
    <w:p w14:paraId="79D8EA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，要使小灯泡正常发光，则应该观察电压表的示数，使其达到小灯泡正常发光的额定电压</w:t>
      </w:r>
      <w:r>
        <w:rPr>
          <w:rFonts w:ascii="Times New Roman" w:hAnsi="Times New Roman" w:eastAsia="Times New Roman" w:cs="Times New Roman"/>
          <w:color w:val="000000"/>
        </w:rPr>
        <w:t>2.5V</w:t>
      </w:r>
      <w:r>
        <w:rPr>
          <w:rFonts w:ascii="宋体" w:hAnsi="宋体" w:eastAsia="宋体" w:cs="宋体"/>
          <w:color w:val="000000"/>
        </w:rPr>
        <w:t>，记录电压表和电流表示数。</w:t>
      </w:r>
    </w:p>
    <w:p w14:paraId="4C4321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由于电流表的小量程接入电路，当电流表示数如图乙所示时，此时电路电流为</w:t>
      </w:r>
      <w:r>
        <w:rPr>
          <w:rFonts w:ascii="Times New Roman" w:hAnsi="Times New Roman" w:eastAsia="Times New Roman" w:cs="Times New Roman"/>
          <w:color w:val="000000"/>
        </w:rPr>
        <w:t>0.2A</w:t>
      </w:r>
      <w:r>
        <w:rPr>
          <w:rFonts w:ascii="宋体" w:hAnsi="宋体" w:eastAsia="宋体" w:cs="宋体"/>
          <w:color w:val="000000"/>
        </w:rPr>
        <w:t>。</w:t>
      </w:r>
    </w:p>
    <w:p w14:paraId="22B92A15">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根据小灯泡的</w:t>
      </w:r>
      <w:r>
        <w:object>
          <v:shape id="_x0000_i1108"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180" o:title="eqId4e43cca5751eff3d24b64cb51006d6d7"/>
            <o:lock v:ext="edit" aspectratio="t"/>
            <w10:wrap type="none"/>
            <w10:anchorlock/>
          </v:shape>
          <o:OLEObject Type="Embed" ProgID="Equation.DSMT4" ShapeID="_x0000_i1108" DrawAspect="Content" ObjectID="_1468075808" r:id="rId183">
            <o:LockedField>false</o:LockedField>
          </o:OLEObject>
        </w:object>
      </w:r>
      <w:r>
        <w:rPr>
          <w:rFonts w:ascii="宋体" w:hAnsi="宋体" w:eastAsia="宋体" w:cs="宋体"/>
          <w:color w:val="000000"/>
        </w:rPr>
        <w:t>图像图丙可知，当达到小灯泡的额定电压2.5V时，通过小灯泡的额定电流为0.3A，由</w:t>
      </w:r>
      <w:r>
        <w:object>
          <v:shape id="_x0000_i11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5" o:title="eqIdd8240bf18eb82b442c88b2447aebfdc8"/>
            <o:lock v:ext="edit" aspectratio="t"/>
            <w10:wrap type="none"/>
            <w10:anchorlock/>
          </v:shape>
          <o:OLEObject Type="Embed" ProgID="Equation.DSMT4" ShapeID="_x0000_i1109" DrawAspect="Content" ObjectID="_1468075809" r:id="rId184">
            <o:LockedField>false</o:LockedField>
          </o:OLEObject>
        </w:object>
      </w:r>
      <w:r>
        <w:rPr>
          <w:rFonts w:ascii="宋体" w:hAnsi="宋体" w:eastAsia="宋体" w:cs="宋体"/>
          <w:color w:val="000000"/>
        </w:rPr>
        <w:t>可得，小灯泡的额定功率为</w:t>
      </w:r>
    </w:p>
    <w:p w14:paraId="6746315D">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14pt;width:150.8pt;" o:ole="t" filled="f" o:preferrelative="t" stroked="f" coordsize="21600,21600">
            <v:path/>
            <v:fill on="f" focussize="0,0"/>
            <v:stroke on="f" joinstyle="miter"/>
            <v:imagedata r:id="rId187" o:title="eqId07de23affd3df40648cc373147fb00e1"/>
            <o:lock v:ext="edit" aspectratio="t"/>
            <w10:wrap type="none"/>
            <w10:anchorlock/>
          </v:shape>
          <o:OLEObject Type="Embed" ProgID="Equation.DSMT4" ShapeID="_x0000_i1110" DrawAspect="Content" ObjectID="_1468075810" r:id="rId186">
            <o:LockedField>false</o:LockedField>
          </o:OLEObject>
        </w:object>
      </w:r>
    </w:p>
    <w:p w14:paraId="21C64908">
      <w:pPr>
        <w:spacing w:line="360" w:lineRule="auto"/>
        <w:jc w:val="both"/>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根据小灯泡</w:t>
      </w:r>
      <w:r>
        <w:object>
          <v:shape id="_x0000_i1111"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180" o:title="eqId4e43cca5751eff3d24b64cb51006d6d7"/>
            <o:lock v:ext="edit" aspectratio="t"/>
            <w10:wrap type="none"/>
            <w10:anchorlock/>
          </v:shape>
          <o:OLEObject Type="Embed" ProgID="Equation.DSMT4" ShapeID="_x0000_i1111" DrawAspect="Content" ObjectID="_1468075811" r:id="rId188">
            <o:LockedField>false</o:LockedField>
          </o:OLEObject>
        </w:object>
      </w:r>
      <w:r>
        <w:rPr>
          <w:rFonts w:ascii="宋体" w:hAnsi="宋体" w:eastAsia="宋体" w:cs="宋体"/>
          <w:color w:val="000000"/>
        </w:rPr>
        <w:t>图像和亮度变化可知，随着小灯泡两端的电压增大，小灯泡的温度升高，其电阻变大。</w:t>
      </w:r>
    </w:p>
    <w:p w14:paraId="36A321BA">
      <w:pPr>
        <w:spacing w:line="360" w:lineRule="auto"/>
        <w:jc w:val="left"/>
        <w:textAlignment w:val="center"/>
        <w:rPr>
          <w:color w:val="000000"/>
        </w:rPr>
      </w:pPr>
      <w:r>
        <w:rPr>
          <w:color w:val="000000"/>
        </w:rPr>
        <w:t xml:space="preserve">19. </w:t>
      </w:r>
      <w:r>
        <w:rPr>
          <w:rFonts w:ascii="宋体" w:hAnsi="宋体" w:eastAsia="宋体" w:cs="宋体"/>
          <w:color w:val="000000"/>
        </w:rPr>
        <w:t>小莉在“悟理创新实验”社团活动中，看见如图甲的双探头压强计，该装置一次测量可采集多个数据，激起了她探究液体压强的浓厚兴趣。</w:t>
      </w:r>
    </w:p>
    <w:p w14:paraId="582E1895">
      <w:pPr>
        <w:spacing w:line="360" w:lineRule="auto"/>
        <w:jc w:val="left"/>
        <w:textAlignment w:val="center"/>
        <w:rPr>
          <w:color w:val="000000"/>
        </w:rPr>
      </w:pPr>
      <w:r>
        <w:rPr>
          <w:color w:val="000000"/>
        </w:rPr>
        <w:drawing>
          <wp:inline distT="0" distB="0" distL="114300" distR="114300">
            <wp:extent cx="5238750" cy="2575560"/>
            <wp:effectExtent l="0" t="0" r="0" b="1524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5238750" cy="2576166"/>
                    </a:xfrm>
                    <a:prstGeom prst="rect">
                      <a:avLst/>
                    </a:prstGeom>
                  </pic:spPr>
                </pic:pic>
              </a:graphicData>
            </a:graphic>
          </wp:inline>
        </w:drawing>
      </w:r>
      <w:r>
        <w:rPr>
          <w:color w:val="000000"/>
        </w:rPr>
        <w:t xml:space="preserve">  </w:t>
      </w:r>
    </w:p>
    <w:p w14:paraId="740501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U</w:t>
      </w:r>
      <w:r>
        <w:rPr>
          <w:rFonts w:ascii="宋体" w:hAnsi="宋体" w:eastAsia="宋体" w:cs="宋体"/>
          <w:color w:val="000000"/>
        </w:rPr>
        <w:t>形管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中装入同种液体，小莉用手轻压探头</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处橡皮膜到一定程度，</w:t>
      </w:r>
      <w:r>
        <w:rPr>
          <w:rFonts w:ascii="Times New Roman" w:hAnsi="Times New Roman" w:eastAsia="Times New Roman" w:cs="Times New Roman"/>
          <w:color w:val="000000"/>
        </w:rPr>
        <w:t>U</w:t>
      </w:r>
      <w:r>
        <w:rPr>
          <w:rFonts w:ascii="宋体" w:hAnsi="宋体" w:eastAsia="宋体" w:cs="宋体"/>
          <w:color w:val="000000"/>
        </w:rPr>
        <w:t>形管两侧液面都出现了明显高度差且保持稳定，说明压强计</w:t>
      </w:r>
      <w:r>
        <w:rPr>
          <w:color w:val="000000"/>
        </w:rPr>
        <w:t>______</w:t>
      </w:r>
      <w:r>
        <w:rPr>
          <w:rFonts w:ascii="宋体" w:hAnsi="宋体" w:eastAsia="宋体" w:cs="宋体"/>
          <w:color w:val="000000"/>
        </w:rPr>
        <w:t>（选填“漏气”或“不漏气”）；</w:t>
      </w:r>
    </w:p>
    <w:p w14:paraId="24782A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）如图甲，小莉先在装水的容器中进行实验：然后换用密度大于水的硫酸铜溶液进行实验，记录实验数据如下表：高度差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1986"/>
        <w:gridCol w:w="1665"/>
        <w:gridCol w:w="2044"/>
        <w:gridCol w:w="1620"/>
      </w:tblGrid>
      <w:tr w14:paraId="2C9A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85C06">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8C4F4">
            <w:pPr>
              <w:spacing w:line="360" w:lineRule="auto"/>
              <w:jc w:val="center"/>
              <w:textAlignment w:val="center"/>
              <w:rPr>
                <w:color w:val="000000"/>
              </w:rPr>
            </w:pPr>
            <w:r>
              <w:rPr>
                <w:rFonts w:ascii="宋体" w:hAnsi="宋体" w:eastAsia="宋体" w:cs="宋体"/>
                <w:color w:val="000000"/>
              </w:rPr>
              <w:t>液体种类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27045">
            <w:pPr>
              <w:spacing w:line="360" w:lineRule="auto"/>
              <w:jc w:val="center"/>
              <w:textAlignment w:val="center"/>
              <w:rPr>
                <w:color w:val="000000"/>
              </w:rPr>
            </w:pPr>
            <w:r>
              <w:rPr>
                <w:rFonts w:ascii="宋体" w:hAnsi="宋体" w:eastAsia="宋体" w:cs="宋体"/>
                <w:color w:val="000000"/>
              </w:rPr>
              <w:t>探头</w:t>
            </w:r>
            <w:r>
              <w:rPr>
                <w:rFonts w:ascii="Times New Roman" w:hAnsi="Times New Roman" w:eastAsia="Times New Roman" w:cs="Times New Roman"/>
                <w:color w:val="000000"/>
              </w:rPr>
              <w:t>C</w:t>
            </w:r>
            <w:r>
              <w:rPr>
                <w:rFonts w:ascii="宋体" w:hAnsi="宋体" w:eastAsia="宋体" w:cs="宋体"/>
                <w:color w:val="000000"/>
              </w:rPr>
              <w:t>深度</w:t>
            </w:r>
            <w:r>
              <w:object>
                <v:shape id="_x0000_i111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91" o:title="eqId1b7acbdd0cdcc64e1b6663979d67b96f"/>
                  <o:lock v:ext="edit" aspectratio="t"/>
                  <w10:wrap type="none"/>
                  <w10:anchorlock/>
                </v:shape>
                <o:OLEObject Type="Embed" ProgID="Equation.DSMT4" ShapeID="_x0000_i1112" DrawAspect="Content" ObjectID="_1468075812" r:id="rId19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A056B">
            <w:pPr>
              <w:spacing w:line="360" w:lineRule="auto"/>
              <w:jc w:val="center"/>
              <w:textAlignment w:val="center"/>
              <w:rPr>
                <w:color w:val="000000"/>
              </w:rPr>
            </w:pPr>
            <w:r>
              <w:rPr>
                <w:rFonts w:ascii="宋体" w:hAnsi="宋体" w:eastAsia="宋体" w:cs="宋体"/>
                <w:color w:val="000000"/>
              </w:rPr>
              <w:t>高度差</w:t>
            </w:r>
            <w:r>
              <w:object>
                <v:shape id="_x0000_i1113"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93" o:title="eqId78c5616146af99a150bfcfcd453411ad"/>
                  <o:lock v:ext="edit" aspectratio="t"/>
                  <w10:wrap type="none"/>
                  <w10:anchorlock/>
                </v:shape>
                <o:OLEObject Type="Embed" ProgID="Equation.DSMT4" ShapeID="_x0000_i1113" DrawAspect="Content" ObjectID="_1468075813" r:id="rId192">
                  <o:LockedField>false</o:LockedField>
                </o:OLEObject>
              </w:object>
            </w:r>
            <w:r>
              <w:rPr>
                <w:rFonts w:ascii="宋体" w:hAnsi="宋体" w:eastAsia="宋体" w:cs="宋体"/>
                <w:color w:val="000000"/>
              </w:rPr>
              <w:t>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36112">
            <w:pPr>
              <w:spacing w:line="360" w:lineRule="auto"/>
              <w:jc w:val="center"/>
              <w:textAlignment w:val="center"/>
              <w:rPr>
                <w:color w:val="000000"/>
              </w:rPr>
            </w:pPr>
            <w:r>
              <w:rPr>
                <w:rFonts w:ascii="宋体" w:hAnsi="宋体" w:eastAsia="宋体" w:cs="宋体"/>
                <w:color w:val="000000"/>
              </w:rPr>
              <w:t>探头</w:t>
            </w:r>
            <w:r>
              <w:rPr>
                <w:rFonts w:ascii="Times New Roman" w:hAnsi="Times New Roman" w:eastAsia="Times New Roman" w:cs="Times New Roman"/>
                <w:color w:val="000000"/>
              </w:rPr>
              <w:t>D</w:t>
            </w:r>
            <w:r>
              <w:rPr>
                <w:rFonts w:ascii="宋体" w:hAnsi="宋体" w:eastAsia="宋体" w:cs="宋体"/>
                <w:color w:val="000000"/>
              </w:rPr>
              <w:t>深度</w:t>
            </w:r>
            <w:r>
              <w:rPr>
                <w:rFonts w:ascii="Times New Roman" w:hAnsi="Times New Roman" w:eastAsia="Times New Roman" w:cs="Times New Roman"/>
                <w:i/>
                <w:color w:val="000000"/>
              </w:rPr>
              <w:t>h</w:t>
            </w:r>
            <w:r>
              <w:rPr>
                <w:rFonts w:ascii="Times New Roman" w:hAnsi="Times New Roman" w:eastAsia="Times New Roman" w:cs="Times New Roman"/>
                <w:color w:val="000000"/>
              </w:rPr>
              <w:t>ɒ</w:t>
            </w:r>
            <w:r>
              <w:object>
                <v:shape id="_x0000_i1114"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95" o:title="eqIddebc9e0405e85a16b72bee368b8180b5"/>
                  <o:lock v:ext="edit" aspectratio="t"/>
                  <w10:wrap type="none"/>
                  <w10:anchorlock/>
                </v:shape>
                <o:OLEObject Type="Embed" ProgID="Equation.DSMT4" ShapeID="_x0000_i1114" DrawAspect="Content" ObjectID="_1468075814" r:id="rId19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F1E7B">
            <w:pPr>
              <w:spacing w:line="360" w:lineRule="auto"/>
              <w:jc w:val="center"/>
              <w:textAlignment w:val="center"/>
              <w:rPr>
                <w:color w:val="000000"/>
              </w:rPr>
            </w:pPr>
            <w:r>
              <w:rPr>
                <w:rFonts w:ascii="宋体" w:hAnsi="宋体" w:eastAsia="宋体" w:cs="宋体"/>
                <w:color w:val="000000"/>
              </w:rPr>
              <w:t>高度差</w:t>
            </w:r>
            <w:r>
              <w:object>
                <v:shape id="_x0000_i1115"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97" o:title="eqId5b7894758f76282af1c2877091fe82f1"/>
                  <o:lock v:ext="edit" aspectratio="t"/>
                  <w10:wrap type="none"/>
                  <w10:anchorlock/>
                </v:shape>
                <o:OLEObject Type="Embed" ProgID="Equation.DSMT4" ShapeID="_x0000_i1115" DrawAspect="Content" ObjectID="_1468075815" r:id="rId196">
                  <o:LockedField>false</o:LockedField>
                </o:OLEObject>
              </w:object>
            </w:r>
            <w:r>
              <w:rPr>
                <w:rFonts w:ascii="宋体" w:hAnsi="宋体" w:eastAsia="宋体" w:cs="宋体"/>
                <w:color w:val="000000"/>
              </w:rPr>
              <w:t>格</w:t>
            </w:r>
          </w:p>
        </w:tc>
      </w:tr>
      <w:tr w14:paraId="7D34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7DEA3">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8DA2C">
            <w:pPr>
              <w:spacing w:line="360" w:lineRule="auto"/>
              <w:jc w:val="center"/>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613D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74E45">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0E27C">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9A29D">
            <w:pPr>
              <w:spacing w:line="360" w:lineRule="auto"/>
              <w:jc w:val="center"/>
              <w:textAlignment w:val="center"/>
              <w:rPr>
                <w:color w:val="000000"/>
              </w:rPr>
            </w:pPr>
            <w:r>
              <w:rPr>
                <w:rFonts w:ascii="Times New Roman" w:hAnsi="Times New Roman" w:eastAsia="Times New Roman" w:cs="Times New Roman"/>
                <w:color w:val="000000"/>
              </w:rPr>
              <w:t>10</w:t>
            </w:r>
          </w:p>
        </w:tc>
      </w:tr>
      <w:tr w14:paraId="4506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321A6">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41966">
            <w:pPr>
              <w:spacing w:line="360" w:lineRule="auto"/>
              <w:jc w:val="center"/>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9A86E">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2A27A">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9F8AC">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4BCCF">
            <w:pPr>
              <w:spacing w:line="360" w:lineRule="auto"/>
              <w:jc w:val="center"/>
              <w:textAlignment w:val="center"/>
              <w:rPr>
                <w:color w:val="000000"/>
              </w:rPr>
            </w:pPr>
            <w:r>
              <w:rPr>
                <w:rFonts w:ascii="Times New Roman" w:hAnsi="Times New Roman" w:eastAsia="Times New Roman" w:cs="Times New Roman"/>
                <w:color w:val="000000"/>
              </w:rPr>
              <w:t>12</w:t>
            </w:r>
          </w:p>
        </w:tc>
      </w:tr>
      <w:tr w14:paraId="6FDB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B52E8">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1F04E">
            <w:pPr>
              <w:spacing w:line="360" w:lineRule="auto"/>
              <w:jc w:val="center"/>
              <w:textAlignment w:val="center"/>
              <w:rPr>
                <w:color w:val="000000"/>
              </w:rPr>
            </w:pPr>
            <w:r>
              <w:rPr>
                <w:rFonts w:ascii="宋体" w:hAnsi="宋体" w:eastAsia="宋体" w:cs="宋体"/>
                <w:color w:val="000000"/>
              </w:rPr>
              <w:t>硫酸铜溶液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F3AE8">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5E0B1">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E7BE9">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1AE2B">
            <w:pPr>
              <w:spacing w:line="360" w:lineRule="auto"/>
              <w:jc w:val="center"/>
              <w:textAlignment w:val="center"/>
              <w:rPr>
                <w:color w:val="000000"/>
              </w:rPr>
            </w:pPr>
            <w:r>
              <w:rPr>
                <w:rFonts w:ascii="Times New Roman" w:hAnsi="Times New Roman" w:eastAsia="Times New Roman" w:cs="Times New Roman"/>
                <w:color w:val="000000"/>
              </w:rPr>
              <w:t>15</w:t>
            </w:r>
          </w:p>
        </w:tc>
      </w:tr>
      <w:tr w14:paraId="7F55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706A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765BC">
            <w:pPr>
              <w:spacing w:line="360" w:lineRule="auto"/>
              <w:jc w:val="center"/>
              <w:textAlignment w:val="center"/>
              <w:rPr>
                <w:color w:val="000000"/>
              </w:rPr>
            </w:pPr>
            <w:r>
              <w:rPr>
                <w:rFonts w:ascii="宋体" w:hAnsi="宋体" w:eastAsia="宋体" w:cs="宋体"/>
                <w:color w:val="000000"/>
              </w:rPr>
              <w:t>硫酸铜溶液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A4436">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F1D36">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8FE2C">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14147">
            <w:pPr>
              <w:spacing w:line="360" w:lineRule="auto"/>
              <w:jc w:val="center"/>
              <w:textAlignment w:val="center"/>
              <w:rPr>
                <w:color w:val="000000"/>
              </w:rPr>
            </w:pPr>
            <w:r>
              <w:rPr>
                <w:rFonts w:ascii="Times New Roman" w:hAnsi="Times New Roman" w:eastAsia="Times New Roman" w:cs="Times New Roman"/>
                <w:color w:val="000000"/>
              </w:rPr>
              <w:t>18</w:t>
            </w:r>
          </w:p>
        </w:tc>
      </w:tr>
    </w:tbl>
    <w:p w14:paraId="667E353D">
      <w:pPr>
        <w:spacing w:line="360" w:lineRule="auto"/>
        <w:jc w:val="left"/>
        <w:textAlignment w:val="center"/>
        <w:rPr>
          <w:color w:val="000000"/>
        </w:rPr>
      </w:pPr>
      <w:r>
        <w:rPr>
          <w:rFonts w:ascii="宋体" w:hAnsi="宋体" w:eastAsia="宋体" w:cs="宋体"/>
          <w:color w:val="000000"/>
        </w:rPr>
        <w:t>①分析表中</w:t>
      </w:r>
      <w:r>
        <w:rPr>
          <w:color w:val="000000"/>
        </w:rPr>
        <w:t>______</w:t>
      </w:r>
      <w:r>
        <w:rPr>
          <w:rFonts w:ascii="宋体" w:hAnsi="宋体" w:eastAsia="宋体" w:cs="宋体"/>
          <w:color w:val="000000"/>
        </w:rPr>
        <w:t>（填序号）两次数据可知：同种液体中，深度越深，压强越大；</w:t>
      </w:r>
    </w:p>
    <w:p w14:paraId="5B31D817">
      <w:pPr>
        <w:spacing w:line="360" w:lineRule="auto"/>
        <w:jc w:val="left"/>
        <w:textAlignment w:val="center"/>
        <w:rPr>
          <w:color w:val="000000"/>
        </w:rPr>
      </w:pPr>
      <w:r>
        <w:rPr>
          <w:rFonts w:ascii="宋体" w:hAnsi="宋体" w:eastAsia="宋体" w:cs="宋体"/>
          <w:color w:val="000000"/>
        </w:rPr>
        <w:t>②分析表中</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）数据可知：深度相同时，液体</w:t>
      </w:r>
      <w:r>
        <w:rPr>
          <w:color w:val="000000"/>
        </w:rPr>
        <w:t>______</w:t>
      </w:r>
      <w:r>
        <w:rPr>
          <w:rFonts w:ascii="宋体" w:hAnsi="宋体" w:eastAsia="宋体" w:cs="宋体"/>
          <w:color w:val="000000"/>
        </w:rPr>
        <w:t>越大，压强越大；</w:t>
      </w:r>
    </w:p>
    <w:p w14:paraId="25638F52">
      <w:pPr>
        <w:spacing w:line="360" w:lineRule="auto"/>
        <w:jc w:val="left"/>
        <w:textAlignment w:val="center"/>
        <w:rPr>
          <w:color w:val="000000"/>
        </w:rPr>
      </w:pPr>
      <w:r>
        <w:rPr>
          <w:rFonts w:ascii="宋体" w:hAnsi="宋体" w:eastAsia="宋体" w:cs="宋体"/>
          <w:color w:val="000000"/>
        </w:rPr>
        <w:t>③根据表中数据，小莉估算出硫酸铜溶液的密度为</w:t>
      </w:r>
      <w:r>
        <w:rPr>
          <w:color w:val="000000"/>
        </w:rPr>
        <w:t>______</w:t>
      </w:r>
      <w:r>
        <w:object>
          <v:shape id="_x0000_i1116"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99" o:title="eqId1966c50a38f0e353660e21505c4cf2e4"/>
            <o:lock v:ext="edit" aspectratio="t"/>
            <w10:wrap type="none"/>
            <w10:anchorlock/>
          </v:shape>
          <o:OLEObject Type="Embed" ProgID="Equation.DSMT4" ShapeID="_x0000_i1116" DrawAspect="Content" ObjectID="_1468075816" r:id="rId198">
            <o:LockedField>false</o:LockedField>
          </o:OLEObject>
        </w:object>
      </w:r>
      <w:r>
        <w:rPr>
          <w:rFonts w:ascii="宋体" w:hAnsi="宋体" w:eastAsia="宋体" w:cs="宋体"/>
          <w:color w:val="000000"/>
        </w:rPr>
        <w:t>；</w:t>
      </w:r>
    </w:p>
    <w:p w14:paraId="1E11FE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）①小莉受双探头压强计原理的启发制作出如图乙的器材（细金属管与浮筒相通），她将浮筒漂浮在水中后再使其竖直向下移动，感受到细金属管对手的作用力越来越</w:t>
      </w:r>
      <w:r>
        <w:rPr>
          <w:color w:val="000000"/>
        </w:rPr>
        <w:t>______</w:t>
      </w:r>
      <w:r>
        <w:rPr>
          <w:rFonts w:ascii="宋体" w:hAnsi="宋体" w:eastAsia="宋体" w:cs="宋体"/>
          <w:color w:val="000000"/>
        </w:rPr>
        <w:t>；浮筒竖直浸没水中后，仔细观察其表面橡皮膜形变更明显，从而分析出</w:t>
      </w:r>
      <w:r>
        <w:rPr>
          <w:color w:val="000000"/>
        </w:rPr>
        <w:t>______</w:t>
      </w:r>
      <w:r>
        <w:rPr>
          <w:rFonts w:ascii="宋体" w:hAnsi="宋体" w:eastAsia="宋体" w:cs="宋体"/>
          <w:color w:val="000000"/>
        </w:rPr>
        <w:t>产生的原因；</w:t>
      </w:r>
    </w:p>
    <w:p w14:paraId="03B01D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）让浮筒浸没后继续下降，浮筒受到的浮力将</w:t>
      </w:r>
      <w:r>
        <w:rPr>
          <w:color w:val="000000"/>
        </w:rPr>
        <w:t>______</w:t>
      </w:r>
      <w:r>
        <w:rPr>
          <w:rFonts w:ascii="宋体" w:hAnsi="宋体" w:eastAsia="宋体" w:cs="宋体"/>
          <w:color w:val="000000"/>
        </w:rPr>
        <w:t>。</w:t>
      </w:r>
    </w:p>
    <w:p w14:paraId="5F36EEA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不漏气</w:t>
      </w:r>
      <w:r>
        <w:rPr>
          <w:color w:val="000000"/>
        </w:rPr>
        <w:t xml:space="preserve">    ②. </w:t>
      </w:r>
      <w:r>
        <w:rPr>
          <w:rFonts w:ascii="Times New Roman" w:hAnsi="Times New Roman" w:eastAsia="Times New Roman" w:cs="Times New Roman"/>
          <w:color w:val="000000"/>
        </w:rPr>
        <w:t>12</w:t>
      </w:r>
      <w:r>
        <w:rPr>
          <w:color w:val="000000"/>
        </w:rPr>
        <w:t xml:space="preserve">    ③. </w:t>
      </w:r>
      <w:r>
        <w:rPr>
          <w:rFonts w:ascii="宋体" w:hAnsi="宋体" w:eastAsia="宋体" w:cs="宋体"/>
          <w:color w:val="000000"/>
        </w:rPr>
        <w:t>密度</w:t>
      </w:r>
      <w:r>
        <w:rPr>
          <w:color w:val="000000"/>
        </w:rPr>
        <w:t xml:space="preserve">    ④. </w:t>
      </w:r>
      <w:r>
        <w:rPr>
          <w:rFonts w:ascii="Times New Roman" w:hAnsi="Times New Roman" w:eastAsia="Times New Roman" w:cs="Times New Roman"/>
          <w:color w:val="000000"/>
        </w:rPr>
        <w:t>1.5</w:t>
      </w:r>
      <w:r>
        <w:rPr>
          <w:color w:val="000000"/>
        </w:rPr>
        <w:t xml:space="preserve">    ⑤. </w:t>
      </w:r>
      <w:r>
        <w:rPr>
          <w:rFonts w:ascii="宋体" w:hAnsi="宋体" w:eastAsia="宋体" w:cs="宋体"/>
          <w:color w:val="000000"/>
        </w:rPr>
        <w:t>大</w:t>
      </w:r>
      <w:r>
        <w:rPr>
          <w:color w:val="000000"/>
        </w:rPr>
        <w:t xml:space="preserve">    ⑥. </w:t>
      </w:r>
      <w:r>
        <w:rPr>
          <w:rFonts w:ascii="宋体" w:hAnsi="宋体" w:eastAsia="宋体" w:cs="宋体"/>
          <w:color w:val="000000"/>
        </w:rPr>
        <w:t>液体压强与深度有关</w:t>
      </w:r>
      <w:r>
        <w:rPr>
          <w:color w:val="000000"/>
        </w:rPr>
        <w:t xml:space="preserve">    ⑦. </w:t>
      </w:r>
      <w:r>
        <w:rPr>
          <w:rFonts w:ascii="宋体" w:hAnsi="宋体" w:eastAsia="宋体" w:cs="宋体"/>
          <w:color w:val="000000"/>
        </w:rPr>
        <w:t>不变</w:t>
      </w:r>
    </w:p>
    <w:p w14:paraId="6F44C074">
      <w:pPr>
        <w:spacing w:line="360" w:lineRule="auto"/>
        <w:textAlignment w:val="center"/>
        <w:rPr>
          <w:color w:val="000000"/>
        </w:rPr>
      </w:pPr>
      <w:r>
        <w:rPr>
          <w:color w:val="2E75B6"/>
        </w:rPr>
        <w:t>【解析】</w:t>
      </w:r>
    </w:p>
    <w:p w14:paraId="1865EB5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[1]U</w:t>
      </w:r>
      <w:r>
        <w:rPr>
          <w:rFonts w:ascii="宋体" w:hAnsi="宋体" w:eastAsia="宋体" w:cs="宋体"/>
          <w:color w:val="000000"/>
        </w:rPr>
        <w:t>形管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中装入同种液体，小莉用手轻压探头</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处橡皮膜到一定程度，</w:t>
      </w:r>
      <w:r>
        <w:rPr>
          <w:rFonts w:ascii="Times New Roman" w:hAnsi="Times New Roman" w:eastAsia="Times New Roman" w:cs="Times New Roman"/>
          <w:color w:val="000000"/>
        </w:rPr>
        <w:t>U</w:t>
      </w:r>
      <w:r>
        <w:rPr>
          <w:rFonts w:ascii="宋体" w:hAnsi="宋体" w:eastAsia="宋体" w:cs="宋体"/>
          <w:color w:val="000000"/>
        </w:rPr>
        <w:t>形管两侧液面都出现了明显高度差且保持稳定，说明压强计不漏气，若漏气，按压橡皮膜时，</w:t>
      </w:r>
      <w:r>
        <w:rPr>
          <w:rFonts w:ascii="Times New Roman" w:hAnsi="Times New Roman" w:eastAsia="Times New Roman" w:cs="Times New Roman"/>
          <w:color w:val="000000"/>
        </w:rPr>
        <w:t>U</w:t>
      </w:r>
      <w:r>
        <w:rPr>
          <w:rFonts w:ascii="宋体" w:hAnsi="宋体" w:eastAsia="宋体" w:cs="宋体"/>
          <w:color w:val="000000"/>
        </w:rPr>
        <w:t>形管两边不会出现液面高度差。</w:t>
      </w:r>
    </w:p>
    <w:p w14:paraId="178453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）如图甲，小莉先在装水的容器中进行实验：然后换用密度大于水的硫酸铜溶液进行实验，记录实验数据如下表：高度差</w:t>
      </w:r>
    </w:p>
    <w:p w14:paraId="7068239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①分析表中</w:t>
      </w:r>
      <w:r>
        <w:rPr>
          <w:rFonts w:ascii="Times New Roman" w:hAnsi="Times New Roman" w:eastAsia="Times New Roman" w:cs="Times New Roman"/>
          <w:color w:val="000000"/>
        </w:rPr>
        <w:t>12</w:t>
      </w:r>
      <w:r>
        <w:rPr>
          <w:rFonts w:ascii="宋体" w:hAnsi="宋体" w:eastAsia="宋体" w:cs="宋体"/>
          <w:color w:val="000000"/>
        </w:rPr>
        <w:t>或</w:t>
      </w:r>
      <w:r>
        <w:rPr>
          <w:rFonts w:ascii="Times New Roman" w:hAnsi="Times New Roman" w:eastAsia="Times New Roman" w:cs="Times New Roman"/>
          <w:color w:val="000000"/>
        </w:rPr>
        <w:t>34</w:t>
      </w:r>
      <w:r>
        <w:rPr>
          <w:rFonts w:ascii="宋体" w:hAnsi="宋体" w:eastAsia="宋体" w:cs="宋体"/>
          <w:color w:val="000000"/>
        </w:rPr>
        <w:t>两次数据可知：同种液体中，深度越深，</w:t>
      </w:r>
      <w:r>
        <w:rPr>
          <w:rFonts w:ascii="Times New Roman" w:hAnsi="Times New Roman" w:eastAsia="Times New Roman" w:cs="Times New Roman"/>
          <w:color w:val="000000"/>
        </w:rPr>
        <w:t>U</w:t>
      </w:r>
      <w:r>
        <w:rPr>
          <w:rFonts w:ascii="宋体" w:hAnsi="宋体" w:eastAsia="宋体" w:cs="宋体"/>
          <w:color w:val="000000"/>
        </w:rPr>
        <w:t>形管两边液面高度差越大，压强越大。</w:t>
      </w:r>
    </w:p>
    <w:p w14:paraId="2A8823C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②分析表中</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）数据可知：深度相同时，液体密度越大，</w:t>
      </w:r>
      <w:r>
        <w:rPr>
          <w:rFonts w:ascii="Times New Roman" w:hAnsi="Times New Roman" w:eastAsia="Times New Roman" w:cs="Times New Roman"/>
          <w:color w:val="000000"/>
        </w:rPr>
        <w:t>U</w:t>
      </w:r>
      <w:r>
        <w:rPr>
          <w:rFonts w:ascii="宋体" w:hAnsi="宋体" w:eastAsia="宋体" w:cs="宋体"/>
          <w:color w:val="000000"/>
        </w:rPr>
        <w:t>形管两边液面高度差越大，压强越大。</w:t>
      </w:r>
    </w:p>
    <w:p w14:paraId="53307A91">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③根据表中</w:t>
      </w:r>
      <w:r>
        <w:rPr>
          <w:rFonts w:ascii="Times New Roman" w:hAnsi="Times New Roman" w:eastAsia="Times New Roman" w:cs="Times New Roman"/>
          <w:color w:val="000000"/>
        </w:rPr>
        <w:t>13</w:t>
      </w:r>
      <w:r>
        <w:rPr>
          <w:rFonts w:ascii="宋体" w:hAnsi="宋体" w:eastAsia="宋体" w:cs="宋体"/>
          <w:color w:val="000000"/>
        </w:rPr>
        <w:t>数据与</w:t>
      </w:r>
      <w:r>
        <w:object>
          <v:shape id="_x0000_i111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01" o:title="eqId4a1515878ecd7c5ad8a55f46e58d62b9"/>
            <o:lock v:ext="edit" aspectratio="t"/>
            <w10:wrap type="none"/>
            <w10:anchorlock/>
          </v:shape>
          <o:OLEObject Type="Embed" ProgID="Equation.DSMT4" ShapeID="_x0000_i1117" DrawAspect="Content" ObjectID="_1468075817" r:id="rId200">
            <o:LockedField>false</o:LockedField>
          </o:OLEObject>
        </w:object>
      </w:r>
      <w:r>
        <w:rPr>
          <w:rFonts w:ascii="宋体" w:hAnsi="宋体" w:eastAsia="宋体" w:cs="宋体"/>
          <w:color w:val="000000"/>
        </w:rPr>
        <w:t>得</w:t>
      </w:r>
    </w:p>
    <w:p w14:paraId="6D9B2A83">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18.75pt;width:78pt;" o:ole="t" filled="f" o:preferrelative="t" stroked="f" coordsize="21600,21600">
            <v:path/>
            <v:fill on="f" focussize="0,0"/>
            <v:stroke on="f" joinstyle="miter"/>
            <v:imagedata r:id="rId203" o:title="eqIdd57b3f0fe0f684720fa6e77d847c5133"/>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75pt;width:93pt;" o:ole="t" filled="f" o:preferrelative="t" stroked="f" coordsize="21600,21600">
            <v:path/>
            <v:fill on="f" focussize="0,0"/>
            <v:stroke on="f" joinstyle="miter"/>
            <v:imagedata r:id="rId205" o:title="eqIdc7d907b0ad757597c84791ec0bb9bcd6"/>
            <o:lock v:ext="edit" aspectratio="t"/>
            <w10:wrap type="none"/>
            <w10:anchorlock/>
          </v:shape>
          <o:OLEObject Type="Embed" ProgID="Equation.DSMT4" ShapeID="_x0000_i1119" DrawAspect="Content" ObjectID="_1468075819" r:id="rId204">
            <o:LockedField>false</o:LockedField>
          </o:OLEObject>
        </w:object>
      </w:r>
    </w:p>
    <w:p w14:paraId="004667F0">
      <w:pPr>
        <w:spacing w:line="360" w:lineRule="auto"/>
        <w:jc w:val="left"/>
        <w:textAlignment w:val="center"/>
        <w:rPr>
          <w:color w:val="000000"/>
        </w:rPr>
      </w:pPr>
      <w:r>
        <w:rPr>
          <w:rFonts w:ascii="宋体" w:hAnsi="宋体" w:eastAsia="宋体" w:cs="宋体"/>
          <w:color w:val="000000"/>
        </w:rPr>
        <w:t>由两式相除得</w:t>
      </w:r>
    </w:p>
    <w:p w14:paraId="263DFA10">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36pt;width:101.25pt;" o:ole="t" filled="f" o:preferrelative="t" stroked="f" coordsize="21600,21600">
            <v:path/>
            <v:fill on="f" focussize="0,0"/>
            <v:stroke on="f" joinstyle="miter"/>
            <v:imagedata r:id="rId207" o:title="eqId2e99a39405264bab2383dd1b4c02eeb8"/>
            <o:lock v:ext="edit" aspectratio="t"/>
            <w10:wrap type="none"/>
            <w10:anchorlock/>
          </v:shape>
          <o:OLEObject Type="Embed" ProgID="Equation.DSMT4" ShapeID="_x0000_i1120" DrawAspect="Content" ObjectID="_1468075820" r:id="rId206">
            <o:LockedField>false</o:LockedField>
          </o:OLEObject>
        </w:object>
      </w:r>
    </w:p>
    <w:p w14:paraId="3D688E05">
      <w:pPr>
        <w:spacing w:line="360" w:lineRule="auto"/>
        <w:jc w:val="left"/>
        <w:textAlignment w:val="center"/>
        <w:rPr>
          <w:color w:val="000000"/>
        </w:rPr>
      </w:pPr>
      <w:r>
        <w:rPr>
          <w:rFonts w:ascii="宋体" w:hAnsi="宋体" w:eastAsia="宋体" w:cs="宋体"/>
          <w:color w:val="000000"/>
        </w:rPr>
        <w:t>则</w:t>
      </w:r>
    </w:p>
    <w:p w14:paraId="60CD41C8">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33.75pt;width:189pt;" o:ole="t" filled="f" o:preferrelative="t" stroked="f" coordsize="21600,21600">
            <v:path/>
            <v:fill on="f" focussize="0,0"/>
            <v:stroke on="f" joinstyle="miter"/>
            <v:imagedata r:id="rId209" o:title="eqIdbd251ee8bfe9455f9ab94070ea20b547"/>
            <o:lock v:ext="edit" aspectratio="t"/>
            <w10:wrap type="none"/>
            <w10:anchorlock/>
          </v:shape>
          <o:OLEObject Type="Embed" ProgID="Equation.DSMT4" ShapeID="_x0000_i1121" DrawAspect="Content" ObjectID="_1468075821" r:id="rId208">
            <o:LockedField>false</o:LockedField>
          </o:OLEObject>
        </w:object>
      </w:r>
    </w:p>
    <w:p w14:paraId="3A86C8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她将浮筒漂浮在水中后再使其竖直向下移动，水深度越深，压强越大，浮筒受到水的压力越来越大，因此会感受到细金属管对手的作用力越来越大。</w:t>
      </w:r>
    </w:p>
    <w:p w14:paraId="6C5454AB">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浮筒竖直浸没水中后，仔细观察其表面橡皮膜形变更明显，说明同种液体，深度越深，压强越大。</w:t>
      </w:r>
    </w:p>
    <w:p w14:paraId="36DDBF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让浮筒浸没后继续下降，浮筒受到的浮力，浮筒排开液体体积不变，受到的浮力将不变。</w:t>
      </w:r>
    </w:p>
    <w:p w14:paraId="6E81020F">
      <w:pPr>
        <w:spacing w:line="360" w:lineRule="auto"/>
        <w:jc w:val="left"/>
        <w:textAlignment w:val="center"/>
        <w:rPr>
          <w:color w:val="000000"/>
        </w:rPr>
      </w:pPr>
      <w:r>
        <w:rPr>
          <w:rFonts w:ascii="宋体" w:hAnsi="宋体" w:eastAsia="宋体" w:cs="宋体"/>
          <w:b/>
          <w:color w:val="000000"/>
          <w:sz w:val="24"/>
        </w:rPr>
        <w:t>四、计算论述题（本题共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分，解题应写出必要的文字说明、步骤和公式，只写出最后结果的不能得分。）</w:t>
      </w:r>
    </w:p>
    <w:p w14:paraId="7AF95753">
      <w:pPr>
        <w:spacing w:line="360" w:lineRule="auto"/>
        <w:jc w:val="left"/>
        <w:textAlignment w:val="center"/>
        <w:rPr>
          <w:color w:val="000000"/>
        </w:rPr>
      </w:pPr>
      <w:r>
        <w:rPr>
          <w:color w:val="000000"/>
        </w:rPr>
        <w:t xml:space="preserve">20. </w:t>
      </w:r>
      <w:r>
        <w:rPr>
          <w:rFonts w:ascii="宋体" w:hAnsi="宋体" w:eastAsia="宋体" w:cs="宋体"/>
          <w:color w:val="000000"/>
        </w:rPr>
        <w:t>如图所示的电路中，电源电压恒为</w:t>
      </w:r>
      <w:r>
        <w:rPr>
          <w:rFonts w:ascii="Times New Roman" w:hAnsi="Times New Roman" w:eastAsia="Times New Roman" w:cs="Times New Roman"/>
          <w:color w:val="000000"/>
        </w:rPr>
        <w:t>6V</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11" o:title="eqId9efc18a5bb2e53586331b2a58538a48b"/>
            <o:lock v:ext="edit" aspectratio="t"/>
            <w10:wrap type="none"/>
            <w10:anchorlock/>
          </v:shape>
          <o:OLEObject Type="Embed" ProgID="Equation.DSMT4" ShapeID="_x0000_i1122" DrawAspect="Content" ObjectID="_1468075822" r:id="rId210">
            <o:LockedField>false</o:LockedField>
          </o:OLEObject>
        </w:object>
      </w:r>
      <w:r>
        <w:rPr>
          <w:rFonts w:ascii="宋体" w:hAnsi="宋体" w:eastAsia="宋体" w:cs="宋体"/>
          <w:color w:val="000000"/>
        </w:rPr>
        <w:t>为</w:t>
      </w:r>
      <w:r>
        <w:object>
          <v:shape id="_x0000_i1123"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213" o:title="eqId1b795b83c7a5f95c9629f72461546faf"/>
            <o:lock v:ext="edit" aspectratio="t"/>
            <w10:wrap type="none"/>
            <w10:anchorlock/>
          </v:shape>
          <o:OLEObject Type="Embed" ProgID="Equation.DSMT4" ShapeID="_x0000_i1123" DrawAspect="Content" ObjectID="_1468075823" r:id="rId212">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124" DrawAspect="Content" ObjectID="_1468075824" r:id="rId214">
            <o:LockedField>false</o:LockedField>
          </o:OLEObject>
        </w:object>
      </w:r>
      <w:r>
        <w:rPr>
          <w:rFonts w:ascii="宋体" w:hAnsi="宋体" w:eastAsia="宋体" w:cs="宋体"/>
          <w:color w:val="000000"/>
        </w:rPr>
        <w:t>为</w:t>
      </w:r>
      <w:r>
        <w:object>
          <v:shape id="_x0000_i1125"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216" o:title="eqId158d20214a56a0a0cc37a23a62c5c064"/>
            <o:lock v:ext="edit" aspectratio="t"/>
            <w10:wrap type="none"/>
            <w10:anchorlock/>
          </v:shape>
          <o:OLEObject Type="Embed" ProgID="Equation.DSMT4" ShapeID="_x0000_i1125" DrawAspect="Content" ObjectID="_1468075825" r:id="rId215">
            <o:LockedField>false</o:LockedField>
          </o:OLEObject>
        </w:object>
      </w:r>
      <w:r>
        <w:rPr>
          <w:rFonts w:ascii="宋体" w:hAnsi="宋体" w:eastAsia="宋体" w:cs="宋体"/>
          <w:color w:val="000000"/>
        </w:rPr>
        <w:t>。求：</w:t>
      </w:r>
    </w:p>
    <w:p w14:paraId="562153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）只闭合开关</w:t>
      </w:r>
      <w:r>
        <w:object>
          <v:shape id="_x0000_i112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18" o:title="eqId910f1655703721b51006b887a2394b6d"/>
            <o:lock v:ext="edit" aspectratio="t"/>
            <w10:wrap type="none"/>
            <w10:anchorlock/>
          </v:shape>
          <o:OLEObject Type="Embed" ProgID="Equation.DSMT4" ShapeID="_x0000_i1126" DrawAspect="Content" ObjectID="_1468075826" r:id="rId217">
            <o:LockedField>false</o:LockedField>
          </o:OLEObject>
        </w:object>
      </w:r>
      <w:r>
        <w:rPr>
          <w:rFonts w:ascii="宋体" w:hAnsi="宋体" w:eastAsia="宋体" w:cs="宋体"/>
          <w:color w:val="000000"/>
        </w:rPr>
        <w:t>时，电流表的示数：</w:t>
      </w:r>
    </w:p>
    <w:p w14:paraId="39C90B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object>
          <v:shape id="_x0000_i112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18" o:title="eqId910f1655703721b51006b887a2394b6d"/>
            <o:lock v:ext="edit" aspectratio="t"/>
            <w10:wrap type="none"/>
            <w10:anchorlock/>
          </v:shape>
          <o:OLEObject Type="Embed" ProgID="Equation.DSMT4" ShapeID="_x0000_i1127" DrawAspect="Content" ObjectID="_1468075827" r:id="rId219">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21" o:title="eqId779629f16056a50f4c06e3996d8e1c82"/>
            <o:lock v:ext="edit" aspectratio="t"/>
            <w10:wrap type="none"/>
            <w10:anchorlock/>
          </v:shape>
          <o:OLEObject Type="Embed" ProgID="Equation.DSMT4" ShapeID="_x0000_i1128" DrawAspect="Content" ObjectID="_1468075828" r:id="rId220">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129" DrawAspect="Content" ObjectID="_1468075829" r:id="rId222">
            <o:LockedField>false</o:LockedField>
          </o:OLEObject>
        </w:object>
      </w:r>
      <w:r>
        <w:rPr>
          <w:rFonts w:ascii="宋体" w:hAnsi="宋体" w:eastAsia="宋体" w:cs="宋体"/>
          <w:color w:val="000000"/>
        </w:rPr>
        <w:t>在</w:t>
      </w:r>
      <w:r>
        <w:object>
          <v:shape id="_x0000_i1130" o:spt="75" alt="学科网(www.zxxk.com)--教育资源门户，提供试卷、教案、课件、论文、素材以及各类教学资源下载，还有大量而丰富的教学相关资讯！" type="#_x0000_t75" style="height:12.5pt;width:27.55pt;" o:ole="t" filled="f" o:preferrelative="t" stroked="f" coordsize="21600,21600">
            <v:path/>
            <v:fill on="f" focussize="0,0"/>
            <v:stroke on="f" joinstyle="miter"/>
            <v:imagedata r:id="rId224" o:title="eqIddc81721771be6948eb38a430078977d5"/>
            <o:lock v:ext="edit" aspectratio="t"/>
            <w10:wrap type="none"/>
            <w10:anchorlock/>
          </v:shape>
          <o:OLEObject Type="Embed" ProgID="Equation.DSMT4" ShapeID="_x0000_i1130" DrawAspect="Content" ObjectID="_1468075830" r:id="rId223">
            <o:LockedField>false</o:LockedField>
          </o:OLEObject>
        </w:object>
      </w:r>
      <w:r>
        <w:rPr>
          <w:rFonts w:ascii="宋体" w:hAnsi="宋体" w:eastAsia="宋体" w:cs="宋体"/>
          <w:color w:val="000000"/>
        </w:rPr>
        <w:t>内消耗的电能。</w:t>
      </w:r>
    </w:p>
    <w:p w14:paraId="787EAB41">
      <w:pPr>
        <w:spacing w:line="360" w:lineRule="auto"/>
        <w:jc w:val="left"/>
        <w:textAlignment w:val="center"/>
        <w:rPr>
          <w:color w:val="000000"/>
        </w:rPr>
      </w:pPr>
      <w:r>
        <w:rPr>
          <w:color w:val="000000"/>
        </w:rPr>
        <w:drawing>
          <wp:inline distT="0" distB="0" distL="114300" distR="114300">
            <wp:extent cx="1657350" cy="12573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657350" cy="1257300"/>
                    </a:xfrm>
                    <a:prstGeom prst="rect">
                      <a:avLst/>
                    </a:prstGeom>
                  </pic:spPr>
                </pic:pic>
              </a:graphicData>
            </a:graphic>
          </wp:inline>
        </w:drawing>
      </w:r>
      <w:r>
        <w:rPr>
          <w:color w:val="000000"/>
        </w:rPr>
        <w:t xml:space="preserve">  </w:t>
      </w:r>
    </w:p>
    <w:p w14:paraId="07FA694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72J</w:t>
      </w:r>
    </w:p>
    <w:p w14:paraId="61277CD3">
      <w:pPr>
        <w:spacing w:line="360" w:lineRule="auto"/>
        <w:textAlignment w:val="center"/>
        <w:rPr>
          <w:color w:val="000000"/>
        </w:rPr>
      </w:pPr>
      <w:r>
        <w:rPr>
          <w:color w:val="2E75B6"/>
        </w:rPr>
        <w:t>【解析】</w:t>
      </w:r>
    </w:p>
    <w:p w14:paraId="250974C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）只闭合开关</w:t>
      </w:r>
      <w:r>
        <w:object>
          <v:shape id="_x0000_i1131"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18" o:title="eqId910f1655703721b51006b887a2394b6d"/>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时，电路中只有</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工作，电流表的示数</w:t>
      </w:r>
    </w:p>
    <w:p w14:paraId="5515CDA4">
      <w:pPr>
        <w:spacing w:line="360" w:lineRule="auto"/>
        <w:jc w:val="center"/>
        <w:textAlignment w:val="center"/>
        <w:rPr>
          <w:color w:val="000000"/>
        </w:rPr>
      </w:pPr>
      <w:r>
        <w:object>
          <v:shape id="_x0000_i1132" o:spt="75" alt="学科网(www.zxxk.com)--教育资源门户，提供试卷、教案、课件、论文、素材以及各类教学资源下载，还有大量而丰富的教学相关资讯！" type="#_x0000_t75" style="height:33.9pt;width:108.15pt;" o:ole="t" filled="f" o:preferrelative="t" stroked="f" coordsize="21600,21600">
            <v:path/>
            <v:fill on="f" focussize="0,0"/>
            <v:stroke on="f" joinstyle="miter"/>
            <v:imagedata r:id="rId228" o:title="eqId5129fb4d02e989a7a84cea1aaa22f292"/>
            <o:lock v:ext="edit" aspectratio="t"/>
            <w10:wrap type="none"/>
            <w10:anchorlock/>
          </v:shape>
          <o:OLEObject Type="Embed" ProgID="Equation.DSMT4" ShapeID="_x0000_i1132" DrawAspect="Content" ObjectID="_1468075832" r:id="rId227">
            <o:LockedField>false</o:LockedField>
          </o:OLEObject>
        </w:object>
      </w:r>
    </w:p>
    <w:p w14:paraId="2A12F5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object>
          <v:shape id="_x0000_i113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18" o:title="eqId910f1655703721b51006b887a2394b6d"/>
            <o:lock v:ext="edit" aspectratio="t"/>
            <w10:wrap type="none"/>
            <w10:anchorlock/>
          </v:shape>
          <o:OLEObject Type="Embed" ProgID="Equation.DSMT4" ShapeID="_x0000_i1133" DrawAspect="Content" ObjectID="_1468075833" r:id="rId229">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21" o:title="eqId779629f16056a50f4c06e3996d8e1c82"/>
            <o:lock v:ext="edit" aspectratio="t"/>
            <w10:wrap type="none"/>
            <w10:anchorlock/>
          </v:shape>
          <o:OLEObject Type="Embed" ProgID="Equation.DSMT4" ShapeID="_x0000_i1134" DrawAspect="Content" ObjectID="_1468075834" r:id="rId230">
            <o:LockedField>false</o:LockedField>
          </o:OLEObject>
        </w:object>
      </w:r>
      <w:r>
        <w:rPr>
          <w:rFonts w:ascii="宋体" w:hAnsi="宋体" w:eastAsia="宋体" w:cs="宋体"/>
          <w:color w:val="000000"/>
        </w:rPr>
        <w:t>，两电阻并联，</w:t>
      </w:r>
      <w:r>
        <w:object>
          <v:shape id="_x0000_i113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135" DrawAspect="Content" ObjectID="_1468075835" r:id="rId231">
            <o:LockedField>false</o:LockedField>
          </o:OLEObject>
        </w:object>
      </w:r>
      <w:r>
        <w:rPr>
          <w:rFonts w:ascii="宋体" w:hAnsi="宋体" w:eastAsia="宋体" w:cs="宋体"/>
          <w:color w:val="000000"/>
        </w:rPr>
        <w:t>在</w:t>
      </w:r>
      <w:r>
        <w:object>
          <v:shape id="_x0000_i1136" o:spt="75" alt="学科网(www.zxxk.com)--教育资源门户，提供试卷、教案、课件、论文、素材以及各类教学资源下载，还有大量而丰富的教学相关资讯！" type="#_x0000_t75" style="height:12.5pt;width:27.55pt;" o:ole="t" filled="f" o:preferrelative="t" stroked="f" coordsize="21600,21600">
            <v:path/>
            <v:fill on="f" focussize="0,0"/>
            <v:stroke on="f" joinstyle="miter"/>
            <v:imagedata r:id="rId224" o:title="eqIddc81721771be6948eb38a430078977d5"/>
            <o:lock v:ext="edit" aspectratio="t"/>
            <w10:wrap type="none"/>
            <w10:anchorlock/>
          </v:shape>
          <o:OLEObject Type="Embed" ProgID="Equation.DSMT4" ShapeID="_x0000_i1136" DrawAspect="Content" ObjectID="_1468075836" r:id="rId232">
            <o:LockedField>false</o:LockedField>
          </o:OLEObject>
        </w:object>
      </w:r>
      <w:r>
        <w:rPr>
          <w:rFonts w:ascii="宋体" w:hAnsi="宋体" w:eastAsia="宋体" w:cs="宋体"/>
          <w:color w:val="000000"/>
        </w:rPr>
        <w:t>内消耗的电能</w:t>
      </w:r>
    </w:p>
    <w:p w14:paraId="0C4C6793">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39pt;width:146.25pt;" o:ole="t" filled="f" o:preferrelative="t" stroked="f" coordsize="21600,21600">
            <v:path/>
            <v:fill on="f" focussize="0,0"/>
            <v:stroke on="f" joinstyle="miter"/>
            <v:imagedata r:id="rId234" o:title="eqId82430057c55e686ca22a979a7f5228aa"/>
            <o:lock v:ext="edit" aspectratio="t"/>
            <w10:wrap type="none"/>
            <w10:anchorlock/>
          </v:shape>
          <o:OLEObject Type="Embed" ProgID="Equation.DSMT4" ShapeID="_x0000_i1137" DrawAspect="Content" ObjectID="_1468075837" r:id="rId233">
            <o:LockedField>false</o:LockedField>
          </o:OLEObject>
        </w:object>
      </w:r>
    </w:p>
    <w:p w14:paraId="63F1E98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）只闭合开关</w:t>
      </w:r>
      <w:r>
        <w:object>
          <v:shape id="_x0000_i113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18" o:title="eqId910f1655703721b51006b887a2394b6d"/>
            <o:lock v:ext="edit" aspectratio="t"/>
            <w10:wrap type="none"/>
            <w10:anchorlock/>
          </v:shape>
          <o:OLEObject Type="Embed" ProgID="Equation.DSMT4" ShapeID="_x0000_i1138" DrawAspect="Content" ObjectID="_1468075838" r:id="rId235">
            <o:LockedField>false</o:LockedField>
          </o:OLEObject>
        </w:object>
      </w:r>
      <w:r>
        <w:rPr>
          <w:rFonts w:ascii="宋体" w:hAnsi="宋体" w:eastAsia="宋体" w:cs="宋体"/>
          <w:color w:val="000000"/>
        </w:rPr>
        <w:t>时，电流表的示数</w:t>
      </w:r>
      <w:r>
        <w:rPr>
          <w:rFonts w:ascii="Times New Roman" w:hAnsi="Times New Roman" w:eastAsia="Times New Roman" w:cs="Times New Roman"/>
          <w:color w:val="000000"/>
        </w:rPr>
        <w:t>0.3A</w:t>
      </w:r>
      <w:r>
        <w:rPr>
          <w:rFonts w:ascii="宋体" w:hAnsi="宋体" w:eastAsia="宋体" w:cs="宋体"/>
          <w:color w:val="000000"/>
        </w:rPr>
        <w:t>：</w:t>
      </w:r>
    </w:p>
    <w:p w14:paraId="7E6DFF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object>
          <v:shape id="_x0000_i113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218" o:title="eqId910f1655703721b51006b887a2394b6d"/>
            <o:lock v:ext="edit" aspectratio="t"/>
            <w10:wrap type="none"/>
            <w10:anchorlock/>
          </v:shape>
          <o:OLEObject Type="Embed" ProgID="Equation.DSMT4" ShapeID="_x0000_i1139" DrawAspect="Content" ObjectID="_1468075839" r:id="rId23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21" o:title="eqId779629f16056a50f4c06e3996d8e1c82"/>
            <o:lock v:ext="edit" aspectratio="t"/>
            <w10:wrap type="none"/>
            <w10:anchorlock/>
          </v:shape>
          <o:OLEObject Type="Embed" ProgID="Equation.DSMT4" ShapeID="_x0000_i1140" DrawAspect="Content" ObjectID="_1468075840" r:id="rId237">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5" o:title="eqId19f20f21a9d50b61dac519a3ddab539d"/>
            <o:lock v:ext="edit" aspectratio="t"/>
            <w10:wrap type="none"/>
            <w10:anchorlock/>
          </v:shape>
          <o:OLEObject Type="Embed" ProgID="Equation.DSMT4" ShapeID="_x0000_i1141" DrawAspect="Content" ObjectID="_1468075841" r:id="rId238">
            <o:LockedField>false</o:LockedField>
          </o:OLEObject>
        </w:object>
      </w:r>
      <w:r>
        <w:rPr>
          <w:rFonts w:ascii="宋体" w:hAnsi="宋体" w:eastAsia="宋体" w:cs="宋体"/>
          <w:color w:val="000000"/>
        </w:rPr>
        <w:t>在</w:t>
      </w:r>
      <w:r>
        <w:object>
          <v:shape id="_x0000_i1142" o:spt="75" alt="学科网(www.zxxk.com)--教育资源门户，提供试卷、教案、课件、论文、素材以及各类教学资源下载，还有大量而丰富的教学相关资讯！" type="#_x0000_t75" style="height:12.5pt;width:27.55pt;" o:ole="t" filled="f" o:preferrelative="t" stroked="f" coordsize="21600,21600">
            <v:path/>
            <v:fill on="f" focussize="0,0"/>
            <v:stroke on="f" joinstyle="miter"/>
            <v:imagedata r:id="rId224" o:title="eqIddc81721771be6948eb38a430078977d5"/>
            <o:lock v:ext="edit" aspectratio="t"/>
            <w10:wrap type="none"/>
            <w10:anchorlock/>
          </v:shape>
          <o:OLEObject Type="Embed" ProgID="Equation.DSMT4" ShapeID="_x0000_i1142" DrawAspect="Content" ObjectID="_1468075842" r:id="rId239">
            <o:LockedField>false</o:LockedField>
          </o:OLEObject>
        </w:object>
      </w:r>
      <w:r>
        <w:rPr>
          <w:rFonts w:ascii="宋体" w:hAnsi="宋体" w:eastAsia="宋体" w:cs="宋体"/>
          <w:color w:val="000000"/>
        </w:rPr>
        <w:t>内消耗的电能</w:t>
      </w:r>
      <w:r>
        <w:rPr>
          <w:rFonts w:ascii="Times New Roman" w:hAnsi="Times New Roman" w:eastAsia="Times New Roman" w:cs="Times New Roman"/>
          <w:color w:val="000000"/>
        </w:rPr>
        <w:t>72J</w:t>
      </w:r>
      <w:r>
        <w:rPr>
          <w:rFonts w:ascii="宋体" w:hAnsi="宋体" w:eastAsia="宋体" w:cs="宋体"/>
          <w:color w:val="000000"/>
        </w:rPr>
        <w:t>。</w:t>
      </w:r>
    </w:p>
    <w:p w14:paraId="1572EA5C">
      <w:pPr>
        <w:spacing w:line="360" w:lineRule="auto"/>
        <w:jc w:val="left"/>
        <w:textAlignment w:val="center"/>
        <w:rPr>
          <w:color w:val="000000"/>
        </w:rPr>
      </w:pPr>
      <w:r>
        <w:rPr>
          <w:color w:val="000000"/>
        </w:rPr>
        <w:t xml:space="preserve">21. </w:t>
      </w:r>
      <w:r>
        <w:rPr>
          <w:rFonts w:ascii="宋体" w:hAnsi="宋体" w:eastAsia="宋体" w:cs="宋体"/>
          <w:color w:val="000000"/>
        </w:rPr>
        <w:t>图甲是《天工开物》里记载的一种捣谷的舂，“横木插碓头，硬嘴为铁，促踏其末而舂之”。若碓头质量为</w:t>
      </w:r>
      <w:r>
        <w:object>
          <v:shape id="_x0000_i114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41" o:title="eqId1978de0f671999caee3fa43b63e9159d"/>
            <o:lock v:ext="edit" aspectratio="t"/>
            <w10:wrap type="none"/>
            <w10:anchorlock/>
          </v:shape>
          <o:OLEObject Type="Embed" ProgID="Equation.DSMT4" ShapeID="_x0000_i1143" DrawAspect="Content" ObjectID="_1468075843" r:id="rId240">
            <o:LockedField>false</o:LockedField>
          </o:OLEObject>
        </w:object>
      </w:r>
      <w:r>
        <w:rPr>
          <w:rFonts w:ascii="宋体" w:hAnsi="宋体" w:eastAsia="宋体" w:cs="宋体"/>
          <w:color w:val="000000"/>
        </w:rPr>
        <w:t>，不计横木的重力和转动摩擦，捣谷人双手与扶手之间的作用力为</w:t>
      </w:r>
      <w:r>
        <w:rPr>
          <w:rFonts w:ascii="Times New Roman" w:hAnsi="Times New Roman" w:eastAsia="Times New Roman" w:cs="Times New Roman"/>
          <w:color w:val="000000"/>
        </w:rPr>
        <w:t>0</w:t>
      </w:r>
      <w:r>
        <w:rPr>
          <w:rFonts w:ascii="宋体" w:hAnsi="宋体" w:eastAsia="宋体" w:cs="宋体"/>
          <w:color w:val="000000"/>
        </w:rPr>
        <w:t>。</w:t>
      </w:r>
    </w:p>
    <w:p w14:paraId="5EDD37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）求碓头</w:t>
      </w:r>
      <w:r>
        <w:rPr>
          <w:rFonts w:ascii="宋体" w:hAnsi="宋体" w:eastAsia="宋体" w:cs="宋体"/>
          <w:color w:val="000000"/>
          <w:position w:val="0"/>
        </w:rPr>
        <w:drawing>
          <wp:inline distT="0" distB="0" distL="114300" distR="114300">
            <wp:extent cx="133350" cy="177800"/>
            <wp:effectExtent l="0" t="0" r="0" b="13335"/>
            <wp:docPr id="888493771" name="图片 88849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93771" name="图片 888493771"/>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w:t>
      </w:r>
    </w:p>
    <w:p w14:paraId="7C3808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）碓头竖直下落</w:t>
      </w:r>
      <w:r>
        <w:object>
          <v:shape id="_x0000_i11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8d77ecfc44c94b32a7fcc565e2ebbe4a"/>
            <o:lock v:ext="edit" aspectratio="t"/>
            <w10:wrap type="none"/>
            <w10:anchorlock/>
          </v:shape>
          <o:OLEObject Type="Embed" ProgID="Equation.DSMT4" ShapeID="_x0000_i1144" DrawAspect="Content" ObjectID="_1468075844" r:id="rId242">
            <o:LockedField>false</o:LockedField>
          </o:OLEObject>
        </w:object>
      </w:r>
      <w:r>
        <w:rPr>
          <w:rFonts w:ascii="宋体" w:hAnsi="宋体" w:eastAsia="宋体" w:cs="宋体"/>
          <w:color w:val="000000"/>
        </w:rPr>
        <w:t>，用时</w:t>
      </w:r>
      <w:r>
        <w:object>
          <v:shape id="_x0000_i1145"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45" o:title="eqId34a8159efa854315f3c733a3cee041b6"/>
            <o:lock v:ext="edit" aspectratio="t"/>
            <w10:wrap type="none"/>
            <w10:anchorlock/>
          </v:shape>
          <o:OLEObject Type="Embed" ProgID="Equation.DSMT4" ShapeID="_x0000_i1145" DrawAspect="Content" ObjectID="_1468075845" r:id="rId244">
            <o:LockedField>false</o:LockedField>
          </o:OLEObject>
        </w:object>
      </w:r>
      <w:r>
        <w:rPr>
          <w:rFonts w:ascii="宋体" w:hAnsi="宋体" w:eastAsia="宋体" w:cs="宋体"/>
          <w:color w:val="000000"/>
        </w:rPr>
        <w:t>，求重力做功的功率；</w:t>
      </w:r>
    </w:p>
    <w:p w14:paraId="3B0D9E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）质量为</w:t>
      </w:r>
      <w:r>
        <w:object>
          <v:shape id="_x0000_i114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47" o:title="eqId163c09aefca60fec6d81bba8e0644a61"/>
            <o:lock v:ext="edit" aspectratio="t"/>
            <w10:wrap type="none"/>
            <w10:anchorlock/>
          </v:shape>
          <o:OLEObject Type="Embed" ProgID="Equation.DSMT4" ShapeID="_x0000_i1146" DrawAspect="Content" ObjectID="_1468075846" r:id="rId246">
            <o:LockedField>false</o:LockedField>
          </o:OLEObject>
        </w:object>
      </w:r>
      <w:r>
        <w:rPr>
          <w:rFonts w:ascii="宋体" w:hAnsi="宋体" w:eastAsia="宋体" w:cs="宋体"/>
          <w:color w:val="000000"/>
        </w:rPr>
        <w:t>的捣谷人，左脚与地面的接触面积为</w:t>
      </w:r>
      <w:r>
        <w:object>
          <v:shape id="_x0000_i1147" o:spt="75" alt="学科网(www.zxxk.com)--教育资源门户，提供试卷、教案、课件、论文、素材以及各类教学资源下载，还有大量而丰富的教学相关资讯！" type="#_x0000_t75" style="height:16pt;width:41.5pt;" o:ole="t" filled="f" o:preferrelative="t" stroked="f" coordsize="21600,21600">
            <v:path/>
            <v:fill on="f" focussize="0,0"/>
            <v:stroke on="f" joinstyle="miter"/>
            <v:imagedata r:id="rId249" o:title="eqId88bbe05d3831d46c7b4d642454f22f5b"/>
            <o:lock v:ext="edit" aspectratio="t"/>
            <w10:wrap type="none"/>
            <w10:anchorlock/>
          </v:shape>
          <o:OLEObject Type="Embed" ProgID="Equation.DSMT4" ShapeID="_x0000_i1147" DrawAspect="Content" ObjectID="_1468075847" r:id="rId248">
            <o:LockedField>false</o:LockedField>
          </o:OLEObject>
        </w:object>
      </w:r>
      <w:r>
        <w:rPr>
          <w:rFonts w:ascii="宋体" w:hAnsi="宋体" w:eastAsia="宋体" w:cs="宋体"/>
          <w:color w:val="000000"/>
        </w:rPr>
        <w:t>，当他右脚在</w:t>
      </w:r>
      <w:r>
        <w:rPr>
          <w:rFonts w:ascii="Times New Roman" w:hAnsi="Times New Roman" w:eastAsia="Times New Roman" w:cs="Times New Roman"/>
          <w:i/>
          <w:color w:val="000000"/>
        </w:rPr>
        <w:t>B</w:t>
      </w:r>
      <w:r>
        <w:rPr>
          <w:rFonts w:ascii="宋体" w:hAnsi="宋体" w:eastAsia="宋体" w:cs="宋体"/>
          <w:color w:val="000000"/>
        </w:rPr>
        <w:t>点用最小力踩横木使其刚好转动时，示意图如图乙，已知</w:t>
      </w:r>
      <w:r>
        <w:object>
          <v:shape id="_x0000_i114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51" o:title="eqIdbb3b1fb5bdf6348238e5fc744afbe556"/>
            <o:lock v:ext="edit" aspectratio="t"/>
            <w10:wrap type="none"/>
            <w10:anchorlock/>
          </v:shape>
          <o:OLEObject Type="Embed" ProgID="Equation.DSMT4" ShapeID="_x0000_i1148" DrawAspect="Content" ObjectID="_1468075848" r:id="rId250">
            <o:LockedField>false</o:LockedField>
          </o:OLEObject>
        </w:object>
      </w:r>
      <w:r>
        <w:rPr>
          <w:rFonts w:ascii="宋体" w:hAnsi="宋体" w:eastAsia="宋体" w:cs="宋体"/>
          <w:color w:val="000000"/>
        </w:rPr>
        <w:t>，求人左脚对地面的压强。</w:t>
      </w:r>
    </w:p>
    <w:p w14:paraId="5F995F18">
      <w:pPr>
        <w:spacing w:line="360" w:lineRule="auto"/>
        <w:jc w:val="left"/>
        <w:textAlignment w:val="center"/>
        <w:rPr>
          <w:color w:val="000000"/>
        </w:rPr>
      </w:pPr>
      <w:r>
        <w:rPr>
          <w:color w:val="000000"/>
        </w:rPr>
        <w:drawing>
          <wp:inline distT="0" distB="0" distL="114300" distR="114300">
            <wp:extent cx="3067050" cy="17716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3067050" cy="1771650"/>
                    </a:xfrm>
                    <a:prstGeom prst="rect">
                      <a:avLst/>
                    </a:prstGeom>
                  </pic:spPr>
                </pic:pic>
              </a:graphicData>
            </a:graphic>
          </wp:inline>
        </w:drawing>
      </w:r>
      <w:r>
        <w:rPr>
          <w:color w:val="000000"/>
        </w:rPr>
        <w:t xml:space="preserve">    </w:t>
      </w:r>
    </w:p>
    <w:p w14:paraId="4007CFB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250W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4</w:t>
      </w:r>
    </w:p>
    <w:p w14:paraId="58490B81">
      <w:pPr>
        <w:spacing w:line="360" w:lineRule="auto"/>
        <w:textAlignment w:val="center"/>
        <w:rPr>
          <w:color w:val="000000"/>
        </w:rPr>
      </w:pPr>
      <w:r>
        <w:rPr>
          <w:color w:val="2E75B6"/>
        </w:rPr>
        <w:t>【解析】</w:t>
      </w:r>
    </w:p>
    <w:p w14:paraId="18C361D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）碓头的重力</w:t>
      </w:r>
    </w:p>
    <w:p w14:paraId="7EF27986">
      <w:pPr>
        <w:spacing w:line="360" w:lineRule="auto"/>
        <w:jc w:val="center"/>
        <w:textAlignment w:val="center"/>
        <w:rPr>
          <w:color w:val="000000"/>
        </w:rPr>
      </w:pPr>
      <w:r>
        <w:object>
          <v:shape id="_x0000_i1149" o:spt="75" alt="学科网(www.zxxk.com)--教育资源门户，提供试卷、教案、课件、论文、素材以及各类教学资源下载，还有大量而丰富的教学相关资讯！" type="#_x0000_t75" style="height:16.3pt;width:162.35pt;" o:ole="t" filled="f" o:preferrelative="t" stroked="f" coordsize="21600,21600">
            <v:path/>
            <v:fill on="f" focussize="0,0"/>
            <v:stroke on="f" joinstyle="miter"/>
            <v:imagedata r:id="rId254" o:title="eqId6f00e05dd5ae812c573f8e7ebde9645b"/>
            <o:lock v:ext="edit" aspectratio="t"/>
            <w10:wrap type="none"/>
            <w10:anchorlock/>
          </v:shape>
          <o:OLEObject Type="Embed" ProgID="Equation.DSMT4" ShapeID="_x0000_i1149" DrawAspect="Content" ObjectID="_1468075849" r:id="rId253">
            <o:LockedField>false</o:LockedField>
          </o:OLEObject>
        </w:object>
      </w:r>
    </w:p>
    <w:p w14:paraId="4FFFA5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）碓头竖直下落</w:t>
      </w:r>
      <w:r>
        <w:object>
          <v:shape id="_x0000_i11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8d77ecfc44c94b32a7fcc565e2ebbe4a"/>
            <o:lock v:ext="edit" aspectratio="t"/>
            <w10:wrap type="none"/>
            <w10:anchorlock/>
          </v:shape>
          <o:OLEObject Type="Embed" ProgID="Equation.DSMT4" ShapeID="_x0000_i1150" DrawAspect="Content" ObjectID="_1468075850" r:id="rId255">
            <o:LockedField>false</o:LockedField>
          </o:OLEObject>
        </w:object>
      </w:r>
      <w:r>
        <w:rPr>
          <w:rFonts w:ascii="宋体" w:hAnsi="宋体" w:eastAsia="宋体" w:cs="宋体"/>
          <w:color w:val="000000"/>
        </w:rPr>
        <w:t>，重力做的功</w:t>
      </w:r>
    </w:p>
    <w:p w14:paraId="49FFDB56">
      <w:pPr>
        <w:spacing w:line="360" w:lineRule="auto"/>
        <w:jc w:val="center"/>
        <w:textAlignment w:val="center"/>
        <w:rPr>
          <w:color w:val="000000"/>
        </w:rPr>
      </w:pPr>
      <w:r>
        <w:object>
          <v:shape id="_x0000_i1151"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257" o:title="eqId69a214966be73b674f8cea13b59fcc47"/>
            <o:lock v:ext="edit" aspectratio="t"/>
            <w10:wrap type="none"/>
            <w10:anchorlock/>
          </v:shape>
          <o:OLEObject Type="Embed" ProgID="Equation.DSMT4" ShapeID="_x0000_i1151" DrawAspect="Content" ObjectID="_1468075851" r:id="rId256">
            <o:LockedField>false</o:LockedField>
          </o:OLEObject>
        </w:object>
      </w:r>
    </w:p>
    <w:p w14:paraId="25286B91">
      <w:pPr>
        <w:spacing w:line="360" w:lineRule="auto"/>
        <w:jc w:val="left"/>
        <w:textAlignment w:val="center"/>
        <w:rPr>
          <w:color w:val="000000"/>
        </w:rPr>
      </w:pPr>
      <w:r>
        <w:rPr>
          <w:rFonts w:ascii="宋体" w:hAnsi="宋体" w:eastAsia="宋体" w:cs="宋体"/>
          <w:color w:val="000000"/>
        </w:rPr>
        <w:t>重力做功的功率</w:t>
      </w:r>
    </w:p>
    <w:p w14:paraId="01E26E7C">
      <w:pPr>
        <w:spacing w:line="360" w:lineRule="auto"/>
        <w:jc w:val="center"/>
        <w:textAlignment w:val="center"/>
        <w:rPr>
          <w:color w:val="000000"/>
        </w:rPr>
      </w:pPr>
      <w:r>
        <w:object>
          <v:shape id="_x0000_i1152"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259" o:title="eqId852efce29085e9e675d0f74b7c52cb5c"/>
            <o:lock v:ext="edit" aspectratio="t"/>
            <w10:wrap type="none"/>
            <w10:anchorlock/>
          </v:shape>
          <o:OLEObject Type="Embed" ProgID="Equation.DSMT4" ShapeID="_x0000_i1152" DrawAspect="Content" ObjectID="_1468075852" r:id="rId258">
            <o:LockedField>false</o:LockedField>
          </o:OLEObject>
        </w:object>
      </w:r>
    </w:p>
    <w:p w14:paraId="22DA75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）由杠杆平衡条件得，人对杠杆的力为</w:t>
      </w:r>
    </w:p>
    <w:p w14:paraId="00AD2D37">
      <w:pPr>
        <w:spacing w:line="360" w:lineRule="auto"/>
        <w:jc w:val="center"/>
        <w:textAlignment w:val="center"/>
        <w:rPr>
          <w:color w:val="000000"/>
        </w:rPr>
      </w:pPr>
      <w:r>
        <w:object>
          <v:shape id="_x0000_i1153"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261" o:title="eqIda1abcfdc11a1f2fbfddc6fd7ad304f1f"/>
            <o:lock v:ext="edit" aspectratio="t"/>
            <w10:wrap type="none"/>
            <w10:anchorlock/>
          </v:shape>
          <o:OLEObject Type="Embed" ProgID="Equation.DSMT4" ShapeID="_x0000_i1153" DrawAspect="Content" ObjectID="_1468075853" r:id="rId260">
            <o:LockedField>false</o:LockedField>
          </o:OLEObject>
        </w:object>
      </w:r>
    </w:p>
    <w:p w14:paraId="72B244C3">
      <w:pPr>
        <w:spacing w:line="360" w:lineRule="auto"/>
        <w:jc w:val="left"/>
        <w:textAlignment w:val="center"/>
        <w:rPr>
          <w:color w:val="000000"/>
        </w:rPr>
      </w:pPr>
      <w:r>
        <w:rPr>
          <w:rFonts w:ascii="宋体" w:hAnsi="宋体" w:eastAsia="宋体" w:cs="宋体"/>
          <w:color w:val="000000"/>
        </w:rPr>
        <w:t>由力的相互作用得，人受到杠杆的力为</w:t>
      </w:r>
    </w:p>
    <w:p w14:paraId="47B6EE4F">
      <w:pPr>
        <w:spacing w:line="360" w:lineRule="auto"/>
        <w:jc w:val="center"/>
        <w:textAlignment w:val="center"/>
        <w:rPr>
          <w:color w:val="000000"/>
        </w:rPr>
      </w:pPr>
      <w:r>
        <w:object>
          <v:shape id="_x0000_i1154"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63" o:title="eqIdc94fa965c564135d65e69405436b1137"/>
            <o:lock v:ext="edit" aspectratio="t"/>
            <w10:wrap type="none"/>
            <w10:anchorlock/>
          </v:shape>
          <o:OLEObject Type="Embed" ProgID="Equation.DSMT4" ShapeID="_x0000_i1154" DrawAspect="Content" ObjectID="_1468075854" r:id="rId262">
            <o:LockedField>false</o:LockedField>
          </o:OLEObject>
        </w:object>
      </w:r>
    </w:p>
    <w:p w14:paraId="633585A6">
      <w:pPr>
        <w:spacing w:line="360" w:lineRule="auto"/>
        <w:jc w:val="left"/>
        <w:textAlignment w:val="center"/>
        <w:rPr>
          <w:color w:val="000000"/>
        </w:rPr>
      </w:pPr>
      <w:r>
        <w:rPr>
          <w:rFonts w:ascii="宋体" w:hAnsi="宋体" w:eastAsia="宋体" w:cs="宋体"/>
          <w:color w:val="000000"/>
        </w:rPr>
        <w:t>人受到重力、地面支持力、杠杆的力的作用处于静止状态，地面对人的支持力为</w:t>
      </w:r>
    </w:p>
    <w:p w14:paraId="157F2E0A">
      <w:pPr>
        <w:spacing w:line="360" w:lineRule="auto"/>
        <w:jc w:val="center"/>
        <w:textAlignment w:val="center"/>
        <w:rPr>
          <w:color w:val="000000"/>
        </w:rPr>
      </w:pPr>
      <w:r>
        <w:object>
          <v:shape id="_x0000_i1155" o:spt="75" alt="学科网(www.zxxk.com)--教育资源门户，提供试卷、教案、课件、论文、素材以及各类教学资源下载，还有大量而丰富的教学相关资讯！" type="#_x0000_t75" style="height:18.75pt;width:218.25pt;" o:ole="t" filled="f" o:preferrelative="t" stroked="f" coordsize="21600,21600">
            <v:path/>
            <v:fill on="f" focussize="0,0"/>
            <v:stroke on="f" joinstyle="miter"/>
            <v:imagedata r:id="rId265" o:title="eqId393898f5ddc3dc6afd29d1a7da4ba007"/>
            <o:lock v:ext="edit" aspectratio="t"/>
            <w10:wrap type="none"/>
            <w10:anchorlock/>
          </v:shape>
          <o:OLEObject Type="Embed" ProgID="Equation.DSMT4" ShapeID="_x0000_i1155" DrawAspect="Content" ObjectID="_1468075855" r:id="rId264">
            <o:LockedField>false</o:LockedField>
          </o:OLEObject>
        </w:object>
      </w:r>
    </w:p>
    <w:p w14:paraId="1CFC1C04">
      <w:pPr>
        <w:spacing w:line="360" w:lineRule="auto"/>
        <w:jc w:val="left"/>
        <w:textAlignment w:val="center"/>
        <w:rPr>
          <w:color w:val="000000"/>
        </w:rPr>
      </w:pPr>
      <w:r>
        <w:rPr>
          <w:rFonts w:ascii="宋体" w:hAnsi="宋体" w:eastAsia="宋体" w:cs="宋体"/>
          <w:color w:val="000000"/>
        </w:rPr>
        <w:t>由力的相互作用得，人左脚对地面的压力</w:t>
      </w:r>
    </w:p>
    <w:p w14:paraId="46B4F293">
      <w:pPr>
        <w:spacing w:line="360" w:lineRule="auto"/>
        <w:jc w:val="center"/>
        <w:textAlignment w:val="center"/>
        <w:rPr>
          <w:color w:val="000000"/>
        </w:rPr>
      </w:pPr>
      <w:r>
        <w:object>
          <v:shape id="_x0000_i1156"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267" o:title="eqId4df78dc3b1362a14f767ca2bec77a313"/>
            <o:lock v:ext="edit" aspectratio="t"/>
            <w10:wrap type="none"/>
            <w10:anchorlock/>
          </v:shape>
          <o:OLEObject Type="Embed" ProgID="Equation.DSMT4" ShapeID="_x0000_i1156" DrawAspect="Content" ObjectID="_1468075856" r:id="rId266">
            <o:LockedField>false</o:LockedField>
          </o:OLEObject>
        </w:object>
      </w:r>
    </w:p>
    <w:p w14:paraId="71B75CD5">
      <w:pPr>
        <w:spacing w:line="360" w:lineRule="auto"/>
        <w:jc w:val="left"/>
        <w:textAlignment w:val="center"/>
        <w:rPr>
          <w:color w:val="000000"/>
        </w:rPr>
      </w:pPr>
      <w:r>
        <w:rPr>
          <w:rFonts w:ascii="宋体" w:hAnsi="宋体" w:eastAsia="宋体" w:cs="宋体"/>
          <w:color w:val="000000"/>
        </w:rPr>
        <w:t>人左脚对地面的压强</w:t>
      </w:r>
    </w:p>
    <w:p w14:paraId="3BD8AFCB">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32.25pt;width:180pt;" o:ole="t" filled="f" o:preferrelative="t" stroked="f" coordsize="21600,21600">
            <v:path/>
            <v:fill on="f" focussize="0,0"/>
            <v:stroke on="f" joinstyle="miter"/>
            <v:imagedata r:id="rId269" o:title="eqId94284864132cf2cfda76d9e2a5c54cc8"/>
            <o:lock v:ext="edit" aspectratio="t"/>
            <w10:wrap type="none"/>
            <w10:anchorlock/>
          </v:shape>
          <o:OLEObject Type="Embed" ProgID="Equation.DSMT4" ShapeID="_x0000_i1157" DrawAspect="Content" ObjectID="_1468075857" r:id="rId268">
            <o:LockedField>false</o:LockedField>
          </o:OLEObject>
        </w:object>
      </w:r>
    </w:p>
    <w:p w14:paraId="6F10309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）碓头的重力</w:t>
      </w:r>
      <w:r>
        <w:rPr>
          <w:rFonts w:ascii="Times New Roman" w:hAnsi="Times New Roman" w:eastAsia="Times New Roman" w:cs="Times New Roman"/>
          <w:color w:val="000000"/>
        </w:rPr>
        <w:t>200N</w:t>
      </w:r>
      <w:r>
        <w:rPr>
          <w:rFonts w:ascii="宋体" w:hAnsi="宋体" w:eastAsia="宋体" w:cs="宋体"/>
          <w:color w:val="000000"/>
        </w:rPr>
        <w:t>：</w:t>
      </w:r>
    </w:p>
    <w:p w14:paraId="048511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）碓头竖直下落</w:t>
      </w:r>
      <w:r>
        <w:object>
          <v:shape id="_x0000_i11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3" o:title="eqId8d77ecfc44c94b32a7fcc565e2ebbe4a"/>
            <o:lock v:ext="edit" aspectratio="t"/>
            <w10:wrap type="none"/>
            <w10:anchorlock/>
          </v:shape>
          <o:OLEObject Type="Embed" ProgID="Equation.DSMT4" ShapeID="_x0000_i1158" DrawAspect="Content" ObjectID="_1468075858" r:id="rId270">
            <o:LockedField>false</o:LockedField>
          </o:OLEObject>
        </w:object>
      </w:r>
      <w:r>
        <w:rPr>
          <w:rFonts w:ascii="宋体" w:hAnsi="宋体" w:eastAsia="宋体" w:cs="宋体"/>
          <w:color w:val="000000"/>
        </w:rPr>
        <w:t>，用时</w:t>
      </w:r>
      <w:r>
        <w:object>
          <v:shape id="_x0000_i1159"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45" o:title="eqId34a8159efa854315f3c733a3cee041b6"/>
            <o:lock v:ext="edit" aspectratio="t"/>
            <w10:wrap type="none"/>
            <w10:anchorlock/>
          </v:shape>
          <o:OLEObject Type="Embed" ProgID="Equation.DSMT4" ShapeID="_x0000_i1159" DrawAspect="Content" ObjectID="_1468075859" r:id="rId271">
            <o:LockedField>false</o:LockedField>
          </o:OLEObject>
        </w:object>
      </w:r>
      <w:r>
        <w:rPr>
          <w:rFonts w:ascii="宋体" w:hAnsi="宋体" w:eastAsia="宋体" w:cs="宋体"/>
          <w:color w:val="000000"/>
        </w:rPr>
        <w:t>，求重力做功的功率</w:t>
      </w:r>
      <w:r>
        <w:rPr>
          <w:rFonts w:ascii="Times New Roman" w:hAnsi="Times New Roman" w:eastAsia="Times New Roman" w:cs="Times New Roman"/>
          <w:color w:val="000000"/>
        </w:rPr>
        <w:t>250W</w:t>
      </w:r>
      <w:r>
        <w:rPr>
          <w:rFonts w:ascii="宋体" w:hAnsi="宋体" w:eastAsia="宋体" w:cs="宋体"/>
          <w:color w:val="000000"/>
        </w:rPr>
        <w:t>；</w:t>
      </w:r>
    </w:p>
    <w:p w14:paraId="154E6F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）人左脚对地面的压强</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4</w:t>
      </w:r>
      <w:r>
        <w:rPr>
          <w:rFonts w:ascii="宋体" w:hAnsi="宋体" w:eastAsia="宋体" w:cs="宋体"/>
          <w:color w:val="000000"/>
        </w:rPr>
        <w:t>。</w:t>
      </w:r>
    </w:p>
    <w:p w14:paraId="7839F5D3">
      <w:pPr>
        <w:spacing w:line="360" w:lineRule="auto"/>
        <w:jc w:val="left"/>
        <w:textAlignment w:val="center"/>
        <w:rPr>
          <w:color w:val="000000"/>
        </w:rPr>
      </w:pPr>
      <w:r>
        <w:rPr>
          <w:color w:val="000000"/>
        </w:rPr>
        <w:t xml:space="preserve">22. </w:t>
      </w:r>
      <w:r>
        <w:rPr>
          <w:rFonts w:ascii="宋体" w:hAnsi="宋体" w:eastAsia="宋体" w:cs="宋体"/>
          <w:color w:val="000000"/>
        </w:rPr>
        <w:t>李老师桌上有一张老式加热鼠标垫（内有一根加热电阻丝），如图所示，鼠标垫质量为</w:t>
      </w:r>
      <w:r>
        <w:object>
          <v:shape id="_x0000_i116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73" o:title="eqIdd93dc8b74cc0fe0fed18c78775a85152"/>
            <o:lock v:ext="edit" aspectratio="t"/>
            <w10:wrap type="none"/>
            <w10:anchorlock/>
          </v:shape>
          <o:OLEObject Type="Embed" ProgID="Equation.DSMT4" ShapeID="_x0000_i1160" DrawAspect="Content" ObjectID="_1468075860" r:id="rId272">
            <o:LockedField>false</o:LockedField>
          </o:OLEObject>
        </w:object>
      </w:r>
      <w:r>
        <w:rPr>
          <w:rFonts w:ascii="宋体" w:hAnsi="宋体" w:eastAsia="宋体" w:cs="宋体"/>
          <w:color w:val="000000"/>
        </w:rPr>
        <w:t>，规格为“</w:t>
      </w:r>
      <w:r>
        <w:object>
          <v:shape id="_x0000_i116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5" o:title="eqId30245ddd5747be505a4c12c3690b7480"/>
            <o:lock v:ext="edit" aspectratio="t"/>
            <w10:wrap type="none"/>
            <w10:anchorlock/>
          </v:shape>
          <o:OLEObject Type="Embed" ProgID="Equation.DSMT4" ShapeID="_x0000_i1161" DrawAspect="Content" ObjectID="_1468075861" r:id="rId274">
            <o:LockedField>false</o:LockedField>
          </o:OLEObject>
        </w:object>
      </w:r>
      <w:r>
        <w:rPr>
          <w:rFonts w:ascii="宋体" w:hAnsi="宋体" w:eastAsia="宋体" w:cs="宋体"/>
          <w:color w:val="000000"/>
        </w:rPr>
        <w:t>”。忽略温度对电阻的影响。</w:t>
      </w:r>
    </w:p>
    <w:p w14:paraId="47D9E6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）求鼠标垫的电阻；</w:t>
      </w:r>
    </w:p>
    <w:p w14:paraId="3A84CB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）鼠标垫正常工作</w:t>
      </w:r>
      <w:r>
        <w:object>
          <v:shape id="_x0000_i1162" o:spt="75" alt="学科网(www.zxxk.com)--教育资源门户，提供试卷、教案、课件、论文、素材以及各类教学资源下载，还有大量而丰富的教学相关资讯！" type="#_x0000_t75" style="height:14.25pt;width:34.35pt;" o:ole="t" filled="f" o:preferrelative="t" stroked="f" coordsize="21600,21600">
            <v:path/>
            <v:fill on="f" focussize="0,0"/>
            <v:stroke on="f" joinstyle="miter"/>
            <v:imagedata r:id="rId277" o:title="eqId09ef6b3d25dabd6304a6cb6294b61d0c"/>
            <o:lock v:ext="edit" aspectratio="t"/>
            <w10:wrap type="none"/>
            <w10:anchorlock/>
          </v:shape>
          <o:OLEObject Type="Embed" ProgID="Equation.DSMT4" ShapeID="_x0000_i1162" DrawAspect="Content" ObjectID="_1468075862" r:id="rId276">
            <o:LockedField>false</o:LockedField>
          </o:OLEObject>
        </w:object>
      </w:r>
      <w:r>
        <w:rPr>
          <w:rFonts w:ascii="宋体" w:hAnsi="宋体" w:eastAsia="宋体" w:cs="宋体"/>
          <w:color w:val="000000"/>
        </w:rPr>
        <w:t>，温度升高</w:t>
      </w:r>
      <w:r>
        <w:rPr>
          <w:rFonts w:ascii="Times New Roman" w:hAnsi="Times New Roman" w:eastAsia="Times New Roman" w:cs="Times New Roman"/>
          <w:color w:val="000000"/>
        </w:rPr>
        <w:t>7℃</w:t>
      </w:r>
      <w:r>
        <w:rPr>
          <w:rFonts w:ascii="宋体" w:hAnsi="宋体" w:eastAsia="宋体" w:cs="宋体"/>
          <w:color w:val="000000"/>
        </w:rPr>
        <w:t>，若此过程中热损失为</w:t>
      </w:r>
      <w:r>
        <w:rPr>
          <w:rFonts w:ascii="Times New Roman" w:hAnsi="Times New Roman" w:eastAsia="Times New Roman" w:cs="Times New Roman"/>
          <w:color w:val="000000"/>
        </w:rPr>
        <w:t>30%</w:t>
      </w:r>
    </w:p>
    <w:p w14:paraId="03026D98">
      <w:pPr>
        <w:spacing w:line="360" w:lineRule="auto"/>
        <w:jc w:val="left"/>
        <w:textAlignment w:val="center"/>
        <w:rPr>
          <w:color w:val="000000"/>
        </w:rPr>
      </w:pPr>
      <w:r>
        <w:rPr>
          <w:rFonts w:ascii="宋体" w:hAnsi="宋体" w:eastAsia="宋体" w:cs="宋体"/>
          <w:color w:val="000000"/>
        </w:rPr>
        <w:t>，估算鼠标垫的比热容；</w:t>
      </w:r>
    </w:p>
    <w:p w14:paraId="3BF723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）月月想帮老师扩大鼠标垫温度调节范围，现有</w:t>
      </w:r>
      <w:r>
        <w:object>
          <v:shape id="_x0000_i1163"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279" o:title="eqId614f84ebe3d640615129e16c879e6b16"/>
            <o:lock v:ext="edit" aspectratio="t"/>
            <w10:wrap type="none"/>
            <w10:anchorlock/>
          </v:shape>
          <o:OLEObject Type="Embed" ProgID="Equation.DSMT4" ShapeID="_x0000_i1163" DrawAspect="Content" ObjectID="_1468075863" r:id="rId278">
            <o:LockedField>false</o:LockedField>
          </o:OLEObject>
        </w:object>
      </w:r>
      <w:r>
        <w:rPr>
          <w:rFonts w:ascii="宋体" w:hAnsi="宋体" w:eastAsia="宋体" w:cs="宋体"/>
          <w:color w:val="000000"/>
        </w:rPr>
        <w:t>的电源、规格为“</w:t>
      </w:r>
      <w:r>
        <w:object>
          <v:shape id="_x0000_i11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1" o:title="eqId57dfb2c6d43d3fc82f442a467d036704"/>
            <o:lock v:ext="edit" aspectratio="t"/>
            <w10:wrap type="none"/>
            <w10:anchorlock/>
          </v:shape>
          <o:OLEObject Type="Embed" ProgID="Equation.DSMT4" ShapeID="_x0000_i1164" DrawAspect="Content" ObjectID="_1468075864" r:id="rId280">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3" o:title="eqId662c347bd930ad10775b294d14585e2d"/>
            <o:lock v:ext="edit" aspectratio="t"/>
            <w10:wrap type="none"/>
            <w10:anchorlock/>
          </v:shape>
          <o:OLEObject Type="Embed" ProgID="Equation.DSMT4" ShapeID="_x0000_i1165" DrawAspect="Content" ObjectID="_1468075865" r:id="rId282">
            <o:LockedField>false</o:LockedField>
          </o:OLEObject>
        </w:object>
      </w:r>
      <w:r>
        <w:rPr>
          <w:rFonts w:ascii="宋体" w:hAnsi="宋体" w:eastAsia="宋体" w:cs="宋体"/>
          <w:color w:val="000000"/>
        </w:rPr>
        <w:t>”的两个滑动变阻器。她准备通过滑动变阻器来保护电路并调节鼠标垫加热功率，请你帮她选择合适的滑动变阻器接入电路，并计算改装后电路消耗的最大功率与最小功率的差值。</w:t>
      </w:r>
    </w:p>
    <w:p w14:paraId="1E233295">
      <w:pPr>
        <w:spacing w:line="360" w:lineRule="auto"/>
        <w:jc w:val="left"/>
        <w:textAlignment w:val="center"/>
        <w:rPr>
          <w:color w:val="000000"/>
        </w:rPr>
      </w:pPr>
      <w:r>
        <w:rPr>
          <w:color w:val="000000"/>
        </w:rPr>
        <w:drawing>
          <wp:inline distT="0" distB="0" distL="114300" distR="114300">
            <wp:extent cx="1524000" cy="9239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1524000" cy="923925"/>
                    </a:xfrm>
                    <a:prstGeom prst="rect">
                      <a:avLst/>
                    </a:prstGeom>
                  </pic:spPr>
                </pic:pic>
              </a:graphicData>
            </a:graphic>
          </wp:inline>
        </w:drawing>
      </w:r>
      <w:r>
        <w:rPr>
          <w:color w:val="000000"/>
        </w:rPr>
        <w:t xml:space="preserve">  </w:t>
      </w:r>
    </w:p>
    <w:p w14:paraId="61AFCCC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1500J/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6.24W</w:t>
      </w:r>
    </w:p>
    <w:p w14:paraId="11C1FF96">
      <w:pPr>
        <w:spacing w:line="360" w:lineRule="auto"/>
        <w:textAlignment w:val="center"/>
        <w:rPr>
          <w:color w:val="000000"/>
        </w:rPr>
      </w:pPr>
      <w:r>
        <w:rPr>
          <w:color w:val="2E75B6"/>
        </w:rPr>
        <w:t>【解析】</w:t>
      </w:r>
    </w:p>
    <w:p w14:paraId="4E6B346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16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86" o:title="eqIdbae383e4223ac84a529ef976ebd5f1ba"/>
            <o:lock v:ext="edit" aspectratio="t"/>
            <w10:wrap type="none"/>
            <w10:anchorlock/>
          </v:shape>
          <o:OLEObject Type="Embed" ProgID="Equation.DSMT4" ShapeID="_x0000_i1166" DrawAspect="Content" ObjectID="_1468075866" r:id="rId285">
            <o:LockedField>false</o:LockedField>
          </o:OLEObject>
        </w:object>
      </w:r>
      <w:r>
        <w:rPr>
          <w:rFonts w:ascii="宋体" w:hAnsi="宋体" w:eastAsia="宋体" w:cs="宋体"/>
          <w:color w:val="000000"/>
        </w:rPr>
        <w:t>得，鼠标垫的电阻</w:t>
      </w:r>
    </w:p>
    <w:p w14:paraId="55426DFE">
      <w:pPr>
        <w:spacing w:line="360" w:lineRule="auto"/>
        <w:jc w:val="center"/>
        <w:textAlignment w:val="center"/>
        <w:rPr>
          <w:color w:val="000000"/>
        </w:rPr>
      </w:pPr>
      <w:r>
        <w:object>
          <v:shape id="_x0000_i1167" o:spt="75" alt="学科网(www.zxxk.com)--教育资源门户，提供试卷、教案、课件、论文、素材以及各类教学资源下载，还有大量而丰富的教学相关资讯！" type="#_x0000_t75" style="height:36pt;width:108pt;" o:ole="t" filled="f" o:preferrelative="t" stroked="f" coordsize="21600,21600">
            <v:path/>
            <v:fill on="f" focussize="0,0"/>
            <v:stroke on="f" joinstyle="miter"/>
            <v:imagedata r:id="rId288" o:title="eqId00d23ccb6f8b15fb348d43b5dd81edac"/>
            <o:lock v:ext="edit" aspectratio="t"/>
            <w10:wrap type="none"/>
            <w10:anchorlock/>
          </v:shape>
          <o:OLEObject Type="Embed" ProgID="Equation.DSMT4" ShapeID="_x0000_i1167" DrawAspect="Content" ObjectID="_1468075867" r:id="rId287">
            <o:LockedField>false</o:LockedField>
          </o:OLEObject>
        </w:object>
      </w:r>
    </w:p>
    <w:p w14:paraId="310C1A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）鼠标垫工作过程中，吸收的热量为</w:t>
      </w:r>
    </w:p>
    <w:p w14:paraId="1CB4523E">
      <w:pPr>
        <w:spacing w:line="360" w:lineRule="auto"/>
        <w:jc w:val="center"/>
        <w:textAlignment w:val="center"/>
        <w:rPr>
          <w:color w:val="000000"/>
        </w:rPr>
      </w:pPr>
      <w:r>
        <w:object>
          <v:shape id="_x0000_i1168" o:spt="75" alt="学科网(www.zxxk.com)--教育资源门户，提供试卷、教案、课件、论文、素材以及各类教学资源下载，还有大量而丰富的教学相关资讯！" type="#_x0000_t75" style="height:20.25pt;width:234.75pt;" o:ole="t" filled="f" o:preferrelative="t" stroked="f" coordsize="21600,21600">
            <v:path/>
            <v:fill on="f" focussize="0,0"/>
            <v:stroke on="f" joinstyle="miter"/>
            <v:imagedata r:id="rId290" o:title="eqIde883148e2287c9eab151255e7566b723"/>
            <o:lock v:ext="edit" aspectratio="t"/>
            <w10:wrap type="none"/>
            <w10:anchorlock/>
          </v:shape>
          <o:OLEObject Type="Embed" ProgID="Equation.DSMT4" ShapeID="_x0000_i1168" DrawAspect="Content" ObjectID="_1468075868" r:id="rId289">
            <o:LockedField>false</o:LockedField>
          </o:OLEObject>
        </w:object>
      </w:r>
    </w:p>
    <w:p w14:paraId="6CAC55D5">
      <w:pPr>
        <w:spacing w:line="360" w:lineRule="auto"/>
        <w:jc w:val="left"/>
        <w:textAlignment w:val="center"/>
        <w:rPr>
          <w:color w:val="000000"/>
        </w:rPr>
      </w:pPr>
      <w:r>
        <w:rPr>
          <w:rFonts w:ascii="宋体" w:hAnsi="宋体" w:eastAsia="宋体" w:cs="宋体"/>
          <w:color w:val="000000"/>
        </w:rPr>
        <w:t>由</w:t>
      </w:r>
      <w:r>
        <w:object>
          <v:shape id="_x0000_i1169"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92" o:title="eqIde372d921db748cf507e796e2232c7971"/>
            <o:lock v:ext="edit" aspectratio="t"/>
            <w10:wrap type="none"/>
            <w10:anchorlock/>
          </v:shape>
          <o:OLEObject Type="Embed" ProgID="Equation.DSMT4" ShapeID="_x0000_i1169" DrawAspect="Content" ObjectID="_1468075869" r:id="rId291">
            <o:LockedField>false</o:LockedField>
          </o:OLEObject>
        </w:object>
      </w:r>
      <w:r>
        <w:rPr>
          <w:rFonts w:ascii="宋体" w:hAnsi="宋体" w:eastAsia="宋体" w:cs="宋体"/>
          <w:color w:val="000000"/>
        </w:rPr>
        <w:t>得，鼠标垫的比热容</w:t>
      </w:r>
    </w:p>
    <w:p w14:paraId="21A2C07C">
      <w:pPr>
        <w:spacing w:line="360" w:lineRule="auto"/>
        <w:jc w:val="center"/>
        <w:textAlignment w:val="center"/>
        <w:rPr>
          <w:color w:val="000000"/>
        </w:rPr>
      </w:pPr>
      <w:r>
        <w:object>
          <v:shape id="_x0000_i1170" o:spt="75" alt="学科网(www.zxxk.com)--教育资源门户，提供试卷、教案、课件、论文、素材以及各类教学资源下载，还有大量而丰富的教学相关资讯！" type="#_x0000_t75" style="height:33.75pt;width:185.25pt;" o:ole="t" filled="f" o:preferrelative="t" stroked="f" coordsize="21600,21600">
            <v:path/>
            <v:fill on="f" focussize="0,0"/>
            <v:stroke on="f" joinstyle="miter"/>
            <v:imagedata r:id="rId294" o:title="eqId33531da791ab7b97faa4ae621b64bf1e"/>
            <o:lock v:ext="edit" aspectratio="t"/>
            <w10:wrap type="none"/>
            <w10:anchorlock/>
          </v:shape>
          <o:OLEObject Type="Embed" ProgID="Equation.DSMT4" ShapeID="_x0000_i1170" DrawAspect="Content" ObjectID="_1468075870" r:id="rId293">
            <o:LockedField>false</o:LockedField>
          </o:OLEObject>
        </w:object>
      </w:r>
    </w:p>
    <w:p w14:paraId="7CDB6A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1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5" o:title="eqIdd8240bf18eb82b442c88b2447aebfdc8"/>
            <o:lock v:ext="edit" aspectratio="t"/>
            <w10:wrap type="none"/>
            <w10:anchorlock/>
          </v:shape>
          <o:OLEObject Type="Embed" ProgID="Equation.DSMT4" ShapeID="_x0000_i1171" DrawAspect="Content" ObjectID="_1468075871" r:id="rId295">
            <o:LockedField>false</o:LockedField>
          </o:OLEObject>
        </w:object>
      </w:r>
      <w:r>
        <w:rPr>
          <w:rFonts w:ascii="宋体" w:hAnsi="宋体" w:eastAsia="宋体" w:cs="宋体"/>
          <w:color w:val="000000"/>
        </w:rPr>
        <w:t>得，当鼠标垫正常工作时，电流为</w:t>
      </w:r>
    </w:p>
    <w:p w14:paraId="11DA62AA">
      <w:pPr>
        <w:spacing w:line="360" w:lineRule="auto"/>
        <w:jc w:val="center"/>
        <w:textAlignment w:val="center"/>
        <w:rPr>
          <w:color w:val="000000"/>
        </w:rPr>
      </w:pPr>
      <w:r>
        <w:object>
          <v:shape id="_x0000_i1172"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97" o:title="eqIdc6e728b8227533e7d31648ffcd09d7e0"/>
            <o:lock v:ext="edit" aspectratio="t"/>
            <w10:wrap type="none"/>
            <w10:anchorlock/>
          </v:shape>
          <o:OLEObject Type="Embed" ProgID="Equation.DSMT4" ShapeID="_x0000_i1172" DrawAspect="Content" ObjectID="_1468075872" r:id="rId296">
            <o:LockedField>false</o:LockedField>
          </o:OLEObject>
        </w:object>
      </w:r>
    </w:p>
    <w:p w14:paraId="4B711F3B">
      <w:pPr>
        <w:spacing w:line="360" w:lineRule="auto"/>
        <w:jc w:val="left"/>
        <w:textAlignment w:val="center"/>
        <w:rPr>
          <w:color w:val="000000"/>
        </w:rPr>
      </w:pPr>
      <w:r>
        <w:rPr>
          <w:rFonts w:ascii="宋体" w:hAnsi="宋体" w:eastAsia="宋体" w:cs="宋体"/>
          <w:color w:val="000000"/>
        </w:rPr>
        <w:t>此时滑动变阻器的电压为</w:t>
      </w:r>
    </w:p>
    <w:p w14:paraId="48509B77">
      <w:pPr>
        <w:spacing w:line="360" w:lineRule="auto"/>
        <w:jc w:val="center"/>
        <w:textAlignment w:val="center"/>
        <w:rPr>
          <w:color w:val="000000"/>
        </w:rPr>
      </w:pPr>
      <w:r>
        <w:object>
          <v:shape id="_x0000_i1173"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299" o:title="eqIdc82e52297730424e57a043734534432f"/>
            <o:lock v:ext="edit" aspectratio="t"/>
            <w10:wrap type="none"/>
            <w10:anchorlock/>
          </v:shape>
          <o:OLEObject Type="Embed" ProgID="Equation.DSMT4" ShapeID="_x0000_i1173" DrawAspect="Content" ObjectID="_1468075873" r:id="rId298">
            <o:LockedField>false</o:LockedField>
          </o:OLEObject>
        </w:object>
      </w:r>
    </w:p>
    <w:p w14:paraId="30FD08CE">
      <w:pPr>
        <w:spacing w:line="360" w:lineRule="auto"/>
        <w:jc w:val="left"/>
        <w:textAlignment w:val="center"/>
        <w:rPr>
          <w:color w:val="000000"/>
        </w:rPr>
      </w:pPr>
      <w:r>
        <w:rPr>
          <w:rFonts w:ascii="宋体" w:hAnsi="宋体" w:eastAsia="宋体" w:cs="宋体"/>
          <w:color w:val="000000"/>
        </w:rPr>
        <w:t>由</w:t>
      </w:r>
      <w:r>
        <w:object>
          <v:shape id="_x0000_i117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01" o:title="eqId9c83f61a0d94fac4f83902a3ca0fc862"/>
            <o:lock v:ext="edit" aspectratio="t"/>
            <w10:wrap type="none"/>
            <w10:anchorlock/>
          </v:shape>
          <o:OLEObject Type="Embed" ProgID="Equation.DSMT4" ShapeID="_x0000_i1174" DrawAspect="Content" ObjectID="_1468075874" r:id="rId300">
            <o:LockedField>false</o:LockedField>
          </o:OLEObject>
        </w:object>
      </w:r>
      <w:r>
        <w:rPr>
          <w:rFonts w:ascii="宋体" w:hAnsi="宋体" w:eastAsia="宋体" w:cs="宋体"/>
          <w:color w:val="000000"/>
        </w:rPr>
        <w:t>得，滑动变阻器此时接入电路中的电阻为</w:t>
      </w:r>
    </w:p>
    <w:p w14:paraId="0AA3E363">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303" o:title="eqId175c8a8b95f9e462ea9a474530a4adee"/>
            <o:lock v:ext="edit" aspectratio="t"/>
            <w10:wrap type="none"/>
            <w10:anchorlock/>
          </v:shape>
          <o:OLEObject Type="Embed" ProgID="Equation.DSMT4" ShapeID="_x0000_i1175" DrawAspect="Content" ObjectID="_1468075875" r:id="rId302">
            <o:LockedField>false</o:LockedField>
          </o:OLEObject>
        </w:object>
      </w:r>
    </w:p>
    <w:p w14:paraId="701EE293">
      <w:pPr>
        <w:spacing w:line="360" w:lineRule="auto"/>
        <w:jc w:val="left"/>
        <w:textAlignment w:val="center"/>
        <w:rPr>
          <w:color w:val="000000"/>
        </w:rPr>
      </w:pPr>
      <w:r>
        <w:rPr>
          <w:rFonts w:ascii="宋体" w:hAnsi="宋体" w:eastAsia="宋体" w:cs="宋体"/>
          <w:color w:val="000000"/>
        </w:rPr>
        <w:t>则月月应选择“</w:t>
      </w:r>
      <w:r>
        <w:object>
          <v:shape id="_x0000_i117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3" o:title="eqId662c347bd930ad10775b294d14585e2d"/>
            <o:lock v:ext="edit" aspectratio="t"/>
            <w10:wrap type="none"/>
            <w10:anchorlock/>
          </v:shape>
          <o:OLEObject Type="Embed" ProgID="Equation.DSMT4" ShapeID="_x0000_i1176" DrawAspect="Content" ObjectID="_1468075876" r:id="rId304">
            <o:LockedField>false</o:LockedField>
          </o:OLEObject>
        </w:object>
      </w:r>
      <w:r>
        <w:rPr>
          <w:rFonts w:ascii="宋体" w:hAnsi="宋体" w:eastAsia="宋体" w:cs="宋体"/>
          <w:color w:val="000000"/>
        </w:rPr>
        <w:t>”的滑动变阻器，当鼠标垫正常工作时，电路中电流最大，电路电功率最大为</w:t>
      </w:r>
    </w:p>
    <w:p w14:paraId="39BEDE02">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306" o:title="eqId166bc658d2ec0ca7c727addcaa5590a2"/>
            <o:lock v:ext="edit" aspectratio="t"/>
            <w10:wrap type="none"/>
            <w10:anchorlock/>
          </v:shape>
          <o:OLEObject Type="Embed" ProgID="Equation.DSMT4" ShapeID="_x0000_i1177" DrawAspect="Content" ObjectID="_1468075877" r:id="rId305">
            <o:LockedField>false</o:LockedField>
          </o:OLEObject>
        </w:object>
      </w:r>
    </w:p>
    <w:p w14:paraId="0042845C">
      <w:pPr>
        <w:spacing w:line="360" w:lineRule="auto"/>
        <w:jc w:val="left"/>
        <w:textAlignment w:val="center"/>
        <w:rPr>
          <w:color w:val="000000"/>
        </w:rPr>
      </w:pPr>
      <w:r>
        <w:rPr>
          <w:rFonts w:ascii="宋体" w:hAnsi="宋体" w:eastAsia="宋体" w:cs="宋体"/>
          <w:color w:val="000000"/>
        </w:rPr>
        <w:t>当滑动变阻器接入电路中电阻最大时，电路中电流最小，电路电功率最小为</w:t>
      </w:r>
    </w:p>
    <w:p w14:paraId="2C47CBF0">
      <w:pPr>
        <w:spacing w:line="360" w:lineRule="auto"/>
        <w:jc w:val="center"/>
        <w:textAlignment w:val="center"/>
        <w:rPr>
          <w:color w:val="000000"/>
        </w:rPr>
      </w:pPr>
      <w:r>
        <w:object>
          <v:shape id="_x0000_i1178" o:spt="75" alt="学科网(www.zxxk.com)--教育资源门户，提供试卷、教案、课件、论文、素材以及各类教学资源下载，还有大量而丰富的教学相关资讯！" type="#_x0000_t75" style="height:39.75pt;width:159.75pt;" o:ole="t" filled="f" o:preferrelative="t" stroked="f" coordsize="21600,21600">
            <v:path/>
            <v:fill on="f" focussize="0,0"/>
            <v:stroke on="f" joinstyle="miter"/>
            <v:imagedata r:id="rId308" o:title="eqId4d95898a30d600c2057e1ed6eaab8498"/>
            <o:lock v:ext="edit" aspectratio="t"/>
            <w10:wrap type="none"/>
            <w10:anchorlock/>
          </v:shape>
          <o:OLEObject Type="Embed" ProgID="Equation.DSMT4" ShapeID="_x0000_i1178" DrawAspect="Content" ObjectID="_1468075878" r:id="rId307">
            <o:LockedField>false</o:LockedField>
          </o:OLEObject>
        </w:object>
      </w:r>
    </w:p>
    <w:p w14:paraId="22B6A46D">
      <w:pPr>
        <w:spacing w:line="360" w:lineRule="auto"/>
        <w:jc w:val="left"/>
        <w:textAlignment w:val="center"/>
        <w:rPr>
          <w:color w:val="000000"/>
        </w:rPr>
      </w:pPr>
      <w:r>
        <w:rPr>
          <w:rFonts w:ascii="宋体" w:hAnsi="宋体" w:eastAsia="宋体" w:cs="宋体"/>
          <w:color w:val="000000"/>
        </w:rPr>
        <w:t>则改装后电路消耗的最大功率与最小功率的差值</w:t>
      </w:r>
    </w:p>
    <w:p w14:paraId="39C3A069">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type="#_x0000_t75" style="height:18pt;width:201.75pt;" o:ole="t" filled="f" o:preferrelative="t" stroked="f" coordsize="21600,21600">
            <v:path/>
            <v:fill on="f" focussize="0,0"/>
            <v:stroke on="f" joinstyle="miter"/>
            <v:imagedata r:id="rId310" o:title="eqId1cb0c34b7b4a85bb8b5434a4b6797b13"/>
            <o:lock v:ext="edit" aspectratio="t"/>
            <w10:wrap type="none"/>
            <w10:anchorlock/>
          </v:shape>
          <o:OLEObject Type="Embed" ProgID="Equation.DSMT4" ShapeID="_x0000_i1179" DrawAspect="Content" ObjectID="_1468075879" r:id="rId309">
            <o:LockedField>false</o:LockedField>
          </o:OLEObject>
        </w:object>
      </w:r>
    </w:p>
    <w:p w14:paraId="11808662">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）鼠标垫的电阻</w:t>
      </w:r>
      <w:r>
        <w:rPr>
          <w:rFonts w:ascii="Times New Roman" w:hAnsi="Times New Roman" w:eastAsia="Times New Roman" w:cs="Times New Roman"/>
          <w:color w:val="000000"/>
        </w:rPr>
        <w:t>5Ω</w:t>
      </w:r>
      <w:r>
        <w:rPr>
          <w:rFonts w:ascii="宋体" w:hAnsi="宋体" w:eastAsia="宋体" w:cs="宋体"/>
          <w:color w:val="000000"/>
        </w:rPr>
        <w:t>；</w:t>
      </w:r>
    </w:p>
    <w:p w14:paraId="4DF1F1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）鼠标垫的比热容</w:t>
      </w:r>
      <w:r>
        <w:rPr>
          <w:rFonts w:ascii="Times New Roman" w:hAnsi="Times New Roman" w:eastAsia="Times New Roman" w:cs="Times New Roman"/>
          <w:color w:val="000000"/>
        </w:rPr>
        <w:t>1500J/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4251051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）改装后电路消耗的最大功率与最小功率的差值</w:t>
      </w:r>
      <w:r>
        <w:rPr>
          <w:rFonts w:ascii="Times New Roman" w:hAnsi="Times New Roman" w:eastAsia="Times New Roman" w:cs="Times New Roman"/>
          <w:color w:val="000000"/>
        </w:rPr>
        <w:t>6.24W</w:t>
      </w:r>
      <w:r>
        <w:rPr>
          <w:rFonts w:ascii="宋体" w:hAnsi="宋体" w:eastAsia="宋体" w:cs="宋体"/>
          <w:color w:val="000000"/>
        </w:rPr>
        <w:t>。</w:t>
      </w:r>
    </w:p>
    <w:p w14:paraId="338689A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9379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DFE6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7014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4C0E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4352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BC07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1B6089"/>
    <w:rsid w:val="191832A1"/>
    <w:rsid w:val="24726405"/>
    <w:rsid w:val="38274566"/>
    <w:rsid w:val="3E44494A"/>
    <w:rsid w:val="759C7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image" Target="media/image45.wmf"/><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png"/><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2" Type="http://schemas.openxmlformats.org/officeDocument/2006/relationships/fontTable" Target="fontTable.xml"/><Relationship Id="rId311" Type="http://schemas.openxmlformats.org/officeDocument/2006/relationships/customXml" Target="../customXml/item1.xml"/><Relationship Id="rId310" Type="http://schemas.openxmlformats.org/officeDocument/2006/relationships/image" Target="media/image146.wmf"/><Relationship Id="rId31" Type="http://schemas.openxmlformats.org/officeDocument/2006/relationships/oleObject" Target="embeddings/oleObject8.bin"/><Relationship Id="rId309" Type="http://schemas.openxmlformats.org/officeDocument/2006/relationships/oleObject" Target="embeddings/oleObject155.bin"/><Relationship Id="rId308" Type="http://schemas.openxmlformats.org/officeDocument/2006/relationships/image" Target="media/image145.wmf"/><Relationship Id="rId307" Type="http://schemas.openxmlformats.org/officeDocument/2006/relationships/oleObject" Target="embeddings/oleObject154.bin"/><Relationship Id="rId306" Type="http://schemas.openxmlformats.org/officeDocument/2006/relationships/image" Target="media/image144.wmf"/><Relationship Id="rId305" Type="http://schemas.openxmlformats.org/officeDocument/2006/relationships/oleObject" Target="embeddings/oleObject153.bin"/><Relationship Id="rId304" Type="http://schemas.openxmlformats.org/officeDocument/2006/relationships/oleObject" Target="embeddings/oleObject152.bin"/><Relationship Id="rId303" Type="http://schemas.openxmlformats.org/officeDocument/2006/relationships/image" Target="media/image143.wmf"/><Relationship Id="rId302" Type="http://schemas.openxmlformats.org/officeDocument/2006/relationships/oleObject" Target="embeddings/oleObject151.bin"/><Relationship Id="rId301" Type="http://schemas.openxmlformats.org/officeDocument/2006/relationships/image" Target="media/image142.wmf"/><Relationship Id="rId300" Type="http://schemas.openxmlformats.org/officeDocument/2006/relationships/oleObject" Target="embeddings/oleObject150.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41.wmf"/><Relationship Id="rId298" Type="http://schemas.openxmlformats.org/officeDocument/2006/relationships/oleObject" Target="embeddings/oleObject149.bin"/><Relationship Id="rId297" Type="http://schemas.openxmlformats.org/officeDocument/2006/relationships/image" Target="media/image140.wmf"/><Relationship Id="rId296" Type="http://schemas.openxmlformats.org/officeDocument/2006/relationships/oleObject" Target="embeddings/oleObject148.bin"/><Relationship Id="rId295" Type="http://schemas.openxmlformats.org/officeDocument/2006/relationships/oleObject" Target="embeddings/oleObject147.bin"/><Relationship Id="rId294" Type="http://schemas.openxmlformats.org/officeDocument/2006/relationships/image" Target="media/image139.wmf"/><Relationship Id="rId293" Type="http://schemas.openxmlformats.org/officeDocument/2006/relationships/oleObject" Target="embeddings/oleObject146.bin"/><Relationship Id="rId292" Type="http://schemas.openxmlformats.org/officeDocument/2006/relationships/image" Target="media/image138.wmf"/><Relationship Id="rId291" Type="http://schemas.openxmlformats.org/officeDocument/2006/relationships/oleObject" Target="embeddings/oleObject145.bin"/><Relationship Id="rId290" Type="http://schemas.openxmlformats.org/officeDocument/2006/relationships/image" Target="media/image137.wmf"/><Relationship Id="rId29" Type="http://schemas.openxmlformats.org/officeDocument/2006/relationships/oleObject" Target="embeddings/oleObject7.bin"/><Relationship Id="rId289" Type="http://schemas.openxmlformats.org/officeDocument/2006/relationships/oleObject" Target="embeddings/oleObject144.bin"/><Relationship Id="rId288" Type="http://schemas.openxmlformats.org/officeDocument/2006/relationships/image" Target="media/image136.wmf"/><Relationship Id="rId287" Type="http://schemas.openxmlformats.org/officeDocument/2006/relationships/oleObject" Target="embeddings/oleObject143.bin"/><Relationship Id="rId286" Type="http://schemas.openxmlformats.org/officeDocument/2006/relationships/image" Target="media/image135.wmf"/><Relationship Id="rId285" Type="http://schemas.openxmlformats.org/officeDocument/2006/relationships/oleObject" Target="embeddings/oleObject142.bin"/><Relationship Id="rId284" Type="http://schemas.openxmlformats.org/officeDocument/2006/relationships/image" Target="media/image134.png"/><Relationship Id="rId283" Type="http://schemas.openxmlformats.org/officeDocument/2006/relationships/image" Target="media/image133.wmf"/><Relationship Id="rId282" Type="http://schemas.openxmlformats.org/officeDocument/2006/relationships/oleObject" Target="embeddings/oleObject141.bin"/><Relationship Id="rId281" Type="http://schemas.openxmlformats.org/officeDocument/2006/relationships/image" Target="media/image132.wmf"/><Relationship Id="rId280" Type="http://schemas.openxmlformats.org/officeDocument/2006/relationships/oleObject" Target="embeddings/oleObject140.bin"/><Relationship Id="rId28" Type="http://schemas.openxmlformats.org/officeDocument/2006/relationships/image" Target="media/image13.png"/><Relationship Id="rId279" Type="http://schemas.openxmlformats.org/officeDocument/2006/relationships/image" Target="media/image131.wmf"/><Relationship Id="rId278" Type="http://schemas.openxmlformats.org/officeDocument/2006/relationships/oleObject" Target="embeddings/oleObject139.bin"/><Relationship Id="rId277" Type="http://schemas.openxmlformats.org/officeDocument/2006/relationships/image" Target="media/image130.wmf"/><Relationship Id="rId276" Type="http://schemas.openxmlformats.org/officeDocument/2006/relationships/oleObject" Target="embeddings/oleObject138.bin"/><Relationship Id="rId275" Type="http://schemas.openxmlformats.org/officeDocument/2006/relationships/image" Target="media/image129.wmf"/><Relationship Id="rId274" Type="http://schemas.openxmlformats.org/officeDocument/2006/relationships/oleObject" Target="embeddings/oleObject137.bin"/><Relationship Id="rId273" Type="http://schemas.openxmlformats.org/officeDocument/2006/relationships/image" Target="media/image128.wmf"/><Relationship Id="rId272" Type="http://schemas.openxmlformats.org/officeDocument/2006/relationships/oleObject" Target="embeddings/oleObject136.bin"/><Relationship Id="rId271" Type="http://schemas.openxmlformats.org/officeDocument/2006/relationships/oleObject" Target="embeddings/oleObject135.bin"/><Relationship Id="rId270" Type="http://schemas.openxmlformats.org/officeDocument/2006/relationships/oleObject" Target="embeddings/oleObject134.bin"/><Relationship Id="rId27" Type="http://schemas.openxmlformats.org/officeDocument/2006/relationships/image" Target="media/image12.png"/><Relationship Id="rId269" Type="http://schemas.openxmlformats.org/officeDocument/2006/relationships/image" Target="media/image127.wmf"/><Relationship Id="rId268" Type="http://schemas.openxmlformats.org/officeDocument/2006/relationships/oleObject" Target="embeddings/oleObject133.bin"/><Relationship Id="rId267" Type="http://schemas.openxmlformats.org/officeDocument/2006/relationships/image" Target="media/image126.wmf"/><Relationship Id="rId266" Type="http://schemas.openxmlformats.org/officeDocument/2006/relationships/oleObject" Target="embeddings/oleObject132.bin"/><Relationship Id="rId265" Type="http://schemas.openxmlformats.org/officeDocument/2006/relationships/image" Target="media/image125.wmf"/><Relationship Id="rId264" Type="http://schemas.openxmlformats.org/officeDocument/2006/relationships/oleObject" Target="embeddings/oleObject131.bin"/><Relationship Id="rId263" Type="http://schemas.openxmlformats.org/officeDocument/2006/relationships/image" Target="media/image124.wmf"/><Relationship Id="rId262" Type="http://schemas.openxmlformats.org/officeDocument/2006/relationships/oleObject" Target="embeddings/oleObject130.bin"/><Relationship Id="rId261" Type="http://schemas.openxmlformats.org/officeDocument/2006/relationships/image" Target="media/image123.wmf"/><Relationship Id="rId260" Type="http://schemas.openxmlformats.org/officeDocument/2006/relationships/oleObject" Target="embeddings/oleObject129.bin"/><Relationship Id="rId26" Type="http://schemas.openxmlformats.org/officeDocument/2006/relationships/image" Target="media/image11.png"/><Relationship Id="rId259" Type="http://schemas.openxmlformats.org/officeDocument/2006/relationships/image" Target="media/image122.wmf"/><Relationship Id="rId258" Type="http://schemas.openxmlformats.org/officeDocument/2006/relationships/oleObject" Target="embeddings/oleObject128.bin"/><Relationship Id="rId257" Type="http://schemas.openxmlformats.org/officeDocument/2006/relationships/image" Target="media/image121.wmf"/><Relationship Id="rId256" Type="http://schemas.openxmlformats.org/officeDocument/2006/relationships/oleObject" Target="embeddings/oleObject127.bin"/><Relationship Id="rId255" Type="http://schemas.openxmlformats.org/officeDocument/2006/relationships/oleObject" Target="embeddings/oleObject126.bin"/><Relationship Id="rId254" Type="http://schemas.openxmlformats.org/officeDocument/2006/relationships/image" Target="media/image120.wmf"/><Relationship Id="rId253" Type="http://schemas.openxmlformats.org/officeDocument/2006/relationships/oleObject" Target="embeddings/oleObject125.bin"/><Relationship Id="rId252" Type="http://schemas.openxmlformats.org/officeDocument/2006/relationships/image" Target="media/image119.png"/><Relationship Id="rId251" Type="http://schemas.openxmlformats.org/officeDocument/2006/relationships/image" Target="media/image118.wmf"/><Relationship Id="rId250" Type="http://schemas.openxmlformats.org/officeDocument/2006/relationships/oleObject" Target="embeddings/oleObject124.bin"/><Relationship Id="rId25" Type="http://schemas.openxmlformats.org/officeDocument/2006/relationships/image" Target="media/image10.png"/><Relationship Id="rId249" Type="http://schemas.openxmlformats.org/officeDocument/2006/relationships/image" Target="media/image117.wmf"/><Relationship Id="rId248" Type="http://schemas.openxmlformats.org/officeDocument/2006/relationships/oleObject" Target="embeddings/oleObject123.bin"/><Relationship Id="rId247" Type="http://schemas.openxmlformats.org/officeDocument/2006/relationships/image" Target="media/image116.wmf"/><Relationship Id="rId246" Type="http://schemas.openxmlformats.org/officeDocument/2006/relationships/oleObject" Target="embeddings/oleObject122.bin"/><Relationship Id="rId245" Type="http://schemas.openxmlformats.org/officeDocument/2006/relationships/image" Target="media/image115.wmf"/><Relationship Id="rId244" Type="http://schemas.openxmlformats.org/officeDocument/2006/relationships/oleObject" Target="embeddings/oleObject121.bin"/><Relationship Id="rId243" Type="http://schemas.openxmlformats.org/officeDocument/2006/relationships/image" Target="media/image114.wmf"/><Relationship Id="rId242" Type="http://schemas.openxmlformats.org/officeDocument/2006/relationships/oleObject" Target="embeddings/oleObject120.bin"/><Relationship Id="rId241" Type="http://schemas.openxmlformats.org/officeDocument/2006/relationships/image" Target="media/image113.wmf"/><Relationship Id="rId240" Type="http://schemas.openxmlformats.org/officeDocument/2006/relationships/oleObject" Target="embeddings/oleObject119.bin"/><Relationship Id="rId24" Type="http://schemas.openxmlformats.org/officeDocument/2006/relationships/image" Target="media/image9.png"/><Relationship Id="rId239" Type="http://schemas.openxmlformats.org/officeDocument/2006/relationships/oleObject" Target="embeddings/oleObject118.bin"/><Relationship Id="rId238" Type="http://schemas.openxmlformats.org/officeDocument/2006/relationships/oleObject" Target="embeddings/oleObject117.bin"/><Relationship Id="rId237" Type="http://schemas.openxmlformats.org/officeDocument/2006/relationships/oleObject" Target="embeddings/oleObject116.bin"/><Relationship Id="rId236" Type="http://schemas.openxmlformats.org/officeDocument/2006/relationships/oleObject" Target="embeddings/oleObject115.bin"/><Relationship Id="rId235" Type="http://schemas.openxmlformats.org/officeDocument/2006/relationships/oleObject" Target="embeddings/oleObject114.bin"/><Relationship Id="rId234" Type="http://schemas.openxmlformats.org/officeDocument/2006/relationships/image" Target="media/image112.wmf"/><Relationship Id="rId233" Type="http://schemas.openxmlformats.org/officeDocument/2006/relationships/oleObject" Target="embeddings/oleObject113.bin"/><Relationship Id="rId232" Type="http://schemas.openxmlformats.org/officeDocument/2006/relationships/oleObject" Target="embeddings/oleObject112.bin"/><Relationship Id="rId231" Type="http://schemas.openxmlformats.org/officeDocument/2006/relationships/oleObject" Target="embeddings/oleObject111.bin"/><Relationship Id="rId230" Type="http://schemas.openxmlformats.org/officeDocument/2006/relationships/oleObject" Target="embeddings/oleObject110.bin"/><Relationship Id="rId23" Type="http://schemas.openxmlformats.org/officeDocument/2006/relationships/image" Target="media/image8.png"/><Relationship Id="rId229" Type="http://schemas.openxmlformats.org/officeDocument/2006/relationships/oleObject" Target="embeddings/oleObject109.bin"/><Relationship Id="rId228" Type="http://schemas.openxmlformats.org/officeDocument/2006/relationships/image" Target="media/image111.wmf"/><Relationship Id="rId227" Type="http://schemas.openxmlformats.org/officeDocument/2006/relationships/oleObject" Target="embeddings/oleObject108.bin"/><Relationship Id="rId226" Type="http://schemas.openxmlformats.org/officeDocument/2006/relationships/oleObject" Target="embeddings/oleObject107.bin"/><Relationship Id="rId225" Type="http://schemas.openxmlformats.org/officeDocument/2006/relationships/image" Target="media/image110.png"/><Relationship Id="rId224" Type="http://schemas.openxmlformats.org/officeDocument/2006/relationships/image" Target="media/image109.wmf"/><Relationship Id="rId223" Type="http://schemas.openxmlformats.org/officeDocument/2006/relationships/oleObject" Target="embeddings/oleObject106.bin"/><Relationship Id="rId222" Type="http://schemas.openxmlformats.org/officeDocument/2006/relationships/oleObject" Target="embeddings/oleObject105.bin"/><Relationship Id="rId221" Type="http://schemas.openxmlformats.org/officeDocument/2006/relationships/image" Target="media/image108.wmf"/><Relationship Id="rId220" Type="http://schemas.openxmlformats.org/officeDocument/2006/relationships/oleObject" Target="embeddings/oleObject104.bin"/><Relationship Id="rId22" Type="http://schemas.openxmlformats.org/officeDocument/2006/relationships/image" Target="media/image7.wmf"/><Relationship Id="rId219" Type="http://schemas.openxmlformats.org/officeDocument/2006/relationships/oleObject" Target="embeddings/oleObject103.bin"/><Relationship Id="rId218" Type="http://schemas.openxmlformats.org/officeDocument/2006/relationships/image" Target="media/image107.wmf"/><Relationship Id="rId217" Type="http://schemas.openxmlformats.org/officeDocument/2006/relationships/oleObject" Target="embeddings/oleObject102.bin"/><Relationship Id="rId216" Type="http://schemas.openxmlformats.org/officeDocument/2006/relationships/image" Target="media/image106.wmf"/><Relationship Id="rId215" Type="http://schemas.openxmlformats.org/officeDocument/2006/relationships/oleObject" Target="embeddings/oleObject101.bin"/><Relationship Id="rId214" Type="http://schemas.openxmlformats.org/officeDocument/2006/relationships/oleObject" Target="embeddings/oleObject100.bin"/><Relationship Id="rId213" Type="http://schemas.openxmlformats.org/officeDocument/2006/relationships/image" Target="media/image105.wmf"/><Relationship Id="rId212" Type="http://schemas.openxmlformats.org/officeDocument/2006/relationships/oleObject" Target="embeddings/oleObject99.bin"/><Relationship Id="rId211" Type="http://schemas.openxmlformats.org/officeDocument/2006/relationships/image" Target="media/image104.wmf"/><Relationship Id="rId210" Type="http://schemas.openxmlformats.org/officeDocument/2006/relationships/oleObject" Target="embeddings/oleObject98.bin"/><Relationship Id="rId21" Type="http://schemas.openxmlformats.org/officeDocument/2006/relationships/oleObject" Target="embeddings/oleObject6.bin"/><Relationship Id="rId209" Type="http://schemas.openxmlformats.org/officeDocument/2006/relationships/image" Target="media/image103.wmf"/><Relationship Id="rId208" Type="http://schemas.openxmlformats.org/officeDocument/2006/relationships/oleObject" Target="embeddings/oleObject97.bin"/><Relationship Id="rId207" Type="http://schemas.openxmlformats.org/officeDocument/2006/relationships/image" Target="media/image102.wmf"/><Relationship Id="rId206" Type="http://schemas.openxmlformats.org/officeDocument/2006/relationships/oleObject" Target="embeddings/oleObject96.bin"/><Relationship Id="rId205" Type="http://schemas.openxmlformats.org/officeDocument/2006/relationships/image" Target="media/image101.wmf"/><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image" Target="media/image99.wmf"/><Relationship Id="rId200" Type="http://schemas.openxmlformats.org/officeDocument/2006/relationships/oleObject" Target="embeddings/oleObject93.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2.bin"/><Relationship Id="rId197" Type="http://schemas.openxmlformats.org/officeDocument/2006/relationships/image" Target="media/image97.wmf"/><Relationship Id="rId196" Type="http://schemas.openxmlformats.org/officeDocument/2006/relationships/oleObject" Target="embeddings/oleObject91.bin"/><Relationship Id="rId195" Type="http://schemas.openxmlformats.org/officeDocument/2006/relationships/image" Target="media/image96.wmf"/><Relationship Id="rId194" Type="http://schemas.openxmlformats.org/officeDocument/2006/relationships/oleObject" Target="embeddings/oleObject90.bin"/><Relationship Id="rId193" Type="http://schemas.openxmlformats.org/officeDocument/2006/relationships/image" Target="media/image95.wmf"/><Relationship Id="rId192" Type="http://schemas.openxmlformats.org/officeDocument/2006/relationships/oleObject" Target="embeddings/oleObject89.bin"/><Relationship Id="rId191" Type="http://schemas.openxmlformats.org/officeDocument/2006/relationships/image" Target="media/image94.wmf"/><Relationship Id="rId190" Type="http://schemas.openxmlformats.org/officeDocument/2006/relationships/oleObject" Target="embeddings/oleObject88.bin"/><Relationship Id="rId19" Type="http://schemas.openxmlformats.org/officeDocument/2006/relationships/oleObject" Target="embeddings/oleObject5.bin"/><Relationship Id="rId189" Type="http://schemas.openxmlformats.org/officeDocument/2006/relationships/image" Target="media/image93.png"/><Relationship Id="rId188" Type="http://schemas.openxmlformats.org/officeDocument/2006/relationships/oleObject" Target="embeddings/oleObject87.bin"/><Relationship Id="rId187" Type="http://schemas.openxmlformats.org/officeDocument/2006/relationships/image" Target="media/image92.wmf"/><Relationship Id="rId186" Type="http://schemas.openxmlformats.org/officeDocument/2006/relationships/oleObject" Target="embeddings/oleObject86.bin"/><Relationship Id="rId185" Type="http://schemas.openxmlformats.org/officeDocument/2006/relationships/image" Target="media/image91.wmf"/><Relationship Id="rId184" Type="http://schemas.openxmlformats.org/officeDocument/2006/relationships/oleObject" Target="embeddings/oleObject85.bin"/><Relationship Id="rId183" Type="http://schemas.openxmlformats.org/officeDocument/2006/relationships/oleObject" Target="embeddings/oleObject84.bin"/><Relationship Id="rId182" Type="http://schemas.openxmlformats.org/officeDocument/2006/relationships/image" Target="media/image90.png"/><Relationship Id="rId181" Type="http://schemas.openxmlformats.org/officeDocument/2006/relationships/oleObject" Target="embeddings/oleObject83.bin"/><Relationship Id="rId180" Type="http://schemas.openxmlformats.org/officeDocument/2006/relationships/image" Target="media/image89.wmf"/><Relationship Id="rId18" Type="http://schemas.openxmlformats.org/officeDocument/2006/relationships/image" Target="media/image5.wmf"/><Relationship Id="rId179" Type="http://schemas.openxmlformats.org/officeDocument/2006/relationships/oleObject" Target="embeddings/oleObject82.bin"/><Relationship Id="rId178" Type="http://schemas.openxmlformats.org/officeDocument/2006/relationships/oleObject" Target="embeddings/oleObject81.bin"/><Relationship Id="rId177" Type="http://schemas.openxmlformats.org/officeDocument/2006/relationships/oleObject" Target="embeddings/oleObject80.bin"/><Relationship Id="rId176" Type="http://schemas.openxmlformats.org/officeDocument/2006/relationships/oleObject" Target="embeddings/oleObject79.bin"/><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image" Target="media/image87.png"/><Relationship Id="rId172" Type="http://schemas.openxmlformats.org/officeDocument/2006/relationships/image" Target="media/image86.wmf"/><Relationship Id="rId171" Type="http://schemas.openxmlformats.org/officeDocument/2006/relationships/oleObject" Target="embeddings/oleObject77.bin"/><Relationship Id="rId170" Type="http://schemas.openxmlformats.org/officeDocument/2006/relationships/image" Target="media/image85.wmf"/><Relationship Id="rId17" Type="http://schemas.openxmlformats.org/officeDocument/2006/relationships/oleObject" Target="embeddings/oleObject4.bin"/><Relationship Id="rId169" Type="http://schemas.openxmlformats.org/officeDocument/2006/relationships/oleObject" Target="embeddings/oleObject76.bin"/><Relationship Id="rId168" Type="http://schemas.openxmlformats.org/officeDocument/2006/relationships/image" Target="media/image84.png"/><Relationship Id="rId167" Type="http://schemas.openxmlformats.org/officeDocument/2006/relationships/image" Target="media/image83.wmf"/><Relationship Id="rId166" Type="http://schemas.openxmlformats.org/officeDocument/2006/relationships/oleObject" Target="embeddings/oleObject75.bin"/><Relationship Id="rId165" Type="http://schemas.openxmlformats.org/officeDocument/2006/relationships/image" Target="media/image82.png"/><Relationship Id="rId164" Type="http://schemas.openxmlformats.org/officeDocument/2006/relationships/image" Target="media/image81.png"/><Relationship Id="rId163" Type="http://schemas.openxmlformats.org/officeDocument/2006/relationships/image" Target="media/image80.png"/><Relationship Id="rId162" Type="http://schemas.openxmlformats.org/officeDocument/2006/relationships/image" Target="media/image79.png"/><Relationship Id="rId161" Type="http://schemas.openxmlformats.org/officeDocument/2006/relationships/image" Target="media/image78.png"/><Relationship Id="rId160" Type="http://schemas.openxmlformats.org/officeDocument/2006/relationships/image" Target="media/image77.png"/><Relationship Id="rId16" Type="http://schemas.openxmlformats.org/officeDocument/2006/relationships/image" Target="media/image4.wmf"/><Relationship Id="rId159" Type="http://schemas.openxmlformats.org/officeDocument/2006/relationships/image" Target="media/image76.wmf"/><Relationship Id="rId158" Type="http://schemas.openxmlformats.org/officeDocument/2006/relationships/oleObject" Target="embeddings/oleObject74.bin"/><Relationship Id="rId157" Type="http://schemas.openxmlformats.org/officeDocument/2006/relationships/image" Target="media/image75.wmf"/><Relationship Id="rId156" Type="http://schemas.openxmlformats.org/officeDocument/2006/relationships/oleObject" Target="embeddings/oleObject73.bin"/><Relationship Id="rId155" Type="http://schemas.openxmlformats.org/officeDocument/2006/relationships/image" Target="media/image74.wmf"/><Relationship Id="rId154" Type="http://schemas.openxmlformats.org/officeDocument/2006/relationships/oleObject" Target="embeddings/oleObject72.bin"/><Relationship Id="rId153" Type="http://schemas.openxmlformats.org/officeDocument/2006/relationships/image" Target="media/image73.wmf"/><Relationship Id="rId152" Type="http://schemas.openxmlformats.org/officeDocument/2006/relationships/oleObject" Target="embeddings/oleObject71.bin"/><Relationship Id="rId151" Type="http://schemas.openxmlformats.org/officeDocument/2006/relationships/image" Target="media/image72.wmf"/><Relationship Id="rId150" Type="http://schemas.openxmlformats.org/officeDocument/2006/relationships/oleObject" Target="embeddings/oleObject70.bin"/><Relationship Id="rId15" Type="http://schemas.openxmlformats.org/officeDocument/2006/relationships/oleObject" Target="embeddings/oleObject3.bin"/><Relationship Id="rId149" Type="http://schemas.openxmlformats.org/officeDocument/2006/relationships/oleObject" Target="embeddings/oleObject69.bin"/><Relationship Id="rId148" Type="http://schemas.openxmlformats.org/officeDocument/2006/relationships/image" Target="media/image71.wmf"/><Relationship Id="rId147" Type="http://schemas.openxmlformats.org/officeDocument/2006/relationships/oleObject" Target="embeddings/oleObject68.bin"/><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image" Target="media/image3.wmf"/><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png"/><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wmf"/><Relationship Id="rId116" Type="http://schemas.openxmlformats.org/officeDocument/2006/relationships/oleObject" Target="embeddings/oleObject53.bin"/><Relationship Id="rId115" Type="http://schemas.openxmlformats.org/officeDocument/2006/relationships/oleObject" Target="embeddings/oleObject52.bin"/><Relationship Id="rId114" Type="http://schemas.openxmlformats.org/officeDocument/2006/relationships/image" Target="media/image54.wmf"/><Relationship Id="rId113" Type="http://schemas.openxmlformats.org/officeDocument/2006/relationships/oleObject" Target="embeddings/oleObject51.bin"/><Relationship Id="rId112" Type="http://schemas.openxmlformats.org/officeDocument/2006/relationships/image" Target="media/image53.wmf"/><Relationship Id="rId111" Type="http://schemas.openxmlformats.org/officeDocument/2006/relationships/oleObject" Target="embeddings/oleObject50.bin"/><Relationship Id="rId110" Type="http://schemas.openxmlformats.org/officeDocument/2006/relationships/oleObject" Target="embeddings/oleObject49.bin"/><Relationship Id="rId11" Type="http://schemas.openxmlformats.org/officeDocument/2006/relationships/oleObject" Target="embeddings/oleObject1.bin"/><Relationship Id="rId109" Type="http://schemas.openxmlformats.org/officeDocument/2006/relationships/oleObject" Target="embeddings/oleObject48.bin"/><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oleObject" Target="embeddings/oleObject45.bin"/><Relationship Id="rId104" Type="http://schemas.openxmlformats.org/officeDocument/2006/relationships/image" Target="media/image51.png"/><Relationship Id="rId103" Type="http://schemas.openxmlformats.org/officeDocument/2006/relationships/oleObject" Target="embeddings/oleObject44.bin"/><Relationship Id="rId102" Type="http://schemas.openxmlformats.org/officeDocument/2006/relationships/image" Target="media/image50.wmf"/><Relationship Id="rId101" Type="http://schemas.openxmlformats.org/officeDocument/2006/relationships/oleObject" Target="embeddings/oleObject43.bin"/><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7280</Words>
  <Characters>7894</Characters>
  <Lines>0</Lines>
  <Paragraphs>0</Paragraphs>
  <TotalTime>4</TotalTime>
  <ScaleCrop>false</ScaleCrop>
  <LinksUpToDate>false</LinksUpToDate>
  <CharactersWithSpaces>8194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2023-06-14T17:30:00Z</dcterms:created>
  <dc:creator>学科网试题生产平台</dc:creator>
  <dc:description>3258751604629504</dc:description>
  <cp:lastModifiedBy>上帝掷骰子吗</cp:lastModifiedBy>
  <dcterms:modified xsi:type="dcterms:W3CDTF">2024-07-19T16:54:38Z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082CAE9D37AD49159772B8D6331F37BC_12</vt:lpwstr>
  </property>
</Properties>
</file>