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FE03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11404600</wp:posOffset>
            </wp:positionV>
            <wp:extent cx="457200" cy="4191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 w14:paraId="34DF487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0FCD198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（全卷共四个大题：满分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分：与化学共用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5107AF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个小题，每小题只有一个选项最符合题意，每小题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52CE9E2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下列物理量最接近实际的是（　　）</w:t>
      </w:r>
    </w:p>
    <w:p w14:paraId="514DDDA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托起两个鸡蛋的力约为</w:t>
      </w:r>
      <w:r>
        <w:rPr>
          <w:rFonts w:ascii="Times New Roman" w:hAnsi="Times New Roman" w:eastAsia="Times New Roman" w:cs="Times New Roman"/>
          <w:color w:val="auto"/>
        </w:rPr>
        <w:t>500N</w:t>
      </w:r>
    </w:p>
    <w:p w14:paraId="3E46C043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水分子的直径约为</w:t>
      </w:r>
      <w:r>
        <w:rPr>
          <w:rFonts w:ascii="Times New Roman" w:hAnsi="Times New Roman" w:eastAsia="Times New Roman" w:cs="Times New Roman"/>
          <w:color w:val="auto"/>
        </w:rPr>
        <w:t>10m</w:t>
      </w:r>
    </w:p>
    <w:p w14:paraId="4103F96C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我国家庭电路的电压约为</w:t>
      </w:r>
      <w:r>
        <w:rPr>
          <w:rFonts w:ascii="Times New Roman" w:hAnsi="Times New Roman" w:eastAsia="Times New Roman" w:cs="Times New Roman"/>
          <w:color w:val="auto"/>
        </w:rPr>
        <w:t>36V</w:t>
      </w:r>
    </w:p>
    <w:p w14:paraId="085D3693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7EF6B2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C341D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CC0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．托起两个鸡蛋的力约为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99A0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．水分子的直径约为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-10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488E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．我国家庭电路的电压为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7B0C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．正常情况下，人的体温约为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℃左右，人感到舒适的环境温度在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℃左右，故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913C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28B7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如图所示的光现象中，由于光的反射形成的是（　　）</w:t>
      </w:r>
    </w:p>
    <w:p w14:paraId="3A8840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水中的倒影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墙上的手影</w:t>
      </w:r>
    </w:p>
    <w:p w14:paraId="4FA814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819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太阳光色散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71550" cy="962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“折断”的铅笔</w:t>
      </w:r>
    </w:p>
    <w:p w14:paraId="2D0A55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1807D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C64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．水中的倒影，属于平面镜成像现象，是由于光的反射形成的，故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A364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．墙上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0808419" name="图片 730808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08419" name="图片 7308084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手影，是由于光的直线传播形成的，故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6A5E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．光的色散是太阳光发生折射形成的，故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09FA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．“折断”的铅笔，是光在水面处发生折射形成的，故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ADF8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4DA2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如图所示，国画描绘的美景中蕴含了丰富的物态变化知识。以下分析正确的是（　　）</w:t>
      </w:r>
    </w:p>
    <w:p w14:paraId="2AFE4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E3E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图甲，湖面上厚厚的冰层是升华形成的</w:t>
      </w:r>
    </w:p>
    <w:p w14:paraId="0A556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图乙，荷叶上晶莹的露珠是凝固形成的</w:t>
      </w:r>
    </w:p>
    <w:p w14:paraId="0E28B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图丙，山林间的缕缕薄雾是液化形成的</w:t>
      </w:r>
    </w:p>
    <w:p w14:paraId="3AA17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图丁，枝头上的奇景雾凇是熔化形成的</w:t>
      </w:r>
    </w:p>
    <w:p w14:paraId="1E6474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9C672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7EA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．冰是水在低温下凝固形成的，故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E774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．露珠是水蒸气放热液化形成的，故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838E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．雾是小水珠，是水蒸气放热液化形成的，故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4A6F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．雾凇是水蒸气放热凝华形成的小冰晶，故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FEF8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BDAE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年川渝田径赛在重庆奥体中心举行，图是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宋体" w:hAnsi="宋体" w:eastAsia="宋体" w:cs="宋体"/>
          <w:color w:val="000000"/>
        </w:rPr>
        <w:t>短跑比赛的情境。以下描述正确的是（　　）</w:t>
      </w:r>
    </w:p>
    <w:p w14:paraId="09457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81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939F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运动员鞋底有凹凸不平的花纹是为了减小摩擦力</w:t>
      </w:r>
    </w:p>
    <w:p w14:paraId="055EC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运动员静止站立时受到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0808427" name="图片 730808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08427" name="图片 7308084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重力和支持力是平衡力</w:t>
      </w:r>
    </w:p>
    <w:p w14:paraId="559C7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运动员快速冲刺使得周围空气流速变快压强变大</w:t>
      </w:r>
    </w:p>
    <w:p w14:paraId="147C4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运动员到达终点时受到惯性作用不能立即停下来</w:t>
      </w:r>
    </w:p>
    <w:p w14:paraId="4D2860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4F3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A77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．运动员鞋底有凹凸不平的花纹，增大了接触面的粗糙程度，是为了增大摩擦力，故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6A2B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．运动员静止站立时受到的重力和支持力都作用在运动员上，且大小相等、方向相反、在同一条直线上，是一对平衡力，故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DAF3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．运动员快速冲刺使得周围空气流速变快，压强越小，故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68CE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．惯性是物体自身的特性，不能说受到惯性作用，运动员到达终点时不能立即停下来是因为运动员具有惯性，故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B64C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70A7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关于电和磁的知识，下列说法正确的是（　　）</w:t>
      </w:r>
    </w:p>
    <w:p w14:paraId="77F11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用电器的金属外壳应按规定接地</w:t>
      </w:r>
    </w:p>
    <w:p w14:paraId="4BB93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奥斯特发现了电磁感应现象</w:t>
      </w:r>
    </w:p>
    <w:p w14:paraId="73623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用丝绸摩擦过的玻璃棒带负电荷</w:t>
      </w:r>
    </w:p>
    <w:p w14:paraId="67566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同名磁极靠近时会相互吸引</w:t>
      </w:r>
    </w:p>
    <w:p w14:paraId="761750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32F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B89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．为避免用电器漏电发生触电事故，带有金属外壳的用电器要接地线，故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FE82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．奥斯特通过实验发现电流周围存在磁场，电磁感应现象是法拉第发现的，故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3793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．玻璃棒束缚电子的本领比丝绸弱，两者摩擦时，玻璃棒上面的部分电子转移到丝绸上，玻璃棒因失去电子带正电荷，故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31F9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．同名磁极靠近时会相互排斥，异名磁极相互吸引，故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063A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2AED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小明按托盘天平的使用要求，正确测量正方体木块的质量，天平平衡时，如图所示。下列说法正确的是（　　）</w:t>
      </w:r>
    </w:p>
    <w:p w14:paraId="7397E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62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637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天平的实质是省力杠杆</w:t>
      </w:r>
    </w:p>
    <w:p w14:paraId="3DFB6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被测木块的质量为</w:t>
      </w:r>
      <w:r>
        <w:rPr>
          <w:rFonts w:ascii="Times New Roman" w:hAnsi="Times New Roman" w:eastAsia="Times New Roman" w:cs="Times New Roman"/>
          <w:color w:val="000000"/>
        </w:rPr>
        <w:t>20.4g</w:t>
      </w:r>
    </w:p>
    <w:p w14:paraId="568D7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图中木块对托盘的压强小于砝码对托盘的压强</w:t>
      </w:r>
    </w:p>
    <w:p w14:paraId="33218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测量结束后，可以直接用手将砝码放回砝码盒</w:t>
      </w:r>
    </w:p>
    <w:p w14:paraId="5742A4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EB808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B58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．天平的实质是等臂杠杆，故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0785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．天平游码以左刻线为准，因此被测物体的质量为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7CD5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．由图可知游码在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刻度的位置，则砝码和木块的质量相等，重力相等，而静止在水平面的物体对水平面的压力大小等于物体的重力，即压力相等，根据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0" o:title="eqIde512e223efc50cd873f7d5b0e9896c8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可知，受力面积越小压强越大，因此木块对托盘的压强小于砝码对托盘的压强，故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ED7D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．天平的使用中来回取码需要用镊子，故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3656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5191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在美丽乡村建设的工地上，如图所示，工人借助动滑轮用</w:t>
      </w:r>
      <w:r>
        <w:rPr>
          <w:rFonts w:ascii="Times New Roman" w:hAnsi="Times New Roman" w:eastAsia="Times New Roman" w:cs="Times New Roman"/>
          <w:color w:val="000000"/>
        </w:rPr>
        <w:t>250N</w:t>
      </w:r>
      <w:r>
        <w:rPr>
          <w:rFonts w:ascii="宋体" w:hAnsi="宋体" w:eastAsia="宋体" w:cs="宋体"/>
          <w:color w:val="000000"/>
        </w:rPr>
        <w:t>的拉力，将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的重物匀速提升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。则（　　）</w:t>
      </w:r>
    </w:p>
    <w:p w14:paraId="303B9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1524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55E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重物上升的速度为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22467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动滑轮做的有用功为</w:t>
      </w:r>
      <w:r>
        <w:rPr>
          <w:rFonts w:ascii="Times New Roman" w:hAnsi="Times New Roman" w:eastAsia="Times New Roman" w:cs="Times New Roman"/>
          <w:color w:val="000000"/>
        </w:rPr>
        <w:t>1000J</w:t>
      </w:r>
    </w:p>
    <w:p w14:paraId="73FDF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工人的拉力的功率为</w:t>
      </w:r>
      <w:r>
        <w:rPr>
          <w:rFonts w:ascii="Times New Roman" w:hAnsi="Times New Roman" w:eastAsia="Times New Roman" w:cs="Times New Roman"/>
          <w:color w:val="000000"/>
        </w:rPr>
        <w:t>90W</w:t>
      </w:r>
    </w:p>
    <w:p w14:paraId="5BF68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</w:p>
    <w:p w14:paraId="3A2AB7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0C77F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8EC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．重物上升的速度为</w:t>
      </w:r>
    </w:p>
    <w:p w14:paraId="3B54D2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99.25pt;" o:ole="t" filled="f" o:preferrelative="t" stroked="f" coordsize="21600,21600">
            <v:path/>
            <v:fill on="f" focussize="0,0"/>
            <v:stroke on="f" joinstyle="miter"/>
            <v:imagedata r:id="rId23" o:title="eqId8960cf2e577674d4fa0419e81177aea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</w:p>
    <w:p w14:paraId="184CE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29A2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．动滑轮做的有用功为</w:t>
      </w:r>
    </w:p>
    <w:p w14:paraId="2B8BCAD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=450N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2m=900J</w:t>
      </w:r>
    </w:p>
    <w:p w14:paraId="3438B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0549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．动滑轮有两根绳承担，所以绳子自由端移动的速度为</w:t>
      </w:r>
    </w:p>
    <w:p w14:paraId="0EF5B2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=0.2m/s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2=0.4m/s</w:t>
      </w:r>
    </w:p>
    <w:p w14:paraId="33223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工人的拉力的功率为</w:t>
      </w:r>
    </w:p>
    <w:p w14:paraId="21A7F9B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宋体" w:hAnsi="宋体" w:eastAsia="宋体" w:cs="宋体"/>
          <w:color w:val="000000"/>
          <w:vertAlign w:val="subscript"/>
        </w:rPr>
        <w:t>绳</w:t>
      </w:r>
      <w:r>
        <w:rPr>
          <w:rFonts w:ascii="Times New Roman" w:hAnsi="Times New Roman" w:eastAsia="Times New Roman" w:cs="Times New Roman"/>
          <w:color w:val="000000"/>
        </w:rPr>
        <w:t>=250N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0.4m/s=100W</w:t>
      </w:r>
    </w:p>
    <w:p w14:paraId="6849BA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1706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．动滑轮的机械效率为</w:t>
      </w:r>
    </w:p>
    <w:p w14:paraId="292A99B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269.25pt;" o:ole="t" filled="f" o:preferrelative="t" stroked="f" coordsize="21600,21600">
            <v:path/>
            <v:fill on="f" focussize="0,0"/>
            <v:stroke on="f" joinstyle="miter"/>
            <v:imagedata r:id="rId25" o:title="eqId55b553bc7c6b22bc282f5749402341f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</w:p>
    <w:p w14:paraId="7E0D15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B884D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0C51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将一个定值电阻接入图甲所示电路的虚线框处，并将一个电压表（图中未画出）并联在某段电路两端，闭合开关，移动滑片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，多次记录两电表示数；断开开关，只将定值电阻更换为小灯泡，再次获取数据并记录；将记录的数据绘制成如图乙所示的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7" o:title="eqIddd1fd3cc33190245791eddc26c629b9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图象。下列分析正确的是（　　）</w:t>
      </w:r>
    </w:p>
    <w:p w14:paraId="52102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400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7D2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3.5V</w:t>
      </w:r>
    </w:p>
    <w:p w14:paraId="52797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图象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0" o:title="eqId2c94bb12cee76221e13f9ef955b0aa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是用接入定值电阻时记录的数据绘制得到的</w:t>
      </w:r>
    </w:p>
    <w:p w14:paraId="1BBA6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定值电阻和灯泡两端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0808421" name="图片 730808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08421" name="图片 7308084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电压各为</w:t>
      </w:r>
      <w:r>
        <w:rPr>
          <w:rFonts w:ascii="Times New Roman" w:hAnsi="Times New Roman" w:eastAsia="Times New Roman" w:cs="Times New Roman"/>
          <w:color w:val="000000"/>
        </w:rPr>
        <w:t>3.5V</w:t>
      </w:r>
      <w:r>
        <w:rPr>
          <w:rFonts w:ascii="宋体" w:hAnsi="宋体" w:eastAsia="宋体" w:cs="宋体"/>
          <w:color w:val="000000"/>
        </w:rPr>
        <w:t>时，灯泡的电阻较大</w:t>
      </w:r>
    </w:p>
    <w:p w14:paraId="0A7D4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接入小灯泡后，将滑片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向右移动时，电压表的示数将变大</w:t>
      </w:r>
    </w:p>
    <w:p w14:paraId="056688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1C6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A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．由图乙中的图像分析，当电流越大时，所对应的电压越小，可判断此图像为滑动变阻器电压与电流的变化图像，且因为灯泡电阻受温度影响会发生改变，导致其两端电压非直线性变化，故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图像为定值电阻接入电路中时滑动变阻器的</w:t>
      </w:r>
      <w:r>
        <w:rPr>
          <w:rFonts w:ascii="Times New Roman" w:hAnsi="Times New Roman" w:eastAsia="Times New Roman" w:cs="Times New Roman"/>
          <w:i/>
          <w:color w:val="000000"/>
        </w:rPr>
        <w:t>I−U</w:t>
      </w:r>
      <w:r>
        <w:rPr>
          <w:rFonts w:ascii="宋体" w:hAnsi="宋体" w:eastAsia="宋体" w:cs="宋体"/>
          <w:color w:val="000000"/>
        </w:rPr>
        <w:t>图像，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为灯泡接入电路中滑动变阻器的</w:t>
      </w:r>
      <w:r>
        <w:rPr>
          <w:rFonts w:ascii="Times New Roman" w:hAnsi="Times New Roman" w:eastAsia="Times New Roman" w:cs="Times New Roman"/>
          <w:i/>
          <w:color w:val="000000"/>
        </w:rPr>
        <w:t>I−U</w:t>
      </w:r>
      <w:r>
        <w:rPr>
          <w:rFonts w:ascii="宋体" w:hAnsi="宋体" w:eastAsia="宋体" w:cs="宋体"/>
          <w:color w:val="000000"/>
        </w:rPr>
        <w:t>图像。</w:t>
      </w:r>
    </w:p>
    <w:p w14:paraId="4974C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，定值电阻为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图像中，电流为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；电流为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，可分别列出关于电源电压的公式为</w:t>
      </w:r>
    </w:p>
    <w:p w14:paraId="2AB1CF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32" o:title="eqId22742c98d92699a4ebbfa9ce449b741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---------</w:t>
      </w:r>
      <w:r>
        <w:rPr>
          <w:rFonts w:ascii="宋体" w:hAnsi="宋体" w:eastAsia="宋体" w:cs="宋体"/>
          <w:color w:val="000000"/>
        </w:rPr>
        <w:t>①</w:t>
      </w:r>
    </w:p>
    <w:p w14:paraId="67AD8C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34" o:title="eqId0d732c713152828f904dbea26505e7c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----------</w:t>
      </w:r>
      <w:r>
        <w:rPr>
          <w:rFonts w:ascii="宋体" w:hAnsi="宋体" w:eastAsia="宋体" w:cs="宋体"/>
          <w:color w:val="000000"/>
        </w:rPr>
        <w:t>②</w:t>
      </w:r>
    </w:p>
    <w:p w14:paraId="2EA00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①②两式联立可得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36" o:title="eqId689b318ee1854ac732db0382d128dfb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5pt;width:39.75pt;" o:ole="t" filled="f" o:preferrelative="t" stroked="f" coordsize="21600,21600">
            <v:path/>
            <v:fill on="f" focussize="0,0"/>
            <v:stroke on="f" joinstyle="miter"/>
            <v:imagedata r:id="rId38" o:title="eqId8b69d31d8d9ef55006a79b56a2aa57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</w:p>
    <w:p w14:paraId="1F2BA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2358F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．由乙图像可知，当滑动变阻器的电压为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时，定值电阻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小灯泡的电压为</w:t>
      </w:r>
      <w:r>
        <w:rPr>
          <w:rFonts w:ascii="Times New Roman" w:hAnsi="Times New Roman" w:eastAsia="Times New Roman" w:cs="Times New Roman"/>
          <w:color w:val="000000"/>
        </w:rPr>
        <w:t>3.5V</w:t>
      </w:r>
      <w:r>
        <w:rPr>
          <w:rFonts w:ascii="宋体" w:hAnsi="宋体" w:eastAsia="宋体" w:cs="宋体"/>
          <w:color w:val="000000"/>
        </w:rPr>
        <w:t>，定值电阻接入电路中时电流为</w:t>
      </w:r>
      <w:r>
        <w:rPr>
          <w:rFonts w:ascii="Times New Roman" w:hAnsi="Times New Roman" w:eastAsia="Times New Roman" w:cs="Times New Roman"/>
          <w:color w:val="000000"/>
        </w:rPr>
        <w:t>0.7A</w:t>
      </w:r>
      <w:r>
        <w:rPr>
          <w:rFonts w:ascii="宋体" w:hAnsi="宋体" w:eastAsia="宋体" w:cs="宋体"/>
          <w:color w:val="000000"/>
        </w:rPr>
        <w:t>，灯泡接入电路中时，电流为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40" o:title="eqIdfb5bb9540f400d8f2e057e8510e19f0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可知，灯泡的电阻较大，故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B4D9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向右移动时，滑动变阻器接入电路中的电阻变小，根据串联分压原理可知，滑动变阻器的电压变小，因电压表测滑动变阻器的电压，故而示数会变小，故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E247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6F122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44446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扬声器（喇叭）是可以扩大声音的设备，它的工作原理是通电导体在磁场中受到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的作用而运动，“扩大”是指将声音的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增大。</w:t>
      </w:r>
    </w:p>
    <w:p w14:paraId="2993E4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响度</w:t>
      </w:r>
    </w:p>
    <w:p w14:paraId="038CC0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754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【详解】[1]扬声器的工作原理是通电导体在磁场中受力运动，从而带动锥形纸盆跟着振动，把电信号变为声信号。</w:t>
      </w:r>
    </w:p>
    <w:p w14:paraId="6EEDF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[2]扬声器（喇叭）是扩大声音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0808425" name="图片 730808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08425" name="图片 7308084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设备，也就是增大声音的响度。</w:t>
      </w:r>
    </w:p>
    <w:p w14:paraId="57B5A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日，天舟六号货运飞船搭乘火箭飞向中国空间站，如图所示，一起加速升空的过程中，以火箭为参照物，飞船是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（选填“静止”或“运动”）的，飞船的机械能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79EC8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514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E8EC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</w:p>
    <w:p w14:paraId="054C29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C9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一起加速升空的过程中，以火箭为参照物，飞船的位置没有发生变化，是静止的。</w:t>
      </w:r>
    </w:p>
    <w:p w14:paraId="0BD53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飞船加速上升，质量不变，速度变大，动能变大；高度变大，重力势能变大；机械能等于动能与势能的和，所以机械能增大。</w:t>
      </w:r>
    </w:p>
    <w:p w14:paraId="2896F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新能源太阳灶是一种烧水做饭的器具，太阳灶烧水时将太阳能转化为水的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能；将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﹒℃）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6DDBC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内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</w:p>
    <w:p w14:paraId="45A777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BFD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太阳灶利用太阳能把水加热，太阳能转化为水的内能。</w:t>
      </w:r>
    </w:p>
    <w:p w14:paraId="04511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水吸收的热量为</w:t>
      </w:r>
    </w:p>
    <w:p w14:paraId="316E45D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﹒℃）</w:t>
      </w:r>
      <w:r>
        <w:rPr>
          <w:rFonts w:ascii="Times New Roman" w:hAnsi="Times New Roman" w:eastAsia="Times New Roman" w:cs="Times New Roman"/>
          <w:color w:val="000000"/>
        </w:rPr>
        <w:t>×2kg×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℃）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E042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如图所示的电路，电源电压恒为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，白炽灯泡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”，白炽灯泡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3W</w:t>
      </w:r>
      <w:r>
        <w:rPr>
          <w:rFonts w:ascii="宋体" w:hAnsi="宋体" w:eastAsia="宋体" w:cs="宋体"/>
          <w:color w:val="000000"/>
        </w:rPr>
        <w:t>”，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" o:title="eqId5d757a8853133814c9a9753443c1cf8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。忽略温度对灯丝电阻的影响，只闭合开关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时，灯泡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更亮；只闭合开关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6A8B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23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664B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9" o:title="eqId62e76322da99c521981992a5333904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0.4</w:t>
      </w:r>
    </w:p>
    <w:p w14:paraId="28E801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ABA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根据两灯泡的规格，可分别求出两灯泡的电阻为</w:t>
      </w:r>
    </w:p>
    <w:p w14:paraId="15F77F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17.75pt;" o:ole="t" filled="f" o:preferrelative="t" stroked="f" coordsize="21600,21600">
            <v:path/>
            <v:fill on="f" focussize="0,0"/>
            <v:stroke on="f" joinstyle="miter"/>
            <v:imagedata r:id="rId51" o:title="eqId1ba435ef480bb0961cc6a8ebb2e0b9a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</w:p>
    <w:p w14:paraId="62027D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pt;width:120pt;" o:ole="t" filled="f" o:preferrelative="t" stroked="f" coordsize="21600,21600">
            <v:path/>
            <v:fill on="f" focussize="0,0"/>
            <v:stroke on="f" joinstyle="miter"/>
            <v:imagedata r:id="rId53" o:title="eqIdc578a98ce817b7bd8430b23c457b5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1FB0C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串联，电流相等，根据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55" o:title="eqIdbbc8c4dce535624f4a62aa2b34ac1b0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的实际电功率大，因此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更亮。</w:t>
      </w:r>
    </w:p>
    <w:p w14:paraId="61141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串联，可求电路中电流为</w:t>
      </w:r>
    </w:p>
    <w:p w14:paraId="0A4916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5.25pt;width:135pt;" o:ole="t" filled="f" o:preferrelative="t" stroked="f" coordsize="21600,21600">
            <v:path/>
            <v:fill on="f" focussize="0,0"/>
            <v:stroke on="f" joinstyle="miter"/>
            <v:imagedata r:id="rId57" o:title="eqId38454e144ad0619cecba266d053597a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</w:p>
    <w:p w14:paraId="53A86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的电功率为</w:t>
      </w:r>
    </w:p>
    <w:p w14:paraId="301253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59.75pt;" o:ole="t" filled="f" o:preferrelative="t" stroked="f" coordsize="21600,21600">
            <v:path/>
            <v:fill on="f" focussize="0,0"/>
            <v:stroke on="f" joinstyle="miter"/>
            <v:imagedata r:id="rId59" o:title="eqId0a911bd0d1a85e18c9f37303d2efdf0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</w:p>
    <w:p w14:paraId="44331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小莉模拟古人利用浮力打捞铁牛，模拟过程和测量数据如图所示。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把正方体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放在架空水槽底部的方孔处（忽略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与水槽的接触面积），往水槽内装入适量的水，把一质量与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相等的柱形薄壁水杯放入水中漂浮，如图甲所示；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向杯中装入质量为水杯质量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倍的铁砂时，杯底到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上表面的距离等于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的边长，如图乙所示，此时水杯浸入水中的深度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用细线连接水杯和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，使细线拉直且无拉力，再将铁砂从杯中取出，当铁砂取完后，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恰好可被拉起，完成打捞后，如图丙所示。则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与水杯的底面积之比为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5.1pt;width:29.1pt;" o:ole="t" filled="f" o:preferrelative="t" stroked="f" coordsize="21600,21600">
            <v:path/>
            <v:fill on="f" focussize="0,0"/>
            <v:stroke on="f" joinstyle="miter"/>
            <v:imagedata r:id="rId61" o:title="eqId4f5a091547b4fcad307cbb812c42a685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1F74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18288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CFE95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54A771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FE2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根据甲、乙两图可知，向杯中装入质量为水杯质量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倍的铁砂时，液面上升的距离为</w:t>
      </w:r>
    </w:p>
    <w:p w14:paraId="65FE3E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75pt;width:105pt;" o:ole="t" filled="f" o:preferrelative="t" stroked="f" coordsize="21600,21600">
            <v:path/>
            <v:fill on="f" focussize="0,0"/>
            <v:stroke on="f" joinstyle="miter"/>
            <v:imagedata r:id="rId64" o:title="eqIdc830fc3a1ed6e39f821fb5597738b67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</w:p>
    <w:p w14:paraId="053970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由此可知当加入质量与水杯相同的铁砂液面上升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，因为铁砂与柱形薄壁水杯质量相等，因此不加铁砂时，水杯浸入水中的深度为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，因此如图乙所示，此时水杯浸入水中的深度</w:t>
      </w:r>
    </w:p>
    <w:p w14:paraId="21C37AF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66" o:title="eqId5588d6c0008186d02a4a58ddcfe738f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</w:p>
    <w:p w14:paraId="0D63B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由图乙可知，装入铁砂后烧杯下降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，则增加的浮力为</w:t>
      </w:r>
    </w:p>
    <w:p w14:paraId="1296841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×6cm×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杯</w:t>
      </w:r>
    </w:p>
    <w:p w14:paraId="64C6A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取出铁砂的拉力的增量等于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。因铁砂的质量是水杯的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倍，并由甲图可知，烧杯受到的浮力为</w:t>
      </w:r>
    </w:p>
    <w:p w14:paraId="712E29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×3cm×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杯</w:t>
      </w:r>
    </w:p>
    <w:p w14:paraId="4CD68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的质量与水杯的质量相等，因此，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受到的重力大小也为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。当铁砂取完后，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恰好可被拉起可知，杯底到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上表面的距离等于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的边长，铁砂产生的浮力刚好的与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正方体的重力和上表面的压力，则</w:t>
      </w:r>
    </w:p>
    <w:p w14:paraId="47AB9B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4pt;width:166pt;" o:ole="t" filled="f" o:preferrelative="t" stroked="f" coordsize="21600,21600">
            <v:path/>
            <v:fill on="f" focussize="0,0"/>
            <v:stroke on="f" joinstyle="miter"/>
            <v:imagedata r:id="rId68" o:title="eqId3bf0cc70bc06e24d7ef146c1bd4296f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</w:p>
    <w:p w14:paraId="7BE873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4pt;width:279pt;" o:ole="t" filled="f" o:preferrelative="t" stroked="f" coordsize="21600,21600">
            <v:path/>
            <v:fill on="f" focussize="0,0"/>
            <v:stroke on="f" joinstyle="miter"/>
            <v:imagedata r:id="rId70" o:title="eqIdbe50f0c800604abf48780eb4af42beb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</w:p>
    <w:p w14:paraId="0D0D4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</w:p>
    <w:p w14:paraId="0F13AF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4pt;width:138pt;" o:ole="t" filled="f" o:preferrelative="t" stroked="f" coordsize="21600,21600">
            <v:path/>
            <v:fill on="f" focussize="0,0"/>
            <v:stroke on="f" joinstyle="miter"/>
            <v:imagedata r:id="rId72" o:title="eqId228baa354c3a037a906c836084405a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①</w:t>
      </w:r>
    </w:p>
    <w:p w14:paraId="5BA46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根据甲丙两图可知，增加的排开水的体积是</w:t>
      </w:r>
    </w:p>
    <w:p w14:paraId="40AE96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pt;width:73pt;" o:ole="t" filled="f" o:preferrelative="t" stroked="f" coordsize="21600,21600">
            <v:path/>
            <v:fill on="f" focussize="0,0"/>
            <v:stroke on="f" joinstyle="miter"/>
            <v:imagedata r:id="rId74" o:title="eqId18408e913c9adf663aed08dba79a4b5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</w:p>
    <w:p w14:paraId="2E7DD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且增加的浮力等于正方体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的重力与所受浮力之差，则有</w:t>
      </w:r>
    </w:p>
    <w:p w14:paraId="665490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pt;width:163pt;" o:ole="t" filled="f" o:preferrelative="t" stroked="f" coordsize="21600,21600">
            <v:path/>
            <v:fill on="f" focussize="0,0"/>
            <v:stroke on="f" joinstyle="miter"/>
            <v:imagedata r:id="rId76" o:title="eqIda828d20e7c74e1fd609665286efc0ae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</w:p>
    <w:p w14:paraId="075C50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pt;width:204pt;" o:ole="t" filled="f" o:preferrelative="t" stroked="f" coordsize="21600,21600">
            <v:path/>
            <v:fill on="f" focussize="0,0"/>
            <v:stroke on="f" joinstyle="miter"/>
            <v:imagedata r:id="rId78" o:title="eqId23f63923dcabb17d956f58b957a9295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</w:p>
    <w:p w14:paraId="4F7A8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</w:p>
    <w:p w14:paraId="5892B5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pt;width:119pt;" o:ole="t" filled="f" o:preferrelative="t" stroked="f" coordsize="21600,21600">
            <v:path/>
            <v:fill on="f" focussize="0,0"/>
            <v:stroke on="f" joinstyle="miter"/>
            <v:imagedata r:id="rId80" o:title="eqId7864809b75f1225939aa39606965bd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</w:p>
    <w:p w14:paraId="23597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在甲图中，排开水的体积为</w:t>
      </w:r>
    </w:p>
    <w:p w14:paraId="1EF6D4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pt;width:110pt;" o:ole="t" filled="f" o:preferrelative="t" stroked="f" coordsize="21600,21600">
            <v:path/>
            <v:fill on="f" focussize="0,0"/>
            <v:stroke on="f" joinstyle="miter"/>
            <v:imagedata r:id="rId82" o:title="eqId943f5caebd8e532309826386358316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</w:p>
    <w:p w14:paraId="66AA5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</w:p>
    <w:p w14:paraId="7AC60F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pt;width:121pt;" o:ole="t" filled="f" o:preferrelative="t" stroked="f" coordsize="21600,21600">
            <v:path/>
            <v:fill on="f" focussize="0,0"/>
            <v:stroke on="f" joinstyle="miter"/>
            <v:imagedata r:id="rId84" o:title="eqId9021ebb98d7281448f1f2c4a7d1a38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②</w:t>
      </w:r>
    </w:p>
    <w:p w14:paraId="278EA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两式联立可得</w:t>
      </w:r>
    </w:p>
    <w:p w14:paraId="563AAC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5.25pt;width:38.25pt;" o:ole="t" filled="f" o:preferrelative="t" stroked="f" coordsize="21600,21600">
            <v:path/>
            <v:fill on="f" focussize="0,0"/>
            <v:stroke on="f" joinstyle="miter"/>
            <v:imagedata r:id="rId86" o:title="eqId92d7da3b52ef217bd63d32e758180f9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</w:p>
    <w:p w14:paraId="1AFC7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请按要求完成下列作图：在图中小车的重心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处画出小车所受重力的示意图。</w:t>
      </w:r>
    </w:p>
    <w:p w14:paraId="0EEBD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6381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26AB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23975" cy="8477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DF23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CA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小车所受重力的方向竖直向下，作用点在重心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处，符号是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，如图所示：</w:t>
      </w:r>
    </w:p>
    <w:p w14:paraId="43B75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95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C49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在如图中画出入射光线经凹透镜折射后的光线。</w:t>
      </w:r>
    </w:p>
    <w:p w14:paraId="3FF40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71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8F5B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85950" cy="1228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4FC1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8F5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凹透镜对光有发散作用，射向凹透镜另一侧焦点的光线经凹透镜折射后平行于主光轴射出，如图所示：</w:t>
      </w:r>
    </w:p>
    <w:p w14:paraId="28BB7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619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A7C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0480C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小帅在探究水沸腾前后温度变化特点的实验中，安装烧杯和温度计时应先确定两者中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的位置；实验过程中，某时刻温度计的示数如图甲所示为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℃；图乙是水的温度随时间变化的关系图象，分析图象可知：水在沸腾过程中温度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6206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24288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78CE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烧杯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</w:p>
    <w:p w14:paraId="7BF01D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0E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物理实验器材的组装过程中，若为竖直方向的实验装置，需要从下往上逐步组装，因此应先确定烧杯。</w:t>
      </w:r>
    </w:p>
    <w:p w14:paraId="465E5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图甲中温度计的分度值为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℃，因此读数为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℃。</w:t>
      </w:r>
    </w:p>
    <w:p w14:paraId="72DB9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由图乙图像分析可知，水在沸腾过程中，吸收热量，温度不变。</w:t>
      </w:r>
    </w:p>
    <w:p w14:paraId="2D7E2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小刚用焦距为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的凸透镜探究凸透镜成像的规律，当蜡烛、凸透镜、光屏三者高度如图所示时，适当调节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的高度后便可开始实验；当蜡烛距凸透镜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时，移动光屏，在光屏上承接到一个清晰缩小的像，生活中的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就是根据该成像规律制成的；把蜡烛适当靠近凸透镜，应将光屏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（选填“靠近”或“远离”）凸透镜，才能再次承接到清晰的像。</w:t>
      </w:r>
    </w:p>
    <w:p w14:paraId="45BA6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4287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367C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蜡烛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远离</w:t>
      </w:r>
    </w:p>
    <w:p w14:paraId="6C39F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3AB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【详解】[1]探究凸透镜成像的规律时，要调节蜡烛、凸透镜、光屏三者同一高度，由图可知，蜡烛偏高，则要适当将蜡烛向下调节。</w:t>
      </w:r>
    </w:p>
    <w:p w14:paraId="3067B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[2]当蜡烛距凸透镜25cm，即物距大于两倍焦距时，移动光屏，在光屏上承接到一个清晰缩小的像，照相机就是根据该成像规律制成的。</w:t>
      </w:r>
    </w:p>
    <w:p w14:paraId="2CAF0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[3]把蜡烛适当靠近凸透镜，即物距变小，则像距变大，则应将光屏远离凸透镜，才能再次承接到清晰的像。</w:t>
      </w:r>
    </w:p>
    <w:p w14:paraId="0BFE5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在测量小灯泡电阻的实验中，小会选用标有“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”字样的小灯泡进行实验。</w:t>
      </w:r>
    </w:p>
    <w:p w14:paraId="25406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7621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216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）请用笔画线代替导线，将图甲所示电路补充完整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1C41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）连接电路时，开关应处于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状态。连接好电路，将滑片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移至最右端，接通电路后，发现小灯泡不发光，电压表示数约为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，其原因可能是小灯泡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34AE5E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，电压表示数如图乙所示为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，为测量小灯泡正常发光时的电阻，应将滑片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端滑动；</w:t>
      </w:r>
    </w:p>
    <w:p w14:paraId="30E76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）下表是记录的实验数据，则小灯泡正常发光时的电阻约为</w:t>
      </w:r>
      <w:r>
        <w:rPr>
          <w:color w:val="000000"/>
        </w:rPr>
        <w:t>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95" o:title="eqId0047f659c182291c84c224df6b5e993f"/>
            <o:lock v:ext="edit" aspectratio="t"/>
            <w10:wrap type="none"/>
            <w10:anchorlock/>
          </v:shape>
          <o:OLEObject Type="Embed" ProgID="Equation.DSMT4" ShapeID="_x0000_i1057" DrawAspect="Content" ObjectID="_146807575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（结果保留小数点后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位）；实验中发现灯泡越亮，温度越高，结合数据可知：灯丝温度越高，电阻越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19"/>
        <w:gridCol w:w="1841"/>
        <w:gridCol w:w="1842"/>
        <w:gridCol w:w="1842"/>
        <w:gridCol w:w="1842"/>
      </w:tblGrid>
      <w:tr w14:paraId="41DE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D3D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AC1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07C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7FF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DC0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0C063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33F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      <v:path/>
                  <v:fill on="f" focussize="0,0"/>
                  <v:stroke on="f" joinstyle="miter"/>
                  <v:imagedata r:id="rId97" o:title="eqIddaf12cd16c7019cf3db465a8b4044a21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366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557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8B1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140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7BB59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DFA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99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FBD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EC6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0C7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521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0.31</w:t>
            </w:r>
          </w:p>
        </w:tc>
      </w:tr>
    </w:tbl>
    <w:p w14:paraId="0304C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）小会在实验过程中发现用力捏滑片与电阻丝接触处，灯泡发光明显变亮。请结合影响导体电阻大小的因素，分析产生这一现象可能的原因是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33CD1D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514475" cy="11620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断路（开路）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8.3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见解析</w:t>
      </w:r>
    </w:p>
    <w:p w14:paraId="7E849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CD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根据测电阻实验的要求，电路为串联电路，电压表测灯泡电压，电流表测灯泡电流，因此需要把灯泡的右接线柱，电流表的左接线柱连接在一起，如图所示：</w:t>
      </w:r>
    </w:p>
    <w:p w14:paraId="597A3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001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413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为确保电路安全，连接电路时开关需要断开。</w:t>
      </w:r>
    </w:p>
    <w:p w14:paraId="41A91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闭合开关后，灯泡不亮说明电路出现断路，此时电压表有示数且等于电源电压，则确定为小灯泡断路，电压表此时串联接入电路，测电源电压。</w:t>
      </w:r>
    </w:p>
    <w:p w14:paraId="28B5C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根据图乙可知，电压表使用的是小量程，分度值为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，因此示数为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。</w:t>
      </w:r>
    </w:p>
    <w:p w14:paraId="7CCAD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为使灯泡正常发光，需要把灯泡电压调至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，即滑动变阻器的电压需要减小，根据串联分压原理可知，滑动变阻器接入电路中的电阻变小，故而滑片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向左调节。</w:t>
      </w:r>
    </w:p>
    <w:p w14:paraId="40E51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由表中数据可知，灯泡电压为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，则电阻为</w:t>
      </w:r>
    </w:p>
    <w:p w14:paraId="475DD4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3pt;width:108.3pt;" o:ole="t" filled="f" o:preferrelative="t" stroked="f" coordsize="21600,21600">
            <v:path/>
            <v:fill on="f" focussize="0,0"/>
            <v:stroke on="f" joinstyle="miter"/>
            <v:imagedata r:id="rId102" o:title="eqId2aaf8bb6735ab7fb6d69ffaef32cc3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1">
            <o:LockedField>false</o:LockedField>
          </o:OLEObject>
        </w:object>
      </w:r>
    </w:p>
    <w:p w14:paraId="65911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根据表中数据计算可知，随温度的升高，灯泡电阻逐渐变大。</w:t>
      </w:r>
    </w:p>
    <w:p w14:paraId="15B4D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用力捏滑片与电阻丝接触处，增大了滑片与电阻丝接触的面积，即增大了横截面积而减小了电阻；或捏滑片减小了滑动变阻器接入电路中电阻丝的长度，从而减小了电阻。</w:t>
      </w:r>
    </w:p>
    <w:p w14:paraId="0ABA8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小婷在探究液体压强与哪些因素有关的实验中，在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形管接头处加装了一个“三通接头”，如图甲所示。</w:t>
      </w:r>
    </w:p>
    <w:p w14:paraId="4812E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25220"/>
            <wp:effectExtent l="0" t="0" r="0" b="1778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49C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形管与探头连接时，阀门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应处于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（选填“打开”或“关闭”）状态，以确保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形管内的水面相平；组装完成后，轻压探头的橡皮膜到一定程度，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形管内液面有明显的高度差并保持稳定，说明装置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24365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）比较图乙与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两图，可得出液体压强随深度的增加而增大；比较图丙与丁两图，还可初步得出液体在同一深度向各个方向的压强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EDD4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）若需通过图丁和戊对比得出液体压强与液体密度的关系，应将图戊中的探头向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移动适当的距离；移动探头后，观察到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形管水面高度差为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05" o:title="eqId0d1e589464d06c142481806fb43728b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，此时探头受到盐水的压强为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7" o:title="eqId579a00e40fa07c9b13f2538f1d0d822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，小婷取出探头放回水中，当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形管水面高度差再次为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05" o:title="eqId0d1e589464d06c142481806fb43728bf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时，测出探头在水中的深度为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7.7pt;" o:ole="t" filled="f" o:preferrelative="t" stroked="f" coordsize="21600,21600">
            <v:path/>
            <v:fill on="f" focussize="0,0"/>
            <v:stroke on="f" joinstyle="miter"/>
            <v:imagedata r:id="rId110" o:title="eqIde4411d9d8af132a780f1e527cdb7081b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529A0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）小婷发现探头所处深度较浅时，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形管两液面的高度差不明显，可将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形管中的水换成密度更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的液体以方便读数；探究过程中，保持探头所处深度不变，将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形管逐渐向后倾斜，偏离竖直方向，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形管中两液面所对刻度线间的距离将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6C1519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打开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变大</w:t>
      </w:r>
    </w:p>
    <w:p w14:paraId="1D8367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1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[1]U</w:t>
      </w:r>
      <w:r>
        <w:rPr>
          <w:rFonts w:ascii="宋体" w:hAnsi="宋体" w:eastAsia="宋体" w:cs="宋体"/>
          <w:color w:val="000000"/>
        </w:rPr>
        <w:t>形管与探头连接时，需要保持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形管两侧的压强相同，因此需要把阀门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打开。</w:t>
      </w:r>
    </w:p>
    <w:p w14:paraId="68A8F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压探头的橡皮膜时，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形管内液面有明显的高度差并保持稳定，说明装置的气密性较好，装置不漏气。</w:t>
      </w:r>
    </w:p>
    <w:p w14:paraId="7B65D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探究液体压强与深度的关系，需要控制液体的密度相同，改变探头所处的深度，故乙、丙两图符合题意。</w:t>
      </w:r>
    </w:p>
    <w:p w14:paraId="393B0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丙与丁两图中，同种液体，探头所处的深度相同，只改变探头的方向，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形管液面的高度差几乎相同，说明：同种液体、同一深度各个方向的压强大小相等。</w:t>
      </w:r>
    </w:p>
    <w:p w14:paraId="385AC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若要通过图丁和戊对比得出液体压强与液体密度的关系，需要控制探头所处的深度相同，因此图戊中的探头需要向上移动。</w:t>
      </w:r>
    </w:p>
    <w:p w14:paraId="3F4E4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形管液面的高度差相同时，则探头受到的压强大小相等，所以探头受到盐水的压强为</w:t>
      </w:r>
    </w:p>
    <w:p w14:paraId="3698B5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282.75pt;" o:ole="t" filled="f" o:preferrelative="t" stroked="f" coordsize="21600,21600">
            <v:path/>
            <v:fill on="f" focussize="0,0"/>
            <v:stroke on="f" joinstyle="miter"/>
            <v:imagedata r:id="rId112" o:title="eqId8c283a37f79b6887feb782f0a421243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1">
            <o:LockedField>false</o:LockedField>
          </o:OLEObject>
        </w:object>
      </w:r>
    </w:p>
    <w:p w14:paraId="155C0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[7][8]U</w:t>
      </w:r>
      <w:r>
        <w:rPr>
          <w:rFonts w:ascii="宋体" w:hAnsi="宋体" w:eastAsia="宋体" w:cs="宋体"/>
          <w:color w:val="000000"/>
        </w:rPr>
        <w:t>形管两液面的高度差不明显，根据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14" o:title="eqId4a1515878ecd7c5ad8a55f46e58d62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可知，可将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形管中的水换成密度更小的液体进行实验；将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形管逐渐向后倾斜，偏离竖直方向，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形管中两液面所对刻度线间的距离将会变大。</w:t>
      </w:r>
    </w:p>
    <w:p w14:paraId="4F95A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四、计算论述题（本题共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分。解题应写出必要的文字说明、步骤和公式，只写出最后结果的不能得分。）</w:t>
      </w:r>
    </w:p>
    <w:p w14:paraId="777CD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。求：</w:t>
      </w:r>
    </w:p>
    <w:p w14:paraId="0CBC5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6834E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）通电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消耗的电能。</w:t>
      </w:r>
    </w:p>
    <w:p w14:paraId="42AC6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0477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52B9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10J</w:t>
      </w:r>
    </w:p>
    <w:p w14:paraId="3286B1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06B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1AF1E6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7pt;width:107.55pt;" o:ole="t" filled="f" o:preferrelative="t" stroked="f" coordsize="21600,21600">
            <v:path/>
            <v:fill on="f" focussize="0,0"/>
            <v:stroke on="f" joinstyle="miter"/>
            <v:imagedata r:id="rId117" o:title="eqId723c456d8c95a1bc42d1ee1d25b24cb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6">
            <o:LockedField>false</o:LockedField>
          </o:OLEObject>
        </w:object>
      </w:r>
    </w:p>
    <w:p w14:paraId="08845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内消耗的电能为</w:t>
      </w:r>
    </w:p>
    <w:p w14:paraId="517918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9.25pt;width:147.25pt;" o:ole="t" filled="f" o:preferrelative="t" stroked="f" coordsize="21600,21600">
            <v:path/>
            <v:fill on="f" focussize="0,0"/>
            <v:stroke on="f" joinstyle="miter"/>
            <v:imagedata r:id="rId119" o:title="eqId6ed1033106f0f94b6e96884e066e0f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8">
            <o:LockedField>false</o:LockedField>
          </o:OLEObject>
        </w:object>
      </w:r>
    </w:p>
    <w:p w14:paraId="5A8B51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</w:t>
      </w:r>
    </w:p>
    <w:p w14:paraId="183560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）通电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rFonts w:ascii="Times New Roman" w:hAnsi="Times New Roman" w:eastAsia="Times New Roman" w:cs="Times New Roman"/>
          <w:color w:val="000000"/>
        </w:rPr>
        <w:t>10J</w:t>
      </w:r>
      <w:r>
        <w:rPr>
          <w:rFonts w:ascii="宋体" w:hAnsi="宋体" w:eastAsia="宋体" w:cs="宋体"/>
          <w:color w:val="000000"/>
        </w:rPr>
        <w:t>。</w:t>
      </w:r>
    </w:p>
    <w:p w14:paraId="24BDB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桔槔是《天工开物》中记载的一种原始的汲水工具。如图所示，硬杆用细绳悬挂在树上，杆可绕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1" o:title="eqId1dde8112e8eb968fd042418dd63275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点自由旋转且与树之间无作用力，用细绳将重力为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、容积为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pt;width:60.9pt;" o:ole="t" filled="f" o:preferrelative="t" stroked="f" coordsize="21600,21600">
            <v:path/>
            <v:fill on="f" focussize="0,0"/>
            <v:stroke on="f" joinstyle="miter"/>
            <v:imagedata r:id="rId123" o:title="eqIda86c98c1920cb81cb62355ee4ddf55b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的桶悬挂在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7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端重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的拗石辅助下，人可轻松将一桶水从井中提起，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29" o:title="eqIdfbfe08e98c0109c53fb3ea74e90140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；悬挂桶的绳子始终保持在竖直方向上，忽略杆和绳的重力。</w:t>
      </w:r>
    </w:p>
    <w:p w14:paraId="48D68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）桶装满水时，求水的质量；</w:t>
      </w:r>
    </w:p>
    <w:p w14:paraId="5E29A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）空桶在井中漂浮时，求桶排开水的体积；</w:t>
      </w:r>
    </w:p>
    <w:p w14:paraId="32C15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）一重力为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的人用桔槔将装满水的桶提出水面后（忽略桶外壁沾水），桔槔处于平衡状态时，人与地面的受力面积为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，求人对地面的压强。</w:t>
      </w:r>
    </w:p>
    <w:p w14:paraId="5D2C7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85737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94C0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28kg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32" o:title="eqId5d786d27364ee6f5b04291e6b02e2b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1">
            <o:LockedField>false</o:LockedField>
          </o:OLEObject>
        </w:object>
      </w:r>
    </w:p>
    <w:p w14:paraId="6C23B5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BF7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）因为通的容积为容积为</w:t>
      </w:r>
      <w:r>
        <w:rPr>
          <w:rFonts w:ascii="Times New Roman" w:hAnsi="Times New Roman" w:eastAsia="Times New Roman" w:cs="Times New Roman"/>
          <w:color w:val="000000"/>
        </w:rPr>
        <w:t>2.8×10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−2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，则桶装满水的质量为</w:t>
      </w:r>
    </w:p>
    <w:p w14:paraId="08125E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45pt;width:221.55pt;" o:ole="t" filled="f" o:preferrelative="t" stroked="f" coordsize="21600,21600">
            <v:path/>
            <v:fill on="f" focussize="0,0"/>
            <v:stroke on="f" joinstyle="miter"/>
            <v:imagedata r:id="rId134" o:title="eqId2571669742187650d930624c24f673c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3">
            <o:LockedField>false</o:LockedField>
          </o:OLEObject>
        </w:object>
      </w:r>
    </w:p>
    <w:p w14:paraId="433FE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）漂浮在水面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0808423" name="图片 730808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08423" name="图片 7308084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桶受到的浮力等于重力为</w:t>
      </w:r>
    </w:p>
    <w:p w14:paraId="4A4BBE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88.3pt;" o:ole="t" filled="f" o:preferrelative="t" stroked="f" coordsize="21600,21600">
            <v:path/>
            <v:fill on="f" focussize="0,0"/>
            <v:stroke on="f" joinstyle="miter"/>
            <v:imagedata r:id="rId136" o:title="eqId2082c7ff5a9ebad30d2f5293c3d0af5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5">
            <o:LockedField>false</o:LockedField>
          </o:OLEObject>
        </w:object>
      </w:r>
    </w:p>
    <w:p w14:paraId="09E84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则排开水的体积为</w:t>
      </w:r>
    </w:p>
    <w:p w14:paraId="5B5F5A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246pt;" o:ole="t" filled="f" o:preferrelative="t" stroked="f" coordsize="21600,21600">
            <v:path/>
            <v:fill on="f" focussize="0,0"/>
            <v:stroke on="f" joinstyle="miter"/>
            <v:imagedata r:id="rId138" o:title="eqId05d65fce9182907c30663124dbbc003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7">
            <o:LockedField>false</o:LockedField>
          </o:OLEObject>
        </w:object>
      </w:r>
    </w:p>
    <w:p w14:paraId="03632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）桔槔平衡时，根据杠杆平衡条件可求，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端施加的拉力为</w:t>
      </w:r>
    </w:p>
    <w:p w14:paraId="571138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5.55pt;width:197.55pt;" o:ole="t" filled="f" o:preferrelative="t" stroked="f" coordsize="21600,21600">
            <v:path/>
            <v:fill on="f" focussize="0,0"/>
            <v:stroke on="f" joinstyle="miter"/>
            <v:imagedata r:id="rId140" o:title="eqId432ac090f9b5246f888316c66d471f5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9">
            <o:LockedField>false</o:LockedField>
          </o:OLEObject>
        </w:object>
      </w:r>
    </w:p>
    <w:p w14:paraId="5F128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人对绳子的拉力为</w:t>
      </w:r>
    </w:p>
    <w:p w14:paraId="7E292B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40.45pt;" o:ole="t" filled="f" o:preferrelative="t" stroked="f" coordsize="21600,21600">
            <v:path/>
            <v:fill on="f" focussize="0,0"/>
            <v:stroke on="f" joinstyle="miter"/>
            <v:imagedata r:id="rId142" o:title="eqIda0ac667db765902d811ed588b109d5e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1">
            <o:LockedField>false</o:LockedField>
          </o:OLEObject>
        </w:object>
      </w:r>
    </w:p>
    <w:p w14:paraId="3ECD4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人对地面的压强为</w:t>
      </w:r>
    </w:p>
    <w:p w14:paraId="48636B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236.3pt;" o:ole="t" filled="f" o:preferrelative="t" stroked="f" coordsize="21600,21600">
            <v:path/>
            <v:fill on="f" focussize="0,0"/>
            <v:stroke on="f" joinstyle="miter"/>
            <v:imagedata r:id="rId144" o:title="eqIdbd08ba0fb320f0fd2131a941b738097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3">
            <o:LockedField>false</o:LockedField>
          </o:OLEObject>
        </w:object>
      </w:r>
    </w:p>
    <w:p w14:paraId="1B265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）桶装满水时，水的质量为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46" o:title="eqId5c472b85aea1df0165e78860599cbe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6E9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）空桶在井中漂浮时，桶排开水的体积为</w:t>
      </w:r>
      <w:r>
        <w:rPr>
          <w:rFonts w:ascii="Times New Roman" w:hAnsi="Times New Roman" w:eastAsia="Times New Roman" w:cs="Times New Roman"/>
          <w:color w:val="000000"/>
        </w:rPr>
        <w:t>2000cm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BD68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）人对地面的压强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67507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寒假期间，小丽在外婆家发现一闲置的旧电炉（如图甲），铭牌上标有“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484W</w:t>
      </w:r>
      <w:r>
        <w:rPr>
          <w:rFonts w:ascii="宋体" w:hAnsi="宋体" w:eastAsia="宋体" w:cs="宋体"/>
          <w:color w:val="000000"/>
        </w:rPr>
        <w:t>”字样，电炉只有一根电阻丝。为检测电炉能否工作，将其单独接入家庭电路中，观察到表盘如图乙的电能表的指示灯在</w:t>
      </w:r>
      <w:r>
        <w:rPr>
          <w:rFonts w:ascii="Times New Roman" w:hAnsi="Times New Roman" w:eastAsia="Times New Roman" w:cs="Times New Roman"/>
          <w:color w:val="000000"/>
        </w:rPr>
        <w:t>120s</w:t>
      </w:r>
      <w:r>
        <w:rPr>
          <w:rFonts w:ascii="宋体" w:hAnsi="宋体" w:eastAsia="宋体" w:cs="宋体"/>
          <w:color w:val="000000"/>
        </w:rPr>
        <w:t>内闪烁了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次，忽略温度对电阻的影响。</w:t>
      </w:r>
    </w:p>
    <w:p w14:paraId="4A01E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）求电炉电阻丝的阻值；</w:t>
      </w:r>
    </w:p>
    <w:p w14:paraId="581E9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）求检测时电炉的实际功率；</w:t>
      </w:r>
    </w:p>
    <w:p w14:paraId="04ABC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）小丽想为外婆制作一个可调温的发热坐垫。在父母的陪同下，她拆下整根电阻丝并分成两段，将其中一段制作为阻值可调的电阻丝；将两段均可发热的电阻丝接入电源电压恒为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的电路中，在通过电阻丝的电流不超过其额定电流的情况下，坐垫的最大功率为</w:t>
      </w:r>
      <w:r>
        <w:rPr>
          <w:rFonts w:ascii="Times New Roman" w:hAnsi="Times New Roman" w:eastAsia="Times New Roman" w:cs="Times New Roman"/>
          <w:color w:val="000000"/>
        </w:rPr>
        <w:t>27W</w:t>
      </w:r>
      <w:r>
        <w:rPr>
          <w:rFonts w:ascii="宋体" w:hAnsi="宋体" w:eastAsia="宋体" w:cs="宋体"/>
          <w:color w:val="000000"/>
        </w:rPr>
        <w:t>，求发热坐垫在最小功率状态下工作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产生的热量。</w:t>
      </w:r>
    </w:p>
    <w:p w14:paraId="1F4A8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89547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4293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49" o:title="eqId0fdf57e91cca21c4e07e9018e75be2d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8">
            <o:LockedField>false</o:LockedField>
          </o:OLEObject>
        </w:object>
      </w:r>
    </w:p>
    <w:p w14:paraId="63170B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140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）电炉丝的阻值为</w:t>
      </w:r>
    </w:p>
    <w:p w14:paraId="757861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9.7pt;width:135.25pt;" o:ole="t" filled="f" o:preferrelative="t" stroked="f" coordsize="21600,21600">
            <v:path/>
            <v:fill on="f" focussize="0,0"/>
            <v:stroke on="f" joinstyle="miter"/>
            <v:imagedata r:id="rId151" o:title="eqId3b35c49442a79a232cfd680e353be40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0">
            <o:LockedField>false</o:LockedField>
          </o:OLEObject>
        </w:object>
      </w:r>
    </w:p>
    <w:p w14:paraId="1D08E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）电炉丝消耗的电能</w:t>
      </w:r>
    </w:p>
    <w:p w14:paraId="5D0CC0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25pt;width:240.45pt;" o:ole="t" filled="f" o:preferrelative="t" stroked="f" coordsize="21600,21600">
            <v:path/>
            <v:fill on="f" focussize="0,0"/>
            <v:stroke on="f" joinstyle="miter"/>
            <v:imagedata r:id="rId153" o:title="eqId7007b2e75207a420362ce5e00d11c35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2">
            <o:LockedField>false</o:LockedField>
          </o:OLEObject>
        </w:object>
      </w:r>
    </w:p>
    <w:p w14:paraId="29369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电炉丝的实际功率</w:t>
      </w:r>
    </w:p>
    <w:p w14:paraId="75A34EB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25pt;width:138pt;" o:ole="t" filled="f" o:preferrelative="t" stroked="f" coordsize="21600,21600">
            <v:path/>
            <v:fill on="f" focussize="0,0"/>
            <v:stroke on="f" joinstyle="miter"/>
            <v:imagedata r:id="rId155" o:title="eqIdc1bc27d3dadc628f6fcd96b66cebd3f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4">
            <o:LockedField>false</o:LockedField>
          </o:OLEObject>
        </w:object>
      </w:r>
    </w:p>
    <w:p w14:paraId="03E33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）电阻丝的额定电流为</w:t>
      </w:r>
    </w:p>
    <w:p w14:paraId="752998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126.45pt;" o:ole="t" filled="f" o:preferrelative="t" stroked="f" coordsize="21600,21600">
            <v:path/>
            <v:fill on="f" focussize="0,0"/>
            <v:stroke on="f" joinstyle="miter"/>
            <v:imagedata r:id="rId157" o:title="eqId61ef73365d470261845ed3e65cc7bd4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6">
            <o:LockedField>false</o:LockedField>
          </o:OLEObject>
        </w:object>
      </w:r>
    </w:p>
    <w:p w14:paraId="6072F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若串联最大功率为</w:t>
      </w:r>
    </w:p>
    <w:p w14:paraId="5ED957D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45pt;width:182.3pt;" o:ole="t" filled="f" o:preferrelative="t" stroked="f" coordsize="21600,21600">
            <v:path/>
            <v:fill on="f" focussize="0,0"/>
            <v:stroke on="f" joinstyle="miter"/>
            <v:imagedata r:id="rId159" o:title="eqId4009ab9461c703941e41b861960cb2b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8">
            <o:LockedField>false</o:LockedField>
          </o:OLEObject>
        </w:object>
      </w:r>
    </w:p>
    <w:p w14:paraId="05EBAD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所以电路为并联电路，如图：</w:t>
      </w:r>
    </w:p>
    <w:p w14:paraId="3A723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001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87F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并联后，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62" o:title="eqId39bbd217b46c20ecf533c0641ebb7ba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最大功率</w:t>
      </w:r>
    </w:p>
    <w:p w14:paraId="5E2122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45pt;width:150pt;" o:ole="t" filled="f" o:preferrelative="t" stroked="f" coordsize="21600,21600">
            <v:path/>
            <v:fill on="f" focussize="0,0"/>
            <v:stroke on="f" joinstyle="miter"/>
            <v:imagedata r:id="rId164" o:title="eqId78c5461d7a6ef287659d55ca98508c6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3">
            <o:LockedField>false</o:LockedField>
          </o:OLEObject>
        </w:object>
      </w:r>
    </w:p>
    <w:p w14:paraId="0031CF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6" o:title="eqIdbe9b4a83b9aebebf29de0c4406ebf89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68" o:title="eqId72eed5d9761f574cd853c814edc5a82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，定值电阻的阻值为</w:t>
      </w:r>
    </w:p>
    <w:p w14:paraId="3CDFDB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9.25pt;width:125.55pt;" o:ole="t" filled="f" o:preferrelative="t" stroked="f" coordsize="21600,21600">
            <v:path/>
            <v:fill on="f" focussize="0,0"/>
            <v:stroke on="f" joinstyle="miter"/>
            <v:imagedata r:id="rId170" o:title="eqIdd1506ef80fb8387e53d9b71a7aa05cc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9">
            <o:LockedField>false</o:LockedField>
          </o:OLEObject>
        </w:object>
      </w:r>
    </w:p>
    <w:p w14:paraId="2EFAB8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64.3pt;" o:ole="t" filled="f" o:preferrelative="t" stroked="f" coordsize="21600,21600">
            <v:path/>
            <v:fill on="f" focussize="0,0"/>
            <v:stroke on="f" joinstyle="miter"/>
            <v:imagedata r:id="rId172" o:title="eqId94e1f2fb357347dba74d8bc1a37283c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71">
            <o:LockedField>false</o:LockedField>
          </o:OLEObject>
        </w:object>
      </w:r>
    </w:p>
    <w:p w14:paraId="06A92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3pt;width:47.55pt;" o:ole="t" filled="f" o:preferrelative="t" stroked="f" coordsize="21600,21600">
            <v:path/>
            <v:fill on="f" focussize="0,0"/>
            <v:stroke on="f" joinstyle="miter"/>
            <v:imagedata r:id="rId174" o:title="eqIda0a6968de6826452f01a30b83080f3f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时，电路功率最小，电路以最小功率工作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产生的热量为</w:t>
      </w:r>
    </w:p>
    <w:p w14:paraId="6C3922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4.2pt;width:276pt;" o:ole="t" filled="f" o:preferrelative="t" stroked="f" coordsize="21600,21600">
            <v:path/>
            <v:fill on="f" focussize="0,0"/>
            <v:stroke on="f" joinstyle="miter"/>
            <v:imagedata r:id="rId176" o:title="eqId160d6d187b522d503c6333a4b480430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5">
            <o:LockedField>false</o:LockedField>
          </o:OLEObject>
        </w:object>
      </w:r>
    </w:p>
    <w:p w14:paraId="1B999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）电炉电阻丝的阻值为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；</w:t>
      </w:r>
    </w:p>
    <w:p w14:paraId="349FA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）检测时电炉的实际功率为</w:t>
      </w:r>
      <w:r>
        <w:rPr>
          <w:rFonts w:ascii="Times New Roman" w:hAnsi="Times New Roman" w:eastAsia="Times New Roman" w:cs="Times New Roman"/>
          <w:color w:val="000000"/>
        </w:rPr>
        <w:t>400W</w:t>
      </w:r>
      <w:r>
        <w:rPr>
          <w:rFonts w:ascii="宋体" w:hAnsi="宋体" w:eastAsia="宋体" w:cs="宋体"/>
          <w:color w:val="000000"/>
        </w:rPr>
        <w:t>；</w:t>
      </w:r>
    </w:p>
    <w:p w14:paraId="29ACA0E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）发热坐垫在最小功率状态下工作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62.5J</w:t>
      </w:r>
      <w:r>
        <w:rPr>
          <w:rFonts w:ascii="宋体" w:hAnsi="宋体" w:eastAsia="宋体" w:cs="宋体"/>
          <w:color w:val="000000"/>
        </w:rPr>
        <w:t>。</w:t>
      </w:r>
    </w:p>
    <w:p w14:paraId="1D19440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F942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7666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8632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8B8C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F0EC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87CB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8D3C20"/>
    <w:rsid w:val="33E55255"/>
    <w:rsid w:val="36434549"/>
    <w:rsid w:val="38274566"/>
    <w:rsid w:val="4709634B"/>
    <w:rsid w:val="56BC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oleObject" Target="embeddings/oleObject35.bin"/><Relationship Id="rId97" Type="http://schemas.openxmlformats.org/officeDocument/2006/relationships/image" Target="media/image54.wmf"/><Relationship Id="rId96" Type="http://schemas.openxmlformats.org/officeDocument/2006/relationships/oleObject" Target="embeddings/oleObject34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3.bin"/><Relationship Id="rId93" Type="http://schemas.openxmlformats.org/officeDocument/2006/relationships/image" Target="media/image52.png"/><Relationship Id="rId92" Type="http://schemas.openxmlformats.org/officeDocument/2006/relationships/image" Target="media/image51.png"/><Relationship Id="rId91" Type="http://schemas.openxmlformats.org/officeDocument/2006/relationships/image" Target="media/image50.png"/><Relationship Id="rId90" Type="http://schemas.openxmlformats.org/officeDocument/2006/relationships/image" Target="media/image49.png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png"/><Relationship Id="rId87" Type="http://schemas.openxmlformats.org/officeDocument/2006/relationships/image" Target="media/image46.png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png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png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png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8" Type="http://schemas.openxmlformats.org/officeDocument/2006/relationships/fontTable" Target="fontTable.xml"/><Relationship Id="rId177" Type="http://schemas.openxmlformats.org/officeDocument/2006/relationships/customXml" Target="../customXml/item1.xml"/><Relationship Id="rId176" Type="http://schemas.openxmlformats.org/officeDocument/2006/relationships/image" Target="media/image96.wmf"/><Relationship Id="rId175" Type="http://schemas.openxmlformats.org/officeDocument/2006/relationships/oleObject" Target="embeddings/oleObject71.bin"/><Relationship Id="rId174" Type="http://schemas.openxmlformats.org/officeDocument/2006/relationships/image" Target="media/image95.wmf"/><Relationship Id="rId173" Type="http://schemas.openxmlformats.org/officeDocument/2006/relationships/oleObject" Target="embeddings/oleObject70.bin"/><Relationship Id="rId172" Type="http://schemas.openxmlformats.org/officeDocument/2006/relationships/image" Target="media/image94.wmf"/><Relationship Id="rId171" Type="http://schemas.openxmlformats.org/officeDocument/2006/relationships/oleObject" Target="embeddings/oleObject69.bin"/><Relationship Id="rId170" Type="http://schemas.openxmlformats.org/officeDocument/2006/relationships/image" Target="media/image93.wmf"/><Relationship Id="rId17" Type="http://schemas.openxmlformats.org/officeDocument/2006/relationships/image" Target="media/image8.png"/><Relationship Id="rId169" Type="http://schemas.openxmlformats.org/officeDocument/2006/relationships/oleObject" Target="embeddings/oleObject68.bin"/><Relationship Id="rId168" Type="http://schemas.openxmlformats.org/officeDocument/2006/relationships/image" Target="media/image92.wmf"/><Relationship Id="rId167" Type="http://schemas.openxmlformats.org/officeDocument/2006/relationships/oleObject" Target="embeddings/oleObject67.bin"/><Relationship Id="rId166" Type="http://schemas.openxmlformats.org/officeDocument/2006/relationships/image" Target="media/image91.wmf"/><Relationship Id="rId165" Type="http://schemas.openxmlformats.org/officeDocument/2006/relationships/oleObject" Target="embeddings/oleObject66.bin"/><Relationship Id="rId164" Type="http://schemas.openxmlformats.org/officeDocument/2006/relationships/image" Target="media/image90.wmf"/><Relationship Id="rId163" Type="http://schemas.openxmlformats.org/officeDocument/2006/relationships/oleObject" Target="embeddings/oleObject65.bin"/><Relationship Id="rId162" Type="http://schemas.openxmlformats.org/officeDocument/2006/relationships/image" Target="media/image89.wmf"/><Relationship Id="rId161" Type="http://schemas.openxmlformats.org/officeDocument/2006/relationships/oleObject" Target="embeddings/oleObject64.bin"/><Relationship Id="rId160" Type="http://schemas.openxmlformats.org/officeDocument/2006/relationships/image" Target="media/image88.png"/><Relationship Id="rId16" Type="http://schemas.openxmlformats.org/officeDocument/2006/relationships/image" Target="media/image7.png"/><Relationship Id="rId159" Type="http://schemas.openxmlformats.org/officeDocument/2006/relationships/image" Target="media/image87.wmf"/><Relationship Id="rId158" Type="http://schemas.openxmlformats.org/officeDocument/2006/relationships/oleObject" Target="embeddings/oleObject63.bin"/><Relationship Id="rId157" Type="http://schemas.openxmlformats.org/officeDocument/2006/relationships/image" Target="media/image86.wmf"/><Relationship Id="rId156" Type="http://schemas.openxmlformats.org/officeDocument/2006/relationships/oleObject" Target="embeddings/oleObject62.bin"/><Relationship Id="rId155" Type="http://schemas.openxmlformats.org/officeDocument/2006/relationships/image" Target="media/image85.wmf"/><Relationship Id="rId154" Type="http://schemas.openxmlformats.org/officeDocument/2006/relationships/oleObject" Target="embeddings/oleObject61.bin"/><Relationship Id="rId153" Type="http://schemas.openxmlformats.org/officeDocument/2006/relationships/image" Target="media/image84.wmf"/><Relationship Id="rId152" Type="http://schemas.openxmlformats.org/officeDocument/2006/relationships/oleObject" Target="embeddings/oleObject60.bin"/><Relationship Id="rId151" Type="http://schemas.openxmlformats.org/officeDocument/2006/relationships/image" Target="media/image83.wmf"/><Relationship Id="rId150" Type="http://schemas.openxmlformats.org/officeDocument/2006/relationships/oleObject" Target="embeddings/oleObject59.bin"/><Relationship Id="rId15" Type="http://schemas.openxmlformats.org/officeDocument/2006/relationships/image" Target="media/image6.wmf"/><Relationship Id="rId149" Type="http://schemas.openxmlformats.org/officeDocument/2006/relationships/image" Target="media/image82.wmf"/><Relationship Id="rId148" Type="http://schemas.openxmlformats.org/officeDocument/2006/relationships/oleObject" Target="embeddings/oleObject58.bin"/><Relationship Id="rId147" Type="http://schemas.openxmlformats.org/officeDocument/2006/relationships/image" Target="media/image81.png"/><Relationship Id="rId146" Type="http://schemas.openxmlformats.org/officeDocument/2006/relationships/image" Target="media/image80.wmf"/><Relationship Id="rId145" Type="http://schemas.openxmlformats.org/officeDocument/2006/relationships/oleObject" Target="embeddings/oleObject57.bin"/><Relationship Id="rId144" Type="http://schemas.openxmlformats.org/officeDocument/2006/relationships/image" Target="media/image79.wmf"/><Relationship Id="rId143" Type="http://schemas.openxmlformats.org/officeDocument/2006/relationships/oleObject" Target="embeddings/oleObject56.bin"/><Relationship Id="rId142" Type="http://schemas.openxmlformats.org/officeDocument/2006/relationships/image" Target="media/image78.wmf"/><Relationship Id="rId141" Type="http://schemas.openxmlformats.org/officeDocument/2006/relationships/oleObject" Target="embeddings/oleObject55.bin"/><Relationship Id="rId140" Type="http://schemas.openxmlformats.org/officeDocument/2006/relationships/image" Target="media/image77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4.bin"/><Relationship Id="rId138" Type="http://schemas.openxmlformats.org/officeDocument/2006/relationships/image" Target="media/image76.wmf"/><Relationship Id="rId137" Type="http://schemas.openxmlformats.org/officeDocument/2006/relationships/oleObject" Target="embeddings/oleObject53.bin"/><Relationship Id="rId136" Type="http://schemas.openxmlformats.org/officeDocument/2006/relationships/image" Target="media/image75.wmf"/><Relationship Id="rId135" Type="http://schemas.openxmlformats.org/officeDocument/2006/relationships/oleObject" Target="embeddings/oleObject52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1.bin"/><Relationship Id="rId132" Type="http://schemas.openxmlformats.org/officeDocument/2006/relationships/image" Target="media/image73.wmf"/><Relationship Id="rId131" Type="http://schemas.openxmlformats.org/officeDocument/2006/relationships/oleObject" Target="embeddings/oleObject50.bin"/><Relationship Id="rId130" Type="http://schemas.openxmlformats.org/officeDocument/2006/relationships/image" Target="media/image72.png"/><Relationship Id="rId13" Type="http://schemas.openxmlformats.org/officeDocument/2006/relationships/image" Target="media/image4.png"/><Relationship Id="rId129" Type="http://schemas.openxmlformats.org/officeDocument/2006/relationships/image" Target="media/image71.wmf"/><Relationship Id="rId128" Type="http://schemas.openxmlformats.org/officeDocument/2006/relationships/oleObject" Target="embeddings/oleObject49.bin"/><Relationship Id="rId127" Type="http://schemas.openxmlformats.org/officeDocument/2006/relationships/image" Target="media/image70.wmf"/><Relationship Id="rId126" Type="http://schemas.openxmlformats.org/officeDocument/2006/relationships/oleObject" Target="embeddings/oleObject48.bin"/><Relationship Id="rId125" Type="http://schemas.openxmlformats.org/officeDocument/2006/relationships/image" Target="media/image69.wmf"/><Relationship Id="rId124" Type="http://schemas.openxmlformats.org/officeDocument/2006/relationships/oleObject" Target="embeddings/oleObject47.bin"/><Relationship Id="rId123" Type="http://schemas.openxmlformats.org/officeDocument/2006/relationships/image" Target="media/image68.wmf"/><Relationship Id="rId122" Type="http://schemas.openxmlformats.org/officeDocument/2006/relationships/oleObject" Target="embeddings/oleObject46.bin"/><Relationship Id="rId121" Type="http://schemas.openxmlformats.org/officeDocument/2006/relationships/image" Target="media/image67.wmf"/><Relationship Id="rId120" Type="http://schemas.openxmlformats.org/officeDocument/2006/relationships/oleObject" Target="embeddings/oleObject45.bin"/><Relationship Id="rId12" Type="http://schemas.openxmlformats.org/officeDocument/2006/relationships/image" Target="media/image3.png"/><Relationship Id="rId119" Type="http://schemas.openxmlformats.org/officeDocument/2006/relationships/image" Target="media/image66.wmf"/><Relationship Id="rId118" Type="http://schemas.openxmlformats.org/officeDocument/2006/relationships/oleObject" Target="embeddings/oleObject44.bin"/><Relationship Id="rId117" Type="http://schemas.openxmlformats.org/officeDocument/2006/relationships/image" Target="media/image65.wmf"/><Relationship Id="rId116" Type="http://schemas.openxmlformats.org/officeDocument/2006/relationships/oleObject" Target="embeddings/oleObject43.bin"/><Relationship Id="rId115" Type="http://schemas.openxmlformats.org/officeDocument/2006/relationships/image" Target="media/image64.png"/><Relationship Id="rId114" Type="http://schemas.openxmlformats.org/officeDocument/2006/relationships/image" Target="media/image63.wmf"/><Relationship Id="rId113" Type="http://schemas.openxmlformats.org/officeDocument/2006/relationships/oleObject" Target="embeddings/oleObject42.bin"/><Relationship Id="rId112" Type="http://schemas.openxmlformats.org/officeDocument/2006/relationships/image" Target="media/image62.wmf"/><Relationship Id="rId111" Type="http://schemas.openxmlformats.org/officeDocument/2006/relationships/oleObject" Target="embeddings/oleObject41.bin"/><Relationship Id="rId110" Type="http://schemas.openxmlformats.org/officeDocument/2006/relationships/image" Target="media/image61.wmf"/><Relationship Id="rId11" Type="http://schemas.openxmlformats.org/officeDocument/2006/relationships/image" Target="media/image2.jpeg"/><Relationship Id="rId109" Type="http://schemas.openxmlformats.org/officeDocument/2006/relationships/oleObject" Target="embeddings/oleObject40.bin"/><Relationship Id="rId108" Type="http://schemas.openxmlformats.org/officeDocument/2006/relationships/oleObject" Target="embeddings/oleObject39.bin"/><Relationship Id="rId107" Type="http://schemas.openxmlformats.org/officeDocument/2006/relationships/image" Target="media/image60.wmf"/><Relationship Id="rId106" Type="http://schemas.openxmlformats.org/officeDocument/2006/relationships/oleObject" Target="embeddings/oleObject38.bin"/><Relationship Id="rId105" Type="http://schemas.openxmlformats.org/officeDocument/2006/relationships/image" Target="media/image59.wmf"/><Relationship Id="rId104" Type="http://schemas.openxmlformats.org/officeDocument/2006/relationships/oleObject" Target="embeddings/oleObject37.bin"/><Relationship Id="rId103" Type="http://schemas.openxmlformats.org/officeDocument/2006/relationships/image" Target="media/image58.png"/><Relationship Id="rId102" Type="http://schemas.openxmlformats.org/officeDocument/2006/relationships/image" Target="media/image57.wmf"/><Relationship Id="rId101" Type="http://schemas.openxmlformats.org/officeDocument/2006/relationships/oleObject" Target="embeddings/oleObject36.bin"/><Relationship Id="rId100" Type="http://schemas.openxmlformats.org/officeDocument/2006/relationships/image" Target="media/image56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7256</Words>
  <Characters>8096</Characters>
  <Lines>0</Lines>
  <Paragraphs>0</Paragraphs>
  <TotalTime>4</TotalTime>
  <ScaleCrop>false</ScaleCrop>
  <LinksUpToDate>false</LinksUpToDate>
  <CharactersWithSpaces>8388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2023-06-15T23:01:00Z</dcterms:created>
  <dc:creator>学科网试题生产平台</dc:creator>
  <dc:description>3259587185819648</dc:description>
  <cp:lastModifiedBy>上帝掷骰子吗</cp:lastModifiedBy>
  <dcterms:modified xsi:type="dcterms:W3CDTF">2024-07-19T16:54:36Z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02A25484D6AA4170AD3DE24888FE3CD3_12</vt:lpwstr>
  </property>
</Properties>
</file>