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8E81B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t>广安市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年初中学业水平考试试题物理</w:t>
      </w:r>
    </w:p>
    <w:p w14:paraId="5305BDC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58FF9E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本试卷分为试题卷（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1-6</w:t>
      </w:r>
      <w:r>
        <w:rPr>
          <w:rFonts w:ascii="宋体" w:hAnsi="宋体" w:eastAsia="宋体" w:cs="宋体"/>
          <w:b/>
          <w:color w:val="auto"/>
          <w:sz w:val="24"/>
        </w:rPr>
        <w:t>页）和答题卡两部分。满分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分，与化学同堂，考试的间共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50653AD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考生答题前，请先将姓名、准考证号等信息用黑色墨迹签字笔填写在答题卡上的招定位置，待监考员粘贴条形码后，认真核对条形码上的姓名、准考证号与自己准考证上的信息是否一致。</w:t>
      </w:r>
    </w:p>
    <w:p w14:paraId="03986EF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请将选择题答案用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在答题卡上的相应位置，非选择题答案用黑色墨迹签字笔答在答题卡上的相应位置。超出答题区域书写的答案无效，在草稿纸、试题卷上答题无效；作图题应先用铅笔画，确定不修改后，再用黑色墨迹签字笔描黑。</w:t>
      </w:r>
    </w:p>
    <w:p w14:paraId="655D0B0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考试结束，监考员必须将参考学生和缺考学生的答题卡、试题卷一并收回。</w:t>
      </w:r>
    </w:p>
    <w:p w14:paraId="71CDBA5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1.5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D1210F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“估测”是物理学中常用的一种方法。下列估测最符合实际的是（　　）</w:t>
      </w:r>
    </w:p>
    <w:p w14:paraId="2CD70A76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中学生课桌的高度约为</w:t>
      </w:r>
      <w:r>
        <w:rPr>
          <w:rFonts w:ascii="Times New Roman" w:hAnsi="Times New Roman" w:eastAsia="Times New Roman" w:cs="Times New Roman"/>
          <w:color w:val="auto"/>
        </w:rPr>
        <w:t>1.5m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手机电池的电压约为</w:t>
      </w:r>
      <w:r>
        <w:rPr>
          <w:rFonts w:ascii="Times New Roman" w:hAnsi="Times New Roman" w:eastAsia="Times New Roman" w:cs="Times New Roman"/>
          <w:color w:val="auto"/>
        </w:rPr>
        <w:t>36V</w:t>
      </w:r>
    </w:p>
    <w:p w14:paraId="4A9779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广安五月的平均气温约为</w:t>
      </w:r>
      <w:r>
        <w:rPr>
          <w:rFonts w:ascii="Times New Roman" w:hAnsi="Times New Roman" w:eastAsia="Times New Roman" w:cs="Times New Roman"/>
          <w:color w:val="auto"/>
        </w:rPr>
        <w:t>50℃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广安中考体考实心球的质量约为</w:t>
      </w:r>
      <w:r>
        <w:rPr>
          <w:rFonts w:ascii="Times New Roman" w:hAnsi="Times New Roman" w:eastAsia="Times New Roman" w:cs="Times New Roman"/>
          <w:color w:val="auto"/>
        </w:rPr>
        <w:t>2kg</w:t>
      </w:r>
    </w:p>
    <w:p w14:paraId="28BE6D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月，第二届中国文化旅游博览会期间举行了多场音乐会，观众在多彩的音符中感受到中国音乐艺术的魅力。下列说法正确的是（　　）</w:t>
      </w:r>
    </w:p>
    <w:p w14:paraId="4BD133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笛、箫、二胡、琵琶演奏时，都是由空气柱振动发声的</w:t>
      </w:r>
    </w:p>
    <w:p w14:paraId="3BD3C1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唢呐独奏时，越用力吹，发出声音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1157132" name="图片 71157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57132" name="图片 7115713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音调越高</w:t>
      </w:r>
    </w:p>
    <w:p w14:paraId="063FBC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优美动听的歌声是通过空气传播到现场观众耳中的</w:t>
      </w:r>
    </w:p>
    <w:p w14:paraId="35A99F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观众在音乐中感受到音乐艺术的魅力，说明声音可以传递能量</w:t>
      </w:r>
    </w:p>
    <w:p w14:paraId="562430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光与影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1157134" name="图片 71157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57134" name="图片 7115713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世界是生活也是艺术，摄影作品将之展现得奇妙而瑰丽。下图中可以用光的直线传播解释的是（　　）</w:t>
      </w:r>
    </w:p>
    <w:p w14:paraId="2C5958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66850" cy="9906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奇妙的“倒影”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23975" cy="10001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地面上的影子</w:t>
      </w:r>
    </w:p>
    <w:p w14:paraId="22C081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85900" cy="1085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瑰丽的彩虹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23975" cy="9048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露珠下被放大的叶脉</w:t>
      </w:r>
    </w:p>
    <w:p w14:paraId="493FF4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寒冷的冬天，蒸气氤氲，一把米粉下锅，烫煮一分钟有余，再加入酸菜、辣椒油，一把香菜末撒上去，一碗香气四溢的岳池米粉就上桌了。下列说法正确的是（　　）</w:t>
      </w:r>
    </w:p>
    <w:p w14:paraId="33CA97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烫煮米粉时，锅内沸腾的水温度不断升高</w:t>
      </w:r>
    </w:p>
    <w:p w14:paraId="4FD931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刚出锅的米粉冒出的“白气”是汽化现象</w:t>
      </w:r>
    </w:p>
    <w:p w14:paraId="265ECD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米粉烫嘴，是因为米粉温度高，含有的热量多</w:t>
      </w:r>
    </w:p>
    <w:p w14:paraId="0185BE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米粉香气四溢，是因为分子在不停地做无规则运动</w:t>
      </w:r>
    </w:p>
    <w:p w14:paraId="2C72D9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当今社会，运动已成为一种生活方式。在以下日常运动情景中，说法正确的是（　　）</w:t>
      </w:r>
    </w:p>
    <w:p w14:paraId="0D000E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用力将足球踢出，说明力可以改变物体的运动状态</w:t>
      </w:r>
    </w:p>
    <w:p w14:paraId="6B4294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篮球离手后能继续向前运动，是由于受到惯性的作用</w:t>
      </w:r>
    </w:p>
    <w:p w14:paraId="41B8E1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游泳时人对水的作用力与水对人的作用力是一对平衡力</w:t>
      </w:r>
    </w:p>
    <w:p w14:paraId="4E8F37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上升的排球到达最高点时，若所受外力全部消失，则其一定做匀速直线运动</w:t>
      </w:r>
    </w:p>
    <w:p w14:paraId="62D9E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关于下列四幅图，说法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7569BB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62350" cy="15716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3305175" cy="13620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1D74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甲图中，人站在绝缘凳上，双手同时握住火线和零线会触电</w:t>
      </w:r>
    </w:p>
    <w:p w14:paraId="795BA1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乙图反映了电动机的工作原理</w:t>
      </w:r>
    </w:p>
    <w:p w14:paraId="2C274D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丙图中，“中国天眼”可接收来自太空的电磁波帮助人类探索宇宙起源和演化</w:t>
      </w:r>
    </w:p>
    <w:p w14:paraId="5B3876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丁图中，核电站是利用核裂变释放的能量来发电的</w:t>
      </w:r>
    </w:p>
    <w:p w14:paraId="516B32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下列有关事例的描述正确的是（　　）</w:t>
      </w:r>
    </w:p>
    <w:p w14:paraId="71728E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三峡船闸利用了连通器的原理</w:t>
      </w:r>
    </w:p>
    <w:p w14:paraId="4B0FDB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医生用注射器将药液注入肌肉是利用了大气压强</w:t>
      </w:r>
    </w:p>
    <w:p w14:paraId="07401A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拦河坝设计成上窄下宽是因为液体压强随深度的增加而减小</w:t>
      </w:r>
    </w:p>
    <w:p w14:paraId="1D0CF5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高原边防哨所战士用压力锅煮面条是因为气压越高，液体沸点越低</w:t>
      </w:r>
    </w:p>
    <w:p w14:paraId="624051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下列安全警示语与物理知识对应正确的是（　　）</w:t>
      </w:r>
    </w:p>
    <w:p w14:paraId="2D323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“雨天路滑，请小心驾驶”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滑动摩擦力的大小与压力大小有关</w:t>
      </w:r>
    </w:p>
    <w:p w14:paraId="28D974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“请勿高空抛物”物体下落过程中动能转化为重力势能</w:t>
      </w:r>
    </w:p>
    <w:p w14:paraId="3637BB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“请勿用湿手触摸电器”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皮肤潮湿时人体的电阻会变大</w:t>
      </w:r>
    </w:p>
    <w:p w14:paraId="0C4AE8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“上车请系好安全带”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防止惯性带来的危害</w:t>
      </w:r>
    </w:p>
    <w:p w14:paraId="36F33C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某科技兴趣小组为检测水流速度变化的情况，设计了检测水流速度变化的模拟电路。已知电源电压保持不变，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8" o:title="eqIdbe9b4a83b9aebebf29de0c4406ebf89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是定值电阻，机翼状的探头始终浸没在水中，通过连杆带动滑动变阻器的滑片上下移动（注：水流速度越大，探头上下表面的压力差越大）。下列能实现水流速度越大，电表示数越大的电路图是（　　）</w:t>
      </w:r>
    </w:p>
    <w:p w14:paraId="6171100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676400" cy="1219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628775" cy="12001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3B825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619250" cy="1219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828800" cy="13811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F5E7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一个未装满饮料的密闭瓶子、正立放在桌面上如图甲所示，饮料对瓶底的压力为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24" o:title="eqIdfada26ca38429e07be9cbadf41464ac1"/>
            <o:lock v:ext="edit" aspectratio="t"/>
            <w10:wrap type="none"/>
            <w10:anchorlock/>
          </v:shape>
          <o:OLEObject Type="Embed" ProgID="Equation.DSMT4" ShapeID="_x0000_i1026" DrawAspect="Content" ObjectID="_1468075726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，瓶子对桌面的压强为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26" o:title="eqId40b0fe78176b0893630e2baaf0ee4179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；倒立放在桌面上如图乙所示，饮料对瓶盖的压力为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28" o:title="eqId830211daa0f561ef00fb58f1af22c9db"/>
            <o:lock v:ext="edit" aspectratio="t"/>
            <w10:wrap type="none"/>
            <w10:anchorlock/>
          </v:shape>
          <o:OLEObject Type="Embed" ProgID="Equation.DSMT4" ShapeID="_x0000_i1028" DrawAspect="Content" ObjectID="_1468075728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，瓶子对桌面的压强为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30" o:title="eqId956e2ec892a6414f4b51e50ecbb9eff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。则下列关系式正确的是（　　）</w:t>
      </w:r>
    </w:p>
    <w:p w14:paraId="041E3C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952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8372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33" o:title="eqId1a647d01fdfc1a0aed7c65c81ed68023"/>
            <o:lock v:ext="edit" aspectratio="t"/>
            <w10:wrap type="none"/>
            <w10:anchorlock/>
          </v:shape>
          <o:OLEObject Type="Embed" ProgID="Equation.DSMT4" ShapeID="_x0000_i1030" DrawAspect="Content" ObjectID="_1468075730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　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7.5pt;width:39pt;" o:ole="t" filled="f" o:preferrelative="t" stroked="f" coordsize="21600,21600">
            <v:path/>
            <v:fill on="f" focussize="0,0"/>
            <v:stroke on="f" joinstyle="miter"/>
            <v:imagedata r:id="rId35" o:title="eqId8f124d797dda3b0d2142970170471047"/>
            <o:lock v:ext="edit" aspectratio="t"/>
            <w10:wrap type="none"/>
            <w10:anchorlock/>
          </v:shape>
          <o:OLEObject Type="Embed" ProgID="Equation.DSMT4" ShapeID="_x0000_i1031" DrawAspect="Content" ObjectID="_1468075731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37" o:title="eqIdbf88599697c17287201ff35fbb0db884"/>
            <o:lock v:ext="edit" aspectratio="t"/>
            <w10:wrap type="none"/>
            <w10:anchorlock/>
          </v:shape>
          <o:OLEObject Type="Embed" ProgID="Equation.DSMT4" ShapeID="_x0000_i1032" DrawAspect="Content" ObjectID="_1468075732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　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7.5pt;width:39pt;" o:ole="t" filled="f" o:preferrelative="t" stroked="f" coordsize="21600,21600">
            <v:path/>
            <v:fill on="f" focussize="0,0"/>
            <v:stroke on="f" joinstyle="miter"/>
            <v:imagedata r:id="rId39" o:title="eqId1b774d4299d6b934c1f4675dbcfa7309"/>
            <o:lock v:ext="edit" aspectratio="t"/>
            <w10:wrap type="none"/>
            <w10:anchorlock/>
          </v:shape>
          <o:OLEObject Type="Embed" ProgID="Equation.DSMT4" ShapeID="_x0000_i1033" DrawAspect="Content" ObjectID="_1468075733" r:id="rId38">
            <o:LockedField>false</o:LockedField>
          </o:OLEObject>
        </w:object>
      </w:r>
    </w:p>
    <w:p w14:paraId="2F2A5B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37" o:title="eqIdbf88599697c17287201ff35fbb0db884"/>
            <o:lock v:ext="edit" aspectratio="t"/>
            <w10:wrap type="none"/>
            <w10:anchorlock/>
          </v:shape>
          <o:OLEObject Type="Embed" ProgID="Equation.DSMT4" ShapeID="_x0000_i1034" DrawAspect="Content" ObjectID="_1468075734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　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1pt;width:43.1pt;" o:ole="t" filled="f" o:preferrelative="t" stroked="f" coordsize="21600,21600">
            <v:path/>
            <v:fill on="f" focussize="0,0"/>
            <v:stroke on="f" joinstyle="miter"/>
            <v:imagedata r:id="rId42" o:title="eqIda32910a586ba81f0dd1572a37fb69f9f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7.5pt;width:37pt;" o:ole="t" filled="f" o:preferrelative="t" stroked="f" coordsize="21600,21600">
            <v:path/>
            <v:fill on="f" focussize="0,0"/>
            <v:stroke on="f" joinstyle="miter"/>
            <v:imagedata r:id="rId33" o:title="eqId1a647d01fdfc1a0aed7c65c81ed68023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　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7.5pt;width:39pt;" o:ole="t" filled="f" o:preferrelative="t" stroked="f" coordsize="21600,21600">
            <v:path/>
            <v:fill on="f" focussize="0,0"/>
            <v:stroke on="f" joinstyle="miter"/>
            <v:imagedata r:id="rId39" o:title="eqId1b774d4299d6b934c1f4675dbcfa7309"/>
            <o:lock v:ext="edit" aspectratio="t"/>
            <w10:wrap type="none"/>
            <w10:anchorlock/>
          </v:shape>
          <o:OLEObject Type="Embed" ProgID="Equation.DSMT4" ShapeID="_x0000_i1037" DrawAspect="Content" ObjectID="_1468075737" r:id="rId44">
            <o:LockedField>false</o:LockedField>
          </o:OLEObject>
        </w:object>
      </w:r>
    </w:p>
    <w:p w14:paraId="441B6F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学习了简单机械知识后，某同学自制了如图所示的晾衣架。他将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>的衣物挂在横杆上，拉绳使其匀速上升</w:t>
      </w:r>
      <w:r>
        <w:rPr>
          <w:rFonts w:ascii="Times New Roman" w:hAnsi="Times New Roman" w:eastAsia="Times New Roman" w:cs="Times New Roman"/>
          <w:color w:val="000000"/>
        </w:rPr>
        <w:t>1.6m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（上升过程中，横杆保持水平），此过程该装置的机械效率为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（不计绳重及摩擦）。下列分析正确的是（　　）</w:t>
      </w:r>
    </w:p>
    <w:p w14:paraId="5C4D9F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11334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88C6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拉力做功</w:t>
      </w:r>
      <w:r>
        <w:rPr>
          <w:rFonts w:ascii="Times New Roman" w:hAnsi="Times New Roman" w:eastAsia="Times New Roman" w:cs="Times New Roman"/>
          <w:color w:val="000000"/>
        </w:rPr>
        <w:t>80J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拉力的功率为</w:t>
      </w:r>
      <w:r>
        <w:rPr>
          <w:rFonts w:ascii="Times New Roman" w:hAnsi="Times New Roman" w:eastAsia="Times New Roman" w:cs="Times New Roman"/>
          <w:color w:val="000000"/>
        </w:rPr>
        <w:t>20W</w:t>
      </w:r>
    </w:p>
    <w:p w14:paraId="6420B3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动滑轮重</w:t>
      </w:r>
      <w:r>
        <w:rPr>
          <w:rFonts w:ascii="Times New Roman" w:hAnsi="Times New Roman" w:eastAsia="Times New Roman" w:cs="Times New Roman"/>
          <w:color w:val="000000"/>
        </w:rPr>
        <w:t>12.5N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若增大衣物的质量，机械效率将减小</w:t>
      </w:r>
    </w:p>
    <w:p w14:paraId="703F72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如图甲所示，电源电压保持不变，闭合开关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端移至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端的过程中，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7" o:title="eqId9efc18a5bb2e53586331b2a58538a48b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消耗的电功率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7" o:title="eqId9efc18a5bb2e53586331b2a58538a48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阻值变化关系如图乙所示。下列分析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6945A8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12096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B93E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定值电阻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1" o:title="eqId19f20f21a9d50b61dac519a3ddab539d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10Ω</w:t>
      </w:r>
    </w:p>
    <w:p w14:paraId="10ED27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12V</w:t>
      </w:r>
    </w:p>
    <w:p w14:paraId="2D06A0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，电压表的示数为</w:t>
      </w:r>
      <w:r>
        <w:rPr>
          <w:rFonts w:ascii="Times New Roman" w:hAnsi="Times New Roman" w:eastAsia="Times New Roman" w:cs="Times New Roman"/>
          <w:color w:val="000000"/>
        </w:rPr>
        <w:t>10V</w:t>
      </w:r>
    </w:p>
    <w:p w14:paraId="44A8D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，通电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1" o:title="eqId19f20f21a9d50b61dac519a3ddab539d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产生的热量为</w:t>
      </w:r>
      <w:r>
        <w:rPr>
          <w:rFonts w:ascii="Times New Roman" w:hAnsi="Times New Roman" w:eastAsia="Times New Roman" w:cs="Times New Roman"/>
          <w:color w:val="000000"/>
        </w:rPr>
        <w:t>24J</w:t>
      </w:r>
    </w:p>
    <w:p w14:paraId="5382D3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018E8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丽丽发现奶奶家常用的电风扇上容易布满灰尘，主要是因为旋转的扇叶与空气发生摩擦，使其带了电，说明带电体具有吸引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的性质。家庭电路中，电风扇与其它家用电器是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联的。</w:t>
      </w:r>
    </w:p>
    <w:p w14:paraId="2DF99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汽车已成为现代生活中不可缺少的一部分，燃油汽车多采用四冲程汽油机，它主要通过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冲程获得动力。随着科技的发展，太阳能汽车进入了人们的视野，其主要通过将太阳能转化为电能来获得动力，太阳能是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（选填“可再生”或“不可再生”）能源。</w:t>
      </w:r>
    </w:p>
    <w:p w14:paraId="4F7079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“玉兔二号”月球车在月球表面留下了属于中国的第一道印记。登月前，在水平地面上进行测试时，月球车匀速行驶</w:t>
      </w:r>
      <w:r>
        <w:rPr>
          <w:rFonts w:ascii="Times New Roman" w:hAnsi="Times New Roman" w:eastAsia="Times New Roman" w:cs="Times New Roman"/>
          <w:color w:val="000000"/>
        </w:rPr>
        <w:t>45m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15min</w:t>
      </w:r>
      <w:r>
        <w:rPr>
          <w:rFonts w:ascii="宋体" w:hAnsi="宋体" w:eastAsia="宋体" w:cs="宋体"/>
          <w:color w:val="000000"/>
        </w:rPr>
        <w:t>，则月球车行驶的速度为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；月球车的质量为</w:t>
      </w:r>
      <w:r>
        <w:rPr>
          <w:rFonts w:ascii="Times New Roman" w:hAnsi="Times New Roman" w:eastAsia="Times New Roman" w:cs="Times New Roman"/>
          <w:color w:val="000000"/>
        </w:rPr>
        <w:t>135kg</w:t>
      </w:r>
      <w:r>
        <w:rPr>
          <w:rFonts w:ascii="宋体" w:hAnsi="宋体" w:eastAsia="宋体" w:cs="宋体"/>
          <w:color w:val="000000"/>
        </w:rPr>
        <w:t>，若车受到的阻力为车重的</w:t>
      </w:r>
      <w:r>
        <w:rPr>
          <w:rFonts w:ascii="Times New Roman" w:hAnsi="Times New Roman" w:eastAsia="Times New Roman" w:cs="Times New Roman"/>
          <w:color w:val="000000"/>
        </w:rPr>
        <w:t>0.2</w:t>
      </w:r>
      <w:r>
        <w:rPr>
          <w:rFonts w:ascii="宋体" w:hAnsi="宋体" w:eastAsia="宋体" w:cs="宋体"/>
          <w:color w:val="000000"/>
        </w:rPr>
        <w:t>倍，则月球车的牵引力为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）</w:t>
      </w:r>
    </w:p>
    <w:p w14:paraId="44ACEE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日，我国首次按照国际通行适航标准自行研制、具有自主知识产权的喷气式干线客机</w:t>
      </w:r>
      <w:r>
        <w:rPr>
          <w:rFonts w:ascii="Times New Roman" w:hAnsi="Times New Roman" w:eastAsia="Times New Roman" w:cs="Times New Roman"/>
          <w:color w:val="000000"/>
        </w:rPr>
        <w:t>——C919</w:t>
      </w:r>
      <w:r>
        <w:rPr>
          <w:rFonts w:ascii="宋体" w:hAnsi="宋体" w:eastAsia="宋体" w:cs="宋体"/>
          <w:color w:val="000000"/>
        </w:rPr>
        <w:t>圆满完成商业首飞。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加速升空时，机械能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（选填“增大”或“减小”），以地面为参照物，它是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（选填“静止”或“运动”）的。</w:t>
      </w:r>
    </w:p>
    <w:p w14:paraId="34A9B1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如图所示为我国古人运送巨木的劳动情景示意图，他们通过横杆、支架、石块等将其移到其他地方，移动过程中支架下端垫有底面积较大的石块是为了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（选填“增大”或“减小”）支架对地面的压强；若他们无法将巨木抬起，则有可能抬起巨木的改进方案有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（填写番号）。①再增加几个人在横杆右端往下压②用另一根硬棒绑在横杆上加长横杆③增大横杆上悬绳与支架之间的距离。</w:t>
      </w:r>
    </w:p>
    <w:p w14:paraId="4490DE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2954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BEE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如图所示为灯泡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</w:t>
      </w:r>
      <w:r>
        <w:rPr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—</w:t>
      </w:r>
      <w:r>
        <w:rPr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图像，若将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并联在电源电压为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的电路中，则整个电路的总电流为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；若将其串联在电源电压为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的电路中，则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的阻值之比为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66796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5525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929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水平桌面上有一装满水的溢水杯，杯底面积为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.3pt;width:38.7pt;" o:ole="t" filled="f" o:preferrelative="t" stroked="f" coordsize="21600,21600">
            <v:path/>
            <v:fill on="f" focussize="0,0"/>
            <v:stroke on="f" joinstyle="miter"/>
            <v:imagedata r:id="rId56" o:title="eqIdb12d5b15f6979cd665d54fd17341fc2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，将重为</w:t>
      </w:r>
      <w:r>
        <w:rPr>
          <w:rFonts w:ascii="Times New Roman" w:hAnsi="Times New Roman" w:eastAsia="Times New Roman" w:cs="Times New Roman"/>
          <w:color w:val="000000"/>
        </w:rPr>
        <w:t>4.8N</w:t>
      </w:r>
      <w:r>
        <w:rPr>
          <w:rFonts w:ascii="宋体" w:hAnsi="宋体" w:eastAsia="宋体" w:cs="宋体"/>
          <w:color w:val="000000"/>
        </w:rPr>
        <w:t>的圆柱体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用细线悬挂在弹簧测力计下缓慢浸入水中。当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的一半浸入水中时弹簧测力计的示数如图甲所示，此时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受到的浮力为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。剪断细线，将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缓慢沉入水底，静止时如图乙所示（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与杯底不密合），与图甲相比，溢水杯对桌面的压强增加了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。</w:t>
      </w:r>
    </w:p>
    <w:p w14:paraId="402509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4478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59B0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040A5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如图所示，一束光从水里斜射入空气中，请在图中画出反射光线和大致的折射光线。</w:t>
      </w:r>
    </w:p>
    <w:p w14:paraId="26AFE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2096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AD8C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如图所示，请画出老鹰所受重力的示意图（作用点在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点）。</w:t>
      </w:r>
    </w:p>
    <w:p w14:paraId="766673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0668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1983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如图所示，请标出通电螺线管的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点的磁感线方向。</w:t>
      </w:r>
    </w:p>
    <w:p w14:paraId="1BE765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4192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211F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903F9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小军爱动手、爱思考，以下是他做的一些实验。</w:t>
      </w:r>
    </w:p>
    <w:p w14:paraId="624006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24225" cy="11334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DAE8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）小军在探究“某固体熔化时温度的变化规律”实验中，绘制了该固体熔化时温度随时间变化的图像，如图甲所示。请根据图像回答问题：</w:t>
      </w:r>
    </w:p>
    <w:p w14:paraId="1F76B0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①该固体是晶体还是非晶体？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96B7C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②该固体熔化过程大约持续了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min</w:t>
      </w:r>
      <w:r>
        <w:rPr>
          <w:rFonts w:ascii="宋体" w:hAnsi="宋体" w:eastAsia="宋体" w:cs="宋体"/>
          <w:color w:val="000000"/>
        </w:rPr>
        <w:t>。</w:t>
      </w:r>
    </w:p>
    <w:p w14:paraId="28A7C6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）小军用焦距为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1157128" name="图片 71157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57128" name="图片 7115712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凸透镜探究成像规律，如图乙所示，烛焰在光屏上（图中光屏未画出）成清晰的倒立、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（选填“放大”“缩小”或“等大”）的实像。该成像规律在生活中的应用非常广泛。下列选项中属于该成像规律应用的有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（填写番号）。①照相机②投影仪③显微镜物镜④望远镜物镜</w:t>
      </w:r>
    </w:p>
    <w:p w14:paraId="034C19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化学创新实验小组的同学，在老师的带领下配制了可用于消毒的次氯酸钠溶液。小明对该溶液的密度很感兴趣，他利用托盘天平、量筒和烧杯对其进行测量。</w:t>
      </w:r>
    </w:p>
    <w:p w14:paraId="0FEF2A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38550" cy="18954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B5CE4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）将托盘天平放在水平桌面上，游码放到标尺左端的零刻度线处，此时指针位置如图甲所示，则应向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（选填“左”或“右”）调节平衡螺母使横梁平衡；</w:t>
      </w:r>
    </w:p>
    <w:p w14:paraId="720968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）在烧杯中倒入适量的次氯酸钠溶液，用调节好的天平测得溶液和烧杯的总质量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64" o:title="eqId77ab1256702aef4e9f1a5eb6c12ecc96"/>
            <o:lock v:ext="edit" aspectratio="t"/>
            <w10:wrap type="none"/>
            <w10:anchorlock/>
          </v:shape>
          <o:OLEObject Type="Embed" ProgID="Equation.DSMT4" ShapeID="_x0000_i1043" DrawAspect="Content" ObjectID="_146807574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，如图乙所示，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66" o:title="eqIddeb4a99b8926bb63c7735a307c8d0556"/>
            <o:lock v:ext="edit" aspectratio="t"/>
            <w10:wrap type="none"/>
            <w10:anchorlock/>
          </v:shape>
          <o:OLEObject Type="Embed" ProgID="Equation.DSMT4" ShapeID="_x0000_i1044" DrawAspect="Content" ObjectID="_1468075744" r:id="rId65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。再把烧杯中部分溶液倒入量筒中，如图丙所示，读出量筒中溶液的体积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58C1B9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）测出烧杯和剩余溶液的总质量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68" o:title="eqId1fbd67f60f04c278bdd867fdb3979dfb"/>
            <o:lock v:ext="edit" aspectratio="t"/>
            <w10:wrap type="none"/>
            <w10:anchorlock/>
          </v:shape>
          <o:OLEObject Type="Embed" ProgID="Equation.DSMT4" ShapeID="_x0000_i1045" DrawAspect="Content" ObjectID="_146807574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94.2g</w:t>
      </w:r>
      <w:r>
        <w:rPr>
          <w:rFonts w:ascii="宋体" w:hAnsi="宋体" w:eastAsia="宋体" w:cs="宋体"/>
          <w:color w:val="000000"/>
        </w:rPr>
        <w:t>，则该溶液的密度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70" o:title="eqIdb30db97c39edcede2f0e7d4e075fecec"/>
            <o:lock v:ext="edit" aspectratio="t"/>
            <w10:wrap type="none"/>
            <w10:anchorlock/>
          </v:shape>
          <o:OLEObject Type="Embed" ProgID="Equation.DSMT4" ShapeID="_x0000_i1046" DrawAspect="Content" ObjectID="_1468075746" r:id="rId69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72" o:title="eqIdad7da34ccb9dad5117d1a04015dfe90c"/>
            <o:lock v:ext="edit" aspectratio="t"/>
            <w10:wrap type="none"/>
            <w10:anchorlock/>
          </v:shape>
          <o:OLEObject Type="Embed" ProgID="Equation.DSMT4" ShapeID="_x0000_i1047" DrawAspect="Content" ObjectID="_146807574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FF34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）在“天宫课堂”中，航天员王亚平为大家直播演示了很多有趣的实验，如果请航天员在天宫做此实验，她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（选填“能”或“不能”）成功完成。</w:t>
      </w:r>
    </w:p>
    <w:p w14:paraId="24C925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小明利用甲图所示的器材“测量小灯泡的电阻”，其中电源电压恒为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，小灯泡的额定电流为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。</w:t>
      </w:r>
    </w:p>
    <w:p w14:paraId="3B522A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05125" cy="17716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638300" cy="14478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6ED39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）请用笔画线代替导线，将甲图电路连接完整（要求：滑片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向右移，电路中电流变大，导线不得交叉）；</w:t>
      </w:r>
      <w:r>
        <w:rPr>
          <w:color w:val="000000"/>
        </w:rPr>
        <w:t>（         ）</w:t>
      </w:r>
    </w:p>
    <w:p w14:paraId="2564F5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）检查电路连接无误后，闭合开关，移动滑片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，小明发现小灯泡始终不亮，电压表示数接近电源电压，电流表几乎无示数，经检查电表完好，则故障可能是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3F174A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）故障排除后，小明移动滑片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，使小灯泡正常发光，此时电压表的指针位置如图乙所示，由此可知小灯泡正常发光时的电阻为</w:t>
      </w:r>
      <w:r>
        <w:rPr>
          <w:color w:val="000000"/>
        </w:rPr>
        <w:t>___________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76" o:title="eqIdcffa35373ec4e4684107b42adb7a5161"/>
            <o:lock v:ext="edit" aspectratio="t"/>
            <w10:wrap type="none"/>
            <w10:anchorlock/>
          </v:shape>
          <o:OLEObject Type="Embed" ProgID="Equation.DSMT4" ShapeID="_x0000_i1048" DrawAspect="Content" ObjectID="_146807574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9513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）小明发现在相同情况下，长期使用的灯泡的亮度明显不如规格相同的新灯泡亮。请你帮他分析灯泡变暗的原因可能是：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（写出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条即可）。</w:t>
      </w:r>
    </w:p>
    <w:p w14:paraId="6A4A30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01D97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小红一家到某基地露营时，用火炉将质量为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、初温为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℃的水加热到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℃，燃烧了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木炭。已知：水的比热容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1pt;width:115.95pt;" o:ole="t" filled="f" o:preferrelative="t" stroked="f" coordsize="21600,21600">
            <v:path/>
            <v:fill on="f" focussize="0,0"/>
            <v:stroke on="f" joinstyle="miter"/>
            <v:imagedata r:id="rId78" o:title="eqId004cdcfaaf7f2c563705a067db293304"/>
            <o:lock v:ext="edit" aspectratio="t"/>
            <w10:wrap type="none"/>
            <w10:anchorlock/>
          </v:shape>
          <o:OLEObject Type="Embed" ProgID="Equation.DSMT4" ShapeID="_x0000_i1049" DrawAspect="Content" ObjectID="_146807574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，木炭的热值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89.4pt;" o:ole="t" filled="f" o:preferrelative="t" stroked="f" coordsize="21600,21600">
            <v:path/>
            <v:fill on="f" focussize="0,0"/>
            <v:stroke on="f" joinstyle="miter"/>
            <v:imagedata r:id="rId80" o:title="eqId5c635738d7e633be60c9656d17f4fbf0"/>
            <o:lock v:ext="edit" aspectratio="t"/>
            <w10:wrap type="none"/>
            <w10:anchorlock/>
          </v:shape>
          <o:OLEObject Type="Embed" ProgID="Equation.DSMT4" ShapeID="_x0000_i1050" DrawAspect="Content" ObjectID="_146807575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04AF6A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）水吸收的热量；</w:t>
      </w:r>
    </w:p>
    <w:p w14:paraId="2772FC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）该火炉烧水的热效率。</w:t>
      </w:r>
    </w:p>
    <w:p w14:paraId="1CF32F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“曹冲称象”是妇孺皆知的故事。某科创小组仿效曹冲，制作了一台“浮力秤”，用来测量物体的质量。浮力秤由秤盘和高度为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，底面积为</w:t>
      </w:r>
      <w:r>
        <w:rPr>
          <w:rFonts w:ascii="Times New Roman" w:hAnsi="Times New Roman" w:eastAsia="Times New Roman" w:cs="Times New Roman"/>
          <w:color w:val="000000"/>
        </w:rPr>
        <w:t>0.1m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的圆柱体组成。如图所示，将浮力秤放入水中，静止时浸入水中的深度为</w:t>
      </w:r>
      <w:r>
        <w:rPr>
          <w:rFonts w:ascii="Times New Roman" w:hAnsi="Times New Roman" w:eastAsia="Times New Roman" w:cs="Times New Roman"/>
          <w:color w:val="000000"/>
        </w:rPr>
        <w:t>8cm</w:t>
      </w:r>
      <w:r>
        <w:rPr>
          <w:rFonts w:ascii="宋体" w:hAnsi="宋体" w:eastAsia="宋体" w:cs="宋体"/>
          <w:color w:val="000000"/>
        </w:rPr>
        <w:t>，已知：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82" o:title="eqId5edcc9de67794614a10cd9c68f66a4b9"/>
            <o:lock v:ext="edit" aspectratio="t"/>
            <w10:wrap type="none"/>
            <w10:anchorlock/>
          </v:shape>
          <o:OLEObject Type="Embed" ProgID="Equation.DSMT4" ShapeID="_x0000_i1051" DrawAspect="Content" ObjectID="_146807575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。求：</w:t>
      </w:r>
    </w:p>
    <w:p w14:paraId="237DC7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）当秤盘不放物体时，浮力秤下表面受到水的压强；</w:t>
      </w:r>
    </w:p>
    <w:p w14:paraId="330D4B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）浮力秤的重力；</w:t>
      </w:r>
    </w:p>
    <w:p w14:paraId="4694F0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）浮力秤能测物体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1157130" name="图片 71157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57130" name="图片 711571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最大质量。</w:t>
      </w:r>
    </w:p>
    <w:p w14:paraId="4EA509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14763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991D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轩轩设计了一款高、中、低三个档位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1157126" name="图片 71157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57126" name="图片 7115712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迷你多功能电锅，其部分设计参数如图甲所示，简化电路如图乙所示，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8" o:title="eqIdbe9b4a83b9aebebf29de0c4406ebf894"/>
            <o:lock v:ext="edit" aspectratio="t"/>
            <w10:wrap type="none"/>
            <w10:anchorlock/>
          </v:shape>
          <o:OLEObject Type="Embed" ProgID="Equation.DSMT4" ShapeID="_x0000_i1052" DrawAspect="Content" ObjectID="_146807575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7" o:title="eqId9efc18a5bb2e53586331b2a58538a48b"/>
            <o:lock v:ext="edit" aspectratio="t"/>
            <w10:wrap type="none"/>
            <w10:anchorlock/>
          </v:shape>
          <o:OLEObject Type="Embed" ProgID="Equation.DSMT4" ShapeID="_x0000_i1053" DrawAspect="Content" ObjectID="_146807575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1" o:title="eqId19f20f21a9d50b61dac519a3ddab539d"/>
            <o:lock v:ext="edit" aspectratio="t"/>
            <w10:wrap type="none"/>
            <w10:anchorlock/>
          </v:shape>
          <o:OLEObject Type="Embed" ProgID="Equation.DSMT4" ShapeID="_x0000_i1054" DrawAspect="Content" ObjectID="_146807575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为电热丝，其中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46.2pt;" o:ole="t" filled="f" o:preferrelative="t" stroked="f" coordsize="21600,21600">
            <v:path/>
            <v:fill on="f" focussize="0,0"/>
            <v:stroke on="f" joinstyle="miter"/>
            <v:imagedata r:id="rId88" o:title="eqIdd8ff6eadddf74795c268256fd4b3b0b2"/>
            <o:lock v:ext="edit" aspectratio="t"/>
            <w10:wrap type="none"/>
            <w10:anchorlock/>
          </v:shape>
          <o:OLEObject Type="Embed" ProgID="Equation.DSMT4" ShapeID="_x0000_i1055" DrawAspect="Content" ObjectID="_146807575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。电锅在高温档、中温档工作时，开关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90" o:title="eqId779629f16056a50f4c06e3996d8e1c82"/>
            <o:lock v:ext="edit" aspectratio="t"/>
            <w10:wrap type="none"/>
            <w10:anchorlock/>
          </v:shape>
          <o:OLEObject Type="Embed" ProgID="Equation.DSMT4" ShapeID="_x0000_i1056" DrawAspect="Content" ObjectID="_146807575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均处于闭合状态；在低温档工作时，开关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92" o:title="eqId910f1655703721b51006b887a2394b6d"/>
            <o:lock v:ext="edit" aspectratio="t"/>
            <w10:wrap type="none"/>
            <w10:anchorlock/>
          </v:shape>
          <o:OLEObject Type="Embed" ProgID="Equation.DSMT4" ShapeID="_x0000_i1057" DrawAspect="Content" ObjectID="_146807575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90" o:title="eqId779629f16056a50f4c06e3996d8e1c82"/>
            <o:lock v:ext="edit" aspectratio="t"/>
            <w10:wrap type="none"/>
            <w10:anchorlock/>
          </v:shape>
          <o:OLEObject Type="Embed" ProgID="Equation.DSMT4" ShapeID="_x0000_i1058" DrawAspect="Content" ObjectID="_146807575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均处于断开状态，闭合开关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，移动滑片，可调节低温档的功率。</w:t>
      </w:r>
    </w:p>
    <w:p w14:paraId="533F5C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）求电锅在高温档正常工作时的电</w:t>
      </w:r>
    </w:p>
    <w:p w14:paraId="54A9A3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流；</w:t>
      </w:r>
    </w:p>
    <w:p w14:paraId="46E3F4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br w:type="textWrapping"/>
      </w:r>
    </w:p>
    <w:p w14:paraId="109E97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）求电锅中温档功率；</w:t>
      </w:r>
    </w:p>
    <w:p w14:paraId="0F1D61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8" o:title="eqIdbe9b4a83b9aebebf29de0c4406ebf894"/>
            <o:lock v:ext="edit" aspectratio="t"/>
            <w10:wrap type="none"/>
            <w10:anchorlock/>
          </v:shape>
          <o:OLEObject Type="Embed" ProgID="Equation.DSMT4" ShapeID="_x0000_i1059" DrawAspect="Content" ObjectID="_146807575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现有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6pt;width:42pt;" o:ole="t" filled="f" o:preferrelative="t" stroked="f" coordsize="21600,21600">
            <v:path/>
            <v:fill on="f" focussize="0,0"/>
            <v:stroke on="f" joinstyle="miter"/>
            <v:imagedata r:id="rId96" o:title="eqIdf83691fafa51b5a3e5d653fa6bed8e19"/>
            <o:lock v:ext="edit" aspectratio="t"/>
            <w10:wrap type="none"/>
            <w10:anchorlock/>
          </v:shape>
          <o:OLEObject Type="Embed" ProgID="Equation.DSMT4" ShapeID="_x0000_i1060" DrawAspect="Content" ObjectID="_146807576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6pt;width:44.4pt;" o:ole="t" filled="f" o:preferrelative="t" stroked="f" coordsize="21600,21600">
            <v:path/>
            <v:fill on="f" focussize="0,0"/>
            <v:stroke on="f" joinstyle="miter"/>
            <v:imagedata r:id="rId98" o:title="eqIdfa2cfa338467e7ef1fc588344839514f"/>
            <o:lock v:ext="edit" aspectratio="t"/>
            <w10:wrap type="none"/>
            <w10:anchorlock/>
          </v:shape>
          <o:OLEObject Type="Embed" ProgID="Equation.DSMT4" ShapeID="_x0000_i1061" DrawAspect="Content" ObjectID="_146807576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6pt;width:51pt;" o:ole="t" filled="f" o:preferrelative="t" stroked="f" coordsize="21600,21600">
            <v:path/>
            <v:fill on="f" focussize="0,0"/>
            <v:stroke on="f" joinstyle="miter"/>
            <v:imagedata r:id="rId100" o:title="eqIddd0b7f1b72692a5e830837df56f929ee"/>
            <o:lock v:ext="edit" aspectratio="t"/>
            <w10:wrap type="none"/>
            <w10:anchorlock/>
          </v:shape>
          <o:OLEObject Type="Embed" ProgID="Equation.DSMT4" ShapeID="_x0000_i1062" DrawAspect="Content" ObjectID="_146807576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三种规格，为了达到轩轩设计的低温档功率范围，请通过计算说明他选择的哪一种。</w:t>
      </w:r>
    </w:p>
    <w:p w14:paraId="0C9975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10"/>
        <w:gridCol w:w="1080"/>
      </w:tblGrid>
      <w:tr w14:paraId="6F48D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2440DF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额定电压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4897AA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30V</w:t>
            </w:r>
          </w:p>
        </w:tc>
      </w:tr>
      <w:tr w14:paraId="7DEFD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4C8002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高温档功率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1C6375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150W</w:t>
            </w:r>
          </w:p>
        </w:tc>
      </w:tr>
      <w:tr w14:paraId="15222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2FBB58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中温档功率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431B85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？W</w:t>
            </w:r>
          </w:p>
        </w:tc>
      </w:tr>
      <w:tr w14:paraId="46DB3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67FDAA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低温档功率范围</w:t>
            </w:r>
          </w:p>
        </w:tc>
        <w:tc>
          <w:tcPr>
            <w:noWrap w:val="0"/>
            <w:tcMar>
              <w:top w:w="75" w:type="dxa"/>
              <w:bottom w:w="75" w:type="dxa"/>
            </w:tcMar>
            <w:vAlign w:val="center"/>
          </w:tcPr>
          <w:p w14:paraId="00E01A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20w-50W</w:t>
            </w:r>
          </w:p>
        </w:tc>
      </w:tr>
    </w:tbl>
    <w:p w14:paraId="4FC48E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甲</w:t>
      </w:r>
    </w:p>
    <w:p w14:paraId="5670E5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1144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414064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C3554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CD488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C7CA2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44BE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05646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46059A"/>
    <w:rsid w:val="21266DDE"/>
    <w:rsid w:val="38274566"/>
    <w:rsid w:val="43783F40"/>
    <w:rsid w:val="4BE27FEA"/>
    <w:rsid w:val="75A6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8.bin"/><Relationship Id="rId98" Type="http://schemas.openxmlformats.org/officeDocument/2006/relationships/image" Target="media/image52.wmf"/><Relationship Id="rId97" Type="http://schemas.openxmlformats.org/officeDocument/2006/relationships/oleObject" Target="embeddings/oleObject37.bin"/><Relationship Id="rId96" Type="http://schemas.openxmlformats.org/officeDocument/2006/relationships/image" Target="media/image51.wmf"/><Relationship Id="rId95" Type="http://schemas.openxmlformats.org/officeDocument/2006/relationships/oleObject" Target="embeddings/oleObject36.bin"/><Relationship Id="rId94" Type="http://schemas.openxmlformats.org/officeDocument/2006/relationships/oleObject" Target="embeddings/oleObject35.bin"/><Relationship Id="rId93" Type="http://schemas.openxmlformats.org/officeDocument/2006/relationships/oleObject" Target="embeddings/oleObject34.bin"/><Relationship Id="rId92" Type="http://schemas.openxmlformats.org/officeDocument/2006/relationships/image" Target="media/image50.wmf"/><Relationship Id="rId91" Type="http://schemas.openxmlformats.org/officeDocument/2006/relationships/oleObject" Target="embeddings/oleObject33.bin"/><Relationship Id="rId90" Type="http://schemas.openxmlformats.org/officeDocument/2006/relationships/image" Target="media/image49.wmf"/><Relationship Id="rId9" Type="http://schemas.openxmlformats.org/officeDocument/2006/relationships/theme" Target="theme/theme1.xml"/><Relationship Id="rId89" Type="http://schemas.openxmlformats.org/officeDocument/2006/relationships/oleObject" Target="embeddings/oleObject32.bin"/><Relationship Id="rId88" Type="http://schemas.openxmlformats.org/officeDocument/2006/relationships/image" Target="media/image48.wmf"/><Relationship Id="rId87" Type="http://schemas.openxmlformats.org/officeDocument/2006/relationships/oleObject" Target="embeddings/oleObject31.bin"/><Relationship Id="rId86" Type="http://schemas.openxmlformats.org/officeDocument/2006/relationships/oleObject" Target="embeddings/oleObject30.bin"/><Relationship Id="rId85" Type="http://schemas.openxmlformats.org/officeDocument/2006/relationships/oleObject" Target="embeddings/oleObject29.bin"/><Relationship Id="rId84" Type="http://schemas.openxmlformats.org/officeDocument/2006/relationships/oleObject" Target="embeddings/oleObject28.bin"/><Relationship Id="rId83" Type="http://schemas.openxmlformats.org/officeDocument/2006/relationships/image" Target="media/image47.png"/><Relationship Id="rId82" Type="http://schemas.openxmlformats.org/officeDocument/2006/relationships/image" Target="media/image46.wmf"/><Relationship Id="rId81" Type="http://schemas.openxmlformats.org/officeDocument/2006/relationships/oleObject" Target="embeddings/oleObject27.bin"/><Relationship Id="rId80" Type="http://schemas.openxmlformats.org/officeDocument/2006/relationships/image" Target="media/image45.wmf"/><Relationship Id="rId8" Type="http://schemas.openxmlformats.org/officeDocument/2006/relationships/footer" Target="footer3.xml"/><Relationship Id="rId79" Type="http://schemas.openxmlformats.org/officeDocument/2006/relationships/oleObject" Target="embeddings/oleObject26.bin"/><Relationship Id="rId78" Type="http://schemas.openxmlformats.org/officeDocument/2006/relationships/image" Target="media/image44.wmf"/><Relationship Id="rId77" Type="http://schemas.openxmlformats.org/officeDocument/2006/relationships/oleObject" Target="embeddings/oleObject25.bin"/><Relationship Id="rId76" Type="http://schemas.openxmlformats.org/officeDocument/2006/relationships/image" Target="media/image43.wmf"/><Relationship Id="rId75" Type="http://schemas.openxmlformats.org/officeDocument/2006/relationships/oleObject" Target="embeddings/oleObject24.bin"/><Relationship Id="rId74" Type="http://schemas.openxmlformats.org/officeDocument/2006/relationships/image" Target="media/image42.png"/><Relationship Id="rId73" Type="http://schemas.openxmlformats.org/officeDocument/2006/relationships/image" Target="media/image41.png"/><Relationship Id="rId72" Type="http://schemas.openxmlformats.org/officeDocument/2006/relationships/image" Target="media/image40.wmf"/><Relationship Id="rId71" Type="http://schemas.openxmlformats.org/officeDocument/2006/relationships/oleObject" Target="embeddings/oleObject23.bin"/><Relationship Id="rId70" Type="http://schemas.openxmlformats.org/officeDocument/2006/relationships/image" Target="media/image39.wmf"/><Relationship Id="rId7" Type="http://schemas.openxmlformats.org/officeDocument/2006/relationships/footer" Target="footer2.xml"/><Relationship Id="rId69" Type="http://schemas.openxmlformats.org/officeDocument/2006/relationships/oleObject" Target="embeddings/oleObject22.bin"/><Relationship Id="rId68" Type="http://schemas.openxmlformats.org/officeDocument/2006/relationships/image" Target="media/image38.wmf"/><Relationship Id="rId67" Type="http://schemas.openxmlformats.org/officeDocument/2006/relationships/oleObject" Target="embeddings/oleObject21.bin"/><Relationship Id="rId66" Type="http://schemas.openxmlformats.org/officeDocument/2006/relationships/image" Target="media/image37.wmf"/><Relationship Id="rId65" Type="http://schemas.openxmlformats.org/officeDocument/2006/relationships/oleObject" Target="embeddings/oleObject20.bin"/><Relationship Id="rId64" Type="http://schemas.openxmlformats.org/officeDocument/2006/relationships/image" Target="media/image36.wmf"/><Relationship Id="rId63" Type="http://schemas.openxmlformats.org/officeDocument/2006/relationships/oleObject" Target="embeddings/oleObject19.bin"/><Relationship Id="rId62" Type="http://schemas.openxmlformats.org/officeDocument/2006/relationships/image" Target="media/image35.png"/><Relationship Id="rId61" Type="http://schemas.openxmlformats.org/officeDocument/2006/relationships/image" Target="media/image34.png"/><Relationship Id="rId60" Type="http://schemas.openxmlformats.org/officeDocument/2006/relationships/image" Target="media/image33.png"/><Relationship Id="rId6" Type="http://schemas.openxmlformats.org/officeDocument/2006/relationships/footer" Target="footer1.xml"/><Relationship Id="rId59" Type="http://schemas.openxmlformats.org/officeDocument/2006/relationships/image" Target="media/image32.png"/><Relationship Id="rId58" Type="http://schemas.openxmlformats.org/officeDocument/2006/relationships/image" Target="media/image31.png"/><Relationship Id="rId57" Type="http://schemas.openxmlformats.org/officeDocument/2006/relationships/image" Target="media/image30.png"/><Relationship Id="rId56" Type="http://schemas.openxmlformats.org/officeDocument/2006/relationships/image" Target="media/image29.wmf"/><Relationship Id="rId55" Type="http://schemas.openxmlformats.org/officeDocument/2006/relationships/oleObject" Target="embeddings/oleObject18.bin"/><Relationship Id="rId54" Type="http://schemas.openxmlformats.org/officeDocument/2006/relationships/image" Target="media/image28.png"/><Relationship Id="rId53" Type="http://schemas.openxmlformats.org/officeDocument/2006/relationships/image" Target="media/image27.png"/><Relationship Id="rId52" Type="http://schemas.openxmlformats.org/officeDocument/2006/relationships/oleObject" Target="embeddings/oleObject17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png"/><Relationship Id="rId48" Type="http://schemas.openxmlformats.org/officeDocument/2006/relationships/oleObject" Target="embeddings/oleObject15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4.bin"/><Relationship Id="rId45" Type="http://schemas.openxmlformats.org/officeDocument/2006/relationships/image" Target="media/image23.png"/><Relationship Id="rId44" Type="http://schemas.openxmlformats.org/officeDocument/2006/relationships/oleObject" Target="embeddings/oleObject13.bin"/><Relationship Id="rId43" Type="http://schemas.openxmlformats.org/officeDocument/2006/relationships/oleObject" Target="embeddings/oleObject12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1.bin"/><Relationship Id="rId40" Type="http://schemas.openxmlformats.org/officeDocument/2006/relationships/oleObject" Target="embeddings/oleObject10.bin"/><Relationship Id="rId4" Type="http://schemas.openxmlformats.org/officeDocument/2006/relationships/header" Target="header2.xml"/><Relationship Id="rId39" Type="http://schemas.openxmlformats.org/officeDocument/2006/relationships/image" Target="media/image21.wmf"/><Relationship Id="rId38" Type="http://schemas.openxmlformats.org/officeDocument/2006/relationships/oleObject" Target="embeddings/oleObject9.bin"/><Relationship Id="rId37" Type="http://schemas.openxmlformats.org/officeDocument/2006/relationships/image" Target="media/image20.wmf"/><Relationship Id="rId36" Type="http://schemas.openxmlformats.org/officeDocument/2006/relationships/oleObject" Target="embeddings/oleObject8.bin"/><Relationship Id="rId35" Type="http://schemas.openxmlformats.org/officeDocument/2006/relationships/image" Target="media/image19.wmf"/><Relationship Id="rId34" Type="http://schemas.openxmlformats.org/officeDocument/2006/relationships/oleObject" Target="embeddings/oleObject7.bin"/><Relationship Id="rId33" Type="http://schemas.openxmlformats.org/officeDocument/2006/relationships/image" Target="media/image18.wmf"/><Relationship Id="rId32" Type="http://schemas.openxmlformats.org/officeDocument/2006/relationships/oleObject" Target="embeddings/oleObject6.bin"/><Relationship Id="rId31" Type="http://schemas.openxmlformats.org/officeDocument/2006/relationships/image" Target="media/image17.png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5.wmf"/><Relationship Id="rId27" Type="http://schemas.openxmlformats.org/officeDocument/2006/relationships/oleObject" Target="embeddings/oleObject4.bin"/><Relationship Id="rId26" Type="http://schemas.openxmlformats.org/officeDocument/2006/relationships/image" Target="media/image14.wmf"/><Relationship Id="rId25" Type="http://schemas.openxmlformats.org/officeDocument/2006/relationships/oleObject" Target="embeddings/oleObject3.bin"/><Relationship Id="rId24" Type="http://schemas.openxmlformats.org/officeDocument/2006/relationships/image" Target="media/image13.wmf"/><Relationship Id="rId23" Type="http://schemas.openxmlformats.org/officeDocument/2006/relationships/oleObject" Target="embeddings/oleObject2.bin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3" Type="http://schemas.openxmlformats.org/officeDocument/2006/relationships/fontTable" Target="fontTable.xml"/><Relationship Id="rId102" Type="http://schemas.openxmlformats.org/officeDocument/2006/relationships/customXml" Target="../customXml/item1.xml"/><Relationship Id="rId101" Type="http://schemas.openxmlformats.org/officeDocument/2006/relationships/image" Target="media/image54.png"/><Relationship Id="rId100" Type="http://schemas.openxmlformats.org/officeDocument/2006/relationships/image" Target="media/image53.wmf"/><Relationship Id="rId10" Type="http://schemas.openxmlformats.org/officeDocument/2006/relationships/image" Target="media/image1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4053</Words>
  <Characters>4512</Characters>
  <Lines>0</Lines>
  <Paragraphs>0</Paragraphs>
  <TotalTime>4</TotalTime>
  <ScaleCrop>false</ScaleCrop>
  <LinksUpToDate>false</LinksUpToDate>
  <CharactersWithSpaces>4687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2023-06-17T18:10:00Z</dcterms:created>
  <dc:creator>学科网试题生产平台</dc:creator>
  <dc:description>3261425472610304</dc:description>
  <cp:lastModifiedBy>上帝掷骰子吗</cp:lastModifiedBy>
  <dcterms:modified xsi:type="dcterms:W3CDTF">2024-07-19T16:52:56Z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9DCB72D2504140E2BB60C9913FA2ADCF_12</vt:lpwstr>
  </property>
</Properties>
</file>