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17894A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10934700</wp:posOffset>
            </wp:positionH>
            <wp:positionV relativeFrom="topMargin">
              <wp:posOffset>12446000</wp:posOffset>
            </wp:positionV>
            <wp:extent cx="304800" cy="254000"/>
            <wp:effectExtent l="0" t="0" r="0" b="12700"/>
            <wp:wrapNone/>
            <wp:docPr id="100082" name="图片 100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2" name="图片 10008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甘孜州二〇二三年初中学业水平考试</w:t>
      </w:r>
    </w:p>
    <w:p w14:paraId="4C86F12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物理试卷</w:t>
      </w:r>
    </w:p>
    <w:p w14:paraId="16BA737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（本试卷分试题卷和答题卡两部分。试题卷共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页，答题卡共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页。满分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74E4EBA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4A80953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答题前，考生务必将自己的姓名、准考证号、座位号用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毫米的黑色墨水签字笔填写在答题卡上，并认真核对条形码上的姓名、考号。</w:t>
      </w:r>
    </w:p>
    <w:p w14:paraId="7BE0E22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选择题使用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铅笔填涂在答题卡对应题目标号的位置上，非选择题用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毫米的黑色墨水签字笔书写在答题卡的对应框内。超出答题区域书写的答案无效；在草稿纸、试题卷上答题无效。</w:t>
      </w:r>
    </w:p>
    <w:p w14:paraId="563F8726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考试结束后，将试题卷和答题卡一并交回。</w:t>
      </w:r>
    </w:p>
    <w:p w14:paraId="39420F9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第Ⅰ卷（选择题，共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FAD569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分）在每小题给出的四个选项中，只有一项符合题意要求。选对得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分，不选、多选、错选均不得分。</w:t>
      </w:r>
    </w:p>
    <w:p w14:paraId="7350F813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下列说法中，符合实际的是（　　）</w:t>
      </w:r>
    </w:p>
    <w:p w14:paraId="7FA784B5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一支普通铅笔的质量约为</w:t>
      </w:r>
      <w:r>
        <w:rPr>
          <w:rFonts w:ascii="Times New Roman" w:hAnsi="Times New Roman" w:eastAsia="Times New Roman" w:cs="Times New Roman"/>
          <w:color w:val="auto"/>
        </w:rPr>
        <w:t>0.5kg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中学生课桌的高度约为</w:t>
      </w:r>
      <w:r>
        <w:rPr>
          <w:rFonts w:ascii="Times New Roman" w:hAnsi="Times New Roman" w:eastAsia="Times New Roman" w:cs="Times New Roman"/>
          <w:color w:val="auto"/>
        </w:rPr>
        <w:t>0.8m</w:t>
      </w:r>
    </w:p>
    <w:p w14:paraId="38F1F07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教室电风扇的额定电压约为</w:t>
      </w:r>
      <w:r>
        <w:rPr>
          <w:rFonts w:ascii="Times New Roman" w:hAnsi="Times New Roman" w:eastAsia="Times New Roman" w:cs="Times New Roman"/>
          <w:color w:val="auto"/>
        </w:rPr>
        <w:t>20V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成年人的正常体温约为</w:t>
      </w:r>
      <w:r>
        <w:rPr>
          <w:rFonts w:ascii="Times New Roman" w:hAnsi="Times New Roman" w:eastAsia="Times New Roman" w:cs="Times New Roman"/>
          <w:color w:val="auto"/>
        </w:rPr>
        <w:t>40</w:t>
      </w:r>
      <w:r>
        <w:rPr>
          <w:rFonts w:ascii="宋体" w:hAnsi="宋体" w:eastAsia="宋体" w:cs="宋体"/>
          <w:color w:val="auto"/>
        </w:rPr>
        <w:t>℃</w:t>
      </w:r>
    </w:p>
    <w:p w14:paraId="720AD2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下列关于川西美景的描述，能说明分子在不停地做无规则运动的是（　　）</w:t>
      </w:r>
    </w:p>
    <w:p w14:paraId="5B6E051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折多山上雪花飞舞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巴郎山顶云卷云舒</w:t>
      </w:r>
    </w:p>
    <w:p w14:paraId="35CF663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小金梨花飘香扑鼻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神奇九寨溪流潺潺</w:t>
      </w:r>
    </w:p>
    <w:p w14:paraId="0AF151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日，神舟十五号与神舟十四号乘组首次实现“太空会师”。如图所示，在加速升空的过程中，神舟十五号载人飞船的（　　）</w:t>
      </w:r>
    </w:p>
    <w:p w14:paraId="52DD1B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5240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96B4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动能不变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重力势能减少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机械能减少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机械能增加</w:t>
      </w:r>
    </w:p>
    <w:p w14:paraId="720980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图是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年红原大草原第五届“雅克音乐节”上歌手弹唱的情景。下列说法正确的是（　　）</w:t>
      </w:r>
    </w:p>
    <w:p w14:paraId="77417E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0572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2911C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观众听到的吉他声是弦振动产生的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歌声在空气中是以光速传播的</w:t>
      </w:r>
    </w:p>
    <w:p w14:paraId="55CC1B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用不同力度拨弦时弦声响度相同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拨动粗细不同的弦时弦声音调相同</w:t>
      </w:r>
    </w:p>
    <w:p w14:paraId="3A7C58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木格措是川西著名的高山湖泊之一，一年四季景色宜人。图是小茗同学暑期在木格措旅行时拍摄的照片，下列说法正确的是（　　）</w:t>
      </w:r>
    </w:p>
    <w:p w14:paraId="5A7B56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2763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1E7CA1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湖水呈蓝色是因为湖水发出了蓝色光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湖水看起来变浅是因为光沿直线传播</w:t>
      </w:r>
    </w:p>
    <w:p w14:paraId="267A83E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水中山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70916" name="图片 9709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916" name="图片 97091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倒影是通过光的折射形成的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水中山的倒影是山在水中形成的虚像</w:t>
      </w:r>
    </w:p>
    <w:p w14:paraId="6F2540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如图所示，热爱运动的小刚同学正在晨跑。下列说法正确的是（　　）</w:t>
      </w:r>
    </w:p>
    <w:p w14:paraId="043FEF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0572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855196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以远处的山为参照物，小刚是静止的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以远处的山为参照物，小刚是运动的</w:t>
      </w:r>
    </w:p>
    <w:p w14:paraId="06EC70D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以小刚为参照物，路旁的树是静止的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以小刚为参照物，迎面跑来的同学是静止的</w:t>
      </w:r>
    </w:p>
    <w:p w14:paraId="344F6B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诗词是我国传统文化中的瑰宝，其中涉及到很多物理现象，下列说法正确的是（　　）</w:t>
      </w:r>
    </w:p>
    <w:p w14:paraId="7359555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飞雪迎春到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雪是凝华形成的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疑是地上霜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霜是凝固形成的</w:t>
      </w:r>
    </w:p>
    <w:p w14:paraId="44AD7D7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露从今夜白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露是升华形成的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岚雾今朝重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雾是汽化形成的</w:t>
      </w:r>
    </w:p>
    <w:p w14:paraId="6A7BA7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关于压强的说法，正确的是（　　）</w:t>
      </w:r>
    </w:p>
    <w:p w14:paraId="140E035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把菜刀刀刃磨得很锋利是为了减小压强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马德堡半球实验测出了大气压强的值</w:t>
      </w:r>
    </w:p>
    <w:p w14:paraId="7EBC3E0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高压锅利用了“气压大沸点低”的原理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书包背带做得很宽大是为了减小压强</w:t>
      </w:r>
    </w:p>
    <w:p w14:paraId="55CBEA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下列工具中，人们正常使用时，属于费力杠杆的是（　　）</w:t>
      </w:r>
    </w:p>
    <w:p w14:paraId="62B68C4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70914" name="图片 9709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914" name="图片 97091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104900" cy="7334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钢丝钳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19150" cy="8001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筷子</w:t>
      </w:r>
    </w:p>
    <w:p w14:paraId="32ECB5D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95375" cy="7334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修枝剪刀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85825" cy="8763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开瓶器</w:t>
      </w:r>
    </w:p>
    <w:p w14:paraId="6204D1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10. 下列能源，属于可再生能源的是(   )</w:t>
      </w:r>
    </w:p>
    <w:p w14:paraId="49EE7F2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煤炭</w:t>
      </w:r>
      <w:r>
        <w:rPr>
          <w:color w:val="000000"/>
        </w:rPr>
        <w:tab/>
      </w:r>
      <w:r>
        <w:rPr>
          <w:color w:val="000000"/>
        </w:rPr>
        <w:t>B. 天然气</w:t>
      </w:r>
      <w:r>
        <w:rPr>
          <w:color w:val="000000"/>
        </w:rPr>
        <w:tab/>
      </w:r>
      <w:r>
        <w:rPr>
          <w:color w:val="000000"/>
        </w:rPr>
        <w:t>C. 太阳能</w:t>
      </w:r>
      <w:r>
        <w:rPr>
          <w:color w:val="000000"/>
        </w:rPr>
        <w:tab/>
      </w:r>
      <w:r>
        <w:rPr>
          <w:color w:val="000000"/>
        </w:rPr>
        <w:t>D. 核能</w:t>
      </w:r>
    </w:p>
    <w:p w14:paraId="057C8B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电路千万条，安全第一条。关于安全用电，下列做法正确的是（　　）</w:t>
      </w:r>
    </w:p>
    <w:p w14:paraId="37989E5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手机充电结束，从插座上及时拔下充电器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发现有人触电，立即用手把他拉离带电体</w:t>
      </w:r>
    </w:p>
    <w:p w14:paraId="4657A97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使用验电笔时，手必须接触笔尖金属部分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发现空气开关跳闸后，应该立即重新合上</w:t>
      </w:r>
    </w:p>
    <w:p w14:paraId="7EE0FB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为实现“碳达峰、碳中和”目标，我国大力支持新能源汽车产业发展，新能源汽车主要由电动机提供动力。下列实验中，与电动机原理相同的是（　　）</w:t>
      </w:r>
    </w:p>
    <w:p w14:paraId="502B912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714500" cy="15811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581150" cy="13335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38D3C4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2009775" cy="12287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828800" cy="13716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9D2CD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如图所示的电路中，电阻阻值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26" o:title="eqIddd86e272b19276edd40a4bd8969e11fa"/>
            <o:lock v:ext="edit" aspectratio="t"/>
            <w10:wrap type="none"/>
            <w10:anchorlock/>
          </v:shape>
          <o:OLEObject Type="Embed" ProgID="Equation.DSMT4" ShapeID="_x0000_i1025" DrawAspect="Content" ObjectID="_1468075725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闭合后，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8" o:title="eqId9efc18a5bb2e53586331b2a58538a48b"/>
            <o:lock v:ext="edit" aspectratio="t"/>
            <w10:wrap type="none"/>
            <w10:anchorlock/>
          </v:shape>
          <o:OLEObject Type="Embed" ProgID="Equation.DSMT4" ShapeID="_x0000_i1026" DrawAspect="Content" ObjectID="_1468075726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0" o:title="eqId19f20f21a9d50b61dac519a3ddab539d"/>
            <o:lock v:ext="edit" aspectratio="t"/>
            <w10:wrap type="none"/>
            <w10:anchorlock/>
          </v:shape>
          <o:OLEObject Type="Embed" ProgID="Equation.DSMT4" ShapeID="_x0000_i1027" DrawAspect="Content" ObjectID="_1468075727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两端的电压分别为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2" o:title="eqId9fd5f9ecb870fedb5b9a608d9ca2f911"/>
            <o:lock v:ext="edit" aspectratio="t"/>
            <w10:wrap type="none"/>
            <w10:anchorlock/>
          </v:shape>
          <o:OLEObject Type="Embed" ProgID="Equation.DSMT4" ShapeID="_x0000_i1028" DrawAspect="Content" ObjectID="_1468075728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34" o:title="eqIdf833a7beb83820ecede0234c671f1878"/>
            <o:lock v:ext="edit" aspectratio="t"/>
            <w10:wrap type="none"/>
            <w10:anchorlock/>
          </v:shape>
          <o:OLEObject Type="Embed" ProgID="Equation.DSMT4" ShapeID="_x0000_i1029" DrawAspect="Content" ObjectID="_1468075729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，通过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8" o:title="eqId9efc18a5bb2e53586331b2a58538a48b"/>
            <o:lock v:ext="edit" aspectratio="t"/>
            <w10:wrap type="none"/>
            <w10:anchorlock/>
          </v:shape>
          <o:OLEObject Type="Embed" ProgID="Equation.DSMT4" ShapeID="_x0000_i1030" DrawAspect="Content" ObjectID="_1468075730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0" o:title="eqId19f20f21a9d50b61dac519a3ddab539d"/>
            <o:lock v:ext="edit" aspectratio="t"/>
            <w10:wrap type="none"/>
            <w10:anchorlock/>
          </v:shape>
          <o:OLEObject Type="Embed" ProgID="Equation.DSMT4" ShapeID="_x0000_i1031" DrawAspect="Content" ObjectID="_1468075731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的电流分别为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38" o:title="eqId2f1ac49b4139636fb1809fe970b23a87"/>
            <o:lock v:ext="edit" aspectratio="t"/>
            <w10:wrap type="none"/>
            <w10:anchorlock/>
          </v:shape>
          <o:OLEObject Type="Embed" ProgID="Equation.DSMT4" ShapeID="_x0000_i1032" DrawAspect="Content" ObjectID="_1468075732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40" o:title="eqId2d1a0fd1ad044a9ecfcba672779bd678"/>
            <o:lock v:ext="edit" aspectratio="t"/>
            <w10:wrap type="none"/>
            <w10:anchorlock/>
          </v:shape>
          <o:OLEObject Type="Embed" ProgID="Equation.DSMT4" ShapeID="_x0000_i1033" DrawAspect="Content" ObjectID="_1468075733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。则（　　）</w:t>
      </w:r>
    </w:p>
    <w:p w14:paraId="7A56F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1430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CC963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35pt;width:40.1pt;" o:ole="t" filled="f" o:preferrelative="t" stroked="f" coordsize="21600,21600">
            <v:path/>
            <v:fill on="f" focussize="0,0"/>
            <v:stroke on="f" joinstyle="miter"/>
            <v:imagedata r:id="rId43" o:title="eqId69962020c646b2847c1b1aa37cbd7099"/>
            <o:lock v:ext="edit" aspectratio="t"/>
            <w10:wrap type="none"/>
            <w10:anchorlock/>
          </v:shape>
          <o:OLEObject Type="Embed" ProgID="Equation.DSMT4" ShapeID="_x0000_i1034" DrawAspect="Content" ObjectID="_1468075734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2pt;width:39.9pt;" o:ole="t" filled="f" o:preferrelative="t" stroked="f" coordsize="21600,21600">
            <v:path/>
            <v:fill on="f" focussize="0,0"/>
            <v:stroke on="f" joinstyle="miter"/>
            <v:imagedata r:id="rId45" o:title="eqIdda10badf541894b5e28fc82c69e4ec68"/>
            <o:lock v:ext="edit" aspectratio="t"/>
            <w10:wrap type="none"/>
            <w10:anchorlock/>
          </v:shape>
          <o:OLEObject Type="Embed" ProgID="Equation.DSMT4" ShapeID="_x0000_i1035" DrawAspect="Content" ObjectID="_1468075735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47" o:title="eqId4f39d52cb3b291ac983d3e56fe4e6093"/>
            <o:lock v:ext="edit" aspectratio="t"/>
            <w10:wrap type="none"/>
            <w10:anchorlock/>
          </v:shape>
          <o:OLEObject Type="Embed" ProgID="Equation.DSMT4" ShapeID="_x0000_i1036" DrawAspect="Content" ObjectID="_1468075736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pt;width:30pt;" o:ole="t" filled="f" o:preferrelative="t" stroked="f" coordsize="21600,21600">
            <v:path/>
            <v:fill on="f" focussize="0,0"/>
            <v:stroke on="f" joinstyle="miter"/>
            <v:imagedata r:id="rId49" o:title="eqIde2a1349c6c2259b6b754e3f1a8b78063"/>
            <o:lock v:ext="edit" aspectratio="t"/>
            <w10:wrap type="none"/>
            <w10:anchorlock/>
          </v:shape>
          <o:OLEObject Type="Embed" ProgID="Equation.DSMT4" ShapeID="_x0000_i1037" DrawAspect="Content" ObjectID="_1468075737" r:id="rId48">
            <o:LockedField>false</o:LockedField>
          </o:OLEObject>
        </w:object>
      </w:r>
    </w:p>
    <w:p w14:paraId="0B3686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年北京成功举办了冬奥会，图为冬奥会的部分比赛项目。下列说法正确的是（　　）</w:t>
      </w:r>
    </w:p>
    <w:p w14:paraId="152A08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90625" cy="7905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运动员用力向后蹬地才能前进，说明运动需要力来维持</w:t>
      </w:r>
    </w:p>
    <w:p w14:paraId="02774F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71525" cy="11715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运动员在空中下落的过程中，运动员受到的重力不做功</w:t>
      </w:r>
    </w:p>
    <w:p w14:paraId="5FD232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33475" cy="8667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打出去的冰球仍能继续向前运动，是因为冰球具有惯性</w:t>
      </w:r>
    </w:p>
    <w:p w14:paraId="2C7DC9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85825" cy="11144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运动员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970908" name="图片 970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908" name="图片 970908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冰面上沿曲线向前滑行时，其运动状态未改变</w:t>
      </w:r>
    </w:p>
    <w:p w14:paraId="7FFFE3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如图所示，盛有水的甲、乙两相同容器放在水平桌面上，体积相等的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两均匀实心物体静止在水中，此时两水面相平，则（　　）</w:t>
      </w:r>
    </w:p>
    <w:p w14:paraId="1B99D8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1525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312F6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物体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的密度较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物体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受到的浮力较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的小</w:t>
      </w:r>
    </w:p>
    <w:p w14:paraId="6A45C07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甲容器底部受到水的压力较乙的小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两容器底部受到水的压强相等</w:t>
      </w:r>
    </w:p>
    <w:p w14:paraId="14DE64A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1C0E6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35F15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如图所示，患近视的同学看远处物体时，成像在视网膜前，要使像成在视网膜上，人应该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（选填“靠近”或“远离”）物体，或者佩戴一个由合适的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（选填“凸”或“凹”）透镜制成的眼镜。</w:t>
      </w:r>
    </w:p>
    <w:p w14:paraId="3F8F93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7620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39799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身高</w:t>
      </w:r>
      <w:r>
        <w:rPr>
          <w:rFonts w:ascii="Times New Roman" w:hAnsi="Times New Roman" w:eastAsia="Times New Roman" w:cs="Times New Roman"/>
          <w:color w:val="000000"/>
        </w:rPr>
        <w:t>1.6m</w:t>
      </w:r>
      <w:r>
        <w:rPr>
          <w:rFonts w:ascii="宋体" w:hAnsi="宋体" w:eastAsia="宋体" w:cs="宋体"/>
          <w:color w:val="000000"/>
        </w:rPr>
        <w:t>的小东同学站在竖直放置的平面镜前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处，他的像距离平面镜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；如果他远离平面镜，像的大小将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（选填“变大”“变小”或“不变”）。</w:t>
      </w:r>
    </w:p>
    <w:p w14:paraId="6F2F3F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手机是利用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（选填“电磁波”或“超声波”）传递信息的，通话过程中手机发热是因为电流具有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（选填“热效应”或“磁效应”）。</w:t>
      </w:r>
    </w:p>
    <w:p w14:paraId="51270E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图所示的“静电章鱼实验”中，与羊毛摩擦过的塑料细丝像章鱼脚一样分开，是由于细丝带上了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（选填“同种”或“异种”）电荷而相互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（选填“吸引”或“排斥”）。</w:t>
      </w:r>
    </w:p>
    <w:p w14:paraId="5308FE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3144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3B872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如图所示，右边小船上的人用力撑开左边那一只小船，结果两只小船将向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（选填“相同”或“相反”）方向移动，这说明力的作用是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的。</w:t>
      </w:r>
    </w:p>
    <w:p w14:paraId="131568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7334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8D1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“母亲节”的早上，卓玛同学为了妈妈能喝到舒适可口的牛杂汤，将装汤的碗放在盛有</w:t>
      </w:r>
      <w:r>
        <w:rPr>
          <w:rFonts w:ascii="Times New Roman" w:hAnsi="Times New Roman" w:eastAsia="Times New Roman" w:cs="Times New Roman"/>
          <w:color w:val="000000"/>
        </w:rPr>
        <w:t>2kg</w:t>
      </w:r>
      <w:r>
        <w:rPr>
          <w:rFonts w:ascii="宋体" w:hAnsi="宋体" w:eastAsia="宋体" w:cs="宋体"/>
          <w:color w:val="000000"/>
        </w:rPr>
        <w:t>冷水的盆中降温。用水降温主要是利用了水的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（选填“比热容”或“密度”）大的特性；过了一会儿，当水温升高了</w:t>
      </w:r>
      <w:r>
        <w:rPr>
          <w:rFonts w:ascii="Times New Roman" w:hAnsi="Times New Roman" w:eastAsia="Times New Roman" w:cs="Times New Roman"/>
          <w:color w:val="000000"/>
        </w:rPr>
        <w:t>1℃</w:t>
      </w:r>
      <w:r>
        <w:rPr>
          <w:rFonts w:ascii="宋体" w:hAnsi="宋体" w:eastAsia="宋体" w:cs="宋体"/>
          <w:color w:val="000000"/>
        </w:rPr>
        <w:t>时，水吸收的热量为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.1pt;width:115.95pt;" o:ole="t" filled="f" o:preferrelative="t" stroked="f" coordsize="21600,21600">
            <v:path/>
            <v:fill on="f" focussize="0,0"/>
            <v:stroke on="f" joinstyle="miter"/>
            <v:imagedata r:id="rId60" o:title="eqId004cdcfaaf7f2c563705a067db293304"/>
            <o:lock v:ext="edit" aspectratio="t"/>
            <w10:wrap type="none"/>
            <w10:anchorlock/>
          </v:shape>
          <o:OLEObject Type="Embed" ProgID="Equation.DSMT4" ShapeID="_x0000_i1038" DrawAspect="Content" ObjectID="_1468075738" r:id="rId5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73E1FB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月，我国自主研制的大型客机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正式交付使用。如图所示，飞机飞行时发动机把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（选填“内能”或“风能”）转化为机械能，机翼做成上凸下平的形状，是利用了流体流速越大压强越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（选填“大”或“小”）的原理。</w:t>
      </w:r>
    </w:p>
    <w:p w14:paraId="0F47ED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2382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2551A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如图所示，在我国“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巅峰使命”珠峰科考中，极目一号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型浮空艇到达海拔</w:t>
      </w:r>
      <w:r>
        <w:rPr>
          <w:rFonts w:ascii="Times New Roman" w:hAnsi="Times New Roman" w:eastAsia="Times New Roman" w:cs="Times New Roman"/>
          <w:color w:val="000000"/>
        </w:rPr>
        <w:t>9032m</w:t>
      </w:r>
      <w:r>
        <w:rPr>
          <w:rFonts w:ascii="宋体" w:hAnsi="宋体" w:eastAsia="宋体" w:cs="宋体"/>
          <w:color w:val="000000"/>
        </w:rPr>
        <w:t>的高度，对珠峰地区气候进行数据测量。浮空艇能升空是因为内部充入了密度比空气密度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的气体，在上升过程中，浮空艇受到的大气压强越来越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。（两空均选填“大”或“小”）</w:t>
      </w:r>
    </w:p>
    <w:p w14:paraId="4F8936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2287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A2F70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用天平测量某金属块质量，天平平衡时，右盘中砝码质量和标尺上游码的位置如图甲所示，则金属块的质量为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；再用量筒测出金属块的体积，如图乙所示，则金属块的密度是</w:t>
      </w:r>
      <w:r>
        <w:rPr>
          <w:color w:val="000000"/>
        </w:rPr>
        <w:t>___________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64" o:title="eqId55a85ab212fd29e35beb6d24c057dcac"/>
            <o:lock v:ext="edit" aspectratio="t"/>
            <w10:wrap type="none"/>
            <w10:anchorlock/>
          </v:shape>
          <o:OLEObject Type="Embed" ProgID="Equation.DSMT4" ShapeID="_x0000_i1039" DrawAspect="Content" ObjectID="_1468075739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64E095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95575" cy="13716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7F571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如图所示，用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=100N</w:t>
      </w:r>
      <w:r>
        <w:rPr>
          <w:rFonts w:ascii="宋体" w:hAnsi="宋体" w:eastAsia="宋体" w:cs="宋体"/>
          <w:color w:val="000000"/>
        </w:rPr>
        <w:t>的水平力把重</w:t>
      </w:r>
      <w:r>
        <w:rPr>
          <w:rFonts w:ascii="Times New Roman" w:hAnsi="Times New Roman" w:eastAsia="Times New Roman" w:cs="Times New Roman"/>
          <w:color w:val="000000"/>
        </w:rPr>
        <w:t>20N</w:t>
      </w:r>
      <w:r>
        <w:rPr>
          <w:rFonts w:ascii="宋体" w:hAnsi="宋体" w:eastAsia="宋体" w:cs="宋体"/>
          <w:color w:val="000000"/>
        </w:rPr>
        <w:t>的物体压在竖直墙壁上静止不动，物体受到的摩擦力大小为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，摩擦力方向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（选填“竖直向上”或“竖直向下”）。</w:t>
      </w:r>
    </w:p>
    <w:p w14:paraId="1718CF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71525" cy="60007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1662F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如图所示，在探究电流与电压关系的实验中，电源电压恒定，闭合开关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后，滑动变阻器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5pt;width:14.25pt;" o:ole="t" filled="f" o:preferrelative="t" stroked="f" coordsize="21600,21600">
            <v:path/>
            <v:fill on="f" focussize="0,0"/>
            <v:stroke on="f" joinstyle="miter"/>
            <v:imagedata r:id="rId68" o:title="eqId39bbd217b46c20ecf533c0641ebb7ba4"/>
            <o:lock v:ext="edit" aspectratio="t"/>
            <w10:wrap type="none"/>
            <w10:anchorlock/>
          </v:shape>
          <o:OLEObject Type="Embed" ProgID="Equation.DSMT4" ShapeID="_x0000_i1040" DrawAspect="Content" ObjectID="_1468075740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的滑片向左移动的过程中，电压表示数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，电流表示数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。（两空均选填“变大”或“变小”）</w:t>
      </w:r>
    </w:p>
    <w:p w14:paraId="44C0EF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30492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1F26F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如图所示，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，开关闭合后电流表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70912" name="图片 9709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912" name="图片 9709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示数是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，电压表的示数是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的电阻为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，电源的电压是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</w:t>
      </w:r>
    </w:p>
    <w:p w14:paraId="0336C0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38425" cy="185737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493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如图所示，小茗同学将重</w:t>
      </w:r>
      <w:r>
        <w:rPr>
          <w:rFonts w:ascii="Times New Roman" w:hAnsi="Times New Roman" w:eastAsia="Times New Roman" w:cs="Times New Roman"/>
          <w:color w:val="000000"/>
        </w:rPr>
        <w:t>120N</w:t>
      </w:r>
      <w:r>
        <w:rPr>
          <w:rFonts w:ascii="宋体" w:hAnsi="宋体" w:eastAsia="宋体" w:cs="宋体"/>
          <w:color w:val="000000"/>
        </w:rPr>
        <w:t>的物体匀速提起，已知滑轮的重力均为</w:t>
      </w:r>
      <w:r>
        <w:rPr>
          <w:rFonts w:ascii="Times New Roman" w:hAnsi="Times New Roman" w:eastAsia="Times New Roman" w:cs="Times New Roman"/>
          <w:color w:val="000000"/>
        </w:rPr>
        <w:t>30N</w:t>
      </w:r>
      <w:r>
        <w:rPr>
          <w:rFonts w:ascii="宋体" w:hAnsi="宋体" w:eastAsia="宋体" w:cs="宋体"/>
          <w:color w:val="000000"/>
        </w:rPr>
        <w:t>，不计绳重和摩擦，此过程中人对绳子的拉力为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，滑轮组的机械效率为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069FC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76275" cy="126682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BDC73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图是热爱课外实践的小双同学设计的汽车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73" o:title="eqIda4298cb837170c021b9f2cd4e674a6a3"/>
            <o:lock v:ext="edit" aspectratio="t"/>
            <w10:wrap type="none"/>
            <w10:anchorlock/>
          </v:shape>
          <o:OLEObject Type="Embed" ProgID="Equation.DSMT4" ShapeID="_x0000_i1041" DrawAspect="Content" ObjectID="_1468075741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排放量检测电路。开关闭合后，电磁铁的上端是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”）极。图中气敏电阻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8" o:title="eqId9efc18a5bb2e53586331b2a58538a48b"/>
            <o:lock v:ext="edit" aspectratio="t"/>
            <w10:wrap type="none"/>
            <w10:anchorlock/>
          </v:shape>
          <o:OLEObject Type="Embed" ProgID="Equation.DSMT4" ShapeID="_x0000_i1042" DrawAspect="Content" ObjectID="_146807574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的阻值随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73" o:title="eqIda4298cb837170c021b9f2cd4e674a6a3"/>
            <o:lock v:ext="edit" aspectratio="t"/>
            <w10:wrap type="none"/>
            <w10:anchorlock/>
          </v:shape>
          <o:OLEObject Type="Embed" ProgID="Equation.DSMT4" ShapeID="_x0000_i1043" DrawAspect="Content" ObjectID="_1468075743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浓度的增大而减小，导致电磁铁的磁性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（选填“增强”或“减弱”），当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73" o:title="eqIda4298cb837170c021b9f2cd4e674a6a3"/>
            <o:lock v:ext="edit" aspectratio="t"/>
            <w10:wrap type="none"/>
            <w10:anchorlock/>
          </v:shape>
          <o:OLEObject Type="Embed" ProgID="Equation.DSMT4" ShapeID="_x0000_i1044" DrawAspect="Content" ObjectID="_1468075744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浓度高于某一设定值时，电铃就会报警。</w:t>
      </w:r>
    </w:p>
    <w:p w14:paraId="70BF9A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95262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5E9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三、探究与解答题（共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73E2F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小杨同学在做“探究水在沸腾前后温度变化的特点”的实验时，用到的器材有铁架台、试管、温度计、秒表、石棉网等，如图甲所示。</w:t>
      </w:r>
    </w:p>
    <w:p w14:paraId="18478D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76625" cy="1619250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52D42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）在安装实验器材时，应按照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（选填“自上而下”或“自下而上”）的顺序进行；</w:t>
      </w:r>
    </w:p>
    <w:p w14:paraId="5D526F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）实验中某时刻温度计的示数如图乙所示，其示数为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℃；</w:t>
      </w:r>
    </w:p>
    <w:p w14:paraId="0CF06C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）根据实验中记录的数据，描绘出温度与时间的变化图像（如图丙所示），则水在沸腾的过程中不断吸热，温度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（选填“升高”“降低”或“不变”）；</w:t>
      </w:r>
    </w:p>
    <w:p w14:paraId="300DC0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）实验数据表明：实验所在地的大气压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（选填“小于”或“大于”）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个标准大气压。</w:t>
      </w:r>
    </w:p>
    <w:p w14:paraId="5DDAA0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小何同学用图甲所示的压强计探究液体内部压强特点。</w:t>
      </w:r>
    </w:p>
    <w:p w14:paraId="27A63F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52875" cy="1057275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DC477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）该压强计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（选填“是”或“不是”）连通器；</w:t>
      </w:r>
    </w:p>
    <w:p w14:paraId="139A05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）实验前，若压强计两侧液面已有高度差，他首先应该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（填字母）；</w:t>
      </w:r>
    </w:p>
    <w:p w14:paraId="637FA4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拆除软管，待液面稳定后重新安装</w:t>
      </w:r>
    </w:p>
    <w:p w14:paraId="5CD2D7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直接从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形管右侧中倒出适量液体</w:t>
      </w:r>
    </w:p>
    <w:p w14:paraId="61ABD2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往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形管右侧中加入密度更大的液体</w:t>
      </w:r>
    </w:p>
    <w:p w14:paraId="6C553C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）小何同学利用调试好的压强计进行实验，比较图乙、丙可得到：在同种液体中，液体内部压强随深度的增加而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（选填“增大”或“减小”）；</w:t>
      </w:r>
    </w:p>
    <w:p w14:paraId="05EC4B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）比较图丙和图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还可以得到：液体的压强与液体密度有关。</w:t>
      </w:r>
    </w:p>
    <w:p w14:paraId="5E553E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如图所示，小覃同学所在的兴趣小组正在探究并联电路中电流的规律。</w:t>
      </w:r>
    </w:p>
    <w:p w14:paraId="411A5C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24940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24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14458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）图甲是他们设计的电路图，实验时需要测量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三处的电流。图乙是他们某次测量时连接的实验电路，此时电流表测量的是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”）处的电流；</w:t>
      </w:r>
    </w:p>
    <w:p w14:paraId="455ACB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）小覃同学要测量通过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的电流，只需将图乙中导线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”）的一端移动到电流表的负接线柱上；重新连接好电路后，闭合开关，电流表的示数如图丙所示，则电流表的示数为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29A02F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）该小组另一位同学测出一组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三处的电流，数据如下表所示，由此他得出结论：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00"/>
        <w:gridCol w:w="800"/>
        <w:gridCol w:w="800"/>
      </w:tblGrid>
      <w:tr w14:paraId="1EE0E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2F67F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5" o:spt="75" alt="学科网(www.zxxk.com)--教育资源门户，提供试卷、教案、课件、论文、素材以及各类教学资源下载，还有大量而丰富的教学相关资讯！" type="#_x0000_t75" style="height:18pt;width:28pt;" o:ole="t" filled="f" o:preferrelative="t" stroked="f" coordsize="21600,21600">
                  <v:path/>
                  <v:fill on="f" focussize="0,0"/>
                  <v:stroke on="f" joinstyle="miter"/>
                  <v:imagedata r:id="rId82" o:title="eqIdbd1b3d3e45b4161f9b830c5ad9797be0"/>
                  <o:lock v:ext="edit" aspectratio="t"/>
                  <w10:wrap type="none"/>
                  <w10:anchorlock/>
                </v:shape>
                <o:OLEObject Type="Embed" ProgID="Equation.DSMT4" ShapeID="_x0000_i1045" DrawAspect="Content" ObjectID="_1468075745" r:id="rId8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5F5C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6" o:spt="75" alt="学科网(www.zxxk.com)--教育资源门户，提供试卷、教案、课件、论文、素材以及各类教学资源下载，还有大量而丰富的教学相关资讯！" type="#_x0000_t75" style="height:18pt;width:28pt;" o:ole="t" filled="f" o:preferrelative="t" stroked="f" coordsize="21600,21600">
                  <v:path/>
                  <v:fill on="f" focussize="0,0"/>
                  <v:stroke on="f" joinstyle="miter"/>
                  <v:imagedata r:id="rId84" o:title="eqId366be476a2826015f60621972d660fd2"/>
                  <o:lock v:ext="edit" aspectratio="t"/>
                  <w10:wrap type="none"/>
                  <w10:anchorlock/>
                </v:shape>
                <o:OLEObject Type="Embed" ProgID="Equation.DSMT4" ShapeID="_x0000_i1046" DrawAspect="Content" ObjectID="_1468075746" r:id="rId8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4410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7" o:spt="75" alt="学科网(www.zxxk.com)--教育资源门户，提供试卷、教案、课件、论文、素材以及各类教学资源下载，还有大量而丰富的教学相关资讯！" type="#_x0000_t75" style="height:18pt;width:28pt;" o:ole="t" filled="f" o:preferrelative="t" stroked="f" coordsize="21600,21600">
                  <v:path/>
                  <v:fill on="f" focussize="0,0"/>
                  <v:stroke on="f" joinstyle="miter"/>
                  <v:imagedata r:id="rId86" o:title="eqIdb17d3ead0ab4577de0e3ffbf50082e95"/>
                  <o:lock v:ext="edit" aspectratio="t"/>
                  <w10:wrap type="none"/>
                  <w10:anchorlock/>
                </v:shape>
                <o:OLEObject Type="Embed" ProgID="Equation.DSMT4" ShapeID="_x0000_i1047" DrawAspect="Content" ObjectID="_1468075747" r:id="rId85">
                  <o:LockedField>false</o:LockedField>
                </o:OLEObject>
              </w:object>
            </w:r>
          </w:p>
        </w:tc>
      </w:tr>
      <w:tr w14:paraId="37BFD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1DDFB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7B1A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3768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</w:tr>
    </w:tbl>
    <w:p w14:paraId="4EE293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①干路电流等于各支路电流之和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970910" name="图片 9709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910" name="图片 970910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6FD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②各支路电流相等。</w:t>
      </w:r>
    </w:p>
    <w:p w14:paraId="4165B9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）小组内交流讨论后，一致认为该同学的结论不具普遍性，要得到并联电路中电流的规律，还应该选用规格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（选填“相同”或“不相同”）的灯泡进行实验。</w:t>
      </w:r>
    </w:p>
    <w:p w14:paraId="1CCF84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如图所示，人工智能逐渐融入我们的生活，餐饮服务行业中，机器人随处可见。在一次送餐服务中，托着饮料的机器人总质量为</w:t>
      </w:r>
      <w:r>
        <w:rPr>
          <w:rFonts w:ascii="Times New Roman" w:hAnsi="Times New Roman" w:eastAsia="Times New Roman" w:cs="Times New Roman"/>
          <w:color w:val="000000"/>
        </w:rPr>
        <w:t>52kg</w:t>
      </w:r>
      <w:r>
        <w:rPr>
          <w:rFonts w:ascii="宋体" w:hAnsi="宋体" w:eastAsia="宋体" w:cs="宋体"/>
          <w:color w:val="000000"/>
        </w:rPr>
        <w:t>，与地面接触的面积为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89" o:title="eqIda271c5c9023bee3ef7187ab26832c006"/>
            <o:lock v:ext="edit" aspectratio="t"/>
            <w10:wrap type="none"/>
            <w10:anchorlock/>
          </v:shape>
          <o:OLEObject Type="Embed" ProgID="Equation.DSMT4" ShapeID="_x0000_i1048" DrawAspect="Content" ObjectID="_1468075748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。若机器人沿水平地面匀速运动了</w:t>
      </w:r>
      <w:r>
        <w:rPr>
          <w:rFonts w:ascii="Times New Roman" w:hAnsi="Times New Roman" w:eastAsia="Times New Roman" w:cs="Times New Roman"/>
          <w:color w:val="000000"/>
        </w:rPr>
        <w:t>20m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20s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。求：</w:t>
      </w:r>
    </w:p>
    <w:p w14:paraId="69DC58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）机器人的速度；</w:t>
      </w:r>
    </w:p>
    <w:p w14:paraId="4B863C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）机器人和饮料的总重力；</w:t>
      </w:r>
    </w:p>
    <w:p w14:paraId="1C3F37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）机器人对地面的压强。</w:t>
      </w:r>
    </w:p>
    <w:p w14:paraId="074539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57250" cy="1143000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D7B72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 w:eastAsia="宋体" w:cs="宋体"/>
          <w:color w:val="000000"/>
        </w:rPr>
        <w:t>某兴趣小组在制作多档位电热器的过程中，利用图所示的电路进行模拟调试。已知电源电压恒定不变，电流表所选量程为</w:t>
      </w:r>
      <w:r>
        <w:rPr>
          <w:rFonts w:ascii="Times New Roman" w:hAnsi="Times New Roman" w:eastAsia="Times New Roman" w:cs="Times New Roman"/>
          <w:color w:val="000000"/>
        </w:rPr>
        <w:t>0~3A</w:t>
      </w:r>
      <w:r>
        <w:rPr>
          <w:rFonts w:ascii="宋体" w:hAnsi="宋体" w:eastAsia="宋体" w:cs="宋体"/>
          <w:color w:val="000000"/>
        </w:rPr>
        <w:t>，电压表所选量程为</w:t>
      </w:r>
      <w:r>
        <w:rPr>
          <w:rFonts w:ascii="Times New Roman" w:hAnsi="Times New Roman" w:eastAsia="Times New Roman" w:cs="Times New Roman"/>
          <w:color w:val="000000"/>
        </w:rPr>
        <w:t>0~15V</w:t>
      </w:r>
      <w:r>
        <w:rPr>
          <w:rFonts w:ascii="宋体" w:hAnsi="宋体" w:eastAsia="宋体" w:cs="宋体"/>
          <w:color w:val="000000"/>
        </w:rPr>
        <w:t>，滑动变阻器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0" o:title="eqId19f20f21a9d50b61dac519a3ddab539d"/>
            <o:lock v:ext="edit" aspectratio="t"/>
            <w10:wrap type="none"/>
            <w10:anchorlock/>
          </v:shape>
          <o:OLEObject Type="Embed" ProgID="Equation.DSMT4" ShapeID="_x0000_i1049" DrawAspect="Content" ObjectID="_146807574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规格为“</w:t>
      </w:r>
      <w:r>
        <w:rPr>
          <w:rFonts w:ascii="Times New Roman" w:hAnsi="Times New Roman" w:eastAsia="Times New Roman" w:cs="Times New Roman"/>
          <w:color w:val="000000"/>
        </w:rPr>
        <w:t>50Ω  1A</w:t>
      </w:r>
      <w:r>
        <w:rPr>
          <w:rFonts w:ascii="宋体" w:hAnsi="宋体" w:eastAsia="宋体" w:cs="宋体"/>
          <w:color w:val="000000"/>
        </w:rPr>
        <w:t>”，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93" o:title="eqIdc693cf4a3b0297248b0cccfdf4b35c1b"/>
            <o:lock v:ext="edit" aspectratio="t"/>
            <w10:wrap type="none"/>
            <w10:anchorlock/>
          </v:shape>
          <o:OLEObject Type="Embed" ProgID="Equation.DSMT4" ShapeID="_x0000_i1050" DrawAspect="Content" ObjectID="_1468075750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。若闭合开关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95" o:title="eqId9d43eb0b274e00cbbc4a210da4165042"/>
            <o:lock v:ext="edit" aspectratio="t"/>
            <w10:wrap type="none"/>
            <w10:anchorlock/>
          </v:shape>
          <o:OLEObject Type="Embed" ProgID="Equation.DSMT4" ShapeID="_x0000_i1051" DrawAspect="Content" ObjectID="_1468075751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，断开开关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97" o:title="eqId530f5b63e797195906285c0c03eb9276"/>
            <o:lock v:ext="edit" aspectratio="t"/>
            <w10:wrap type="none"/>
            <w10:anchorlock/>
          </v:shape>
          <o:OLEObject Type="Embed" ProgID="Equation.DSMT4" ShapeID="_x0000_i1052" DrawAspect="Content" ObjectID="_1468075752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，电压表的示数为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；若闭合开关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97" o:title="eqId530f5b63e797195906285c0c03eb9276"/>
            <o:lock v:ext="edit" aspectratio="t"/>
            <w10:wrap type="none"/>
            <w10:anchorlock/>
          </v:shape>
          <o:OLEObject Type="Embed" ProgID="Equation.DSMT4" ShapeID="_x0000_i1053" DrawAspect="Content" ObjectID="_146807575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，断开开关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95" o:title="eqId9d43eb0b274e00cbbc4a210da4165042"/>
            <o:lock v:ext="edit" aspectratio="t"/>
            <w10:wrap type="none"/>
            <w10:anchorlock/>
          </v:shape>
          <o:OLEObject Type="Embed" ProgID="Equation.DSMT4" ShapeID="_x0000_i1054" DrawAspect="Content" ObjectID="_1468075754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，电流表的示数为</w:t>
      </w:r>
      <w:r>
        <w:rPr>
          <w:rFonts w:ascii="Times New Roman" w:hAnsi="Times New Roman" w:eastAsia="Times New Roman" w:cs="Times New Roman"/>
          <w:color w:val="000000"/>
        </w:rPr>
        <w:t>1.2A</w:t>
      </w:r>
      <w:r>
        <w:rPr>
          <w:rFonts w:ascii="宋体" w:hAnsi="宋体" w:eastAsia="宋体" w:cs="宋体"/>
          <w:color w:val="000000"/>
        </w:rPr>
        <w:t>。</w:t>
      </w:r>
    </w:p>
    <w:p w14:paraId="3A773B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）电热器是利用电流热效应来工作的，请例举</w:t>
      </w:r>
      <w:r>
        <w:rPr>
          <w:rFonts w:ascii="Times New Roman" w:hAnsi="Times New Roman" w:eastAsia="Times New Roman" w:cs="Times New Roman"/>
          <w:color w:val="000000"/>
        </w:rPr>
        <w:t>3~5</w:t>
      </w:r>
      <w:r>
        <w:rPr>
          <w:rFonts w:ascii="宋体" w:hAnsi="宋体" w:eastAsia="宋体" w:cs="宋体"/>
          <w:color w:val="000000"/>
        </w:rPr>
        <w:t>个利用了电流热效应工作的常用电器。</w:t>
      </w:r>
    </w:p>
    <w:p w14:paraId="464034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8" o:title="eqId9efc18a5bb2e53586331b2a58538a48b"/>
            <o:lock v:ext="edit" aspectratio="t"/>
            <w10:wrap type="none"/>
            <w10:anchorlock/>
          </v:shape>
          <o:OLEObject Type="Embed" ProgID="Equation.DSMT4" ShapeID="_x0000_i1055" DrawAspect="Content" ObjectID="_146807575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的阻值是多少？</w:t>
      </w:r>
    </w:p>
    <w:p w14:paraId="110134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）在确保电路安全的前提下，电路能消耗的最大电功率是多少？</w:t>
      </w:r>
    </w:p>
    <w:p w14:paraId="7F7D2C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14575" cy="1762125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  <w:r>
        <w:rPr>
          <w:color w:val="000000"/>
        </w:rPr>
        <w:drawing>
          <wp:inline distT="0" distB="0" distL="114300" distR="114300">
            <wp:extent cx="5731510" cy="6859270"/>
            <wp:effectExtent l="0" t="0" r="0" b="0"/>
            <wp:docPr id="100083" name="图片 100083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3" name="图片 100083" descr="promotion-pages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994F0C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03B94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E6C10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AD829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ED29F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8006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67E2B9E"/>
    <w:rsid w:val="38274566"/>
    <w:rsid w:val="3EA06464"/>
    <w:rsid w:val="4D920643"/>
    <w:rsid w:val="61F82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0.bin"/><Relationship Id="rId98" Type="http://schemas.openxmlformats.org/officeDocument/2006/relationships/oleObject" Target="embeddings/oleObject29.bin"/><Relationship Id="rId97" Type="http://schemas.openxmlformats.org/officeDocument/2006/relationships/image" Target="media/image60.wmf"/><Relationship Id="rId96" Type="http://schemas.openxmlformats.org/officeDocument/2006/relationships/oleObject" Target="embeddings/oleObject28.bin"/><Relationship Id="rId95" Type="http://schemas.openxmlformats.org/officeDocument/2006/relationships/image" Target="media/image59.wmf"/><Relationship Id="rId94" Type="http://schemas.openxmlformats.org/officeDocument/2006/relationships/oleObject" Target="embeddings/oleObject27.bin"/><Relationship Id="rId93" Type="http://schemas.openxmlformats.org/officeDocument/2006/relationships/image" Target="media/image58.wmf"/><Relationship Id="rId92" Type="http://schemas.openxmlformats.org/officeDocument/2006/relationships/oleObject" Target="embeddings/oleObject26.bin"/><Relationship Id="rId91" Type="http://schemas.openxmlformats.org/officeDocument/2006/relationships/oleObject" Target="embeddings/oleObject25.bin"/><Relationship Id="rId90" Type="http://schemas.openxmlformats.org/officeDocument/2006/relationships/image" Target="media/image57.jpeg"/><Relationship Id="rId9" Type="http://schemas.openxmlformats.org/officeDocument/2006/relationships/theme" Target="theme/theme1.xml"/><Relationship Id="rId89" Type="http://schemas.openxmlformats.org/officeDocument/2006/relationships/image" Target="media/image56.wmf"/><Relationship Id="rId88" Type="http://schemas.openxmlformats.org/officeDocument/2006/relationships/oleObject" Target="embeddings/oleObject24.bin"/><Relationship Id="rId87" Type="http://schemas.openxmlformats.org/officeDocument/2006/relationships/image" Target="media/image55.wmf"/><Relationship Id="rId86" Type="http://schemas.openxmlformats.org/officeDocument/2006/relationships/image" Target="media/image54.wmf"/><Relationship Id="rId85" Type="http://schemas.openxmlformats.org/officeDocument/2006/relationships/oleObject" Target="embeddings/oleObject23.bin"/><Relationship Id="rId84" Type="http://schemas.openxmlformats.org/officeDocument/2006/relationships/image" Target="media/image53.wmf"/><Relationship Id="rId83" Type="http://schemas.openxmlformats.org/officeDocument/2006/relationships/oleObject" Target="embeddings/oleObject22.bin"/><Relationship Id="rId82" Type="http://schemas.openxmlformats.org/officeDocument/2006/relationships/image" Target="media/image52.wmf"/><Relationship Id="rId81" Type="http://schemas.openxmlformats.org/officeDocument/2006/relationships/oleObject" Target="embeddings/oleObject21.bin"/><Relationship Id="rId80" Type="http://schemas.openxmlformats.org/officeDocument/2006/relationships/image" Target="media/image51.png"/><Relationship Id="rId8" Type="http://schemas.openxmlformats.org/officeDocument/2006/relationships/footer" Target="footer3.xml"/><Relationship Id="rId79" Type="http://schemas.openxmlformats.org/officeDocument/2006/relationships/image" Target="media/image50.png"/><Relationship Id="rId78" Type="http://schemas.openxmlformats.org/officeDocument/2006/relationships/image" Target="media/image49.png"/><Relationship Id="rId77" Type="http://schemas.openxmlformats.org/officeDocument/2006/relationships/image" Target="media/image48.png"/><Relationship Id="rId76" Type="http://schemas.openxmlformats.org/officeDocument/2006/relationships/oleObject" Target="embeddings/oleObject20.bin"/><Relationship Id="rId75" Type="http://schemas.openxmlformats.org/officeDocument/2006/relationships/oleObject" Target="embeddings/oleObject19.bin"/><Relationship Id="rId74" Type="http://schemas.openxmlformats.org/officeDocument/2006/relationships/oleObject" Target="embeddings/oleObject18.bin"/><Relationship Id="rId73" Type="http://schemas.openxmlformats.org/officeDocument/2006/relationships/image" Target="media/image47.wmf"/><Relationship Id="rId72" Type="http://schemas.openxmlformats.org/officeDocument/2006/relationships/oleObject" Target="embeddings/oleObject17.bin"/><Relationship Id="rId71" Type="http://schemas.openxmlformats.org/officeDocument/2006/relationships/image" Target="media/image46.png"/><Relationship Id="rId70" Type="http://schemas.openxmlformats.org/officeDocument/2006/relationships/image" Target="media/image45.png"/><Relationship Id="rId7" Type="http://schemas.openxmlformats.org/officeDocument/2006/relationships/footer" Target="footer2.xml"/><Relationship Id="rId69" Type="http://schemas.openxmlformats.org/officeDocument/2006/relationships/image" Target="media/image44.png"/><Relationship Id="rId68" Type="http://schemas.openxmlformats.org/officeDocument/2006/relationships/image" Target="media/image43.wmf"/><Relationship Id="rId67" Type="http://schemas.openxmlformats.org/officeDocument/2006/relationships/oleObject" Target="embeddings/oleObject16.bin"/><Relationship Id="rId66" Type="http://schemas.openxmlformats.org/officeDocument/2006/relationships/image" Target="media/image42.png"/><Relationship Id="rId65" Type="http://schemas.openxmlformats.org/officeDocument/2006/relationships/image" Target="media/image41.png"/><Relationship Id="rId64" Type="http://schemas.openxmlformats.org/officeDocument/2006/relationships/image" Target="media/image40.wmf"/><Relationship Id="rId63" Type="http://schemas.openxmlformats.org/officeDocument/2006/relationships/oleObject" Target="embeddings/oleObject15.bin"/><Relationship Id="rId62" Type="http://schemas.openxmlformats.org/officeDocument/2006/relationships/image" Target="media/image39.png"/><Relationship Id="rId61" Type="http://schemas.openxmlformats.org/officeDocument/2006/relationships/image" Target="media/image38.png"/><Relationship Id="rId60" Type="http://schemas.openxmlformats.org/officeDocument/2006/relationships/image" Target="media/image37.wmf"/><Relationship Id="rId6" Type="http://schemas.openxmlformats.org/officeDocument/2006/relationships/footer" Target="footer1.xml"/><Relationship Id="rId59" Type="http://schemas.openxmlformats.org/officeDocument/2006/relationships/oleObject" Target="embeddings/oleObject14.bin"/><Relationship Id="rId58" Type="http://schemas.openxmlformats.org/officeDocument/2006/relationships/image" Target="media/image36.png"/><Relationship Id="rId57" Type="http://schemas.openxmlformats.org/officeDocument/2006/relationships/image" Target="media/image35.png"/><Relationship Id="rId56" Type="http://schemas.openxmlformats.org/officeDocument/2006/relationships/image" Target="media/image34.png"/><Relationship Id="rId55" Type="http://schemas.openxmlformats.org/officeDocument/2006/relationships/image" Target="media/image33.png"/><Relationship Id="rId54" Type="http://schemas.openxmlformats.org/officeDocument/2006/relationships/image" Target="media/image32.wmf"/><Relationship Id="rId53" Type="http://schemas.openxmlformats.org/officeDocument/2006/relationships/image" Target="media/image31.png"/><Relationship Id="rId52" Type="http://schemas.openxmlformats.org/officeDocument/2006/relationships/image" Target="media/image30.png"/><Relationship Id="rId51" Type="http://schemas.openxmlformats.org/officeDocument/2006/relationships/image" Target="media/image29.png"/><Relationship Id="rId50" Type="http://schemas.openxmlformats.org/officeDocument/2006/relationships/image" Target="media/image28.png"/><Relationship Id="rId5" Type="http://schemas.openxmlformats.org/officeDocument/2006/relationships/header" Target="header3.xml"/><Relationship Id="rId49" Type="http://schemas.openxmlformats.org/officeDocument/2006/relationships/image" Target="media/image27.wmf"/><Relationship Id="rId48" Type="http://schemas.openxmlformats.org/officeDocument/2006/relationships/oleObject" Target="embeddings/oleObject13.bin"/><Relationship Id="rId47" Type="http://schemas.openxmlformats.org/officeDocument/2006/relationships/image" Target="media/image26.wmf"/><Relationship Id="rId46" Type="http://schemas.openxmlformats.org/officeDocument/2006/relationships/oleObject" Target="embeddings/oleObject12.bin"/><Relationship Id="rId45" Type="http://schemas.openxmlformats.org/officeDocument/2006/relationships/image" Target="media/image25.wmf"/><Relationship Id="rId44" Type="http://schemas.openxmlformats.org/officeDocument/2006/relationships/oleObject" Target="embeddings/oleObject11.bin"/><Relationship Id="rId43" Type="http://schemas.openxmlformats.org/officeDocument/2006/relationships/image" Target="media/image24.wmf"/><Relationship Id="rId42" Type="http://schemas.openxmlformats.org/officeDocument/2006/relationships/oleObject" Target="embeddings/oleObject10.bin"/><Relationship Id="rId41" Type="http://schemas.openxmlformats.org/officeDocument/2006/relationships/image" Target="media/image23.png"/><Relationship Id="rId40" Type="http://schemas.openxmlformats.org/officeDocument/2006/relationships/image" Target="media/image22.wmf"/><Relationship Id="rId4" Type="http://schemas.openxmlformats.org/officeDocument/2006/relationships/header" Target="header2.xml"/><Relationship Id="rId39" Type="http://schemas.openxmlformats.org/officeDocument/2006/relationships/oleObject" Target="embeddings/oleObject9.bin"/><Relationship Id="rId38" Type="http://schemas.openxmlformats.org/officeDocument/2006/relationships/image" Target="media/image21.wmf"/><Relationship Id="rId37" Type="http://schemas.openxmlformats.org/officeDocument/2006/relationships/oleObject" Target="embeddings/oleObject8.bin"/><Relationship Id="rId36" Type="http://schemas.openxmlformats.org/officeDocument/2006/relationships/oleObject" Target="embeddings/oleObject7.bin"/><Relationship Id="rId35" Type="http://schemas.openxmlformats.org/officeDocument/2006/relationships/oleObject" Target="embeddings/oleObject6.bin"/><Relationship Id="rId34" Type="http://schemas.openxmlformats.org/officeDocument/2006/relationships/image" Target="media/image20.wmf"/><Relationship Id="rId33" Type="http://schemas.openxmlformats.org/officeDocument/2006/relationships/oleObject" Target="embeddings/oleObject5.bin"/><Relationship Id="rId32" Type="http://schemas.openxmlformats.org/officeDocument/2006/relationships/image" Target="media/image19.wmf"/><Relationship Id="rId31" Type="http://schemas.openxmlformats.org/officeDocument/2006/relationships/oleObject" Target="embeddings/oleObject4.bin"/><Relationship Id="rId30" Type="http://schemas.openxmlformats.org/officeDocument/2006/relationships/image" Target="media/image18.wmf"/><Relationship Id="rId3" Type="http://schemas.openxmlformats.org/officeDocument/2006/relationships/header" Target="header1.xml"/><Relationship Id="rId29" Type="http://schemas.openxmlformats.org/officeDocument/2006/relationships/oleObject" Target="embeddings/oleObject3.bin"/><Relationship Id="rId28" Type="http://schemas.openxmlformats.org/officeDocument/2006/relationships/image" Target="media/image17.wmf"/><Relationship Id="rId27" Type="http://schemas.openxmlformats.org/officeDocument/2006/relationships/oleObject" Target="embeddings/oleObject2.bin"/><Relationship Id="rId26" Type="http://schemas.openxmlformats.org/officeDocument/2006/relationships/image" Target="media/image16.wmf"/><Relationship Id="rId25" Type="http://schemas.openxmlformats.org/officeDocument/2006/relationships/oleObject" Target="embeddings/oleObject1.bin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jpe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4" Type="http://schemas.openxmlformats.org/officeDocument/2006/relationships/fontTable" Target="fontTable.xml"/><Relationship Id="rId103" Type="http://schemas.openxmlformats.org/officeDocument/2006/relationships/customXml" Target="../customXml/item1.xml"/><Relationship Id="rId102" Type="http://schemas.openxmlformats.org/officeDocument/2006/relationships/image" Target="media/image62.png"/><Relationship Id="rId101" Type="http://schemas.openxmlformats.org/officeDocument/2006/relationships/image" Target="media/image61.png"/><Relationship Id="rId100" Type="http://schemas.openxmlformats.org/officeDocument/2006/relationships/oleObject" Target="embeddings/oleObject3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3899</Words>
  <Characters>4465</Characters>
  <Lines>0</Lines>
  <Paragraphs>0</Paragraphs>
  <TotalTime>4</TotalTime>
  <ScaleCrop>false</ScaleCrop>
  <LinksUpToDate>false</LinksUpToDate>
  <CharactersWithSpaces>4687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2023-08-26T20:20:00Z</dcterms:created>
  <dc:creator>学科网试题生产平台</dc:creator>
  <dc:description>3310572636667904</dc:description>
  <cp:lastModifiedBy>上帝掷骰子吗</cp:lastModifiedBy>
  <dcterms:modified xsi:type="dcterms:W3CDTF">2024-07-19T16:53:01Z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E0B493F2CAE24DA38883CEAD987EC574_12</vt:lpwstr>
  </property>
</Properties>
</file>