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B6A35E">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12052300</wp:posOffset>
            </wp:positionV>
            <wp:extent cx="368300" cy="482600"/>
            <wp:effectExtent l="0" t="0" r="12700" b="12700"/>
            <wp:wrapNone/>
            <wp:docPr id="100100" name="图片 10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0" name="图片 100100"/>
                    <pic:cNvPicPr>
                      <a:picLocks noChangeAspect="1"/>
                    </pic:cNvPicPr>
                  </pic:nvPicPr>
                  <pic:blipFill>
                    <a:blip r:embed="rId10"/>
                    <a:stretch>
                      <a:fillRect/>
                    </a:stretch>
                  </pic:blipFill>
                  <pic:spPr>
                    <a:xfrm>
                      <a:off x="0" y="0"/>
                      <a:ext cx="3683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年潍坊市初中学业水平考试物理试题</w:t>
      </w:r>
    </w:p>
    <w:p w14:paraId="65A250CD">
      <w:pPr>
        <w:spacing w:line="285" w:lineRule="auto"/>
        <w:jc w:val="center"/>
      </w:pPr>
      <w:r>
        <w:rPr>
          <w:rFonts w:ascii="Times New Roman" w:hAnsi="Times New Roman" w:eastAsia="Times New Roman" w:cs="Times New Roman"/>
          <w:b/>
          <w:color w:val="auto"/>
          <w:sz w:val="24"/>
        </w:rPr>
        <w:t>2023.6</w:t>
      </w:r>
    </w:p>
    <w:p w14:paraId="6C1A2100">
      <w:pPr>
        <w:spacing w:line="285" w:lineRule="auto"/>
        <w:jc w:val="left"/>
      </w:pPr>
      <w:r>
        <w:rPr>
          <w:rFonts w:ascii="宋体" w:hAnsi="宋体" w:eastAsia="宋体" w:cs="宋体"/>
          <w:b/>
          <w:color w:val="auto"/>
          <w:sz w:val="24"/>
        </w:rPr>
        <w:t>注意事项：</w:t>
      </w:r>
    </w:p>
    <w:p w14:paraId="15C078D4">
      <w:pPr>
        <w:spacing w:line="285" w:lineRule="auto"/>
        <w:ind w:firstLine="420"/>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试题分第Ⅰ、Ⅱ两卷，Ⅰ卷是选择题，Ⅱ卷是非选择题，满分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16D0E22">
      <w:pPr>
        <w:spacing w:line="285" w:lineRule="auto"/>
        <w:ind w:firstLine="420"/>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答卷前务必将试题密封线内及答题卡上面的项目填涂清楚。所有答案都必须涂、写在答题卡相应位置，答在本试卷上一律无效。</w:t>
      </w:r>
    </w:p>
    <w:p w14:paraId="380A43EB">
      <w:pPr>
        <w:spacing w:line="285"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4D42362F">
      <w:pPr>
        <w:spacing w:line="285"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分。每小题只有一个选项符合题目要求。</w:t>
      </w:r>
    </w:p>
    <w:p w14:paraId="6C73B051">
      <w:pPr>
        <w:spacing w:line="360" w:lineRule="auto"/>
        <w:jc w:val="left"/>
      </w:pPr>
      <w:r>
        <w:rPr>
          <w:color w:val="auto"/>
        </w:rPr>
        <w:t xml:space="preserve">1. </w:t>
      </w:r>
      <w:r>
        <w:rPr>
          <w:rFonts w:ascii="宋体" w:hAnsi="宋体" w:eastAsia="宋体" w:cs="宋体"/>
          <w:color w:val="auto"/>
        </w:rPr>
        <w:t>如图所示，将正在响铃的手机悬挂于广口瓶内，封闭瓶口，逐渐抽出其中的空气。对比抽气前后从瓶中传出的响铃声音，下列分析正确的是（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642A7EAA">
      <w:pPr>
        <w:spacing w:line="360" w:lineRule="auto"/>
        <w:jc w:val="left"/>
      </w:pPr>
      <w:r>
        <w:drawing>
          <wp:inline distT="0" distB="0" distL="114300" distR="114300">
            <wp:extent cx="83820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38200" cy="1200150"/>
                    </a:xfrm>
                    <a:prstGeom prst="rect">
                      <a:avLst/>
                    </a:prstGeom>
                  </pic:spPr>
                </pic:pic>
              </a:graphicData>
            </a:graphic>
          </wp:inline>
        </w:drawing>
      </w:r>
      <w:r>
        <w:rPr>
          <w:color w:val="auto"/>
        </w:rPr>
        <w:t xml:space="preserve">  </w:t>
      </w:r>
    </w:p>
    <w:p w14:paraId="4E77C563">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音调升高</w:t>
      </w:r>
      <w:r>
        <w:tab/>
      </w:r>
      <w:r>
        <w:t xml:space="preserve">B. </w:t>
      </w:r>
      <w:r>
        <w:rPr>
          <w:rFonts w:ascii="宋体" w:hAnsi="宋体" w:eastAsia="宋体" w:cs="宋体"/>
          <w:color w:val="auto"/>
        </w:rPr>
        <w:t>音调降低</w:t>
      </w:r>
      <w:r>
        <w:tab/>
      </w:r>
      <w:r>
        <w:t xml:space="preserve">C. </w:t>
      </w:r>
      <w:r>
        <w:rPr>
          <w:rFonts w:ascii="宋体" w:hAnsi="宋体" w:eastAsia="宋体" w:cs="宋体"/>
          <w:color w:val="auto"/>
        </w:rPr>
        <w:t>响度变大</w:t>
      </w:r>
      <w:r>
        <w:tab/>
      </w:r>
      <w:r>
        <w:t xml:space="preserve">D. </w:t>
      </w:r>
      <w:r>
        <w:rPr>
          <w:rFonts w:ascii="宋体" w:hAnsi="宋体" w:eastAsia="宋体" w:cs="宋体"/>
          <w:color w:val="auto"/>
        </w:rPr>
        <w:t>响度变小</w:t>
      </w:r>
    </w:p>
    <w:p w14:paraId="3488B6E3">
      <w:pPr>
        <w:spacing w:line="360" w:lineRule="auto"/>
        <w:jc w:val="left"/>
        <w:textAlignment w:val="center"/>
        <w:rPr>
          <w:color w:val="000000"/>
        </w:rPr>
      </w:pPr>
      <w:r>
        <w:rPr>
          <w:color w:val="000000"/>
        </w:rPr>
        <w:t xml:space="preserve">2. </w:t>
      </w:r>
      <w:r>
        <w:rPr>
          <w:rFonts w:ascii="宋体" w:hAnsi="宋体" w:eastAsia="宋体" w:cs="宋体"/>
          <w:color w:val="000000"/>
        </w:rPr>
        <w:t>如图为某同学外出游玩时用手机拍到的场景，场景中有瞪羚在岸边的影子和水中的倒影。下列分析正确的是（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B5D4DC">
      <w:pPr>
        <w:spacing w:line="360" w:lineRule="auto"/>
        <w:jc w:val="left"/>
        <w:textAlignment w:val="center"/>
        <w:rPr>
          <w:color w:val="000000"/>
        </w:rPr>
      </w:pPr>
      <w:r>
        <w:rPr>
          <w:color w:val="000000"/>
        </w:rPr>
        <w:drawing>
          <wp:inline distT="0" distB="0" distL="114300" distR="114300">
            <wp:extent cx="1381125" cy="1609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81125" cy="1609725"/>
                    </a:xfrm>
                    <a:prstGeom prst="rect">
                      <a:avLst/>
                    </a:prstGeom>
                  </pic:spPr>
                </pic:pic>
              </a:graphicData>
            </a:graphic>
          </wp:inline>
        </w:drawing>
      </w:r>
      <w:r>
        <w:rPr>
          <w:color w:val="000000"/>
        </w:rPr>
        <w:t xml:space="preserve">  </w:t>
      </w:r>
    </w:p>
    <w:p w14:paraId="1FA566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瞪羚的影子是光的反射形成的</w:t>
      </w:r>
      <w:r>
        <w:rPr>
          <w:color w:val="000000"/>
        </w:rPr>
        <w:tab/>
      </w:r>
      <w:r>
        <w:rPr>
          <w:color w:val="000000"/>
        </w:rPr>
        <w:t xml:space="preserve">B. </w:t>
      </w:r>
      <w:r>
        <w:rPr>
          <w:rFonts w:ascii="宋体" w:hAnsi="宋体" w:eastAsia="宋体" w:cs="宋体"/>
          <w:color w:val="000000"/>
        </w:rPr>
        <w:t>瞪羚的影子是光的直线传播形成的</w:t>
      </w:r>
    </w:p>
    <w:p w14:paraId="04C83C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瞪羚的倒影是光的折射形成的</w:t>
      </w:r>
      <w:r>
        <w:rPr>
          <w:color w:val="000000"/>
        </w:rPr>
        <w:tab/>
      </w:r>
      <w:r>
        <w:rPr>
          <w:color w:val="000000"/>
        </w:rPr>
        <w:t xml:space="preserve">D. </w:t>
      </w:r>
      <w:r>
        <w:rPr>
          <w:rFonts w:ascii="宋体" w:hAnsi="宋体" w:eastAsia="宋体" w:cs="宋体"/>
          <w:color w:val="000000"/>
        </w:rPr>
        <w:t>瞪羚的倒影是光的直线传播形成的</w:t>
      </w:r>
    </w:p>
    <w:p w14:paraId="44C97E87">
      <w:pPr>
        <w:spacing w:line="360" w:lineRule="auto"/>
        <w:jc w:val="left"/>
        <w:textAlignment w:val="center"/>
        <w:rPr>
          <w:color w:val="000000"/>
        </w:rPr>
      </w:pPr>
      <w:r>
        <w:rPr>
          <w:color w:val="000000"/>
        </w:rPr>
        <w:t xml:space="preserve">3. </w:t>
      </w:r>
      <w:r>
        <w:rPr>
          <w:rFonts w:ascii="宋体" w:hAnsi="宋体" w:eastAsia="宋体" w:cs="宋体"/>
          <w:color w:val="000000"/>
        </w:rPr>
        <w:t>标准大气压下，液态氮的沸点为</w:t>
      </w:r>
      <w:r>
        <w:object>
          <v:shape id="_x0000_i1025"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4" o:title="eqId59cf164419419edd542e1fdbd27e0e36"/>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，室温下将液态氮置于试管中，会看到试管周围有大量“白气”产生，并且筷子上有霜形成，如图所示。下列关于该现象的分析正确的是（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6FD78A">
      <w:pPr>
        <w:spacing w:line="360" w:lineRule="auto"/>
        <w:jc w:val="left"/>
        <w:textAlignment w:val="center"/>
        <w:rPr>
          <w:color w:val="000000"/>
        </w:rPr>
      </w:pPr>
      <w:r>
        <w:rPr>
          <w:color w:val="000000"/>
        </w:rPr>
        <w:drawing>
          <wp:inline distT="0" distB="0" distL="114300" distR="114300">
            <wp:extent cx="1047750" cy="1323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47750" cy="1323975"/>
                    </a:xfrm>
                    <a:prstGeom prst="rect">
                      <a:avLst/>
                    </a:prstGeom>
                  </pic:spPr>
                </pic:pic>
              </a:graphicData>
            </a:graphic>
          </wp:inline>
        </w:drawing>
      </w:r>
      <w:r>
        <w:rPr>
          <w:color w:val="000000"/>
        </w:rPr>
        <w:t xml:space="preserve">  </w:t>
      </w:r>
    </w:p>
    <w:p w14:paraId="0CA53F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霜的形成需要吸热</w:t>
      </w:r>
      <w:r>
        <w:rPr>
          <w:color w:val="000000"/>
        </w:rPr>
        <w:tab/>
      </w:r>
      <w:r>
        <w:rPr>
          <w:color w:val="000000"/>
        </w:rPr>
        <w:t xml:space="preserve">B. </w:t>
      </w:r>
      <w:r>
        <w:rPr>
          <w:rFonts w:ascii="宋体" w:hAnsi="宋体" w:eastAsia="宋体" w:cs="宋体"/>
          <w:color w:val="000000"/>
        </w:rPr>
        <w:t>霜是水蒸气凝华形成的</w:t>
      </w:r>
    </w:p>
    <w:p w14:paraId="76F2C29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“白气”的形成需要吸热</w:t>
      </w:r>
      <w:r>
        <w:rPr>
          <w:color w:val="000000"/>
        </w:rPr>
        <w:tab/>
      </w:r>
      <w:r>
        <w:rPr>
          <w:color w:val="000000"/>
        </w:rPr>
        <w:t xml:space="preserve">D. </w:t>
      </w:r>
      <w:r>
        <w:rPr>
          <w:rFonts w:ascii="宋体" w:hAnsi="宋体" w:eastAsia="宋体" w:cs="宋体"/>
          <w:color w:val="000000"/>
        </w:rPr>
        <w:t>“白气”是氮气液化形成的</w:t>
      </w:r>
    </w:p>
    <w:p w14:paraId="2FC75E24">
      <w:pPr>
        <w:spacing w:line="360" w:lineRule="auto"/>
        <w:jc w:val="left"/>
        <w:textAlignment w:val="center"/>
        <w:rPr>
          <w:color w:val="000000"/>
        </w:rPr>
      </w:pPr>
      <w:r>
        <w:rPr>
          <w:color w:val="000000"/>
        </w:rPr>
        <w:t xml:space="preserve">4. </w:t>
      </w:r>
      <w:r>
        <w:rPr>
          <w:rFonts w:ascii="宋体" w:hAnsi="宋体" w:eastAsia="宋体" w:cs="宋体"/>
          <w:color w:val="000000"/>
        </w:rPr>
        <w:t>图示为用水泥砖块铺修地面的情景，下列对于工人手中所拿砖块的估测，最符合实际的是（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6E205F">
      <w:pPr>
        <w:spacing w:line="360" w:lineRule="auto"/>
        <w:jc w:val="left"/>
        <w:textAlignment w:val="center"/>
        <w:rPr>
          <w:color w:val="000000"/>
        </w:rPr>
      </w:pPr>
      <w:r>
        <w:rPr>
          <w:color w:val="000000"/>
        </w:rPr>
        <w:drawing>
          <wp:inline distT="0" distB="0" distL="114300" distR="114300">
            <wp:extent cx="2867025" cy="1905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867025" cy="1905000"/>
                    </a:xfrm>
                    <a:prstGeom prst="rect">
                      <a:avLst/>
                    </a:prstGeom>
                  </pic:spPr>
                </pic:pic>
              </a:graphicData>
            </a:graphic>
          </wp:inline>
        </w:drawing>
      </w:r>
    </w:p>
    <w:p w14:paraId="16CE60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宽约</w:t>
      </w:r>
      <w:r>
        <w:rPr>
          <w:rFonts w:ascii="Times New Roman" w:hAnsi="Times New Roman" w:eastAsia="Times New Roman" w:cs="Times New Roman"/>
          <w:color w:val="000000"/>
        </w:rPr>
        <w:t>10cm</w:t>
      </w:r>
      <w:r>
        <w:rPr>
          <w:color w:val="000000"/>
        </w:rPr>
        <w:tab/>
      </w:r>
      <w:r>
        <w:rPr>
          <w:color w:val="000000"/>
        </w:rPr>
        <w:t xml:space="preserve">B. </w:t>
      </w:r>
      <w:r>
        <w:rPr>
          <w:rFonts w:ascii="宋体" w:hAnsi="宋体" w:eastAsia="宋体" w:cs="宋体"/>
          <w:color w:val="000000"/>
        </w:rPr>
        <w:t>体积约</w:t>
      </w:r>
      <w:r>
        <w:object>
          <v:shape id="_x0000_i1026" o:spt="75" alt="学科网(www.zxxk.com)--教育资源门户，提供试卷、教案、课件、论文、素材以及各类教学资源下载，还有大量而丰富的教学相关资讯！" type="#_x0000_t75" style="height:16.1pt;width:33.85pt;" o:ole="t" filled="f" o:preferrelative="t" stroked="f" coordsize="21600,21600">
            <v:path/>
            <v:fill on="f" focussize="0,0"/>
            <v:stroke on="f" joinstyle="miter"/>
            <v:imagedata r:id="rId18" o:title="eqId77360d0be96e5fead5a313075facde28"/>
            <o:lock v:ext="edit" aspectratio="t"/>
            <w10:wrap type="none"/>
            <w10:anchorlock/>
          </v:shape>
          <o:OLEObject Type="Embed" ProgID="Equation.DSMT4" ShapeID="_x0000_i1026" DrawAspect="Content" ObjectID="_1468075726" r:id="rId17">
            <o:LockedField>false</o:LockedField>
          </o:OLEObject>
        </w:object>
      </w:r>
      <w:r>
        <w:rPr>
          <w:color w:val="000000"/>
        </w:rPr>
        <w:tab/>
      </w:r>
      <w:r>
        <w:rPr>
          <w:color w:val="000000"/>
        </w:rPr>
        <w:t xml:space="preserve">C. </w:t>
      </w:r>
      <w:r>
        <w:rPr>
          <w:rFonts w:ascii="宋体" w:hAnsi="宋体" w:eastAsia="宋体" w:cs="宋体"/>
          <w:color w:val="000000"/>
        </w:rPr>
        <w:t>质量约</w:t>
      </w:r>
      <w:r>
        <w:rPr>
          <w:rFonts w:ascii="Times New Roman" w:hAnsi="Times New Roman" w:eastAsia="Times New Roman" w:cs="Times New Roman"/>
          <w:color w:val="000000"/>
        </w:rPr>
        <w:t>10kg</w:t>
      </w:r>
      <w:r>
        <w:rPr>
          <w:color w:val="000000"/>
        </w:rPr>
        <w:tab/>
      </w:r>
      <w:r>
        <w:rPr>
          <w:color w:val="000000"/>
        </w:rPr>
        <w:t xml:space="preserve">D. </w:t>
      </w:r>
      <w:r>
        <w:rPr>
          <w:rFonts w:ascii="宋体" w:hAnsi="宋体" w:eastAsia="宋体" w:cs="宋体"/>
          <w:color w:val="000000"/>
        </w:rPr>
        <w:t>密度约</w:t>
      </w:r>
      <w:r>
        <w:object>
          <v:shape id="_x0000_i1027" o:spt="75" alt="学科网(www.zxxk.com)--教育资源门户，提供试卷、教案、课件、论文、素材以及各类教学资源下载，还有大量而丰富的教学相关资讯！" type="#_x0000_t75" style="height:16.95pt;width:55.05pt;" o:ole="t" filled="f" o:preferrelative="t" stroked="f" coordsize="21600,21600">
            <v:path/>
            <v:fill on="f" focussize="0,0"/>
            <v:stroke on="f" joinstyle="miter"/>
            <v:imagedata r:id="rId20" o:title="eqId59a3027fef71dedf5c3311194c56d61d"/>
            <o:lock v:ext="edit" aspectratio="t"/>
            <w10:wrap type="none"/>
            <w10:anchorlock/>
          </v:shape>
          <o:OLEObject Type="Embed" ProgID="Equation.DSMT4" ShapeID="_x0000_i1027" DrawAspect="Content" ObjectID="_1468075727" r:id="rId19">
            <o:LockedField>false</o:LockedField>
          </o:OLEObject>
        </w:object>
      </w:r>
    </w:p>
    <w:p w14:paraId="77EC7753">
      <w:pPr>
        <w:spacing w:line="360" w:lineRule="auto"/>
        <w:jc w:val="left"/>
        <w:textAlignment w:val="center"/>
        <w:rPr>
          <w:color w:val="000000"/>
        </w:rPr>
      </w:pPr>
      <w:r>
        <w:rPr>
          <w:color w:val="000000"/>
        </w:rPr>
        <w:t xml:space="preserve">5. </w:t>
      </w:r>
      <w:r>
        <w:rPr>
          <w:rFonts w:ascii="宋体" w:hAnsi="宋体" w:eastAsia="宋体" w:cs="宋体"/>
          <w:color w:val="000000"/>
        </w:rPr>
        <w:t>图示为某家庭电路实物布线图，该电路各处连接均正确。下列关于该电路的说法正确的是（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866E5A">
      <w:pPr>
        <w:spacing w:line="360" w:lineRule="auto"/>
        <w:jc w:val="left"/>
        <w:textAlignment w:val="center"/>
        <w:rPr>
          <w:color w:val="000000"/>
        </w:rPr>
      </w:pPr>
      <w:r>
        <w:rPr>
          <w:color w:val="000000"/>
        </w:rPr>
        <w:drawing>
          <wp:inline distT="0" distB="0" distL="114300" distR="114300">
            <wp:extent cx="2409825" cy="1581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409825" cy="1581150"/>
                    </a:xfrm>
                    <a:prstGeom prst="rect">
                      <a:avLst/>
                    </a:prstGeom>
                  </pic:spPr>
                </pic:pic>
              </a:graphicData>
            </a:graphic>
          </wp:inline>
        </w:drawing>
      </w:r>
      <w:r>
        <w:rPr>
          <w:color w:val="000000"/>
        </w:rPr>
        <w:t xml:space="preserve">  </w:t>
      </w:r>
    </w:p>
    <w:p w14:paraId="72319CD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线是火线，</w:t>
      </w:r>
      <w:r>
        <w:rPr>
          <w:rFonts w:ascii="Times New Roman" w:hAnsi="Times New Roman" w:eastAsia="Times New Roman" w:cs="Times New Roman"/>
          <w:i/>
          <w:color w:val="000000"/>
        </w:rPr>
        <w:t>b</w:t>
      </w:r>
      <w:r>
        <w:rPr>
          <w:rFonts w:ascii="宋体" w:hAnsi="宋体" w:eastAsia="宋体" w:cs="宋体"/>
          <w:color w:val="000000"/>
        </w:rPr>
        <w:t>线是零线</w:t>
      </w:r>
      <w:r>
        <w:rPr>
          <w:color w:val="000000"/>
        </w:rPr>
        <w:tab/>
      </w:r>
      <w:r>
        <w:rPr>
          <w:color w:val="000000"/>
        </w:rPr>
        <w:t xml:space="preserve">B. </w:t>
      </w:r>
      <w:r>
        <w:rPr>
          <w:rFonts w:ascii="宋体" w:hAnsi="宋体" w:eastAsia="宋体" w:cs="宋体"/>
          <w:color w:val="000000"/>
        </w:rPr>
        <w:t>保险盒中的保险丝为铜导线</w:t>
      </w:r>
    </w:p>
    <w:p w14:paraId="3743FAE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按钮开关串联在电灯和零线之间</w:t>
      </w:r>
      <w:r>
        <w:rPr>
          <w:color w:val="000000"/>
        </w:rPr>
        <w:tab/>
      </w:r>
      <w:r>
        <w:rPr>
          <w:color w:val="000000"/>
        </w:rPr>
        <w:t xml:space="preserve">D. </w:t>
      </w:r>
      <w:r>
        <w:rPr>
          <w:rFonts w:ascii="宋体" w:hAnsi="宋体" w:eastAsia="宋体" w:cs="宋体"/>
          <w:color w:val="000000"/>
        </w:rPr>
        <w:t>三孔插座中最上方插孔可以不接地</w:t>
      </w:r>
    </w:p>
    <w:p w14:paraId="4551A7E7">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8</w:t>
      </w:r>
      <w:r>
        <w:rPr>
          <w:rFonts w:ascii="宋体" w:hAnsi="宋体" w:eastAsia="宋体" w:cs="宋体"/>
          <w:color w:val="000000"/>
        </w:rPr>
        <w:t>日，在</w:t>
      </w:r>
      <w:r>
        <w:rPr>
          <w:rFonts w:ascii="Times New Roman" w:hAnsi="Times New Roman" w:eastAsia="Times New Roman" w:cs="Times New Roman"/>
          <w:color w:val="000000"/>
        </w:rPr>
        <w:t>2023</w:t>
      </w:r>
      <w:r>
        <w:rPr>
          <w:rFonts w:ascii="宋体" w:hAnsi="宋体" w:eastAsia="宋体" w:cs="宋体"/>
          <w:color w:val="000000"/>
        </w:rPr>
        <w:t>年世界泳联跳水世界杯蒙特利尔站的女子单人十米跳台决赛中，中国选手全红婵夺得冠军。图示为其参加比赛时的分解动作示意图。不考虑空气阻力，下列对全红婵的分析正确的是（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28115B">
      <w:pPr>
        <w:spacing w:line="360" w:lineRule="auto"/>
        <w:jc w:val="left"/>
        <w:textAlignment w:val="center"/>
        <w:rPr>
          <w:color w:val="000000"/>
        </w:rPr>
      </w:pPr>
      <w:r>
        <w:rPr>
          <w:color w:val="000000"/>
        </w:rPr>
        <w:drawing>
          <wp:inline distT="0" distB="0" distL="114300" distR="114300">
            <wp:extent cx="933450" cy="15716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33450" cy="1571625"/>
                    </a:xfrm>
                    <a:prstGeom prst="rect">
                      <a:avLst/>
                    </a:prstGeom>
                  </pic:spPr>
                </pic:pic>
              </a:graphicData>
            </a:graphic>
          </wp:inline>
        </w:drawing>
      </w:r>
      <w:r>
        <w:rPr>
          <w:color w:val="000000"/>
        </w:rPr>
        <w:t xml:space="preserve">  </w:t>
      </w:r>
    </w:p>
    <w:p w14:paraId="6D171E9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在跳台静止时，只受到重力作用</w:t>
      </w:r>
      <w:r>
        <w:rPr>
          <w:color w:val="000000"/>
        </w:rPr>
        <w:tab/>
      </w:r>
      <w:r>
        <w:rPr>
          <w:color w:val="000000"/>
        </w:rPr>
        <w:t xml:space="preserve">B. </w:t>
      </w:r>
      <w:r>
        <w:rPr>
          <w:rFonts w:ascii="宋体" w:hAnsi="宋体" w:eastAsia="宋体" w:cs="宋体"/>
          <w:color w:val="000000"/>
        </w:rPr>
        <w:t>到达最高点时，受到平衡力作用</w:t>
      </w:r>
    </w:p>
    <w:p w14:paraId="419836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从最高点到入水前的过程中，惯性不变</w:t>
      </w:r>
      <w:r>
        <w:rPr>
          <w:color w:val="000000"/>
        </w:rPr>
        <w:tab/>
      </w:r>
      <w:r>
        <w:rPr>
          <w:color w:val="000000"/>
        </w:rPr>
        <w:t xml:space="preserve">D. </w:t>
      </w:r>
      <w:r>
        <w:rPr>
          <w:rFonts w:ascii="宋体" w:hAnsi="宋体" w:eastAsia="宋体" w:cs="宋体"/>
          <w:color w:val="000000"/>
        </w:rPr>
        <w:t>入水过程中，所受浮力方向取决于入水的角度</w:t>
      </w:r>
    </w:p>
    <w:p w14:paraId="5B21B0C3">
      <w:pPr>
        <w:spacing w:line="360" w:lineRule="auto"/>
        <w:jc w:val="left"/>
        <w:textAlignment w:val="center"/>
        <w:rPr>
          <w:color w:val="000000"/>
        </w:rPr>
      </w:pPr>
      <w:r>
        <w:rPr>
          <w:color w:val="000000"/>
        </w:rPr>
        <w:t xml:space="preserve">7. </w:t>
      </w:r>
      <w:r>
        <w:rPr>
          <w:rFonts w:ascii="宋体" w:hAnsi="宋体" w:eastAsia="宋体" w:cs="宋体"/>
          <w:color w:val="000000"/>
        </w:rPr>
        <w:t>如图所示为一款吊扇灯，闭合总开关后，风扇和灯可各自独立工作。下列设计的电路图中，跟该吊扇灯功能吻合且符合实际的是（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A93953">
      <w:pPr>
        <w:spacing w:line="360" w:lineRule="auto"/>
        <w:jc w:val="left"/>
        <w:textAlignment w:val="center"/>
        <w:rPr>
          <w:color w:val="000000"/>
        </w:rPr>
      </w:pPr>
      <w:r>
        <w:rPr>
          <w:color w:val="000000"/>
        </w:rPr>
        <w:drawing>
          <wp:inline distT="0" distB="0" distL="114300" distR="114300">
            <wp:extent cx="1228725" cy="1228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28725" cy="1228725"/>
                    </a:xfrm>
                    <a:prstGeom prst="rect">
                      <a:avLst/>
                    </a:prstGeom>
                  </pic:spPr>
                </pic:pic>
              </a:graphicData>
            </a:graphic>
          </wp:inline>
        </w:drawing>
      </w:r>
      <w:r>
        <w:rPr>
          <w:color w:val="000000"/>
        </w:rPr>
        <w:t xml:space="preserve">  </w:t>
      </w:r>
    </w:p>
    <w:p w14:paraId="2A5FDCB4">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28725" cy="1285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28725" cy="12858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38250" cy="1314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38250" cy="1314450"/>
                    </a:xfrm>
                    <a:prstGeom prst="rect">
                      <a:avLst/>
                    </a:prstGeom>
                  </pic:spPr>
                </pic:pic>
              </a:graphicData>
            </a:graphic>
          </wp:inline>
        </w:drawing>
      </w:r>
      <w:r>
        <w:rPr>
          <w:color w:val="000000"/>
        </w:rPr>
        <w:t xml:space="preserve">  </w:t>
      </w:r>
    </w:p>
    <w:p w14:paraId="188E04D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57300" cy="1314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57300" cy="13144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57300" cy="13239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57300" cy="1323975"/>
                    </a:xfrm>
                    <a:prstGeom prst="rect">
                      <a:avLst/>
                    </a:prstGeom>
                  </pic:spPr>
                </pic:pic>
              </a:graphicData>
            </a:graphic>
          </wp:inline>
        </w:drawing>
      </w:r>
      <w:r>
        <w:rPr>
          <w:color w:val="000000"/>
        </w:rPr>
        <w:t xml:space="preserve">  </w:t>
      </w:r>
    </w:p>
    <w:p w14:paraId="7FE5B66A">
      <w:pPr>
        <w:spacing w:line="360" w:lineRule="auto"/>
        <w:jc w:val="left"/>
        <w:textAlignment w:val="center"/>
        <w:rPr>
          <w:color w:val="000000"/>
        </w:rPr>
      </w:pPr>
      <w:r>
        <w:rPr>
          <w:color w:val="000000"/>
        </w:rPr>
        <w:t xml:space="preserve">8. </w:t>
      </w:r>
      <w:r>
        <w:rPr>
          <w:rFonts w:ascii="宋体" w:hAnsi="宋体" w:eastAsia="宋体" w:cs="宋体"/>
          <w:color w:val="000000"/>
        </w:rPr>
        <w:t>巡航导弹是导弹的一种，具有突防能力强，难以拦截的优点。图示为某巡航导弹的飞行路线图，发射升空段，发动机点火，导弹以极快的速度穿出大气层升至高空；俯冲加速段，发动机处于关闭状态，导弹向下俯冲，会被加速到极高的速度；巡航阶段，主发动机的推力与阻力平衡，弹翼的升力与重力平衡，可以实现远距离“巡航状态”，最后精确打击目标。下列关于该巡航导弹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CBCFB60">
      <w:pPr>
        <w:spacing w:line="360" w:lineRule="auto"/>
        <w:jc w:val="left"/>
        <w:textAlignment w:val="center"/>
        <w:rPr>
          <w:color w:val="000000"/>
        </w:rPr>
      </w:pPr>
      <w:r>
        <w:rPr>
          <w:color w:val="000000"/>
        </w:rPr>
        <w:drawing>
          <wp:inline distT="0" distB="0" distL="114300" distR="114300">
            <wp:extent cx="2743200" cy="1466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743200" cy="1466850"/>
                    </a:xfrm>
                    <a:prstGeom prst="rect">
                      <a:avLst/>
                    </a:prstGeom>
                  </pic:spPr>
                </pic:pic>
              </a:graphicData>
            </a:graphic>
          </wp:inline>
        </w:drawing>
      </w:r>
      <w:r>
        <w:rPr>
          <w:rFonts w:ascii="Times New Roman" w:hAnsi="Times New Roman" w:eastAsia="Times New Roman" w:cs="Times New Roman"/>
          <w:color w:val="000000"/>
        </w:rPr>
        <w:t xml:space="preserve">  </w:t>
      </w:r>
    </w:p>
    <w:p w14:paraId="42BE9D0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整个过程中，在</w:t>
      </w:r>
      <w:r>
        <w:rPr>
          <w:rFonts w:ascii="Times New Roman" w:hAnsi="Times New Roman" w:eastAsia="Times New Roman" w:cs="Times New Roman"/>
          <w:i/>
          <w:color w:val="000000"/>
        </w:rPr>
        <w:t>F</w:t>
      </w:r>
      <w:r>
        <w:rPr>
          <w:rFonts w:ascii="宋体" w:hAnsi="宋体" w:eastAsia="宋体" w:cs="宋体"/>
          <w:color w:val="000000"/>
        </w:rPr>
        <w:t>点动能最大</w:t>
      </w:r>
      <w:r>
        <w:rPr>
          <w:color w:val="000000"/>
        </w:rPr>
        <w:tab/>
      </w:r>
      <w:r>
        <w:rPr>
          <w:color w:val="000000"/>
        </w:rPr>
        <w:t xml:space="preserve">B. </w:t>
      </w:r>
      <w:r>
        <w:rPr>
          <w:rFonts w:ascii="Times New Roman" w:hAnsi="Times New Roman" w:eastAsia="Times New Roman" w:cs="Times New Roman"/>
          <w:i/>
          <w:color w:val="000000"/>
        </w:rPr>
        <w:t>O</w:t>
      </w:r>
      <w:r>
        <w:rPr>
          <w:rFonts w:ascii="宋体" w:hAnsi="宋体" w:eastAsia="宋体" w:cs="宋体"/>
          <w:color w:val="000000"/>
        </w:rPr>
        <w:t>点到</w:t>
      </w:r>
      <w:r>
        <w:rPr>
          <w:rFonts w:ascii="Times New Roman" w:hAnsi="Times New Roman" w:eastAsia="Times New Roman" w:cs="Times New Roman"/>
          <w:i/>
          <w:color w:val="000000"/>
        </w:rPr>
        <w:t>E</w:t>
      </w:r>
      <w:r>
        <w:rPr>
          <w:rFonts w:ascii="宋体" w:hAnsi="宋体" w:eastAsia="宋体" w:cs="宋体"/>
          <w:color w:val="000000"/>
        </w:rPr>
        <w:t>点的过程中，机械能不变</w:t>
      </w:r>
    </w:p>
    <w:p w14:paraId="0BD56EE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G</w:t>
      </w:r>
      <w:r>
        <w:rPr>
          <w:rFonts w:ascii="宋体" w:hAnsi="宋体" w:eastAsia="宋体" w:cs="宋体"/>
          <w:color w:val="000000"/>
        </w:rPr>
        <w:t>点到</w:t>
      </w:r>
      <w:r>
        <w:rPr>
          <w:rFonts w:ascii="Times New Roman" w:hAnsi="Times New Roman" w:eastAsia="Times New Roman" w:cs="Times New Roman"/>
          <w:i/>
          <w:color w:val="000000"/>
        </w:rPr>
        <w:t>H</w:t>
      </w:r>
      <w:r>
        <w:rPr>
          <w:rFonts w:ascii="宋体" w:hAnsi="宋体" w:eastAsia="宋体" w:cs="宋体"/>
          <w:color w:val="000000"/>
        </w:rPr>
        <w:t>点</w:t>
      </w:r>
      <w:r>
        <w:rPr>
          <w:rFonts w:ascii="宋体" w:hAnsi="宋体" w:eastAsia="宋体" w:cs="宋体"/>
          <w:color w:val="000000"/>
          <w:position w:val="0"/>
        </w:rPr>
        <w:drawing>
          <wp:inline distT="0" distB="0" distL="114300" distR="114300">
            <wp:extent cx="133350" cy="177800"/>
            <wp:effectExtent l="0" t="0" r="0" b="0"/>
            <wp:docPr id="960661114" name="图片 96066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61114" name="图片 960661114"/>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过程中，机械能不变</w:t>
      </w:r>
      <w:r>
        <w:rPr>
          <w:color w:val="000000"/>
        </w:rPr>
        <w:tab/>
      </w:r>
      <w:r>
        <w:rPr>
          <w:color w:val="000000"/>
        </w:rPr>
        <w:t xml:space="preserve">D. </w:t>
      </w:r>
      <w:r>
        <w:rPr>
          <w:rFonts w:ascii="Times New Roman" w:hAnsi="Times New Roman" w:eastAsia="Times New Roman" w:cs="Times New Roman"/>
          <w:i/>
          <w:color w:val="000000"/>
        </w:rPr>
        <w:t>I</w:t>
      </w:r>
      <w:r>
        <w:rPr>
          <w:rFonts w:ascii="宋体" w:hAnsi="宋体" w:eastAsia="宋体" w:cs="宋体"/>
          <w:color w:val="000000"/>
        </w:rPr>
        <w:t>点到</w:t>
      </w:r>
      <w:r>
        <w:rPr>
          <w:rFonts w:ascii="Times New Roman" w:hAnsi="Times New Roman" w:eastAsia="Times New Roman" w:cs="Times New Roman"/>
          <w:i/>
          <w:color w:val="000000"/>
        </w:rPr>
        <w:t>J</w:t>
      </w:r>
      <w:r>
        <w:rPr>
          <w:rFonts w:ascii="宋体" w:hAnsi="宋体" w:eastAsia="宋体" w:cs="宋体"/>
          <w:color w:val="000000"/>
        </w:rPr>
        <w:t>点的过程中，不消耗导弹携带的燃料</w:t>
      </w:r>
    </w:p>
    <w:p w14:paraId="253CBC67">
      <w:pPr>
        <w:spacing w:line="285" w:lineRule="auto"/>
        <w:jc w:val="left"/>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分。每小题有多个选项符合题目要求。全部选对得</w:t>
      </w:r>
      <w:r>
        <w:rPr>
          <w:rFonts w:ascii="Times New Roman" w:hAnsi="Times New Roman" w:eastAsia="Times New Roman" w:cs="Times New Roman"/>
          <w:b/>
          <w:color w:val="000000"/>
          <w:sz w:val="24"/>
        </w:rPr>
        <w:t>4</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2</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6335DA43">
      <w:pPr>
        <w:spacing w:line="360" w:lineRule="auto"/>
        <w:jc w:val="left"/>
        <w:textAlignment w:val="center"/>
        <w:rPr>
          <w:color w:val="000000"/>
        </w:rPr>
      </w:pPr>
      <w:r>
        <w:rPr>
          <w:color w:val="000000"/>
        </w:rPr>
        <w:t xml:space="preserve">9. </w:t>
      </w:r>
      <w:r>
        <w:rPr>
          <w:rFonts w:ascii="宋体" w:hAnsi="宋体" w:eastAsia="宋体" w:cs="宋体"/>
          <w:color w:val="000000"/>
        </w:rPr>
        <w:t>图甲所示为一款新型水杯，将沸水倒入杯中，轻摇几下后，水温便可降至</w:t>
      </w:r>
      <w:r>
        <w:object>
          <v:shape id="_x0000_i1028"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1" o:title="eqId09dfa9f8876b79a4287d6da38403d284"/>
            <o:lock v:ext="edit" aspectratio="t"/>
            <w10:wrap type="none"/>
            <w10:anchorlock/>
          </v:shape>
          <o:OLEObject Type="Embed" ProgID="Equation.DSMT4" ShapeID="_x0000_i1028" DrawAspect="Content" ObjectID="_1468075728" r:id="rId30">
            <o:LockedField>false</o:LockedField>
          </o:OLEObject>
        </w:object>
      </w:r>
      <w:r>
        <w:rPr>
          <w:rFonts w:ascii="宋体" w:hAnsi="宋体" w:eastAsia="宋体" w:cs="宋体"/>
          <w:color w:val="000000"/>
        </w:rPr>
        <w:t>左右，并能保温</w:t>
      </w:r>
      <w:r>
        <w:rPr>
          <w:rFonts w:ascii="Times New Roman" w:hAnsi="Times New Roman" w:eastAsia="Times New Roman" w:cs="Times New Roman"/>
          <w:color w:val="000000"/>
        </w:rPr>
        <w:t>3</w:t>
      </w:r>
      <w:r>
        <w:rPr>
          <w:rFonts w:ascii="宋体" w:hAnsi="宋体" w:eastAsia="宋体" w:cs="宋体"/>
          <w:color w:val="000000"/>
        </w:rPr>
        <w:t>小时。图乙为其内部结构图，杯壁的不锈钢夹层中有晶体传热材料，其在常温下是固态，会随着温度的变化发生可逆的固液转换。取</w:t>
      </w:r>
      <w:r>
        <w:rPr>
          <w:rFonts w:ascii="Times New Roman" w:hAnsi="Times New Roman" w:eastAsia="Times New Roman" w:cs="Times New Roman"/>
          <w:color w:val="000000"/>
        </w:rPr>
        <w:t>0.3kg</w:t>
      </w:r>
      <w:r>
        <w:rPr>
          <w:rFonts w:ascii="宋体" w:hAnsi="宋体" w:eastAsia="宋体" w:cs="宋体"/>
          <w:color w:val="000000"/>
        </w:rPr>
        <w:t>该晶体材料，对其进行加热，其温度与吸收的热量关系如图丙所示。下列分析正确的是（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FF4E7F">
      <w:pPr>
        <w:spacing w:line="360" w:lineRule="auto"/>
        <w:jc w:val="left"/>
        <w:textAlignment w:val="center"/>
        <w:rPr>
          <w:color w:val="000000"/>
        </w:rPr>
      </w:pPr>
      <w:r>
        <w:rPr>
          <w:color w:val="000000"/>
        </w:rPr>
        <w:drawing>
          <wp:inline distT="0" distB="0" distL="114300" distR="114300">
            <wp:extent cx="1647825" cy="9144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647825" cy="914400"/>
                    </a:xfrm>
                    <a:prstGeom prst="rect">
                      <a:avLst/>
                    </a:prstGeom>
                  </pic:spPr>
                </pic:pic>
              </a:graphicData>
            </a:graphic>
          </wp:inline>
        </w:drawing>
      </w:r>
      <w:r>
        <w:rPr>
          <w:color w:val="000000"/>
        </w:rPr>
        <w:t xml:space="preserve">  </w:t>
      </w:r>
      <w:r>
        <w:rPr>
          <w:color w:val="000000"/>
        </w:rPr>
        <w:drawing>
          <wp:inline distT="0" distB="0" distL="114300" distR="114300">
            <wp:extent cx="1790700" cy="1333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790700" cy="1333500"/>
                    </a:xfrm>
                    <a:prstGeom prst="rect">
                      <a:avLst/>
                    </a:prstGeom>
                  </pic:spPr>
                </pic:pic>
              </a:graphicData>
            </a:graphic>
          </wp:inline>
        </w:drawing>
      </w:r>
      <w:r>
        <w:rPr>
          <w:color w:val="000000"/>
        </w:rPr>
        <w:t xml:space="preserve">  </w:t>
      </w:r>
    </w:p>
    <w:p w14:paraId="71DEDC6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该晶体材料的熔点为</w:t>
      </w:r>
      <w:r>
        <w:object>
          <v:shape id="_x0000_i1029"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31" o:title="eqId09dfa9f8876b79a4287d6da38403d284"/>
            <o:lock v:ext="edit" aspectratio="t"/>
            <w10:wrap type="none"/>
            <w10:anchorlock/>
          </v:shape>
          <o:OLEObject Type="Embed" ProgID="Equation.DSMT4" ShapeID="_x0000_i1029" DrawAspect="Content" ObjectID="_1468075729" r:id="rId34">
            <o:LockedField>false</o:LockedField>
          </o:OLEObject>
        </w:object>
      </w:r>
      <w:r>
        <w:rPr>
          <w:color w:val="000000"/>
        </w:rPr>
        <w:tab/>
      </w:r>
      <w:r>
        <w:rPr>
          <w:color w:val="000000"/>
        </w:rPr>
        <w:t xml:space="preserve">B. </w:t>
      </w:r>
      <w:r>
        <w:rPr>
          <w:rFonts w:ascii="宋体" w:hAnsi="宋体" w:eastAsia="宋体" w:cs="宋体"/>
          <w:color w:val="000000"/>
        </w:rPr>
        <w:t>在</w:t>
      </w:r>
      <w:r>
        <w:rPr>
          <w:rFonts w:ascii="Times New Roman" w:hAnsi="Times New Roman" w:eastAsia="Times New Roman" w:cs="Times New Roman"/>
          <w:i/>
          <w:color w:val="000000"/>
        </w:rPr>
        <w:t>BC</w:t>
      </w:r>
      <w:r>
        <w:rPr>
          <w:rFonts w:ascii="宋体" w:hAnsi="宋体" w:eastAsia="宋体" w:cs="宋体"/>
          <w:color w:val="000000"/>
        </w:rPr>
        <w:t>段，该晶体材料的内能保持不变</w:t>
      </w:r>
    </w:p>
    <w:p w14:paraId="256BD0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w:t>
      </w:r>
      <w:r>
        <w:rPr>
          <w:rFonts w:ascii="Times New Roman" w:hAnsi="Times New Roman" w:eastAsia="Times New Roman" w:cs="Times New Roman"/>
          <w:i/>
          <w:color w:val="000000"/>
        </w:rPr>
        <w:t>AB</w:t>
      </w:r>
      <w:r>
        <w:rPr>
          <w:rFonts w:ascii="宋体" w:hAnsi="宋体" w:eastAsia="宋体" w:cs="宋体"/>
          <w:color w:val="000000"/>
        </w:rPr>
        <w:t>段，该晶体材料的分子热运动变剧烈</w:t>
      </w:r>
      <w:r>
        <w:rPr>
          <w:color w:val="000000"/>
        </w:rPr>
        <w:tab/>
      </w:r>
      <w:r>
        <w:rPr>
          <w:color w:val="000000"/>
        </w:rPr>
        <w:t xml:space="preserve">D. </w:t>
      </w:r>
      <w:r>
        <w:rPr>
          <w:rFonts w:ascii="宋体" w:hAnsi="宋体" w:eastAsia="宋体" w:cs="宋体"/>
          <w:color w:val="000000"/>
        </w:rPr>
        <w:t>该晶体材料的比热容为</w:t>
      </w:r>
      <w:r>
        <w:object>
          <v:shape id="_x0000_i1030" o:spt="75" alt="学科网(www.zxxk.com)--教育资源门户，提供试卷、教案、课件、论文、素材以及各类教学资源下载，还有大量而丰富的教学相关资讯！" type="#_x0000_t75" style="height:20.4pt;width:99pt;" o:ole="t" filled="f" o:preferrelative="t" stroked="f" coordsize="21600,21600">
            <v:path/>
            <v:fill on="f" focussize="0,0"/>
            <v:stroke on="f" joinstyle="miter"/>
            <v:imagedata r:id="rId36" o:title="eqId50e06be6ffa408cdb5b1fd02297ebe4d"/>
            <o:lock v:ext="edit" aspectratio="t"/>
            <w10:wrap type="none"/>
            <w10:anchorlock/>
          </v:shape>
          <o:OLEObject Type="Embed" ProgID="Equation.DSMT4" ShapeID="_x0000_i1030" DrawAspect="Content" ObjectID="_1468075730" r:id="rId35">
            <o:LockedField>false</o:LockedField>
          </o:OLEObject>
        </w:object>
      </w:r>
    </w:p>
    <w:p w14:paraId="5CD9796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月哈工大宣布突破</w:t>
      </w:r>
      <w:r>
        <w:rPr>
          <w:rFonts w:ascii="Times New Roman" w:hAnsi="Times New Roman" w:eastAsia="Times New Roman" w:cs="Times New Roman"/>
          <w:color w:val="000000"/>
        </w:rPr>
        <w:t>EUV</w:t>
      </w:r>
      <w:r>
        <w:rPr>
          <w:rFonts w:ascii="宋体" w:hAnsi="宋体" w:eastAsia="宋体" w:cs="宋体"/>
          <w:color w:val="000000"/>
        </w:rPr>
        <w:t>光刻机关键技术，光刻技术是利用缩图透镜将绘制在掩膜上的电路图通过光源投射到涂有光刻胶的硅片上，从而制造出集成电路的方法，其工作原理如图所示。若图示中掩膜上的电路图恰好在硅片上成清晰缩小的像，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329DC5">
      <w:pPr>
        <w:spacing w:line="360" w:lineRule="auto"/>
        <w:jc w:val="left"/>
        <w:textAlignment w:val="center"/>
        <w:rPr>
          <w:color w:val="000000"/>
        </w:rPr>
      </w:pPr>
      <w:r>
        <w:rPr>
          <w:color w:val="000000"/>
        </w:rPr>
        <w:drawing>
          <wp:inline distT="0" distB="0" distL="114300" distR="114300">
            <wp:extent cx="1685925" cy="2095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685925" cy="2095500"/>
                    </a:xfrm>
                    <a:prstGeom prst="rect">
                      <a:avLst/>
                    </a:prstGeom>
                  </pic:spPr>
                </pic:pic>
              </a:graphicData>
            </a:graphic>
          </wp:inline>
        </w:drawing>
      </w:r>
      <w:r>
        <w:rPr>
          <w:color w:val="000000"/>
        </w:rPr>
        <w:t xml:space="preserve">  </w:t>
      </w:r>
    </w:p>
    <w:p w14:paraId="44A215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掩膜上的电路图在硅片上成实像</w:t>
      </w:r>
      <w:r>
        <w:rPr>
          <w:color w:val="000000"/>
        </w:rPr>
        <w:tab/>
      </w:r>
      <w:r>
        <w:rPr>
          <w:color w:val="000000"/>
        </w:rPr>
        <w:t xml:space="preserve">B. </w:t>
      </w:r>
      <w:r>
        <w:rPr>
          <w:rFonts w:ascii="宋体" w:hAnsi="宋体" w:eastAsia="宋体" w:cs="宋体"/>
          <w:color w:val="000000"/>
        </w:rPr>
        <w:t>掩膜位于缩图透镜的二倍焦距以外</w:t>
      </w:r>
    </w:p>
    <w:p w14:paraId="33CED2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硅片位于缩图透镜的一倍焦距以内</w:t>
      </w:r>
      <w:r>
        <w:rPr>
          <w:color w:val="000000"/>
        </w:rPr>
        <w:tab/>
      </w:r>
      <w:r>
        <w:rPr>
          <w:color w:val="000000"/>
        </w:rPr>
        <w:t xml:space="preserve">D. </w:t>
      </w:r>
      <w:r>
        <w:rPr>
          <w:rFonts w:ascii="宋体" w:hAnsi="宋体" w:eastAsia="宋体" w:cs="宋体"/>
          <w:color w:val="000000"/>
        </w:rPr>
        <w:t>要减小硅片上的像，需将掩膜向下移动</w:t>
      </w:r>
    </w:p>
    <w:p w14:paraId="48D0D921">
      <w:pPr>
        <w:spacing w:line="360" w:lineRule="auto"/>
        <w:jc w:val="left"/>
        <w:textAlignment w:val="center"/>
        <w:rPr>
          <w:color w:val="000000"/>
        </w:rPr>
      </w:pPr>
      <w:r>
        <w:rPr>
          <w:color w:val="000000"/>
        </w:rPr>
        <w:t xml:space="preserve">11. </w:t>
      </w:r>
      <w:r>
        <w:rPr>
          <w:rFonts w:ascii="宋体" w:hAnsi="宋体" w:eastAsia="宋体" w:cs="宋体"/>
          <w:color w:val="000000"/>
        </w:rPr>
        <w:t>如图甲所示，工人用推力</w:t>
      </w:r>
      <w:r>
        <w:rPr>
          <w:rFonts w:ascii="Times New Roman" w:hAnsi="Times New Roman" w:eastAsia="Times New Roman" w:cs="Times New Roman"/>
          <w:i/>
          <w:color w:val="000000"/>
        </w:rPr>
        <w:t>F</w:t>
      </w:r>
      <w:r>
        <w:rPr>
          <w:rFonts w:ascii="宋体" w:hAnsi="宋体" w:eastAsia="宋体" w:cs="宋体"/>
          <w:color w:val="000000"/>
        </w:rPr>
        <w:t>将重为</w:t>
      </w:r>
      <w:r>
        <w:rPr>
          <w:rFonts w:ascii="Times New Roman" w:hAnsi="Times New Roman" w:eastAsia="Times New Roman" w:cs="Times New Roman"/>
          <w:color w:val="000000"/>
        </w:rPr>
        <w:t>1000N</w:t>
      </w:r>
      <w:r>
        <w:rPr>
          <w:rFonts w:ascii="宋体" w:hAnsi="宋体" w:eastAsia="宋体" w:cs="宋体"/>
          <w:color w:val="000000"/>
        </w:rPr>
        <w:t>的箱子沿斜面推至水平车厢中，斜面长</w:t>
      </w:r>
      <w:r>
        <w:rPr>
          <w:rFonts w:ascii="Times New Roman" w:hAnsi="Times New Roman" w:eastAsia="Times New Roman" w:cs="Times New Roman"/>
          <w:color w:val="000000"/>
        </w:rPr>
        <w:t>3m</w:t>
      </w:r>
      <w:r>
        <w:rPr>
          <w:rFonts w:ascii="宋体" w:hAnsi="宋体" w:eastAsia="宋体" w:cs="宋体"/>
          <w:color w:val="000000"/>
        </w:rPr>
        <w:t>、高</w:t>
      </w:r>
      <w:r>
        <w:rPr>
          <w:rFonts w:ascii="Times New Roman" w:hAnsi="Times New Roman" w:eastAsia="Times New Roman" w:cs="Times New Roman"/>
          <w:color w:val="000000"/>
        </w:rPr>
        <w:t>1.5m</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始终与箱子运动方向相同。箱子运动路程随时间变化关系如图乙所示，推力</w:t>
      </w:r>
      <w:r>
        <w:rPr>
          <w:rFonts w:ascii="Times New Roman" w:hAnsi="Times New Roman" w:eastAsia="Times New Roman" w:cs="Times New Roman"/>
          <w:i/>
          <w:color w:val="000000"/>
        </w:rPr>
        <w:t>F</w:t>
      </w:r>
      <w:r>
        <w:rPr>
          <w:rFonts w:ascii="宋体" w:hAnsi="宋体" w:eastAsia="宋体" w:cs="宋体"/>
          <w:color w:val="000000"/>
        </w:rPr>
        <w:t>随时间变化关系如图丙所示。下列分析正确的是（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9BDAB11">
      <w:pPr>
        <w:spacing w:line="360" w:lineRule="auto"/>
        <w:jc w:val="left"/>
        <w:textAlignment w:val="center"/>
        <w:rPr>
          <w:color w:val="000000"/>
        </w:rPr>
      </w:pPr>
      <w:r>
        <w:rPr>
          <w:color w:val="000000"/>
        </w:rPr>
        <w:drawing>
          <wp:inline distT="0" distB="0" distL="114300" distR="114300">
            <wp:extent cx="5238750" cy="13906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5238750" cy="1390829"/>
                    </a:xfrm>
                    <a:prstGeom prst="rect">
                      <a:avLst/>
                    </a:prstGeom>
                  </pic:spPr>
                </pic:pic>
              </a:graphicData>
            </a:graphic>
          </wp:inline>
        </w:drawing>
      </w:r>
      <w:r>
        <w:rPr>
          <w:color w:val="000000"/>
        </w:rPr>
        <w:t xml:space="preserve">  </w:t>
      </w:r>
    </w:p>
    <w:p w14:paraId="46798A1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0~10s</w:t>
      </w:r>
      <w:r>
        <w:rPr>
          <w:rFonts w:ascii="宋体" w:hAnsi="宋体" w:eastAsia="宋体" w:cs="宋体"/>
          <w:color w:val="000000"/>
        </w:rPr>
        <w:t>内，箱子做加速运动</w:t>
      </w:r>
      <w:r>
        <w:rPr>
          <w:color w:val="000000"/>
        </w:rPr>
        <w:tab/>
      </w:r>
      <w:r>
        <w:rPr>
          <w:color w:val="000000"/>
        </w:rPr>
        <w:t xml:space="preserve">B. </w:t>
      </w:r>
      <w:r>
        <w:rPr>
          <w:rFonts w:ascii="Times New Roman" w:hAnsi="Times New Roman" w:eastAsia="Times New Roman" w:cs="Times New Roman"/>
          <w:color w:val="000000"/>
        </w:rPr>
        <w:t>0~10s</w:t>
      </w:r>
      <w:r>
        <w:rPr>
          <w:rFonts w:ascii="宋体" w:hAnsi="宋体" w:eastAsia="宋体" w:cs="宋体"/>
          <w:color w:val="000000"/>
        </w:rPr>
        <w:t>内，箱子所受摩擦力为</w:t>
      </w:r>
      <w:r>
        <w:rPr>
          <w:rFonts w:ascii="Times New Roman" w:hAnsi="Times New Roman" w:eastAsia="Times New Roman" w:cs="Times New Roman"/>
          <w:color w:val="000000"/>
        </w:rPr>
        <w:t>100N</w:t>
      </w:r>
    </w:p>
    <w:p w14:paraId="648F5B6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10~20s</w:t>
      </w:r>
      <w:r>
        <w:rPr>
          <w:rFonts w:ascii="宋体" w:hAnsi="宋体" w:eastAsia="宋体" w:cs="宋体"/>
          <w:color w:val="000000"/>
        </w:rPr>
        <w:t>内，推力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160W</w:t>
      </w:r>
      <w:r>
        <w:rPr>
          <w:color w:val="000000"/>
        </w:rPr>
        <w:tab/>
      </w:r>
      <w:r>
        <w:rPr>
          <w:color w:val="000000"/>
        </w:rPr>
        <w:t xml:space="preserve">D. </w:t>
      </w:r>
      <w:r>
        <w:rPr>
          <w:rFonts w:ascii="Times New Roman" w:hAnsi="Times New Roman" w:eastAsia="Times New Roman" w:cs="Times New Roman"/>
          <w:color w:val="000000"/>
        </w:rPr>
        <w:t>10~20s</w:t>
      </w:r>
      <w:r>
        <w:rPr>
          <w:rFonts w:ascii="宋体" w:hAnsi="宋体" w:eastAsia="宋体" w:cs="宋体"/>
          <w:color w:val="000000"/>
        </w:rPr>
        <w:t>内，箱子所受摩擦力为</w:t>
      </w:r>
      <w:r>
        <w:rPr>
          <w:rFonts w:ascii="Times New Roman" w:hAnsi="Times New Roman" w:eastAsia="Times New Roman" w:cs="Times New Roman"/>
          <w:color w:val="000000"/>
        </w:rPr>
        <w:t>200N</w:t>
      </w:r>
    </w:p>
    <w:p w14:paraId="01B1253D">
      <w:pPr>
        <w:spacing w:line="360" w:lineRule="auto"/>
        <w:jc w:val="left"/>
        <w:textAlignment w:val="center"/>
        <w:rPr>
          <w:color w:val="000000"/>
        </w:rPr>
      </w:pPr>
      <w:r>
        <w:rPr>
          <w:color w:val="000000"/>
        </w:rPr>
        <w:t xml:space="preserve">12. </w:t>
      </w:r>
      <w:r>
        <w:rPr>
          <w:rFonts w:ascii="宋体" w:hAnsi="宋体" w:eastAsia="宋体" w:cs="宋体"/>
          <w:color w:val="000000"/>
        </w:rPr>
        <w:t>某同学连接了如图所示电路，电源电压恒为</w:t>
      </w:r>
      <w:r>
        <w:rPr>
          <w:rFonts w:ascii="Times New Roman" w:hAnsi="Times New Roman" w:eastAsia="Times New Roman" w:cs="Times New Roman"/>
          <w:color w:val="000000"/>
        </w:rPr>
        <w:t>18V</w:t>
      </w:r>
      <w:r>
        <w:rPr>
          <w:rFonts w:ascii="宋体" w:hAnsi="宋体" w:eastAsia="宋体" w:cs="宋体"/>
          <w:color w:val="000000"/>
        </w:rPr>
        <w:t>，电压表量程为“</w:t>
      </w:r>
      <w:r>
        <w:rPr>
          <w:rFonts w:ascii="Times New Roman" w:hAnsi="Times New Roman" w:eastAsia="Times New Roman" w:cs="Times New Roman"/>
          <w:color w:val="000000"/>
        </w:rPr>
        <w:t>0~15V</w:t>
      </w:r>
      <w:r>
        <w:rPr>
          <w:rFonts w:ascii="宋体" w:hAnsi="宋体" w:eastAsia="宋体" w:cs="宋体"/>
          <w:color w:val="000000"/>
        </w:rPr>
        <w:t>”，电流表量程为“</w:t>
      </w:r>
      <w:r>
        <w:rPr>
          <w:rFonts w:ascii="Times New Roman" w:hAnsi="Times New Roman" w:eastAsia="Times New Roman" w:cs="Times New Roman"/>
          <w:color w:val="000000"/>
        </w:rPr>
        <w:t>0~0.6A</w:t>
      </w:r>
      <w:r>
        <w:rPr>
          <w:rFonts w:ascii="宋体" w:hAnsi="宋体" w:eastAsia="宋体" w:cs="宋体"/>
          <w:color w:val="000000"/>
        </w:rPr>
        <w:t>”，滑动变阻器规格为“</w:t>
      </w:r>
      <w:r>
        <w:object>
          <v:shape id="_x0000_i1031" o:spt="75" alt="学科网(www.zxxk.com)--教育资源门户，提供试卷、教案、课件、论文、素材以及各类教学资源下载，还有大量而丰富的教学相关资讯！" type="#_x0000_t75" style="height:15.6pt;width:48.6pt;" o:ole="t" filled="f" o:preferrelative="t" stroked="f" coordsize="21600,21600">
            <v:path/>
            <v:fill on="f" focussize="0,0"/>
            <v:stroke on="f" joinstyle="miter"/>
            <v:imagedata r:id="rId40" o:title="eqId855d89c659512e02e67fb2679a24d16b"/>
            <o:lock v:ext="edit" aspectratio="t"/>
            <w10:wrap type="none"/>
            <w10:anchorlock/>
          </v:shape>
          <o:OLEObject Type="Embed" ProgID="Equation.DSMT4" ShapeID="_x0000_i1031" DrawAspect="Content" ObjectID="_1468075731" r:id="rId39">
            <o:LockedField>false</o:LockedField>
          </o:OLEObject>
        </w:object>
      </w:r>
      <w:r>
        <w:rPr>
          <w:rFonts w:ascii="宋体" w:hAnsi="宋体" w:eastAsia="宋体" w:cs="宋体"/>
          <w:color w:val="000000"/>
        </w:rPr>
        <w:t>”，小灯泡标有“</w:t>
      </w:r>
      <w:r>
        <w:rPr>
          <w:rFonts w:ascii="Times New Roman" w:hAnsi="Times New Roman" w:eastAsia="Times New Roman" w:cs="Times New Roman"/>
          <w:color w:val="000000"/>
        </w:rPr>
        <w:t>6V  3W</w:t>
      </w:r>
      <w:r>
        <w:rPr>
          <w:rFonts w:ascii="宋体" w:hAnsi="宋体" w:eastAsia="宋体" w:cs="宋体"/>
          <w:color w:val="000000"/>
        </w:rPr>
        <w:t>”字样。不考虑灯丝电阻的变化，在确保电路安全的情况下，下列说法正确的是（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079D1E">
      <w:pPr>
        <w:spacing w:line="360" w:lineRule="auto"/>
        <w:jc w:val="left"/>
        <w:textAlignment w:val="center"/>
        <w:rPr>
          <w:color w:val="000000"/>
        </w:rPr>
      </w:pPr>
      <w:r>
        <w:rPr>
          <w:color w:val="000000"/>
        </w:rPr>
        <w:drawing>
          <wp:inline distT="0" distB="0" distL="114300" distR="114300">
            <wp:extent cx="1209675" cy="11239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209675" cy="1123950"/>
                    </a:xfrm>
                    <a:prstGeom prst="rect">
                      <a:avLst/>
                    </a:prstGeom>
                  </pic:spPr>
                </pic:pic>
              </a:graphicData>
            </a:graphic>
          </wp:inline>
        </w:drawing>
      </w:r>
      <w:r>
        <w:rPr>
          <w:color w:val="000000"/>
        </w:rPr>
        <w:t xml:space="preserve">  </w:t>
      </w:r>
    </w:p>
    <w:p w14:paraId="3969DE7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电路允许通过</w:t>
      </w:r>
      <w:r>
        <w:rPr>
          <w:rFonts w:ascii="宋体" w:hAnsi="宋体" w:eastAsia="宋体" w:cs="宋体"/>
          <w:color w:val="000000"/>
          <w:position w:val="0"/>
        </w:rPr>
        <w:drawing>
          <wp:inline distT="0" distB="0" distL="114300" distR="114300">
            <wp:extent cx="133350" cy="177800"/>
            <wp:effectExtent l="0" t="0" r="0" b="0"/>
            <wp:docPr id="960661112" name="图片 96066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61112" name="图片 960661112"/>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最大电流是</w:t>
      </w:r>
      <w:r>
        <w:rPr>
          <w:rFonts w:ascii="Times New Roman" w:hAnsi="Times New Roman" w:eastAsia="Times New Roman" w:cs="Times New Roman"/>
          <w:color w:val="000000"/>
        </w:rPr>
        <w:t>0.5A</w:t>
      </w:r>
      <w:r>
        <w:rPr>
          <w:color w:val="000000"/>
        </w:rPr>
        <w:tab/>
      </w:r>
      <w:r>
        <w:rPr>
          <w:color w:val="000000"/>
        </w:rPr>
        <w:t xml:space="preserve">B. </w:t>
      </w:r>
      <w:r>
        <w:rPr>
          <w:rFonts w:ascii="宋体" w:hAnsi="宋体" w:eastAsia="宋体" w:cs="宋体"/>
          <w:color w:val="000000"/>
        </w:rPr>
        <w:t>电压表示数的变化范围是</w:t>
      </w:r>
      <w:r>
        <w:rPr>
          <w:rFonts w:ascii="Times New Roman" w:hAnsi="Times New Roman" w:eastAsia="Times New Roman" w:cs="Times New Roman"/>
          <w:color w:val="000000"/>
        </w:rPr>
        <w:t>3~6V</w:t>
      </w:r>
    </w:p>
    <w:p w14:paraId="0A99012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小灯泡消耗电功率的最小值是</w:t>
      </w:r>
      <w:r>
        <w:rPr>
          <w:rFonts w:ascii="Times New Roman" w:hAnsi="Times New Roman" w:eastAsia="Times New Roman" w:cs="Times New Roman"/>
          <w:color w:val="000000"/>
        </w:rPr>
        <w:t>0.75W</w:t>
      </w:r>
      <w:r>
        <w:rPr>
          <w:color w:val="000000"/>
        </w:rPr>
        <w:tab/>
      </w:r>
      <w:r>
        <w:rPr>
          <w:color w:val="000000"/>
        </w:rPr>
        <w:t xml:space="preserve">D. </w:t>
      </w:r>
      <w:r>
        <w:rPr>
          <w:rFonts w:ascii="宋体" w:hAnsi="宋体" w:eastAsia="宋体" w:cs="宋体"/>
          <w:color w:val="000000"/>
        </w:rPr>
        <w:t>滑动变阻器允许接入电路的阻值范围是</w:t>
      </w:r>
      <w:r>
        <w:object>
          <v:shape id="_x0000_i1032"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43" o:title="eqIdd601f66c01c59eb33d6897a0a1a1ebe2"/>
            <o:lock v:ext="edit" aspectratio="t"/>
            <w10:wrap type="none"/>
            <w10:anchorlock/>
          </v:shape>
          <o:OLEObject Type="Embed" ProgID="Equation.DSMT4" ShapeID="_x0000_i1032" DrawAspect="Content" ObjectID="_1468075732" r:id="rId42">
            <o:LockedField>false</o:LockedField>
          </o:OLEObject>
        </w:object>
      </w:r>
    </w:p>
    <w:p w14:paraId="5F03208E">
      <w:pPr>
        <w:spacing w:line="285"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349FF5ED">
      <w:pPr>
        <w:spacing w:line="285" w:lineRule="auto"/>
        <w:jc w:val="left"/>
        <w:textAlignment w:val="center"/>
        <w:rPr>
          <w:color w:val="000000"/>
        </w:rPr>
      </w:pPr>
      <w:r>
        <w:rPr>
          <w:rFonts w:ascii="宋体" w:hAnsi="宋体" w:eastAsia="宋体" w:cs="宋体"/>
          <w:b/>
          <w:color w:val="000000"/>
          <w:sz w:val="24"/>
        </w:rPr>
        <w:t>三、作图题：本题有</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F3AF814">
      <w:pPr>
        <w:spacing w:line="360" w:lineRule="auto"/>
        <w:jc w:val="left"/>
        <w:textAlignment w:val="center"/>
        <w:rPr>
          <w:color w:val="000000"/>
        </w:rPr>
      </w:pPr>
      <w:r>
        <w:rPr>
          <w:color w:val="000000"/>
        </w:rPr>
        <w:t xml:space="preserve">13. </w:t>
      </w:r>
      <w:r>
        <w:rPr>
          <w:rFonts w:ascii="宋体" w:hAnsi="宋体" w:eastAsia="宋体" w:cs="宋体"/>
          <w:color w:val="000000"/>
        </w:rPr>
        <w:t>为测量容器中水的深度，一同学将刻度尺竖直插入水中，如图所示。从</w:t>
      </w:r>
      <w:r>
        <w:rPr>
          <w:rFonts w:ascii="Times New Roman" w:hAnsi="Times New Roman" w:eastAsia="Times New Roman" w:cs="Times New Roman"/>
          <w:i/>
          <w:color w:val="000000"/>
        </w:rPr>
        <w:t>A</w:t>
      </w:r>
      <w:r>
        <w:rPr>
          <w:rFonts w:ascii="宋体" w:hAnsi="宋体" w:eastAsia="宋体" w:cs="宋体"/>
          <w:color w:val="000000"/>
        </w:rPr>
        <w:t>处向水中看去，看到刻度尺上</w:t>
      </w:r>
      <w:r>
        <w:rPr>
          <w:rFonts w:ascii="Times New Roman" w:hAnsi="Times New Roman" w:eastAsia="Times New Roman" w:cs="Times New Roman"/>
          <w:i/>
          <w:color w:val="000000"/>
        </w:rPr>
        <w:t>B</w:t>
      </w:r>
      <w:r>
        <w:rPr>
          <w:rFonts w:ascii="宋体" w:hAnsi="宋体" w:eastAsia="宋体" w:cs="宋体"/>
          <w:color w:val="000000"/>
        </w:rPr>
        <w:t>点在水中所成的像位于</w:t>
      </w:r>
      <w:r>
        <w:rPr>
          <w:rFonts w:ascii="Times New Roman" w:hAnsi="Times New Roman" w:eastAsia="Times New Roman" w:cs="Times New Roman"/>
          <w:i/>
          <w:color w:val="000000"/>
        </w:rPr>
        <w:t>C</w:t>
      </w:r>
      <w:r>
        <w:rPr>
          <w:rFonts w:ascii="宋体" w:hAnsi="宋体" w:eastAsia="宋体" w:cs="宋体"/>
          <w:color w:val="000000"/>
        </w:rPr>
        <w:t>点，同时看到水中</w:t>
      </w:r>
      <w:r>
        <w:rPr>
          <w:rFonts w:ascii="Times New Roman" w:hAnsi="Times New Roman" w:eastAsia="Times New Roman" w:cs="Times New Roman"/>
          <w:i/>
          <w:color w:val="000000"/>
        </w:rPr>
        <w:t>D</w:t>
      </w:r>
      <w:r>
        <w:rPr>
          <w:rFonts w:ascii="宋体" w:hAnsi="宋体" w:eastAsia="宋体" w:cs="宋体"/>
          <w:color w:val="000000"/>
        </w:rPr>
        <w:t>点的像也位于</w:t>
      </w:r>
      <w:r>
        <w:rPr>
          <w:rFonts w:ascii="Times New Roman" w:hAnsi="Times New Roman" w:eastAsia="Times New Roman" w:cs="Times New Roman"/>
          <w:i/>
          <w:color w:val="000000"/>
        </w:rPr>
        <w:t>C</w:t>
      </w:r>
      <w:r>
        <w:rPr>
          <w:rFonts w:ascii="宋体" w:hAnsi="宋体" w:eastAsia="宋体" w:cs="宋体"/>
          <w:color w:val="000000"/>
        </w:rPr>
        <w:t>点。请据此：（</w:t>
      </w:r>
      <w:r>
        <w:rPr>
          <w:rFonts w:ascii="Times New Roman" w:hAnsi="Times New Roman" w:eastAsia="Times New Roman" w:cs="Times New Roman"/>
          <w:color w:val="000000"/>
        </w:rPr>
        <w:t>1</w:t>
      </w:r>
      <w:r>
        <w:rPr>
          <w:rFonts w:ascii="宋体" w:hAnsi="宋体" w:eastAsia="宋体" w:cs="宋体"/>
          <w:color w:val="000000"/>
        </w:rPr>
        <w:t>）用虚线画出水面位置；（</w:t>
      </w:r>
      <w:r>
        <w:rPr>
          <w:rFonts w:ascii="Times New Roman" w:hAnsi="Times New Roman" w:eastAsia="Times New Roman" w:cs="Times New Roman"/>
          <w:color w:val="000000"/>
        </w:rPr>
        <w:t>2</w:t>
      </w:r>
      <w:r>
        <w:rPr>
          <w:rFonts w:ascii="宋体" w:hAnsi="宋体" w:eastAsia="宋体" w:cs="宋体"/>
          <w:color w:val="000000"/>
        </w:rPr>
        <w:t>）完成看到</w:t>
      </w:r>
      <w:r>
        <w:rPr>
          <w:rFonts w:ascii="Times New Roman" w:hAnsi="Times New Roman" w:eastAsia="Times New Roman" w:cs="Times New Roman"/>
          <w:i/>
          <w:color w:val="000000"/>
        </w:rPr>
        <w:t>D</w:t>
      </w:r>
      <w:r>
        <w:rPr>
          <w:rFonts w:ascii="宋体" w:hAnsi="宋体" w:eastAsia="宋体" w:cs="宋体"/>
          <w:color w:val="000000"/>
        </w:rPr>
        <w:t>点的光路图。</w:t>
      </w:r>
    </w:p>
    <w:p w14:paraId="78624B56">
      <w:pPr>
        <w:spacing w:line="360" w:lineRule="auto"/>
        <w:jc w:val="left"/>
        <w:textAlignment w:val="center"/>
        <w:rPr>
          <w:color w:val="000000"/>
        </w:rPr>
      </w:pPr>
      <w:r>
        <w:rPr>
          <w:color w:val="000000"/>
        </w:rPr>
        <w:drawing>
          <wp:inline distT="0" distB="0" distL="114300" distR="114300">
            <wp:extent cx="2019300" cy="18002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2019300" cy="1800225"/>
                    </a:xfrm>
                    <a:prstGeom prst="rect">
                      <a:avLst/>
                    </a:prstGeom>
                  </pic:spPr>
                </pic:pic>
              </a:graphicData>
            </a:graphic>
          </wp:inline>
        </w:drawing>
      </w:r>
      <w:r>
        <w:rPr>
          <w:color w:val="000000"/>
        </w:rPr>
        <w:t xml:space="preserve">    </w:t>
      </w:r>
    </w:p>
    <w:p w14:paraId="3A05FDDF">
      <w:pPr>
        <w:spacing w:line="360" w:lineRule="auto"/>
        <w:jc w:val="left"/>
        <w:textAlignment w:val="center"/>
        <w:rPr>
          <w:color w:val="000000"/>
        </w:rPr>
      </w:pPr>
      <w:r>
        <w:rPr>
          <w:color w:val="000000"/>
        </w:rPr>
        <w:t xml:space="preserve">14. </w:t>
      </w:r>
      <w:r>
        <w:rPr>
          <w:rFonts w:ascii="宋体" w:hAnsi="宋体" w:eastAsia="宋体" w:cs="宋体"/>
          <w:color w:val="000000"/>
        </w:rPr>
        <w:t>图甲是一种太阳能“摆叶花”，图乙是其摆动原理图。整个摆件部分是硬质整体，由</w:t>
      </w:r>
      <w:r>
        <w:rPr>
          <w:rFonts w:ascii="Times New Roman" w:hAnsi="Times New Roman" w:eastAsia="Times New Roman" w:cs="Times New Roman"/>
          <w:i/>
          <w:color w:val="000000"/>
        </w:rPr>
        <w:t>OA</w:t>
      </w:r>
      <w:r>
        <w:rPr>
          <w:rFonts w:ascii="宋体" w:hAnsi="宋体" w:eastAsia="宋体" w:cs="宋体"/>
          <w:color w:val="000000"/>
        </w:rPr>
        <w:t>和</w:t>
      </w:r>
      <w:r>
        <w:rPr>
          <w:rFonts w:ascii="Times New Roman" w:hAnsi="Times New Roman" w:eastAsia="Times New Roman" w:cs="Times New Roman"/>
          <w:i/>
          <w:color w:val="000000"/>
        </w:rPr>
        <w:t>OBC</w:t>
      </w:r>
      <w:r>
        <w:rPr>
          <w:rFonts w:ascii="宋体" w:hAnsi="宋体" w:eastAsia="宋体" w:cs="宋体"/>
          <w:color w:val="000000"/>
        </w:rPr>
        <w:t>组成，</w:t>
      </w:r>
      <w:r>
        <w:rPr>
          <w:rFonts w:ascii="Times New Roman" w:hAnsi="Times New Roman" w:eastAsia="Times New Roman" w:cs="Times New Roman"/>
          <w:i/>
          <w:color w:val="000000"/>
        </w:rPr>
        <w:t>O</w:t>
      </w:r>
      <w:r>
        <w:rPr>
          <w:rFonts w:ascii="宋体" w:hAnsi="宋体" w:eastAsia="宋体" w:cs="宋体"/>
          <w:color w:val="000000"/>
        </w:rPr>
        <w:t>为摆动支点。</w:t>
      </w:r>
      <w:r>
        <w:rPr>
          <w:rFonts w:ascii="Times New Roman" w:hAnsi="Times New Roman" w:eastAsia="Times New Roman" w:cs="Times New Roman"/>
          <w:i/>
          <w:color w:val="000000"/>
        </w:rPr>
        <w:t>OBC</w:t>
      </w:r>
      <w:r>
        <w:rPr>
          <w:rFonts w:ascii="宋体" w:hAnsi="宋体" w:eastAsia="宋体" w:cs="宋体"/>
          <w:color w:val="000000"/>
        </w:rPr>
        <w:t>下端固定着磁铁，太阳能电池向线圈提供如图所示电流时，磁铁被推向左上方运动，使摆件顺时针小幅摆动后，立即断电，摆件会自动逆时针摆回来，如此往复。请根据图中所示情况：（</w:t>
      </w:r>
      <w:r>
        <w:rPr>
          <w:rFonts w:ascii="Times New Roman" w:hAnsi="Times New Roman" w:eastAsia="Times New Roman" w:cs="Times New Roman"/>
          <w:color w:val="000000"/>
        </w:rPr>
        <w:t>1</w:t>
      </w:r>
      <w:r>
        <w:rPr>
          <w:rFonts w:ascii="宋体" w:hAnsi="宋体" w:eastAsia="宋体" w:cs="宋体"/>
          <w:color w:val="000000"/>
        </w:rPr>
        <w:t>）画出磁铁所受重力的示意图及其力臂；（</w:t>
      </w:r>
      <w:r>
        <w:rPr>
          <w:rFonts w:ascii="Times New Roman" w:hAnsi="Times New Roman" w:eastAsia="Times New Roman" w:cs="Times New Roman"/>
          <w:color w:val="000000"/>
        </w:rPr>
        <w:t>2</w:t>
      </w:r>
      <w:r>
        <w:rPr>
          <w:rFonts w:ascii="宋体" w:hAnsi="宋体" w:eastAsia="宋体" w:cs="宋体"/>
          <w:color w:val="000000"/>
        </w:rPr>
        <w:t>）将磁铁下端的磁极名称填入括号中。</w:t>
      </w:r>
    </w:p>
    <w:p w14:paraId="76C9B9D4">
      <w:pPr>
        <w:spacing w:line="360" w:lineRule="auto"/>
        <w:jc w:val="left"/>
        <w:textAlignment w:val="center"/>
        <w:rPr>
          <w:color w:val="000000"/>
        </w:rPr>
      </w:pPr>
      <w:r>
        <w:rPr>
          <w:color w:val="000000"/>
        </w:rPr>
        <w:drawing>
          <wp:inline distT="0" distB="0" distL="114300" distR="114300">
            <wp:extent cx="5000625" cy="25812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5000625" cy="2581275"/>
                    </a:xfrm>
                    <a:prstGeom prst="rect">
                      <a:avLst/>
                    </a:prstGeom>
                  </pic:spPr>
                </pic:pic>
              </a:graphicData>
            </a:graphic>
          </wp:inline>
        </w:drawing>
      </w:r>
    </w:p>
    <w:p w14:paraId="7B3FB0B6">
      <w:pPr>
        <w:spacing w:line="285" w:lineRule="auto"/>
        <w:jc w:val="left"/>
        <w:textAlignment w:val="center"/>
        <w:rPr>
          <w:color w:val="000000"/>
        </w:rPr>
      </w:pPr>
      <w:r>
        <w:rPr>
          <w:rFonts w:ascii="宋体" w:hAnsi="宋体" w:eastAsia="宋体" w:cs="宋体"/>
          <w:b/>
          <w:color w:val="000000"/>
          <w:sz w:val="24"/>
        </w:rPr>
        <w:t>四、实验题：本题有</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35DC59C">
      <w:pPr>
        <w:spacing w:line="360" w:lineRule="auto"/>
        <w:jc w:val="left"/>
        <w:textAlignment w:val="center"/>
        <w:rPr>
          <w:color w:val="000000"/>
        </w:rPr>
      </w:pPr>
      <w:r>
        <w:rPr>
          <w:color w:val="000000"/>
        </w:rPr>
        <w:t xml:space="preserve">15. </w:t>
      </w:r>
      <w:r>
        <w:rPr>
          <w:rFonts w:ascii="宋体" w:hAnsi="宋体" w:eastAsia="宋体" w:cs="宋体"/>
          <w:color w:val="000000"/>
        </w:rPr>
        <w:t>为探究物体</w:t>
      </w:r>
      <w:r>
        <w:rPr>
          <w:rFonts w:ascii="宋体" w:hAnsi="宋体" w:eastAsia="宋体" w:cs="宋体"/>
          <w:color w:val="000000"/>
          <w:position w:val="0"/>
        </w:rPr>
        <w:drawing>
          <wp:inline distT="0" distB="0" distL="114300" distR="114300">
            <wp:extent cx="133350" cy="177800"/>
            <wp:effectExtent l="0" t="0" r="0" b="0"/>
            <wp:docPr id="960661120" name="图片 96066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61120" name="图片 960661120"/>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动能跟哪些因素有关，利用斜槽、钢球、木块等器材在同一水平面上进行探究活动。钢球从高为</w:t>
      </w:r>
      <w:r>
        <w:rPr>
          <w:rFonts w:ascii="Times New Roman" w:hAnsi="Times New Roman" w:eastAsia="Times New Roman" w:cs="Times New Roman"/>
          <w:i/>
          <w:color w:val="000000"/>
        </w:rPr>
        <w:t>h</w:t>
      </w:r>
      <w:r>
        <w:rPr>
          <w:rFonts w:ascii="宋体" w:hAnsi="宋体" w:eastAsia="宋体" w:cs="宋体"/>
          <w:color w:val="000000"/>
        </w:rPr>
        <w:t>的斜槽上滚下，在水平面上运动，运动的钢球碰上木块后，能将木块撞出一段距离</w:t>
      </w:r>
      <w:r>
        <w:rPr>
          <w:rFonts w:ascii="Times New Roman" w:hAnsi="Times New Roman" w:eastAsia="Times New Roman" w:cs="Times New Roman"/>
          <w:i/>
          <w:color w:val="000000"/>
        </w:rPr>
        <w:t>s</w:t>
      </w:r>
      <w:r>
        <w:rPr>
          <w:rFonts w:ascii="宋体" w:hAnsi="宋体" w:eastAsia="宋体" w:cs="宋体"/>
          <w:color w:val="000000"/>
        </w:rPr>
        <w:t>，如图所示。</w:t>
      </w:r>
    </w:p>
    <w:p w14:paraId="4FD97D0A">
      <w:pPr>
        <w:spacing w:line="360" w:lineRule="auto"/>
        <w:jc w:val="left"/>
        <w:textAlignment w:val="center"/>
        <w:rPr>
          <w:color w:val="000000"/>
        </w:rPr>
      </w:pPr>
      <w:r>
        <w:rPr>
          <w:color w:val="000000"/>
        </w:rPr>
        <w:drawing>
          <wp:inline distT="0" distB="0" distL="114300" distR="114300">
            <wp:extent cx="3638550" cy="8286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638550" cy="828675"/>
                    </a:xfrm>
                    <a:prstGeom prst="rect">
                      <a:avLst/>
                    </a:prstGeom>
                  </pic:spPr>
                </pic:pic>
              </a:graphicData>
            </a:graphic>
          </wp:inline>
        </w:drawing>
      </w:r>
      <w:r>
        <w:rPr>
          <w:color w:val="000000"/>
        </w:rPr>
        <w:t xml:space="preserve">  </w:t>
      </w:r>
    </w:p>
    <w:p w14:paraId="188EC2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）实验中探究的“物体的动能”是指</w:t>
      </w:r>
      <w:r>
        <w:rPr>
          <w:color w:val="000000"/>
        </w:rPr>
        <w:t>______</w:t>
      </w:r>
      <w:r>
        <w:rPr>
          <w:rFonts w:ascii="宋体" w:hAnsi="宋体" w:eastAsia="宋体" w:cs="宋体"/>
          <w:color w:val="000000"/>
        </w:rPr>
        <w:t>（选填字母）。</w:t>
      </w:r>
    </w:p>
    <w:p w14:paraId="156A8BE7">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钢球在斜面上的动能</w:t>
      </w:r>
    </w:p>
    <w:p w14:paraId="5833592C">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钢球撞击木块时的动能</w:t>
      </w:r>
    </w:p>
    <w:p w14:paraId="31B7A34E">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木块被撞击后的动能</w:t>
      </w:r>
    </w:p>
    <w:p w14:paraId="28DF58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）若水平面是光滑的，</w:t>
      </w:r>
      <w:r>
        <w:rPr>
          <w:color w:val="000000"/>
        </w:rPr>
        <w:t>______</w:t>
      </w:r>
      <w:r>
        <w:rPr>
          <w:rFonts w:ascii="宋体" w:hAnsi="宋体" w:eastAsia="宋体" w:cs="宋体"/>
          <w:color w:val="000000"/>
        </w:rPr>
        <w:t>（选填“能”或“不能”）达到探究目的。</w:t>
      </w:r>
    </w:p>
    <w:p w14:paraId="5EF723E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）实验过程中，发现木块移动的距离较短而不易进行观察和比较。对此请你写出一条改进措施：</w:t>
      </w:r>
      <w:r>
        <w:rPr>
          <w:color w:val="000000"/>
        </w:rPr>
        <w:t>____________</w:t>
      </w:r>
      <w:r>
        <w:rPr>
          <w:rFonts w:ascii="宋体" w:hAnsi="宋体" w:eastAsia="宋体" w:cs="宋体"/>
          <w:color w:val="000000"/>
        </w:rPr>
        <w:t>。</w:t>
      </w:r>
    </w:p>
    <w:p w14:paraId="2DF61ECB">
      <w:pPr>
        <w:spacing w:line="360" w:lineRule="auto"/>
        <w:jc w:val="left"/>
        <w:textAlignment w:val="center"/>
        <w:rPr>
          <w:color w:val="000000"/>
        </w:rPr>
      </w:pPr>
      <w:r>
        <w:rPr>
          <w:color w:val="000000"/>
        </w:rPr>
        <w:t xml:space="preserve">16. </w:t>
      </w:r>
      <w:r>
        <w:rPr>
          <w:rFonts w:ascii="宋体" w:hAnsi="宋体" w:eastAsia="宋体" w:cs="宋体"/>
          <w:color w:val="000000"/>
        </w:rPr>
        <w:t>小明利用实验室器材测量两块大小和材质均不相同的石块的密度。</w:t>
      </w:r>
    </w:p>
    <w:p w14:paraId="6EC24229">
      <w:pPr>
        <w:spacing w:line="360" w:lineRule="auto"/>
        <w:jc w:val="left"/>
        <w:textAlignment w:val="center"/>
        <w:rPr>
          <w:color w:val="000000"/>
        </w:rPr>
      </w:pPr>
      <w:r>
        <w:rPr>
          <w:color w:val="000000"/>
        </w:rPr>
        <w:drawing>
          <wp:inline distT="0" distB="0" distL="114300" distR="114300">
            <wp:extent cx="5238750" cy="166179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5238750" cy="1662168"/>
                    </a:xfrm>
                    <a:prstGeom prst="rect">
                      <a:avLst/>
                    </a:prstGeom>
                  </pic:spPr>
                </pic:pic>
              </a:graphicData>
            </a:graphic>
          </wp:inline>
        </w:drawing>
      </w:r>
      <w:r>
        <w:rPr>
          <w:color w:val="000000"/>
        </w:rPr>
        <w:t xml:space="preserve">  </w:t>
      </w:r>
    </w:p>
    <w:p w14:paraId="188B49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）天平调平衡后，在测量小石块质量时，往右盘加减砝码过程中，加入最小砝码后，天平指针位置如图甲（一）所示，将最小砝码取出，指针位置如图甲（二）所示，接下来正确的操作是</w:t>
      </w:r>
      <w:r>
        <w:rPr>
          <w:color w:val="000000"/>
        </w:rPr>
        <w:t>____________</w:t>
      </w:r>
      <w:r>
        <w:rPr>
          <w:rFonts w:ascii="宋体" w:hAnsi="宋体" w:eastAsia="宋体" w:cs="宋体"/>
          <w:color w:val="000000"/>
        </w:rPr>
        <w:t>，直至指针对准分度盘中央刻度线，此时天平如图乙所示，则小石块的质量是</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40413B5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）用细线系住小石块放入盛水的量筒中，量筒前后液面变化如图丙所示，则小石块的密度为</w:t>
      </w:r>
      <w:r>
        <w:rPr>
          <w:color w:val="000000"/>
        </w:rPr>
        <w:t>______</w:t>
      </w:r>
      <w:r>
        <w:object>
          <v:shape id="_x0000_i1033"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49" o:title="eqId55a85ab212fd29e35beb6d24c057dcac"/>
            <o:lock v:ext="edit" aspectratio="t"/>
            <w10:wrap type="none"/>
            <w10:anchorlock/>
          </v:shape>
          <o:OLEObject Type="Embed" ProgID="Equation.DSMT4" ShapeID="_x0000_i1033" DrawAspect="Content" ObjectID="_1468075733" r:id="rId48">
            <o:LockedField>false</o:LockedField>
          </o:OLEObject>
        </w:object>
      </w:r>
      <w:r>
        <w:rPr>
          <w:rFonts w:ascii="宋体" w:hAnsi="宋体" w:eastAsia="宋体" w:cs="宋体"/>
          <w:color w:val="000000"/>
        </w:rPr>
        <w:t>；</w:t>
      </w:r>
    </w:p>
    <w:p w14:paraId="1EC075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）小明发现利用天平和量筒无法完成大石块密度的测量，经思考后，进行了如下实验操作；</w:t>
      </w:r>
    </w:p>
    <w:p w14:paraId="4C562F5E">
      <w:pPr>
        <w:spacing w:line="360" w:lineRule="auto"/>
        <w:jc w:val="left"/>
        <w:textAlignment w:val="center"/>
        <w:rPr>
          <w:color w:val="000000"/>
        </w:rPr>
      </w:pPr>
      <w:r>
        <w:rPr>
          <w:rFonts w:ascii="宋体" w:hAnsi="宋体" w:eastAsia="宋体" w:cs="宋体"/>
          <w:color w:val="000000"/>
        </w:rPr>
        <w:t>①将杠杆调节水平平衡后，在两侧各挂大石块和弹簧测力计，竖直拉动测力计使杠杆水平平衡，如图丁所示，记录此时弹簧测力计示数为</w:t>
      </w:r>
      <w:r>
        <w:object>
          <v:shape id="_x0000_i1034"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51" o:title="eqIdf5076289823db419f94e9c0c8f4aafd9"/>
            <o:lock v:ext="edit" aspectratio="t"/>
            <w10:wrap type="none"/>
            <w10:anchorlock/>
          </v:shape>
          <o:OLEObject Type="Embed" ProgID="Equation.DSMT4" ShapeID="_x0000_i1034" DrawAspect="Content" ObjectID="_1468075734" r:id="rId50">
            <o:LockedField>false</o:LockedField>
          </o:OLEObject>
        </w:object>
      </w:r>
      <w:r>
        <w:rPr>
          <w:rFonts w:ascii="宋体" w:hAnsi="宋体" w:eastAsia="宋体" w:cs="宋体"/>
          <w:color w:val="000000"/>
        </w:rPr>
        <w:t>；</w:t>
      </w:r>
    </w:p>
    <w:p w14:paraId="2BB16CFE">
      <w:pPr>
        <w:spacing w:line="360" w:lineRule="auto"/>
        <w:jc w:val="left"/>
        <w:textAlignment w:val="center"/>
        <w:rPr>
          <w:color w:val="000000"/>
        </w:rPr>
      </w:pPr>
      <w:r>
        <w:rPr>
          <w:rFonts w:ascii="宋体" w:hAnsi="宋体" w:eastAsia="宋体" w:cs="宋体"/>
          <w:color w:val="000000"/>
        </w:rPr>
        <w:t>②将石块浸没于盛水的烧杯中，竖直拉动测力计使杠杆再次水平平衡，如图戊所示，记录此时弹簧测力计示数为</w:t>
      </w:r>
      <w:r>
        <w:object>
          <v:shape id="_x0000_i1035"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53" o:title="eqIda3fb78c5f885034612c0e030b920143d"/>
            <o:lock v:ext="edit" aspectratio="t"/>
            <w10:wrap type="none"/>
            <w10:anchorlock/>
          </v:shape>
          <o:OLEObject Type="Embed" ProgID="Equation.DSMT4" ShapeID="_x0000_i1035" DrawAspect="Content" ObjectID="_1468075735" r:id="rId52">
            <o:LockedField>false</o:LockedField>
          </o:OLEObject>
        </w:object>
      </w:r>
      <w:r>
        <w:rPr>
          <w:rFonts w:ascii="宋体" w:hAnsi="宋体" w:eastAsia="宋体" w:cs="宋体"/>
          <w:color w:val="000000"/>
        </w:rPr>
        <w:t>；</w:t>
      </w:r>
    </w:p>
    <w:p w14:paraId="091CED21">
      <w:pPr>
        <w:spacing w:line="360" w:lineRule="auto"/>
        <w:jc w:val="left"/>
        <w:textAlignment w:val="center"/>
        <w:rPr>
          <w:color w:val="000000"/>
        </w:rPr>
      </w:pPr>
      <w:r>
        <w:rPr>
          <w:rFonts w:ascii="宋体" w:hAnsi="宋体" w:eastAsia="宋体" w:cs="宋体"/>
          <w:color w:val="000000"/>
        </w:rPr>
        <w:t>③已知水的密度为</w:t>
      </w:r>
      <w:r>
        <w:object>
          <v:shape id="_x0000_i1036"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55" o:title="eqId1266991755868913b23dbad01b538ed1"/>
            <o:lock v:ext="edit" aspectratio="t"/>
            <w10:wrap type="none"/>
            <w10:anchorlock/>
          </v:shape>
          <o:OLEObject Type="Embed" ProgID="Equation.DSMT4" ShapeID="_x0000_i1036" DrawAspect="Content" ObjectID="_1468075736" r:id="rId54">
            <o:LockedField>false</o:LockedField>
          </o:OLEObject>
        </w:object>
      </w:r>
      <w:r>
        <w:rPr>
          <w:rFonts w:ascii="宋体" w:hAnsi="宋体" w:eastAsia="宋体" w:cs="宋体"/>
          <w:color w:val="000000"/>
        </w:rPr>
        <w:t>，计算大石块的密度</w:t>
      </w:r>
      <w:r>
        <w:object>
          <v:shape id="_x0000_i1037"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57" o:title="eqIdb30db97c39edcede2f0e7d4e075fecec"/>
            <o:lock v:ext="edit" aspectratio="t"/>
            <w10:wrap type="none"/>
            <w10:anchorlock/>
          </v:shape>
          <o:OLEObject Type="Embed" ProgID="Equation.DSMT4" ShapeID="_x0000_i1037" DrawAspect="Content" ObjectID="_1468075737" r:id="rId56">
            <o:LockedField>false</o:LockedField>
          </o:OLEObject>
        </w:object>
      </w:r>
      <w:r>
        <w:rPr>
          <w:color w:val="000000"/>
        </w:rPr>
        <w:t>______</w:t>
      </w:r>
      <w:r>
        <w:rPr>
          <w:rFonts w:ascii="宋体" w:hAnsi="宋体" w:eastAsia="宋体" w:cs="宋体"/>
          <w:color w:val="000000"/>
        </w:rPr>
        <w:t>（用</w:t>
      </w:r>
      <w:r>
        <w:object>
          <v:shape id="_x0000_i1038" o:spt="75" alt="学科网(www.zxxk.com)--教育资源门户，提供试卷、教案、课件、论文、素材以及各类教学资源下载，还有大量而丰富的教学相关资讯！" type="#_x0000_t75" style="height:19pt;width:18pt;" o:ole="t" filled="f" o:preferrelative="t" stroked="f" coordsize="21600,21600">
            <v:path/>
            <v:fill on="f" focussize="0,0"/>
            <v:stroke on="f" joinstyle="miter"/>
            <v:imagedata r:id="rId55" o:title="eqId1266991755868913b23dbad01b538ed1"/>
            <o:lock v:ext="edit" aspectratio="t"/>
            <w10:wrap type="none"/>
            <w10:anchorlock/>
          </v:shape>
          <o:OLEObject Type="Embed" ProgID="Equation.DSMT4" ShapeID="_x0000_i1038" DrawAspect="Content" ObjectID="_1468075738" r:id="rId58">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8.1pt;width:12.65pt;" o:ole="t" filled="f" o:preferrelative="t" stroked="f" coordsize="21600,21600">
            <v:path/>
            <v:fill on="f" focussize="0,0"/>
            <v:stroke on="f" joinstyle="miter"/>
            <v:imagedata r:id="rId51" o:title="eqIdf5076289823db419f94e9c0c8f4aafd9"/>
            <o:lock v:ext="edit" aspectratio="t"/>
            <w10:wrap type="none"/>
            <w10:anchorlock/>
          </v:shape>
          <o:OLEObject Type="Embed" ProgID="Equation.DSMT4" ShapeID="_x0000_i1039" DrawAspect="Content" ObjectID="_1468075739" r:id="rId59">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1pt;width:14.35pt;" o:ole="t" filled="f" o:preferrelative="t" stroked="f" coordsize="21600,21600">
            <v:path/>
            <v:fill on="f" focussize="0,0"/>
            <v:stroke on="f" joinstyle="miter"/>
            <v:imagedata r:id="rId53" o:title="eqIda3fb78c5f885034612c0e030b920143d"/>
            <o:lock v:ext="edit" aspectratio="t"/>
            <w10:wrap type="none"/>
            <w10:anchorlock/>
          </v:shape>
          <o:OLEObject Type="Embed" ProgID="Equation.DSMT4" ShapeID="_x0000_i1040" DrawAspect="Content" ObjectID="_1468075740" r:id="rId60">
            <o:LockedField>false</o:LockedField>
          </o:OLEObject>
        </w:object>
      </w:r>
      <w:r>
        <w:rPr>
          <w:rFonts w:ascii="宋体" w:hAnsi="宋体" w:eastAsia="宋体" w:cs="宋体"/>
          <w:color w:val="000000"/>
        </w:rPr>
        <w:t>表示）。</w:t>
      </w:r>
    </w:p>
    <w:p w14:paraId="2EB9DF5B">
      <w:pPr>
        <w:spacing w:line="360" w:lineRule="auto"/>
        <w:jc w:val="left"/>
        <w:textAlignment w:val="center"/>
        <w:rPr>
          <w:color w:val="000000"/>
        </w:rPr>
      </w:pPr>
      <w:r>
        <w:rPr>
          <w:color w:val="000000"/>
        </w:rPr>
        <w:drawing>
          <wp:inline distT="0" distB="0" distL="114300" distR="114300">
            <wp:extent cx="4457700" cy="12287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4457700" cy="1228725"/>
                    </a:xfrm>
                    <a:prstGeom prst="rect">
                      <a:avLst/>
                    </a:prstGeom>
                  </pic:spPr>
                </pic:pic>
              </a:graphicData>
            </a:graphic>
          </wp:inline>
        </w:drawing>
      </w:r>
      <w:r>
        <w:rPr>
          <w:color w:val="000000"/>
        </w:rPr>
        <w:t xml:space="preserve">  </w:t>
      </w:r>
    </w:p>
    <w:p w14:paraId="3B773194">
      <w:pPr>
        <w:spacing w:line="360" w:lineRule="auto"/>
        <w:jc w:val="left"/>
        <w:textAlignment w:val="center"/>
        <w:rPr>
          <w:color w:val="000000"/>
        </w:rPr>
      </w:pPr>
      <w:r>
        <w:rPr>
          <w:color w:val="000000"/>
        </w:rPr>
        <w:t xml:space="preserve">17. </w:t>
      </w:r>
      <w:r>
        <w:rPr>
          <w:rFonts w:ascii="宋体" w:hAnsi="宋体" w:eastAsia="宋体" w:cs="宋体"/>
          <w:color w:val="000000"/>
        </w:rPr>
        <w:t>某实验小组利用图甲所示电路测量自来水电阻</w:t>
      </w:r>
      <w:r>
        <w:object>
          <v:shape id="_x0000_i104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3" o:title="eqIdce2581ae160692cd7e2686226fe5e2c6"/>
            <o:lock v:ext="edit" aspectratio="t"/>
            <w10:wrap type="none"/>
            <w10:anchorlock/>
          </v:shape>
          <o:OLEObject Type="Embed" ProgID="Equation.DSMT4" ShapeID="_x0000_i1041" DrawAspect="Content" ObjectID="_1468075741" r:id="rId62">
            <o:LockedField>false</o:LockedField>
          </o:OLEObject>
        </w:object>
      </w:r>
      <w:r>
        <w:rPr>
          <w:rFonts w:ascii="宋体" w:hAnsi="宋体" w:eastAsia="宋体" w:cs="宋体"/>
          <w:color w:val="000000"/>
        </w:rPr>
        <w:t>阻值，其中内径均匀的圆柱形玻璃管侧壁连接一细管，细管上阀门</w:t>
      </w:r>
      <w:r>
        <w:rPr>
          <w:rFonts w:ascii="Times New Roman" w:hAnsi="Times New Roman" w:eastAsia="Times New Roman" w:cs="Times New Roman"/>
          <w:color w:val="000000"/>
        </w:rPr>
        <w:t>K</w:t>
      </w:r>
      <w:r>
        <w:rPr>
          <w:rFonts w:ascii="宋体" w:hAnsi="宋体" w:eastAsia="宋体" w:cs="宋体"/>
          <w:color w:val="000000"/>
        </w:rPr>
        <w:t>可以控制管内自来水的水量，玻璃管两端接有导电活塞（活塞电阻可忽略）。电源电压约为</w:t>
      </w:r>
      <w:r>
        <w:rPr>
          <w:rFonts w:ascii="Times New Roman" w:hAnsi="Times New Roman" w:eastAsia="Times New Roman" w:cs="Times New Roman"/>
          <w:color w:val="000000"/>
        </w:rPr>
        <w:t>3V</w:t>
      </w:r>
      <w:r>
        <w:rPr>
          <w:rFonts w:ascii="宋体" w:hAnsi="宋体" w:eastAsia="宋体" w:cs="宋体"/>
          <w:color w:val="000000"/>
        </w:rPr>
        <w:t>，滑动变阻器铭牌标有“</w:t>
      </w:r>
      <w:r>
        <w:object>
          <v:shape id="_x0000_i1042" o:spt="75" alt="学科网(www.zxxk.com)--教育资源门户，提供试卷、教案、课件、论文、素材以及各类教学资源下载，还有大量而丰富的教学相关资讯！" type="#_x0000_t75" style="height:15.6pt;width:45.6pt;" o:ole="t" filled="f" o:preferrelative="t" stroked="f" coordsize="21600,21600">
            <v:path/>
            <v:fill on="f" focussize="0,0"/>
            <v:stroke on="f" joinstyle="miter"/>
            <v:imagedata r:id="rId65" o:title="eqId1457ca260452bb037a8bda2add94251f"/>
            <o:lock v:ext="edit" aspectratio="t"/>
            <w10:wrap type="none"/>
            <w10:anchorlock/>
          </v:shape>
          <o:OLEObject Type="Embed" ProgID="Equation.DSMT4" ShapeID="_x0000_i1042" DrawAspect="Content" ObjectID="_1468075742" r:id="rId64">
            <o:LockedField>false</o:LockedField>
          </o:OLEObject>
        </w:object>
      </w:r>
      <w:r>
        <w:rPr>
          <w:rFonts w:ascii="宋体" w:hAnsi="宋体" w:eastAsia="宋体" w:cs="宋体"/>
          <w:color w:val="000000"/>
        </w:rPr>
        <w:t>”字样。</w:t>
      </w:r>
    </w:p>
    <w:p w14:paraId="1D47E397">
      <w:pPr>
        <w:spacing w:line="360" w:lineRule="auto"/>
        <w:jc w:val="left"/>
        <w:textAlignment w:val="center"/>
        <w:rPr>
          <w:color w:val="000000"/>
        </w:rPr>
      </w:pPr>
      <w:r>
        <w:rPr>
          <w:color w:val="000000"/>
        </w:rPr>
        <w:drawing>
          <wp:inline distT="0" distB="0" distL="114300" distR="114300">
            <wp:extent cx="5238750" cy="148971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5238750" cy="1489881"/>
                    </a:xfrm>
                    <a:prstGeom prst="rect">
                      <a:avLst/>
                    </a:prstGeom>
                  </pic:spPr>
                </pic:pic>
              </a:graphicData>
            </a:graphic>
          </wp:inline>
        </w:drawing>
      </w:r>
      <w:r>
        <w:rPr>
          <w:color w:val="000000"/>
        </w:rPr>
        <w:t xml:space="preserve">  </w:t>
      </w:r>
    </w:p>
    <w:p w14:paraId="2B4A32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）连接完成图甲所示电路，闭合开关前发现有一根导线连接错误，请在错误的导线上画“×”，并用笔画线代替导线将电路连接正确；</w:t>
      </w:r>
      <w:r>
        <w:rPr>
          <w:color w:val="000000"/>
        </w:rPr>
        <w:t>（           ）</w:t>
      </w:r>
    </w:p>
    <w:p w14:paraId="46DB072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）正确连接电路后，闭合开关前，应将滑动变阻器的滑片</w:t>
      </w:r>
      <w:r>
        <w:rPr>
          <w:rFonts w:ascii="Times New Roman" w:hAnsi="Times New Roman" w:eastAsia="Times New Roman" w:cs="Times New Roman"/>
          <w:color w:val="000000"/>
        </w:rPr>
        <w:t>P</w:t>
      </w:r>
      <w:r>
        <w:rPr>
          <w:rFonts w:ascii="宋体" w:hAnsi="宋体" w:eastAsia="宋体" w:cs="宋体"/>
          <w:color w:val="000000"/>
        </w:rPr>
        <w:t>移至</w:t>
      </w:r>
      <w:r>
        <w:rPr>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00C2AB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）实验中发现无论如何移动滑片</w:t>
      </w:r>
      <w:r>
        <w:rPr>
          <w:rFonts w:ascii="Times New Roman" w:hAnsi="Times New Roman" w:eastAsia="Times New Roman" w:cs="Times New Roman"/>
          <w:color w:val="000000"/>
        </w:rPr>
        <w:t>P</w:t>
      </w:r>
      <w:r>
        <w:rPr>
          <w:rFonts w:ascii="宋体" w:hAnsi="宋体" w:eastAsia="宋体" w:cs="宋体"/>
          <w:color w:val="000000"/>
        </w:rPr>
        <w:t>，电流表示数几乎为</w:t>
      </w:r>
      <w:r>
        <w:rPr>
          <w:rFonts w:ascii="Times New Roman" w:hAnsi="Times New Roman" w:eastAsia="Times New Roman" w:cs="Times New Roman"/>
          <w:color w:val="000000"/>
        </w:rPr>
        <w:t>0</w:t>
      </w:r>
      <w:r>
        <w:rPr>
          <w:rFonts w:ascii="宋体" w:hAnsi="宋体" w:eastAsia="宋体" w:cs="宋体"/>
          <w:color w:val="000000"/>
        </w:rPr>
        <w:t>，电压表示数接近</w:t>
      </w:r>
      <w:r>
        <w:rPr>
          <w:rFonts w:ascii="Times New Roman" w:hAnsi="Times New Roman" w:eastAsia="Times New Roman" w:cs="Times New Roman"/>
          <w:color w:val="000000"/>
        </w:rPr>
        <w:t>3V</w:t>
      </w:r>
      <w:r>
        <w:rPr>
          <w:rFonts w:ascii="宋体" w:hAnsi="宋体" w:eastAsia="宋体" w:cs="宋体"/>
          <w:color w:val="000000"/>
        </w:rPr>
        <w:t>，检查发现各电路元件完好。出现该现象的原因可能是</w:t>
      </w:r>
      <w:r>
        <w:rPr>
          <w:color w:val="000000"/>
        </w:rPr>
        <w:t>____________</w:t>
      </w:r>
      <w:r>
        <w:rPr>
          <w:rFonts w:ascii="宋体" w:hAnsi="宋体" w:eastAsia="宋体" w:cs="宋体"/>
          <w:color w:val="000000"/>
        </w:rPr>
        <w:t>；</w:t>
      </w:r>
    </w:p>
    <w:p w14:paraId="0DC117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）为能正确测出玻璃管内自来水的电阻，某同学利用定值电阻</w:t>
      </w:r>
      <w:r>
        <w:object>
          <v:shape id="_x0000_i104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8" o:title="eqId9efc18a5bb2e53586331b2a58538a48b"/>
            <o:lock v:ext="edit" aspectratio="t"/>
            <w10:wrap type="none"/>
            <w10:anchorlock/>
          </v:shape>
          <o:OLEObject Type="Embed" ProgID="Equation.DSMT4" ShapeID="_x0000_i1043" DrawAspect="Content" ObjectID="_1468075743" r:id="rId67">
            <o:LockedField>false</o:LockedField>
          </o:OLEObject>
        </w:object>
      </w:r>
      <w:r>
        <w:rPr>
          <w:rFonts w:ascii="宋体" w:hAnsi="宋体" w:eastAsia="宋体" w:cs="宋体"/>
          <w:color w:val="000000"/>
        </w:rPr>
        <w:t>（阻值</w:t>
      </w:r>
      <w:r>
        <w:object>
          <v:shape id="_x0000_i104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0" o:title="eqId42dd8c7eeef0d48016c2a3dad43437dd"/>
            <o:lock v:ext="edit" aspectratio="t"/>
            <w10:wrap type="none"/>
            <w10:anchorlock/>
          </v:shape>
          <o:OLEObject Type="Embed" ProgID="Equation.DSMT4" ShapeID="_x0000_i1044" DrawAspect="Content" ObjectID="_1468075744" r:id="rId69">
            <o:LockedField>false</o:LockedField>
          </o:OLEObject>
        </w:object>
      </w:r>
      <w:r>
        <w:rPr>
          <w:rFonts w:ascii="宋体" w:hAnsi="宋体" w:eastAsia="宋体" w:cs="宋体"/>
          <w:color w:val="000000"/>
        </w:rPr>
        <w:t>）、定值电阻</w:t>
      </w:r>
      <w:r>
        <w:object>
          <v:shape id="_x0000_i104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2" o:title="eqId19f20f21a9d50b61dac519a3ddab539d"/>
            <o:lock v:ext="edit" aspectratio="t"/>
            <w10:wrap type="none"/>
            <w10:anchorlock/>
          </v:shape>
          <o:OLEObject Type="Embed" ProgID="Equation.DSMT4" ShapeID="_x0000_i1045" DrawAspect="Content" ObjectID="_1468075745" r:id="rId71">
            <o:LockedField>false</o:LockedField>
          </o:OLEObject>
        </w:object>
      </w:r>
      <w:r>
        <w:rPr>
          <w:rFonts w:ascii="宋体" w:hAnsi="宋体" w:eastAsia="宋体" w:cs="宋体"/>
          <w:color w:val="000000"/>
        </w:rPr>
        <w:t>（阻值</w:t>
      </w:r>
      <w:r>
        <w:object>
          <v:shape id="_x0000_i1046"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74" o:title="eqId0ad53b547e11f3e4719a70a4b9564cc8"/>
            <o:lock v:ext="edit" aspectratio="t"/>
            <w10:wrap type="none"/>
            <w10:anchorlock/>
          </v:shape>
          <o:OLEObject Type="Embed" ProgID="Equation.DSMT4" ShapeID="_x0000_i1046" DrawAspect="Content" ObjectID="_1468075746" r:id="rId73">
            <o:LockedField>false</o:LockedField>
          </o:OLEObject>
        </w:object>
      </w:r>
      <w:r>
        <w:rPr>
          <w:rFonts w:ascii="宋体" w:hAnsi="宋体" w:eastAsia="宋体" w:cs="宋体"/>
          <w:color w:val="000000"/>
        </w:rPr>
        <w:t>）、电阻箱</w:t>
      </w:r>
      <w:r>
        <w:rPr>
          <w:rFonts w:ascii="Times New Roman" w:hAnsi="Times New Roman" w:eastAsia="Times New Roman" w:cs="Times New Roman"/>
          <w:i/>
          <w:color w:val="000000"/>
        </w:rPr>
        <w:t>R</w:t>
      </w:r>
      <w:r>
        <w:rPr>
          <w:rFonts w:ascii="宋体" w:hAnsi="宋体" w:eastAsia="宋体" w:cs="宋体"/>
          <w:color w:val="000000"/>
        </w:rPr>
        <w:t>（最大阻值</w:t>
      </w:r>
      <w:r>
        <w:object>
          <v:shape id="_x0000_i1047" o:spt="75" alt="学科网(www.zxxk.com)--教育资源门户，提供试卷、教案、课件、论文、素材以及各类教学资源下载，还有大量而丰富的教学相关资讯！" type="#_x0000_t75" style="height:13pt;width:33pt;" o:ole="t" filled="f" o:preferrelative="t" stroked="f" coordsize="21600,21600">
            <v:path/>
            <v:fill on="f" focussize="0,0"/>
            <v:stroke on="f" joinstyle="miter"/>
            <v:imagedata r:id="rId76" o:title="eqIdb7cdda73986c64dba757a3c420e0586d"/>
            <o:lock v:ext="edit" aspectratio="t"/>
            <w10:wrap type="none"/>
            <w10:anchorlock/>
          </v:shape>
          <o:OLEObject Type="Embed" ProgID="Equation.DSMT4" ShapeID="_x0000_i1047" DrawAspect="Content" ObjectID="_1468075747" r:id="rId75">
            <o:LockedField>false</o:LockedField>
          </o:OLEObject>
        </w:object>
      </w:r>
      <w:r>
        <w:rPr>
          <w:rFonts w:ascii="宋体" w:hAnsi="宋体" w:eastAsia="宋体" w:cs="宋体"/>
          <w:color w:val="000000"/>
        </w:rPr>
        <w:t>）、单刀双掷开关</w:t>
      </w:r>
      <w:r>
        <w:rPr>
          <w:rFonts w:ascii="Times New Roman" w:hAnsi="Times New Roman" w:eastAsia="Times New Roman" w:cs="Times New Roman"/>
          <w:color w:val="000000"/>
        </w:rPr>
        <w:t>S</w:t>
      </w:r>
      <w:r>
        <w:rPr>
          <w:rFonts w:ascii="宋体" w:hAnsi="宋体" w:eastAsia="宋体" w:cs="宋体"/>
          <w:color w:val="000000"/>
        </w:rPr>
        <w:t>、两个相同的电压表（量程为</w:t>
      </w:r>
      <w:r>
        <w:rPr>
          <w:rFonts w:ascii="Times New Roman" w:hAnsi="Times New Roman" w:eastAsia="Times New Roman" w:cs="Times New Roman"/>
          <w:color w:val="000000"/>
        </w:rPr>
        <w:t>0~3V</w:t>
      </w:r>
      <w:r>
        <w:rPr>
          <w:rFonts w:ascii="宋体" w:hAnsi="宋体" w:eastAsia="宋体" w:cs="宋体"/>
          <w:color w:val="000000"/>
        </w:rPr>
        <w:t>）等器材，连接了如图乙所示电路，进行了如下实验操作。</w:t>
      </w:r>
    </w:p>
    <w:p w14:paraId="1BE550F6">
      <w:pPr>
        <w:spacing w:line="360" w:lineRule="auto"/>
        <w:jc w:val="left"/>
        <w:textAlignment w:val="center"/>
        <w:rPr>
          <w:color w:val="000000"/>
        </w:rPr>
      </w:pPr>
      <w:r>
        <w:rPr>
          <w:rFonts w:ascii="宋体" w:hAnsi="宋体" w:eastAsia="宋体" w:cs="宋体"/>
          <w:color w:val="000000"/>
        </w:rPr>
        <w:t>①把</w:t>
      </w:r>
      <w:r>
        <w:rPr>
          <w:rFonts w:ascii="Times New Roman" w:hAnsi="Times New Roman" w:eastAsia="Times New Roman" w:cs="Times New Roman"/>
          <w:color w:val="000000"/>
        </w:rPr>
        <w:t>S</w:t>
      </w:r>
      <w:r>
        <w:rPr>
          <w:rFonts w:ascii="宋体" w:hAnsi="宋体" w:eastAsia="宋体" w:cs="宋体"/>
          <w:color w:val="000000"/>
        </w:rPr>
        <w:t>拨到</w:t>
      </w:r>
      <w:r>
        <w:rPr>
          <w:rFonts w:ascii="Times New Roman" w:hAnsi="Times New Roman" w:eastAsia="Times New Roman" w:cs="Times New Roman"/>
          <w:color w:val="000000"/>
        </w:rPr>
        <w:t>1</w:t>
      </w:r>
      <w:r>
        <w:rPr>
          <w:rFonts w:ascii="宋体" w:hAnsi="宋体" w:eastAsia="宋体" w:cs="宋体"/>
          <w:color w:val="000000"/>
        </w:rPr>
        <w:t>位置，记录电压表</w:t>
      </w:r>
      <w:r>
        <w:object>
          <v:shape id="_x0000_i1048"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78" o:title="eqId48fade4e14bf5845ff14f9e95bb6bfef"/>
            <o:lock v:ext="edit" aspectratio="t"/>
            <w10:wrap type="none"/>
            <w10:anchorlock/>
          </v:shape>
          <o:OLEObject Type="Embed" ProgID="Equation.DSMT4" ShapeID="_x0000_i1048" DrawAspect="Content" ObjectID="_1468075748" r:id="rId77">
            <o:LockedField>false</o:LockedField>
          </o:OLEObject>
        </w:object>
      </w:r>
      <w:r>
        <w:rPr>
          <w:rFonts w:ascii="宋体" w:hAnsi="宋体" w:eastAsia="宋体" w:cs="宋体"/>
          <w:color w:val="000000"/>
        </w:rPr>
        <w:t>示数；</w:t>
      </w:r>
    </w:p>
    <w:p w14:paraId="33B03A75">
      <w:pPr>
        <w:spacing w:line="360" w:lineRule="auto"/>
        <w:jc w:val="left"/>
        <w:textAlignment w:val="center"/>
        <w:rPr>
          <w:color w:val="000000"/>
        </w:rPr>
      </w:pPr>
      <w:r>
        <w:rPr>
          <w:rFonts w:ascii="宋体" w:hAnsi="宋体" w:eastAsia="宋体" w:cs="宋体"/>
          <w:color w:val="000000"/>
        </w:rPr>
        <w:t>②把</w:t>
      </w:r>
      <w:r>
        <w:rPr>
          <w:rFonts w:ascii="Times New Roman" w:hAnsi="Times New Roman" w:eastAsia="Times New Roman" w:cs="Times New Roman"/>
          <w:color w:val="000000"/>
        </w:rPr>
        <w:t>S</w:t>
      </w:r>
      <w:r>
        <w:rPr>
          <w:rFonts w:ascii="宋体" w:hAnsi="宋体" w:eastAsia="宋体" w:cs="宋体"/>
          <w:color w:val="000000"/>
        </w:rPr>
        <w:t>拨到</w:t>
      </w:r>
      <w:r>
        <w:rPr>
          <w:rFonts w:ascii="Times New Roman" w:hAnsi="Times New Roman" w:eastAsia="Times New Roman" w:cs="Times New Roman"/>
          <w:color w:val="000000"/>
        </w:rPr>
        <w:t>2</w:t>
      </w:r>
      <w:r>
        <w:rPr>
          <w:rFonts w:ascii="宋体" w:hAnsi="宋体" w:eastAsia="宋体" w:cs="宋体"/>
          <w:color w:val="000000"/>
        </w:rPr>
        <w:t>位置，调整电阻箱阻值，使电压表</w:t>
      </w:r>
      <w:r>
        <w:object>
          <v:shape id="_x0000_i104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80" o:title="eqIdb40f1d184152aa3954752ed70e7d1612"/>
            <o:lock v:ext="edit" aspectratio="t"/>
            <w10:wrap type="none"/>
            <w10:anchorlock/>
          </v:shape>
          <o:OLEObject Type="Embed" ProgID="Equation.DSMT4" ShapeID="_x0000_i1049" DrawAspect="Content" ObjectID="_1468075749" r:id="rId79">
            <o:LockedField>false</o:LockedField>
          </o:OLEObject>
        </w:object>
      </w:r>
      <w:r>
        <w:rPr>
          <w:rFonts w:ascii="宋体" w:hAnsi="宋体" w:eastAsia="宋体" w:cs="宋体"/>
          <w:color w:val="000000"/>
        </w:rPr>
        <w:t>示数与电压表</w:t>
      </w:r>
      <w:r>
        <w:object>
          <v:shape id="_x0000_i1050"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78" o:title="eqId48fade4e14bf5845ff14f9e95bb6bfef"/>
            <o:lock v:ext="edit" aspectratio="t"/>
            <w10:wrap type="none"/>
            <w10:anchorlock/>
          </v:shape>
          <o:OLEObject Type="Embed" ProgID="Equation.DSMT4" ShapeID="_x0000_i1050" DrawAspect="Content" ObjectID="_1468075750" r:id="rId81">
            <o:LockedField>false</o:LockedField>
          </o:OLEObject>
        </w:object>
      </w:r>
      <w:r>
        <w:rPr>
          <w:rFonts w:ascii="宋体" w:hAnsi="宋体" w:eastAsia="宋体" w:cs="宋体"/>
          <w:color w:val="000000"/>
        </w:rPr>
        <w:t>示数相同，记录此时电阻箱的阻值</w:t>
      </w:r>
      <w:r>
        <w:object>
          <v:shape id="_x0000_i1051"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83" o:title="eqIdd78a96cd1f665b6950ece8d6e9a74487"/>
            <o:lock v:ext="edit" aspectratio="t"/>
            <w10:wrap type="none"/>
            <w10:anchorlock/>
          </v:shape>
          <o:OLEObject Type="Embed" ProgID="Equation.DSMT4" ShapeID="_x0000_i1051" DrawAspect="Content" ObjectID="_1468075751" r:id="rId82">
            <o:LockedField>false</o:LockedField>
          </o:OLEObject>
        </w:object>
      </w:r>
      <w:r>
        <w:rPr>
          <w:rFonts w:ascii="宋体" w:hAnsi="宋体" w:eastAsia="宋体" w:cs="宋体"/>
          <w:color w:val="000000"/>
        </w:rPr>
        <w:t>；</w:t>
      </w:r>
    </w:p>
    <w:p w14:paraId="0D237691">
      <w:pPr>
        <w:spacing w:line="360" w:lineRule="auto"/>
        <w:jc w:val="left"/>
        <w:textAlignment w:val="center"/>
        <w:rPr>
          <w:color w:val="000000"/>
        </w:rPr>
      </w:pPr>
      <w:r>
        <w:rPr>
          <w:rFonts w:ascii="宋体" w:hAnsi="宋体" w:eastAsia="宋体" w:cs="宋体"/>
          <w:color w:val="000000"/>
        </w:rPr>
        <w:t>③计算玻璃管内自来水的电阻值</w:t>
      </w:r>
      <w:r>
        <w:object>
          <v:shape id="_x0000_i1052"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3" o:title="eqIdce2581ae160692cd7e2686226fe5e2c6"/>
            <o:lock v:ext="edit" aspectratio="t"/>
            <w10:wrap type="none"/>
            <w10:anchorlock/>
          </v:shape>
          <o:OLEObject Type="Embed" ProgID="Equation.DSMT4" ShapeID="_x0000_i1052" DrawAspect="Content" ObjectID="_1468075752" r:id="rId84">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8.35pt;width:25.8pt;" o:ole="t" filled="f" o:preferrelative="t" stroked="f" coordsize="21600,21600">
            <v:path/>
            <v:fill on="f" focussize="0,0"/>
            <v:stroke on="f" joinstyle="miter"/>
            <v:imagedata r:id="rId86" o:title="eqId67c1313842b62428737610b14806d883"/>
            <o:lock v:ext="edit" aspectratio="t"/>
            <w10:wrap type="none"/>
            <w10:anchorlock/>
          </v:shape>
          <o:OLEObject Type="Embed" ProgID="Equation.DSMT4" ShapeID="_x0000_i1053" DrawAspect="Content" ObjectID="_1468075753" r:id="rId85">
            <o:LockedField>false</o:LockedField>
          </o:OLEObject>
        </w:object>
      </w:r>
      <w:r>
        <w:rPr>
          <w:color w:val="000000"/>
        </w:rPr>
        <w:t>______</w:t>
      </w:r>
      <w:r>
        <w:object>
          <v:shape id="_x0000_i1054" o:spt="75" alt="学科网(www.zxxk.com)--教育资源门户，提供试卷、教案、课件、论文、素材以及各类教学资源下载，还有大量而丰富的教学相关资讯！" type="#_x0000_t75" style="height:12pt;width:17.5pt;" o:ole="t" filled="f" o:preferrelative="t" stroked="f" coordsize="21600,21600">
            <v:path/>
            <v:fill on="f" focussize="0,0"/>
            <v:stroke on="f" joinstyle="miter"/>
            <v:imagedata r:id="rId88" o:title="eqIdbb076e4b23c82f7f402ab38730d19890"/>
            <o:lock v:ext="edit" aspectratio="t"/>
            <w10:wrap type="none"/>
            <w10:anchorlock/>
          </v:shape>
          <o:OLEObject Type="Embed" ProgID="Equation.DSMT4" ShapeID="_x0000_i1054" DrawAspect="Content" ObjectID="_1468075754" r:id="rId87">
            <o:LockedField>false</o:LockedField>
          </o:OLEObject>
        </w:object>
      </w:r>
      <w:r>
        <w:rPr>
          <w:rFonts w:ascii="宋体" w:hAnsi="宋体" w:eastAsia="宋体" w:cs="宋体"/>
          <w:color w:val="000000"/>
        </w:rPr>
        <w:t>。</w:t>
      </w:r>
    </w:p>
    <w:p w14:paraId="1A4A1623">
      <w:pPr>
        <w:spacing w:line="285" w:lineRule="auto"/>
        <w:jc w:val="left"/>
        <w:textAlignment w:val="center"/>
        <w:rPr>
          <w:color w:val="000000"/>
        </w:rPr>
      </w:pPr>
      <w:r>
        <w:rPr>
          <w:rFonts w:ascii="宋体" w:hAnsi="宋体" w:eastAsia="宋体" w:cs="宋体"/>
          <w:b/>
          <w:color w:val="000000"/>
          <w:sz w:val="24"/>
        </w:rPr>
        <w:t>五、计算题：本题有</w:t>
      </w:r>
      <w:r>
        <w:rPr>
          <w:rFonts w:ascii="Times New Roman" w:hAnsi="Times New Roman" w:eastAsia="Times New Roman" w:cs="Times New Roman"/>
          <w:b/>
          <w:color w:val="000000"/>
          <w:sz w:val="24"/>
        </w:rPr>
        <w:t>3</w:t>
      </w:r>
      <w:r>
        <w:rPr>
          <w:rFonts w:ascii="宋体" w:hAnsi="宋体" w:eastAsia="宋体" w:cs="宋体"/>
          <w:b/>
          <w:color w:val="000000"/>
          <w:sz w:val="24"/>
        </w:rPr>
        <w:t>个小题，共</w:t>
      </w:r>
      <w:r>
        <w:rPr>
          <w:rFonts w:ascii="Times New Roman" w:hAnsi="Times New Roman" w:eastAsia="Times New Roman" w:cs="Times New Roman"/>
          <w:b/>
          <w:color w:val="000000"/>
          <w:sz w:val="24"/>
        </w:rPr>
        <w:t>30</w:t>
      </w:r>
      <w:r>
        <w:rPr>
          <w:rFonts w:ascii="宋体" w:hAnsi="宋体" w:eastAsia="宋体" w:cs="宋体"/>
          <w:b/>
          <w:color w:val="000000"/>
          <w:sz w:val="24"/>
        </w:rPr>
        <w:t>分。解答时应写出必要的文字说明、公式和重要的计算步骤，只写出最后答案的不能得分。</w:t>
      </w:r>
    </w:p>
    <w:p w14:paraId="7CF22BE6">
      <w:pPr>
        <w:spacing w:line="360" w:lineRule="auto"/>
        <w:jc w:val="left"/>
        <w:textAlignment w:val="center"/>
        <w:rPr>
          <w:color w:val="000000"/>
        </w:rPr>
      </w:pPr>
      <w:r>
        <w:rPr>
          <w:color w:val="000000"/>
        </w:rPr>
        <w:t xml:space="preserve">18. </w:t>
      </w:r>
      <w:r>
        <w:rPr>
          <w:rFonts w:ascii="宋体" w:hAnsi="宋体" w:eastAsia="宋体" w:cs="宋体"/>
          <w:color w:val="000000"/>
        </w:rPr>
        <w:t>图示为某公司研发的一款太阳能辅助电动车，车身上部铺满了太阳能电池薄膜，可实现太阳能和充电桩两种充电模式。使用前对该车进行测试，在其匀速直线行驶阶段，有关测试数据如下表所示。已知该车行驶过程所受阻力包括摩擦力和空气阻力，摩擦力为整车重力的</w:t>
      </w:r>
      <w:r>
        <w:rPr>
          <w:rFonts w:ascii="Times New Roman" w:hAnsi="Times New Roman" w:eastAsia="Times New Roman" w:cs="Times New Roman"/>
          <w:color w:val="000000"/>
        </w:rPr>
        <w:t>0.03</w:t>
      </w:r>
      <w:r>
        <w:rPr>
          <w:rFonts w:ascii="宋体" w:hAnsi="宋体" w:eastAsia="宋体" w:cs="宋体"/>
          <w:color w:val="000000"/>
        </w:rPr>
        <w:t>倍，空气阻力与行进速度的关系为</w:t>
      </w:r>
      <w:r>
        <w:object>
          <v:shape id="_x0000_i1055" o:spt="75" alt="学科网(www.zxxk.com)--教育资源门户，提供试卷、教案、课件、论文、素材以及各类教学资源下载，还有大量而丰富的教学相关资讯！" type="#_x0000_t75" style="height:18.35pt;width:38.7pt;" o:ole="t" filled="f" o:preferrelative="t" stroked="f" coordsize="21600,21600">
            <v:path/>
            <v:fill on="f" focussize="0,0"/>
            <v:stroke on="f" joinstyle="miter"/>
            <v:imagedata r:id="rId90" o:title="eqId9df842778024defabc3193995f133a74"/>
            <o:lock v:ext="edit" aspectratio="t"/>
            <w10:wrap type="none"/>
            <w10:anchorlock/>
          </v:shape>
          <o:OLEObject Type="Embed" ProgID="Equation.DSMT4" ShapeID="_x0000_i1055" DrawAspect="Content" ObjectID="_1468075755" r:id="rId89">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5.6pt;width:84.6pt;" o:ole="t" filled="f" o:preferrelative="t" stroked="f" coordsize="21600,21600">
            <v:path/>
            <v:fill on="f" focussize="0,0"/>
            <v:stroke on="f" joinstyle="miter"/>
            <v:imagedata r:id="rId92" o:title="eqIda3894916751fe56da928417e9fc2c6e7"/>
            <o:lock v:ext="edit" aspectratio="t"/>
            <w10:wrap type="none"/>
            <w10:anchorlock/>
          </v:shape>
          <o:OLEObject Type="Embed" ProgID="Equation.DSMT4" ShapeID="_x0000_i1056" DrawAspect="Content" ObjectID="_1468075756" r:id="rId91">
            <o:LockedField>false</o:LockedField>
          </o:OLEObject>
        </w:object>
      </w:r>
      <w:r>
        <w:rPr>
          <w:rFonts w:ascii="宋体" w:hAnsi="宋体" w:eastAsia="宋体" w:cs="宋体"/>
          <w:color w:val="000000"/>
        </w:rPr>
        <w:t>。若定义该车的推进效率为该车的牵引力所做的功与其消耗电能之比，用字母</w:t>
      </w:r>
      <w:r>
        <w:object>
          <v:shape id="_x0000_i1057" o:spt="75" alt="学科网(www.zxxk.com)--教育资源门户，提供试卷、教案、课件、论文、素材以及各类教学资源下载，还有大量而丰富的教学相关资讯！" type="#_x0000_t75" style="height:12.5pt;width:10pt;" o:ole="t" filled="f" o:preferrelative="t" stroked="f" coordsize="21600,21600">
            <v:path/>
            <v:fill on="f" focussize="0,0"/>
            <v:stroke on="f" joinstyle="miter"/>
            <v:imagedata r:id="rId94" o:title="eqIdd5c1116ce7f5a1a7b57517276d5092fa"/>
            <o:lock v:ext="edit" aspectratio="t"/>
            <w10:wrap type="none"/>
            <w10:anchorlock/>
          </v:shape>
          <o:OLEObject Type="Embed" ProgID="Equation.DSMT4" ShapeID="_x0000_i1057" DrawAspect="Content" ObjectID="_1468075757" r:id="rId93">
            <o:LockedField>false</o:LockedField>
          </o:OLEObject>
        </w:object>
      </w:r>
      <w:r>
        <w:rPr>
          <w:rFonts w:ascii="宋体" w:hAnsi="宋体" w:eastAsia="宋体" w:cs="宋体"/>
          <w:color w:val="000000"/>
        </w:rPr>
        <w:t>表示，</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，求该车本次测试过程中：</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035"/>
      </w:tblGrid>
      <w:tr w14:paraId="6182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39032F">
            <w:pPr>
              <w:spacing w:line="360" w:lineRule="auto"/>
              <w:jc w:val="center"/>
              <w:textAlignment w:val="center"/>
              <w:rPr>
                <w:color w:val="000000"/>
              </w:rPr>
            </w:pPr>
            <w:r>
              <w:rPr>
                <w:rFonts w:ascii="宋体" w:hAnsi="宋体" w:eastAsia="宋体" w:cs="宋体"/>
                <w:color w:val="000000"/>
              </w:rPr>
              <w:t>整车质量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EE6815">
            <w:pPr>
              <w:spacing w:line="360" w:lineRule="auto"/>
              <w:jc w:val="center"/>
              <w:textAlignment w:val="center"/>
              <w:rPr>
                <w:color w:val="000000"/>
              </w:rPr>
            </w:pPr>
            <w:r>
              <w:rPr>
                <w:rFonts w:ascii="Times New Roman" w:hAnsi="Times New Roman" w:eastAsia="Times New Roman" w:cs="Times New Roman"/>
                <w:color w:val="000000"/>
              </w:rPr>
              <w:t>940kg</w:t>
            </w:r>
          </w:p>
        </w:tc>
      </w:tr>
      <w:tr w14:paraId="7A9C3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FDD07E">
            <w:pPr>
              <w:spacing w:line="360" w:lineRule="auto"/>
              <w:jc w:val="center"/>
              <w:textAlignment w:val="center"/>
              <w:rPr>
                <w:color w:val="000000"/>
              </w:rPr>
            </w:pPr>
            <w:r>
              <w:rPr>
                <w:rFonts w:ascii="宋体" w:hAnsi="宋体" w:eastAsia="宋体" w:cs="宋体"/>
                <w:color w:val="000000"/>
              </w:rPr>
              <w:t>行驶路程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6469E">
            <w:pPr>
              <w:spacing w:line="360" w:lineRule="auto"/>
              <w:jc w:val="center"/>
              <w:textAlignment w:val="center"/>
              <w:rPr>
                <w:color w:val="000000"/>
              </w:rPr>
            </w:pPr>
            <w:r>
              <w:rPr>
                <w:rFonts w:ascii="Times New Roman" w:hAnsi="Times New Roman" w:eastAsia="Times New Roman" w:cs="Times New Roman"/>
                <w:color w:val="000000"/>
              </w:rPr>
              <w:t>54km</w:t>
            </w:r>
          </w:p>
        </w:tc>
      </w:tr>
      <w:tr w14:paraId="2487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69B57B">
            <w:pPr>
              <w:spacing w:line="360" w:lineRule="auto"/>
              <w:jc w:val="center"/>
              <w:textAlignment w:val="center"/>
              <w:rPr>
                <w:color w:val="000000"/>
              </w:rPr>
            </w:pPr>
            <w:r>
              <w:rPr>
                <w:rFonts w:ascii="宋体" w:hAnsi="宋体" w:eastAsia="宋体" w:cs="宋体"/>
                <w:color w:val="000000"/>
              </w:rPr>
              <w:t>行驶时间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D85A5F">
            <w:pPr>
              <w:spacing w:line="360" w:lineRule="auto"/>
              <w:jc w:val="center"/>
              <w:textAlignment w:val="center"/>
              <w:rPr>
                <w:color w:val="000000"/>
              </w:rPr>
            </w:pPr>
            <w:r>
              <w:rPr>
                <w:rFonts w:ascii="Times New Roman" w:hAnsi="Times New Roman" w:eastAsia="Times New Roman" w:cs="Times New Roman"/>
                <w:color w:val="000000"/>
              </w:rPr>
              <w:t>0.5h</w:t>
            </w:r>
          </w:p>
        </w:tc>
      </w:tr>
      <w:tr w14:paraId="18C77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9F886">
            <w:pPr>
              <w:spacing w:line="360" w:lineRule="auto"/>
              <w:jc w:val="center"/>
              <w:textAlignment w:val="center"/>
              <w:rPr>
                <w:color w:val="000000"/>
              </w:rPr>
            </w:pPr>
            <w:r>
              <w:rPr>
                <w:rFonts w:ascii="宋体" w:hAnsi="宋体" w:eastAsia="宋体" w:cs="宋体"/>
                <w:color w:val="000000"/>
              </w:rPr>
              <w:t>消耗电能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08829A">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6" o:title="eqId42b74a9caf93ef0a2c2e29432dc3bc66"/>
                  <o:lock v:ext="edit" aspectratio="t"/>
                  <w10:wrap type="none"/>
                  <w10:anchorlock/>
                </v:shape>
                <o:OLEObject Type="Embed" ProgID="Equation.DSMT4" ShapeID="_x0000_i1058" DrawAspect="Content" ObjectID="_1468075758" r:id="rId95">
                  <o:LockedField>false</o:LockedField>
                </o:OLEObject>
              </w:object>
            </w:r>
          </w:p>
        </w:tc>
      </w:tr>
    </w:tbl>
    <w:p w14:paraId="5B67B7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）行驶的速度；</w:t>
      </w:r>
    </w:p>
    <w:p w14:paraId="4CA933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）牵引力做功的功率；</w:t>
      </w:r>
    </w:p>
    <w:p w14:paraId="05E4BE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）推进效率</w:t>
      </w:r>
      <w:r>
        <w:object>
          <v:shape id="_x0000_i1059" o:spt="75" alt="学科网(www.zxxk.com)--教育资源门户，提供试卷、教案、课件、论文、素材以及各类教学资源下载，还有大量而丰富的教学相关资讯！" type="#_x0000_t75" style="height:12.5pt;width:10pt;" o:ole="t" filled="f" o:preferrelative="t" stroked="f" coordsize="21600,21600">
            <v:path/>
            <v:fill on="f" focussize="0,0"/>
            <v:stroke on="f" joinstyle="miter"/>
            <v:imagedata r:id="rId94" o:title="eqIdd5c1116ce7f5a1a7b57517276d5092fa"/>
            <o:lock v:ext="edit" aspectratio="t"/>
            <w10:wrap type="none"/>
            <w10:anchorlock/>
          </v:shape>
          <o:OLEObject Type="Embed" ProgID="Equation.DSMT4" ShapeID="_x0000_i1059" DrawAspect="Content" ObjectID="_1468075759" r:id="rId97">
            <o:LockedField>false</o:LockedField>
          </o:OLEObject>
        </w:object>
      </w:r>
      <w:r>
        <w:rPr>
          <w:rFonts w:ascii="宋体" w:hAnsi="宋体" w:eastAsia="宋体" w:cs="宋体"/>
          <w:color w:val="000000"/>
          <w:position w:val="-12"/>
        </w:rPr>
        <w:drawing>
          <wp:inline distT="0" distB="0" distL="114300" distR="114300">
            <wp:extent cx="127000" cy="76200"/>
            <wp:effectExtent l="0" t="0" r="0" b="0"/>
            <wp:docPr id="960661116" name="图片 96066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61116" name="图片 960661116"/>
                    <pic:cNvPicPr>
                      <a:picLocks noChangeAspect="1"/>
                    </pic:cNvPicPr>
                  </pic:nvPicPr>
                  <pic:blipFill>
                    <a:blip r:embed="rId98"/>
                    <a:stretch>
                      <a:fillRect/>
                    </a:stretch>
                  </pic:blipFill>
                  <pic:spPr>
                    <a:xfrm>
                      <a:off x="0" y="0"/>
                      <a:ext cx="127000" cy="76200"/>
                    </a:xfrm>
                    <a:prstGeom prst="rect">
                      <a:avLst/>
                    </a:prstGeom>
                  </pic:spPr>
                </pic:pic>
              </a:graphicData>
            </a:graphic>
          </wp:inline>
        </w:drawing>
      </w:r>
    </w:p>
    <w:p w14:paraId="1151ECB2">
      <w:pPr>
        <w:spacing w:line="360" w:lineRule="auto"/>
        <w:jc w:val="left"/>
        <w:textAlignment w:val="center"/>
        <w:rPr>
          <w:color w:val="000000"/>
        </w:rPr>
      </w:pPr>
      <w:r>
        <w:rPr>
          <w:color w:val="000000"/>
        </w:rPr>
        <w:drawing>
          <wp:inline distT="0" distB="0" distL="114300" distR="114300">
            <wp:extent cx="1514475" cy="7810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514475" cy="781050"/>
                    </a:xfrm>
                    <a:prstGeom prst="rect">
                      <a:avLst/>
                    </a:prstGeom>
                  </pic:spPr>
                </pic:pic>
              </a:graphicData>
            </a:graphic>
          </wp:inline>
        </w:drawing>
      </w:r>
      <w:r>
        <w:rPr>
          <w:color w:val="000000"/>
        </w:rPr>
        <w:t xml:space="preserve">  </w:t>
      </w:r>
    </w:p>
    <w:p w14:paraId="0141636A">
      <w:pPr>
        <w:spacing w:line="360" w:lineRule="auto"/>
        <w:jc w:val="left"/>
        <w:textAlignment w:val="center"/>
        <w:rPr>
          <w:color w:val="000000"/>
        </w:rPr>
      </w:pPr>
      <w:r>
        <w:rPr>
          <w:color w:val="000000"/>
        </w:rPr>
        <w:t xml:space="preserve">19. </w:t>
      </w:r>
      <w:r>
        <w:rPr>
          <w:rFonts w:ascii="宋体" w:hAnsi="宋体" w:eastAsia="宋体" w:cs="宋体"/>
          <w:color w:val="000000"/>
        </w:rPr>
        <w:t>恒温箱广泛应用于医疗、科研、化工等行业部门，图示为某恒温箱的工作原理图。</w:t>
      </w:r>
      <w:r>
        <w:rPr>
          <w:rFonts w:ascii="Times New Roman" w:hAnsi="Times New Roman" w:eastAsia="Times New Roman" w:cs="Times New Roman"/>
          <w:color w:val="000000"/>
        </w:rPr>
        <w:t>S</w:t>
      </w:r>
      <w:r>
        <w:rPr>
          <w:rFonts w:ascii="宋体" w:hAnsi="宋体" w:eastAsia="宋体" w:cs="宋体"/>
          <w:color w:val="000000"/>
        </w:rPr>
        <w:t>为电源开关，通过控制温控开关</w:t>
      </w:r>
      <w:r>
        <w:object>
          <v:shape id="_x0000_i106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1" o:title="eqId9d43eb0b274e00cbbc4a210da4165042"/>
            <o:lock v:ext="edit" aspectratio="t"/>
            <w10:wrap type="none"/>
            <w10:anchorlock/>
          </v:shape>
          <o:OLEObject Type="Embed" ProgID="Equation.DSMT4" ShapeID="_x0000_i1060" DrawAspect="Content" ObjectID="_1468075760" r:id="rId100">
            <o:LockedField>false</o:LockedField>
          </o:OLEObject>
        </w:object>
      </w:r>
      <w:r>
        <w:rPr>
          <w:rFonts w:ascii="宋体" w:hAnsi="宋体" w:eastAsia="宋体" w:cs="宋体"/>
          <w:color w:val="000000"/>
        </w:rPr>
        <w:t>可实现“保温”“加热”两个挡位间的切换。电源电压</w:t>
      </w:r>
      <w:r>
        <w:object>
          <v:shape id="_x0000_i106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3" o:title="eqId7e6941cab5d0510345c4f78e5c110f03"/>
            <o:lock v:ext="edit" aspectratio="t"/>
            <w10:wrap type="none"/>
            <w10:anchorlock/>
          </v:shape>
          <o:OLEObject Type="Embed" ProgID="Equation.DSMT4" ShapeID="_x0000_i1061" DrawAspect="Content" ObjectID="_1468075761" r:id="rId102">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68" o:title="eqId9efc18a5bb2e53586331b2a58538a48b"/>
            <o:lock v:ext="edit" aspectratio="t"/>
            <w10:wrap type="none"/>
            <w10:anchorlock/>
          </v:shape>
          <o:OLEObject Type="Embed" ProgID="Equation.DSMT4" ShapeID="_x0000_i1062" DrawAspect="Content" ObjectID="_1468075762" r:id="rId104">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2" o:title="eqId19f20f21a9d50b61dac519a3ddab539d"/>
            <o:lock v:ext="edit" aspectratio="t"/>
            <w10:wrap type="none"/>
            <w10:anchorlock/>
          </v:shape>
          <o:OLEObject Type="Embed" ProgID="Equation.DSMT4" ShapeID="_x0000_i1063" DrawAspect="Content" ObjectID="_1468075763" r:id="rId105">
            <o:LockedField>false</o:LockedField>
          </o:OLEObject>
        </w:object>
      </w:r>
      <w:r>
        <w:rPr>
          <w:rFonts w:ascii="宋体" w:hAnsi="宋体" w:eastAsia="宋体" w:cs="宋体"/>
          <w:color w:val="000000"/>
        </w:rPr>
        <w:t>是电热丝，</w:t>
      </w:r>
      <w:r>
        <w:object>
          <v:shape id="_x0000_i1064"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7" o:title="eqId6ec6ccd2737f0006332a7d3b0c9746e0"/>
            <o:lock v:ext="edit" aspectratio="t"/>
            <w10:wrap type="none"/>
            <w10:anchorlock/>
          </v:shape>
          <o:OLEObject Type="Embed" ProgID="Equation.DSMT4" ShapeID="_x0000_i1064" DrawAspect="Content" ObjectID="_1468075764" r:id="rId106">
            <o:LockedField>false</o:LockedField>
          </o:OLEObject>
        </w:object>
      </w:r>
      <w:r>
        <w:rPr>
          <w:rFonts w:ascii="宋体" w:hAnsi="宋体" w:eastAsia="宋体" w:cs="宋体"/>
          <w:color w:val="000000"/>
        </w:rPr>
        <w:t>，“加热”时恒温箱的电功率</w:t>
      </w:r>
      <w:r>
        <w:object>
          <v:shape id="_x0000_i1065"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09" o:title="eqId18322202c97eeac22af90ef3c8a87249"/>
            <o:lock v:ext="edit" aspectratio="t"/>
            <w10:wrap type="none"/>
            <w10:anchorlock/>
          </v:shape>
          <o:OLEObject Type="Embed" ProgID="Equation.DSMT4" ShapeID="_x0000_i1065" DrawAspect="Content" ObjectID="_1468075765" r:id="rId108">
            <o:LockedField>false</o:LockedField>
          </o:OLEObject>
        </w:object>
      </w:r>
      <w:r>
        <w:rPr>
          <w:rFonts w:ascii="宋体" w:hAnsi="宋体" w:eastAsia="宋体" w:cs="宋体"/>
          <w:color w:val="000000"/>
        </w:rPr>
        <w:t>。将恒温箱两气孔封闭，闭合开关</w:t>
      </w:r>
      <w:r>
        <w:rPr>
          <w:rFonts w:ascii="Times New Roman" w:hAnsi="Times New Roman" w:eastAsia="Times New Roman" w:cs="Times New Roman"/>
          <w:color w:val="000000"/>
        </w:rPr>
        <w:t>S</w: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1" o:title="eqId9d43eb0b274e00cbbc4a210da4165042"/>
            <o:lock v:ext="edit" aspectratio="t"/>
            <w10:wrap type="none"/>
            <w10:anchorlock/>
          </v:shape>
          <o:OLEObject Type="Embed" ProgID="Equation.DSMT4" ShapeID="_x0000_i1066" DrawAspect="Content" ObjectID="_1468075766" r:id="rId110">
            <o:LockedField>false</o:LockedField>
          </o:OLEObject>
        </w:object>
      </w:r>
      <w:r>
        <w:rPr>
          <w:rFonts w:ascii="宋体" w:hAnsi="宋体" w:eastAsia="宋体" w:cs="宋体"/>
          <w:color w:val="000000"/>
        </w:rPr>
        <w:t>置于“加热”挡位，箱内温度从</w:t>
      </w:r>
      <w:r>
        <w:object>
          <v:shape id="_x0000_i1067"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12" o:title="eqId5f2969d81e7c1cc013e2bc059ac498f5"/>
            <o:lock v:ext="edit" aspectratio="t"/>
            <w10:wrap type="none"/>
            <w10:anchorlock/>
          </v:shape>
          <o:OLEObject Type="Embed" ProgID="Equation.DSMT4" ShapeID="_x0000_i1067" DrawAspect="Content" ObjectID="_1468075767" r:id="rId111">
            <o:LockedField>false</o:LockedField>
          </o:OLEObject>
        </w:object>
      </w:r>
      <w:r>
        <w:rPr>
          <w:rFonts w:ascii="宋体" w:hAnsi="宋体" w:eastAsia="宋体" w:cs="宋体"/>
          <w:color w:val="000000"/>
        </w:rPr>
        <w:t>升至设定的恒温温度，用时</w:t>
      </w:r>
      <w:r>
        <w:rPr>
          <w:rFonts w:ascii="Times New Roman" w:hAnsi="Times New Roman" w:eastAsia="Times New Roman" w:cs="Times New Roman"/>
          <w:color w:val="000000"/>
        </w:rPr>
        <w:t>130s</w:t>
      </w:r>
      <w:r>
        <w:rPr>
          <w:rFonts w:ascii="宋体" w:hAnsi="宋体" w:eastAsia="宋体" w:cs="宋体"/>
          <w:color w:val="000000"/>
        </w:rPr>
        <w:t>，该段时间内的加热效率</w:t>
      </w:r>
      <w:r>
        <w:object>
          <v:shape id="_x0000_i1068" o:spt="75" alt="学科网(www.zxxk.com)--教育资源门户，提供试卷、教案、课件、论文、素材以及各类教学资源下载，还有大量而丰富的教学相关资讯！" type="#_x0000_t75" style="height:16.2pt;width:43.8pt;" o:ole="t" filled="f" o:preferrelative="t" stroked="f" coordsize="21600,21600">
            <v:path/>
            <v:fill on="f" focussize="0,0"/>
            <v:stroke on="f" joinstyle="miter"/>
            <v:imagedata r:id="rId114" o:title="eqIdc393bbb206da02a0ce85547b739964e2"/>
            <o:lock v:ext="edit" aspectratio="t"/>
            <w10:wrap type="none"/>
            <w10:anchorlock/>
          </v:shape>
          <o:OLEObject Type="Embed" ProgID="Equation.DSMT4" ShapeID="_x0000_i1068" DrawAspect="Content" ObjectID="_1468075768" r:id="rId113">
            <o:LockedField>false</o:LockedField>
          </o:OLEObject>
        </w:object>
      </w:r>
      <w:r>
        <w:rPr>
          <w:rFonts w:ascii="宋体" w:hAnsi="宋体" w:eastAsia="宋体" w:cs="宋体"/>
          <w:color w:val="000000"/>
        </w:rPr>
        <w:t>。恒温箱的容积</w:t>
      </w:r>
      <w:r>
        <w:object>
          <v:shape id="_x0000_i1069" o:spt="75" alt="学科网(www.zxxk.com)--教育资源门户，提供试卷、教案、课件、论文、素材以及各类教学资源下载，还有大量而丰富的教学相关资讯！" type="#_x0000_t75" style="height:15.7pt;width:42.75pt;" o:ole="t" filled="f" o:preferrelative="t" stroked="f" coordsize="21600,21600">
            <v:path/>
            <v:fill on="f" focussize="0,0"/>
            <v:stroke on="f" joinstyle="miter"/>
            <v:imagedata r:id="rId116" o:title="eqIdf21c1024aecbce7fad7c37bc6215cecc"/>
            <o:lock v:ext="edit" aspectratio="t"/>
            <w10:wrap type="none"/>
            <w10:anchorlock/>
          </v:shape>
          <o:OLEObject Type="Embed" ProgID="Equation.DSMT4" ShapeID="_x0000_i1069" DrawAspect="Content" ObjectID="_1468075769" r:id="rId115">
            <o:LockedField>false</o:LockedField>
          </o:OLEObject>
        </w:object>
      </w:r>
      <w:r>
        <w:rPr>
          <w:rFonts w:ascii="宋体" w:hAnsi="宋体" w:eastAsia="宋体" w:cs="宋体"/>
          <w:color w:val="000000"/>
        </w:rPr>
        <w:t>，箱内空气密度</w:t>
      </w:r>
      <w:r>
        <w:object>
          <v:shape id="_x0000_i1070"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18" o:title="eqIdd726fd2b7349c57b47b7ba51d8f74d74"/>
            <o:lock v:ext="edit" aspectratio="t"/>
            <w10:wrap type="none"/>
            <w10:anchorlock/>
          </v:shape>
          <o:OLEObject Type="Embed" ProgID="Equation.DSMT4" ShapeID="_x0000_i1070" DrawAspect="Content" ObjectID="_1468075770" r:id="rId117">
            <o:LockedField>false</o:LockedField>
          </o:OLEObject>
        </w:object>
      </w:r>
      <w:r>
        <w:rPr>
          <w:rFonts w:ascii="宋体" w:hAnsi="宋体" w:eastAsia="宋体" w:cs="宋体"/>
          <w:color w:val="000000"/>
        </w:rPr>
        <w:t>，箱内空气的比热容</w:t>
      </w:r>
      <w:r>
        <w:object>
          <v:shape id="_x0000_i1071" o:spt="75" alt="学科网(www.zxxk.com)--教育资源门户，提供试卷、教案、课件、论文、素材以及各类教学资源下载，还有大量而丰富的教学相关资讯！" type="#_x0000_t75" style="height:20.4pt;width:110.4pt;" o:ole="t" filled="f" o:preferrelative="t" stroked="f" coordsize="21600,21600">
            <v:path/>
            <v:fill on="f" focussize="0,0"/>
            <v:stroke on="f" joinstyle="miter"/>
            <v:imagedata r:id="rId120" o:title="eqId4801b9622df57b7819e3889620211837"/>
            <o:lock v:ext="edit" aspectratio="t"/>
            <w10:wrap type="none"/>
            <w10:anchorlock/>
          </v:shape>
          <o:OLEObject Type="Embed" ProgID="Equation.DSMT4" ShapeID="_x0000_i1071" DrawAspect="Content" ObjectID="_1468075771" r:id="rId119">
            <o:LockedField>false</o:LockedField>
          </o:OLEObject>
        </w:object>
      </w:r>
      <w:r>
        <w:rPr>
          <w:rFonts w:ascii="宋体" w:hAnsi="宋体" w:eastAsia="宋体" w:cs="宋体"/>
          <w:color w:val="000000"/>
        </w:rPr>
        <w:t>。求：</w:t>
      </w:r>
    </w:p>
    <w:p w14:paraId="76505FB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）“保温”时恒温箱的电功率；</w:t>
      </w:r>
    </w:p>
    <w:p w14:paraId="21FED78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）电热丝</w:t>
      </w:r>
      <w:r>
        <w:object>
          <v:shape id="_x0000_i1072"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72" o:title="eqId19f20f21a9d50b61dac519a3ddab539d"/>
            <o:lock v:ext="edit" aspectratio="t"/>
            <w10:wrap type="none"/>
            <w10:anchorlock/>
          </v:shape>
          <o:OLEObject Type="Embed" ProgID="Equation.DSMT4" ShapeID="_x0000_i1072" DrawAspect="Content" ObjectID="_1468075772" r:id="rId121">
            <o:LockedField>false</o:LockedField>
          </o:OLEObject>
        </w:object>
      </w:r>
      <w:r>
        <w:rPr>
          <w:rFonts w:ascii="宋体" w:hAnsi="宋体" w:eastAsia="宋体" w:cs="宋体"/>
          <w:color w:val="000000"/>
        </w:rPr>
        <w:t>的阻值；</w:t>
      </w:r>
    </w:p>
    <w:p w14:paraId="193DFB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）恒温箱的恒温温度。</w:t>
      </w:r>
    </w:p>
    <w:p w14:paraId="721C14F4">
      <w:pPr>
        <w:spacing w:line="360" w:lineRule="auto"/>
        <w:jc w:val="left"/>
        <w:textAlignment w:val="center"/>
        <w:rPr>
          <w:color w:val="000000"/>
        </w:rPr>
      </w:pPr>
      <w:r>
        <w:rPr>
          <w:color w:val="000000"/>
        </w:rPr>
        <w:drawing>
          <wp:inline distT="0" distB="0" distL="114300" distR="114300">
            <wp:extent cx="2247900" cy="15335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22"/>
                    <a:stretch>
                      <a:fillRect/>
                    </a:stretch>
                  </pic:blipFill>
                  <pic:spPr>
                    <a:xfrm>
                      <a:off x="0" y="0"/>
                      <a:ext cx="2247900" cy="1533525"/>
                    </a:xfrm>
                    <a:prstGeom prst="rect">
                      <a:avLst/>
                    </a:prstGeom>
                  </pic:spPr>
                </pic:pic>
              </a:graphicData>
            </a:graphic>
          </wp:inline>
        </w:drawing>
      </w:r>
      <w:r>
        <w:rPr>
          <w:color w:val="000000"/>
        </w:rPr>
        <w:t xml:space="preserve">  </w:t>
      </w:r>
    </w:p>
    <w:p w14:paraId="3ED02C79">
      <w:pPr>
        <w:spacing w:line="360" w:lineRule="auto"/>
        <w:jc w:val="left"/>
        <w:textAlignment w:val="center"/>
        <w:rPr>
          <w:color w:val="000000"/>
        </w:rPr>
      </w:pPr>
      <w:r>
        <w:rPr>
          <w:color w:val="000000"/>
        </w:rPr>
        <w:t xml:space="preserve">20. </w:t>
      </w:r>
      <w:r>
        <w:rPr>
          <w:rFonts w:ascii="宋体" w:hAnsi="宋体" w:eastAsia="宋体" w:cs="宋体"/>
          <w:color w:val="000000"/>
        </w:rPr>
        <w:t>在物理项目化学习活动中，某科技小组的同学设计了如图甲所示的船只升降实验模型。模型中的船厢</w:t>
      </w:r>
      <w:r>
        <w:rPr>
          <w:rFonts w:ascii="Times New Roman" w:hAnsi="Times New Roman" w:eastAsia="Times New Roman" w:cs="Times New Roman"/>
          <w:color w:val="000000"/>
        </w:rPr>
        <w:t>A</w:t>
      </w:r>
      <w:r>
        <w:rPr>
          <w:rFonts w:ascii="宋体" w:hAnsi="宋体" w:eastAsia="宋体" w:cs="宋体"/>
          <w:color w:val="000000"/>
        </w:rPr>
        <w:t>和所盛水的总重为</w:t>
      </w:r>
      <w:r>
        <w:rPr>
          <w:rFonts w:ascii="Times New Roman" w:hAnsi="Times New Roman" w:eastAsia="Times New Roman" w:cs="Times New Roman"/>
          <w:color w:val="000000"/>
        </w:rPr>
        <w:t>5N</w:t>
      </w:r>
      <w:r>
        <w:rPr>
          <w:rFonts w:ascii="宋体" w:hAnsi="宋体" w:eastAsia="宋体" w:cs="宋体"/>
          <w:color w:val="000000"/>
        </w:rPr>
        <w:t>，圆柱形浮筒</w:t>
      </w:r>
      <w:r>
        <w:rPr>
          <w:rFonts w:ascii="Times New Roman" w:hAnsi="Times New Roman" w:eastAsia="Times New Roman" w:cs="Times New Roman"/>
          <w:color w:val="000000"/>
        </w:rPr>
        <w:t>B</w:t>
      </w:r>
      <w:r>
        <w:rPr>
          <w:rFonts w:ascii="宋体" w:hAnsi="宋体" w:eastAsia="宋体" w:cs="宋体"/>
          <w:color w:val="000000"/>
        </w:rPr>
        <w:t>底面积为</w:t>
      </w:r>
      <w:r>
        <w:object>
          <v:shape id="_x0000_i1073" o:spt="75" alt="学科网(www.zxxk.com)--教育资源门户，提供试卷、教案、课件、论文、素材以及各类教学资源下载，还有大量而丰富的教学相关资讯！" type="#_x0000_t75" style="height:16.3pt;width:38.7pt;" o:ole="t" filled="f" o:preferrelative="t" stroked="f" coordsize="21600,21600">
            <v:path/>
            <v:fill on="f" focussize="0,0"/>
            <v:stroke on="f" joinstyle="miter"/>
            <v:imagedata r:id="rId124" o:title="eqIdb12d5b15f6979cd665d54fd17341fc2f"/>
            <o:lock v:ext="edit" aspectratio="t"/>
            <w10:wrap type="none"/>
            <w10:anchorlock/>
          </v:shape>
          <o:OLEObject Type="Embed" ProgID="Equation.DSMT4" ShapeID="_x0000_i1073" DrawAspect="Content" ObjectID="_1468075773" r:id="rId123">
            <o:LockedField>false</o:LockedField>
          </o:OLEObject>
        </w:object>
      </w:r>
      <w:r>
        <w:rPr>
          <w:rFonts w:ascii="宋体" w:hAnsi="宋体" w:eastAsia="宋体" w:cs="宋体"/>
          <w:color w:val="000000"/>
        </w:rPr>
        <w:t>，重为</w:t>
      </w:r>
      <w:r>
        <w:rPr>
          <w:rFonts w:ascii="Times New Roman" w:hAnsi="Times New Roman" w:eastAsia="Times New Roman" w:cs="Times New Roman"/>
          <w:color w:val="000000"/>
        </w:rPr>
        <w:t>18N</w:t>
      </w:r>
      <w:r>
        <w:rPr>
          <w:rFonts w:ascii="宋体" w:hAnsi="宋体" w:eastAsia="宋体" w:cs="宋体"/>
          <w:color w:val="000000"/>
        </w:rPr>
        <w:t>。电路中电源电压恒定，</w:t>
      </w:r>
      <w:r>
        <w:object>
          <v:shape id="_x0000_i107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26" o:title="eqIdbe9b4a83b9aebebf29de0c4406ebf894"/>
            <o:lock v:ext="edit" aspectratio="t"/>
            <w10:wrap type="none"/>
            <w10:anchorlock/>
          </v:shape>
          <o:OLEObject Type="Embed" ProgID="Equation.DSMT4" ShapeID="_x0000_i1074" DrawAspect="Content" ObjectID="_1468075774" r:id="rId125">
            <o:LockedField>false</o:LockedField>
          </o:OLEObject>
        </w:object>
      </w:r>
      <w:r>
        <w:rPr>
          <w:rFonts w:ascii="宋体" w:hAnsi="宋体" w:eastAsia="宋体" w:cs="宋体"/>
          <w:color w:val="000000"/>
        </w:rPr>
        <w:t>为定值电阻，压敏电阻</w:t>
      </w:r>
      <w:r>
        <w:object>
          <v:shape id="_x0000_i1075"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3" o:title="eqIdce2581ae160692cd7e2686226fe5e2c6"/>
            <o:lock v:ext="edit" aspectratio="t"/>
            <w10:wrap type="none"/>
            <w10:anchorlock/>
          </v:shape>
          <o:OLEObject Type="Embed" ProgID="Equation.DSMT4" ShapeID="_x0000_i1075" DrawAspect="Content" ObjectID="_1468075775" r:id="rId127">
            <o:LockedField>false</o:LockedField>
          </o:OLEObject>
        </w:object>
      </w:r>
      <w:r>
        <w:rPr>
          <w:rFonts w:ascii="宋体" w:hAnsi="宋体" w:eastAsia="宋体" w:cs="宋体"/>
          <w:color w:val="000000"/>
        </w:rPr>
        <w:t>（表面绝缘，厚度不计）固定于容器</w:t>
      </w:r>
      <w:r>
        <w:rPr>
          <w:rFonts w:ascii="Times New Roman" w:hAnsi="Times New Roman" w:eastAsia="Times New Roman" w:cs="Times New Roman"/>
          <w:color w:val="000000"/>
        </w:rPr>
        <w:t>C</w:t>
      </w:r>
      <w:r>
        <w:rPr>
          <w:rFonts w:ascii="宋体" w:hAnsi="宋体" w:eastAsia="宋体" w:cs="宋体"/>
          <w:color w:val="000000"/>
        </w:rPr>
        <w:t>底部，上表面积为</w:t>
      </w:r>
      <w:r>
        <w:object>
          <v:shape id="_x0000_i107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29" o:title="eqIdd3421dd1513dbc010131c971f69eaa14"/>
            <o:lock v:ext="edit" aspectratio="t"/>
            <w10:wrap type="none"/>
            <w10:anchorlock/>
          </v:shape>
          <o:OLEObject Type="Embed" ProgID="Equation.DSMT4" ShapeID="_x0000_i1076" DrawAspect="Content" ObjectID="_1468075776" r:id="rId128">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3" o:title="eqIdce2581ae160692cd7e2686226fe5e2c6"/>
            <o:lock v:ext="edit" aspectratio="t"/>
            <w10:wrap type="none"/>
            <w10:anchorlock/>
          </v:shape>
          <o:OLEObject Type="Embed" ProgID="Equation.DSMT4" ShapeID="_x0000_i1077" DrawAspect="Content" ObjectID="_1468075777" r:id="rId130">
            <o:LockedField>false</o:LockedField>
          </o:OLEObject>
        </w:object>
      </w:r>
      <w:r>
        <w:rPr>
          <w:rFonts w:ascii="宋体" w:hAnsi="宋体" w:eastAsia="宋体" w:cs="宋体"/>
          <w:color w:val="000000"/>
        </w:rPr>
        <w:t>阻值随所受水的压力变化关系如图乙所示。关闭排水阀，向</w:t>
      </w:r>
      <w:r>
        <w:rPr>
          <w:rFonts w:ascii="Times New Roman" w:hAnsi="Times New Roman" w:eastAsia="Times New Roman" w:cs="Times New Roman"/>
          <w:color w:val="000000"/>
        </w:rPr>
        <w:t>C</w:t>
      </w:r>
      <w:r>
        <w:rPr>
          <w:rFonts w:ascii="宋体" w:hAnsi="宋体" w:eastAsia="宋体" w:cs="宋体"/>
          <w:color w:val="000000"/>
        </w:rPr>
        <w:t>中注入适量水后关闭进水阀，装置静止时，测得</w:t>
      </w:r>
      <w:r>
        <w:rPr>
          <w:rFonts w:ascii="Times New Roman" w:hAnsi="Times New Roman" w:eastAsia="Times New Roman" w:cs="Times New Roman"/>
          <w:color w:val="000000"/>
        </w:rPr>
        <w:t>C</w:t>
      </w:r>
      <w:r>
        <w:rPr>
          <w:rFonts w:ascii="宋体" w:hAnsi="宋体" w:eastAsia="宋体" w:cs="宋体"/>
          <w:color w:val="000000"/>
        </w:rPr>
        <w:t>中水深为</w:t>
      </w:r>
      <w:r>
        <w:rPr>
          <w:rFonts w:ascii="Times New Roman" w:hAnsi="Times New Roman" w:eastAsia="Times New Roman" w:cs="Times New Roman"/>
          <w:color w:val="000000"/>
        </w:rPr>
        <w:t>20cm</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浸入水中的深度为</w:t>
      </w:r>
      <w:r>
        <w:rPr>
          <w:rFonts w:ascii="Times New Roman" w:hAnsi="Times New Roman" w:eastAsia="Times New Roman" w:cs="Times New Roman"/>
          <w:color w:val="000000"/>
        </w:rPr>
        <w:t>7cm</w:t>
      </w:r>
      <w:r>
        <w:rPr>
          <w:rFonts w:ascii="宋体" w:hAnsi="宋体" w:eastAsia="宋体" w:cs="宋体"/>
          <w:color w:val="000000"/>
        </w:rPr>
        <w:t>（未浸没），闭合开关</w:t>
      </w:r>
      <w:r>
        <w:rPr>
          <w:rFonts w:ascii="Times New Roman" w:hAnsi="Times New Roman" w:eastAsia="Times New Roman" w:cs="Times New Roman"/>
          <w:color w:val="000000"/>
        </w:rPr>
        <w:t>S</w:t>
      </w:r>
      <w:r>
        <w:rPr>
          <w:rFonts w:ascii="宋体" w:hAnsi="宋体" w:eastAsia="宋体" w:cs="宋体"/>
          <w:color w:val="000000"/>
        </w:rPr>
        <w:t>，此时电流表示数</w:t>
      </w:r>
      <w:r>
        <w:object>
          <v:shape id="_x0000_i107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32" o:title="eqIdf2b86884eabad00a9409e6749f288c94"/>
            <o:lock v:ext="edit" aspectratio="t"/>
            <w10:wrap type="none"/>
            <w10:anchorlock/>
          </v:shape>
          <o:OLEObject Type="Embed" ProgID="Equation.DSMT4" ShapeID="_x0000_i1078" DrawAspect="Content" ObjectID="_1468075778" r:id="rId131">
            <o:LockedField>false</o:LockedField>
          </o:OLEObject>
        </w:object>
      </w:r>
      <w:r>
        <w:rPr>
          <w:rFonts w:ascii="宋体" w:hAnsi="宋体" w:eastAsia="宋体" w:cs="宋体"/>
          <w:color w:val="000000"/>
        </w:rPr>
        <w:t>；再次打开进水阀，向</w:t>
      </w:r>
      <w:r>
        <w:rPr>
          <w:rFonts w:ascii="Times New Roman" w:hAnsi="Times New Roman" w:eastAsia="Times New Roman" w:cs="Times New Roman"/>
          <w:color w:val="000000"/>
        </w:rPr>
        <w:t>C</w:t>
      </w:r>
      <w:r>
        <w:rPr>
          <w:rFonts w:ascii="宋体" w:hAnsi="宋体" w:eastAsia="宋体" w:cs="宋体"/>
          <w:color w:val="000000"/>
        </w:rPr>
        <w:t>中缓慢注入一定质量的水，浮筒</w:t>
      </w:r>
      <w:r>
        <w:rPr>
          <w:rFonts w:ascii="Times New Roman" w:hAnsi="Times New Roman" w:eastAsia="Times New Roman" w:cs="Times New Roman"/>
          <w:color w:val="000000"/>
        </w:rPr>
        <w:t>B</w:t>
      </w:r>
      <w:r>
        <w:rPr>
          <w:rFonts w:ascii="宋体" w:hAnsi="宋体" w:eastAsia="宋体" w:cs="宋体"/>
          <w:color w:val="000000"/>
        </w:rPr>
        <w:t>上升，使</w:t>
      </w:r>
      <w:r>
        <w:rPr>
          <w:rFonts w:ascii="Times New Roman" w:hAnsi="Times New Roman" w:eastAsia="Times New Roman" w:cs="Times New Roman"/>
          <w:color w:val="000000"/>
        </w:rPr>
        <w:t>A</w:t>
      </w:r>
      <w:r>
        <w:rPr>
          <w:rFonts w:ascii="宋体" w:hAnsi="宋体" w:eastAsia="宋体" w:cs="宋体"/>
          <w:color w:val="000000"/>
        </w:rPr>
        <w:t>下降</w:t>
      </w:r>
      <w:r>
        <w:rPr>
          <w:rFonts w:ascii="Times New Roman" w:hAnsi="Times New Roman" w:eastAsia="Times New Roman" w:cs="Times New Roman"/>
          <w:color w:val="000000"/>
        </w:rPr>
        <w:t>30cm</w:t>
      </w:r>
      <w:r>
        <w:rPr>
          <w:rFonts w:ascii="宋体" w:hAnsi="宋体" w:eastAsia="宋体" w:cs="宋体"/>
          <w:color w:val="000000"/>
        </w:rPr>
        <w:t>，稳定后电流表示数</w:t>
      </w:r>
      <w:r>
        <w:object>
          <v:shape id="_x0000_i1079" o:spt="75" alt="学科网(www.zxxk.com)--教育资源门户，提供试卷、教案、课件、论文、素材以及各类教学资源下载，还有大量而丰富的教学相关资讯！" type="#_x0000_t75" style="height:18pt;width:56.4pt;" o:ole="t" filled="f" o:preferrelative="t" stroked="f" coordsize="21600,21600">
            <v:path/>
            <v:fill on="f" focussize="0,0"/>
            <v:stroke on="f" joinstyle="miter"/>
            <v:imagedata r:id="rId134" o:title="eqId3802d070eb7172205c319347f6e723b5"/>
            <o:lock v:ext="edit" aspectratio="t"/>
            <w10:wrap type="none"/>
            <w10:anchorlock/>
          </v:shape>
          <o:OLEObject Type="Embed" ProgID="Equation.DSMT4" ShapeID="_x0000_i1079" DrawAspect="Content" ObjectID="_1468075779" r:id="rId133">
            <o:LockedField>false</o:LockedField>
          </o:OLEObject>
        </w:object>
      </w:r>
      <w:r>
        <w:rPr>
          <w:rFonts w:ascii="宋体" w:hAnsi="宋体" w:eastAsia="宋体" w:cs="宋体"/>
          <w:color w:val="000000"/>
        </w:rPr>
        <w:t>。若不计绳重和摩擦，水的密度</w:t>
      </w:r>
      <w:r>
        <w:object>
          <v:shape id="_x0000_i1080"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136" o:title="eqId5edcc9de67794614a10cd9c68f66a4b9"/>
            <o:lock v:ext="edit" aspectratio="t"/>
            <w10:wrap type="none"/>
            <w10:anchorlock/>
          </v:shape>
          <o:OLEObject Type="Embed" ProgID="Equation.DSMT4" ShapeID="_x0000_i1080" DrawAspect="Content" ObjectID="_1468075780" r:id="rId13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2020E2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浸入水中</w:t>
      </w:r>
      <w:r>
        <w:rPr>
          <w:rFonts w:ascii="宋体" w:hAnsi="宋体" w:eastAsia="宋体" w:cs="宋体"/>
          <w:color w:val="000000"/>
          <w:position w:val="0"/>
        </w:rPr>
        <w:drawing>
          <wp:inline distT="0" distB="0" distL="114300" distR="114300">
            <wp:extent cx="133350" cy="177800"/>
            <wp:effectExtent l="0" t="0" r="0" b="0"/>
            <wp:docPr id="960661118" name="图片 96066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661118" name="图片 960661118"/>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深度为</w:t>
      </w:r>
      <w:r>
        <w:rPr>
          <w:rFonts w:ascii="Times New Roman" w:hAnsi="Times New Roman" w:eastAsia="Times New Roman" w:cs="Times New Roman"/>
          <w:color w:val="000000"/>
        </w:rPr>
        <w:t>7cm</w:t>
      </w:r>
      <w:r>
        <w:rPr>
          <w:rFonts w:ascii="宋体" w:hAnsi="宋体" w:eastAsia="宋体" w:cs="宋体"/>
          <w:color w:val="000000"/>
        </w:rPr>
        <w:t>时所受的浮力；</w:t>
      </w:r>
    </w:p>
    <w:p w14:paraId="636DC6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）动滑轮的重力；</w:t>
      </w:r>
    </w:p>
    <w:p w14:paraId="5F9D9A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中水深为</w:t>
      </w:r>
      <w:r>
        <w:rPr>
          <w:rFonts w:ascii="Times New Roman" w:hAnsi="Times New Roman" w:eastAsia="Times New Roman" w:cs="Times New Roman"/>
          <w:color w:val="000000"/>
        </w:rPr>
        <w:t>20cm</w:t>
      </w:r>
      <w:r>
        <w:rPr>
          <w:rFonts w:ascii="宋体" w:hAnsi="宋体" w:eastAsia="宋体" w:cs="宋体"/>
          <w:color w:val="000000"/>
        </w:rPr>
        <w:t>时</w:t>
      </w:r>
      <w:r>
        <w:object>
          <v:shape id="_x0000_i108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63" o:title="eqIdce2581ae160692cd7e2686226fe5e2c6"/>
            <o:lock v:ext="edit" aspectratio="t"/>
            <w10:wrap type="none"/>
            <w10:anchorlock/>
          </v:shape>
          <o:OLEObject Type="Embed" ProgID="Equation.DSMT4" ShapeID="_x0000_i1081" DrawAspect="Content" ObjectID="_1468075781" r:id="rId137">
            <o:LockedField>false</o:LockedField>
          </o:OLEObject>
        </w:object>
      </w:r>
      <w:r>
        <w:rPr>
          <w:rFonts w:ascii="宋体" w:hAnsi="宋体" w:eastAsia="宋体" w:cs="宋体"/>
          <w:color w:val="000000"/>
        </w:rPr>
        <w:t>阻值；</w:t>
      </w:r>
    </w:p>
    <w:p w14:paraId="6236B7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）电路中电源电压值。</w:t>
      </w:r>
    </w:p>
    <w:p w14:paraId="61D21BC0">
      <w:pPr>
        <w:spacing w:line="360" w:lineRule="auto"/>
        <w:jc w:val="left"/>
        <w:textAlignment w:val="center"/>
        <w:rPr>
          <w:color w:val="000000"/>
        </w:rPr>
      </w:pPr>
      <w:r>
        <w:rPr>
          <w:color w:val="000000"/>
        </w:rPr>
        <w:drawing>
          <wp:inline distT="0" distB="0" distL="114300" distR="114300">
            <wp:extent cx="2809875" cy="19431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809875" cy="19431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F62D3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4A928">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7884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03AB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31979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4D12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7B6BBC"/>
    <w:rsid w:val="38274566"/>
    <w:rsid w:val="38CA3D09"/>
    <w:rsid w:val="3E594312"/>
    <w:rsid w:val="5E980FEB"/>
    <w:rsid w:val="630F0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5.jpeg"/><Relationship Id="rId98" Type="http://schemas.openxmlformats.org/officeDocument/2006/relationships/image" Target="media/image54.wmf"/><Relationship Id="rId97" Type="http://schemas.openxmlformats.org/officeDocument/2006/relationships/oleObject" Target="embeddings/oleObject35.bin"/><Relationship Id="rId96" Type="http://schemas.openxmlformats.org/officeDocument/2006/relationships/image" Target="media/image53.wmf"/><Relationship Id="rId95" Type="http://schemas.openxmlformats.org/officeDocument/2006/relationships/oleObject" Target="embeddings/oleObject34.bin"/><Relationship Id="rId94" Type="http://schemas.openxmlformats.org/officeDocument/2006/relationships/image" Target="media/image52.wmf"/><Relationship Id="rId93" Type="http://schemas.openxmlformats.org/officeDocument/2006/relationships/oleObject" Target="embeddings/oleObject33.bin"/><Relationship Id="rId92" Type="http://schemas.openxmlformats.org/officeDocument/2006/relationships/image" Target="media/image51.wmf"/><Relationship Id="rId91" Type="http://schemas.openxmlformats.org/officeDocument/2006/relationships/oleObject" Target="embeddings/oleObject32.bin"/><Relationship Id="rId90" Type="http://schemas.openxmlformats.org/officeDocument/2006/relationships/image" Target="media/image50.wmf"/><Relationship Id="rId9" Type="http://schemas.openxmlformats.org/officeDocument/2006/relationships/theme" Target="theme/theme1.xml"/><Relationship Id="rId89" Type="http://schemas.openxmlformats.org/officeDocument/2006/relationships/oleObject" Target="embeddings/oleObject31.bin"/><Relationship Id="rId88" Type="http://schemas.openxmlformats.org/officeDocument/2006/relationships/image" Target="media/image49.wmf"/><Relationship Id="rId87" Type="http://schemas.openxmlformats.org/officeDocument/2006/relationships/oleObject" Target="embeddings/oleObject30.bin"/><Relationship Id="rId86" Type="http://schemas.openxmlformats.org/officeDocument/2006/relationships/image" Target="media/image48.wmf"/><Relationship Id="rId85" Type="http://schemas.openxmlformats.org/officeDocument/2006/relationships/oleObject" Target="embeddings/oleObject29.bin"/><Relationship Id="rId84" Type="http://schemas.openxmlformats.org/officeDocument/2006/relationships/oleObject" Target="embeddings/oleObject28.bin"/><Relationship Id="rId83" Type="http://schemas.openxmlformats.org/officeDocument/2006/relationships/image" Target="media/image47.wmf"/><Relationship Id="rId82" Type="http://schemas.openxmlformats.org/officeDocument/2006/relationships/oleObject" Target="embeddings/oleObject27.bin"/><Relationship Id="rId81" Type="http://schemas.openxmlformats.org/officeDocument/2006/relationships/oleObject" Target="embeddings/oleObject26.bin"/><Relationship Id="rId80" Type="http://schemas.openxmlformats.org/officeDocument/2006/relationships/image" Target="media/image46.wmf"/><Relationship Id="rId8" Type="http://schemas.openxmlformats.org/officeDocument/2006/relationships/footer" Target="footer3.xml"/><Relationship Id="rId79" Type="http://schemas.openxmlformats.org/officeDocument/2006/relationships/oleObject" Target="embeddings/oleObject25.bin"/><Relationship Id="rId78" Type="http://schemas.openxmlformats.org/officeDocument/2006/relationships/image" Target="media/image45.wmf"/><Relationship Id="rId77" Type="http://schemas.openxmlformats.org/officeDocument/2006/relationships/oleObject" Target="embeddings/oleObject24.bin"/><Relationship Id="rId76" Type="http://schemas.openxmlformats.org/officeDocument/2006/relationships/image" Target="media/image44.wmf"/><Relationship Id="rId75" Type="http://schemas.openxmlformats.org/officeDocument/2006/relationships/oleObject" Target="embeddings/oleObject23.bin"/><Relationship Id="rId74" Type="http://schemas.openxmlformats.org/officeDocument/2006/relationships/image" Target="media/image43.wmf"/><Relationship Id="rId73" Type="http://schemas.openxmlformats.org/officeDocument/2006/relationships/oleObject" Target="embeddings/oleObject22.bin"/><Relationship Id="rId72" Type="http://schemas.openxmlformats.org/officeDocument/2006/relationships/image" Target="media/image42.wmf"/><Relationship Id="rId71" Type="http://schemas.openxmlformats.org/officeDocument/2006/relationships/oleObject" Target="embeddings/oleObject21.bin"/><Relationship Id="rId70" Type="http://schemas.openxmlformats.org/officeDocument/2006/relationships/image" Target="media/image41.wmf"/><Relationship Id="rId7" Type="http://schemas.openxmlformats.org/officeDocument/2006/relationships/footer" Target="footer2.xml"/><Relationship Id="rId69" Type="http://schemas.openxmlformats.org/officeDocument/2006/relationships/oleObject" Target="embeddings/oleObject20.bin"/><Relationship Id="rId68" Type="http://schemas.openxmlformats.org/officeDocument/2006/relationships/image" Target="media/image40.wmf"/><Relationship Id="rId67" Type="http://schemas.openxmlformats.org/officeDocument/2006/relationships/oleObject" Target="embeddings/oleObject19.bin"/><Relationship Id="rId66" Type="http://schemas.openxmlformats.org/officeDocument/2006/relationships/image" Target="media/image39.png"/><Relationship Id="rId65" Type="http://schemas.openxmlformats.org/officeDocument/2006/relationships/image" Target="media/image38.wmf"/><Relationship Id="rId64" Type="http://schemas.openxmlformats.org/officeDocument/2006/relationships/oleObject" Target="embeddings/oleObject18.bin"/><Relationship Id="rId63" Type="http://schemas.openxmlformats.org/officeDocument/2006/relationships/image" Target="media/image37.wmf"/><Relationship Id="rId62" Type="http://schemas.openxmlformats.org/officeDocument/2006/relationships/oleObject" Target="embeddings/oleObject17.bin"/><Relationship Id="rId61" Type="http://schemas.openxmlformats.org/officeDocument/2006/relationships/image" Target="media/image36.png"/><Relationship Id="rId60" Type="http://schemas.openxmlformats.org/officeDocument/2006/relationships/oleObject" Target="embeddings/oleObject16.bin"/><Relationship Id="rId6" Type="http://schemas.openxmlformats.org/officeDocument/2006/relationships/footer" Target="footer1.xml"/><Relationship Id="rId59" Type="http://schemas.openxmlformats.org/officeDocument/2006/relationships/oleObject" Target="embeddings/oleObject15.bin"/><Relationship Id="rId58" Type="http://schemas.openxmlformats.org/officeDocument/2006/relationships/oleObject" Target="embeddings/oleObject14.bin"/><Relationship Id="rId57" Type="http://schemas.openxmlformats.org/officeDocument/2006/relationships/image" Target="media/image35.wmf"/><Relationship Id="rId56" Type="http://schemas.openxmlformats.org/officeDocument/2006/relationships/oleObject" Target="embeddings/oleObject13.bin"/><Relationship Id="rId55" Type="http://schemas.openxmlformats.org/officeDocument/2006/relationships/image" Target="media/image34.wmf"/><Relationship Id="rId54" Type="http://schemas.openxmlformats.org/officeDocument/2006/relationships/oleObject" Target="embeddings/oleObject12.bin"/><Relationship Id="rId53" Type="http://schemas.openxmlformats.org/officeDocument/2006/relationships/image" Target="media/image33.wmf"/><Relationship Id="rId52" Type="http://schemas.openxmlformats.org/officeDocument/2006/relationships/oleObject" Target="embeddings/oleObject11.bin"/><Relationship Id="rId51" Type="http://schemas.openxmlformats.org/officeDocument/2006/relationships/image" Target="media/image32.wmf"/><Relationship Id="rId50" Type="http://schemas.openxmlformats.org/officeDocument/2006/relationships/oleObject" Target="embeddings/oleObject10.bin"/><Relationship Id="rId5" Type="http://schemas.openxmlformats.org/officeDocument/2006/relationships/header" Target="header3.xml"/><Relationship Id="rId49" Type="http://schemas.openxmlformats.org/officeDocument/2006/relationships/image" Target="media/image31.wmf"/><Relationship Id="rId48" Type="http://schemas.openxmlformats.org/officeDocument/2006/relationships/oleObject" Target="embeddings/oleObject9.bin"/><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wmf"/><Relationship Id="rId42" Type="http://schemas.openxmlformats.org/officeDocument/2006/relationships/oleObject" Target="embeddings/oleObject8.bin"/><Relationship Id="rId41" Type="http://schemas.openxmlformats.org/officeDocument/2006/relationships/image" Target="media/image25.png"/><Relationship Id="rId40" Type="http://schemas.openxmlformats.org/officeDocument/2006/relationships/image" Target="media/image24.wmf"/><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wmf"/><Relationship Id="rId35" Type="http://schemas.openxmlformats.org/officeDocument/2006/relationships/oleObject" Target="embeddings/oleObject6.bin"/><Relationship Id="rId34" Type="http://schemas.openxmlformats.org/officeDocument/2006/relationships/oleObject" Target="embeddings/oleObject5.bin"/><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wmf"/><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png"/><Relationship Id="rId15" Type="http://schemas.openxmlformats.org/officeDocument/2006/relationships/image" Target="media/image5.png"/><Relationship Id="rId140" Type="http://schemas.openxmlformats.org/officeDocument/2006/relationships/fontTable" Target="fontTable.xml"/><Relationship Id="rId14" Type="http://schemas.openxmlformats.org/officeDocument/2006/relationships/image" Target="media/image4.wmf"/><Relationship Id="rId139" Type="http://schemas.openxmlformats.org/officeDocument/2006/relationships/customXml" Target="../customXml/item1.xml"/><Relationship Id="rId138" Type="http://schemas.openxmlformats.org/officeDocument/2006/relationships/image" Target="media/image72.png"/><Relationship Id="rId137" Type="http://schemas.openxmlformats.org/officeDocument/2006/relationships/oleObject" Target="embeddings/oleObject57.bin"/><Relationship Id="rId136" Type="http://schemas.openxmlformats.org/officeDocument/2006/relationships/image" Target="media/image71.wmf"/><Relationship Id="rId135" Type="http://schemas.openxmlformats.org/officeDocument/2006/relationships/oleObject" Target="embeddings/oleObject56.bin"/><Relationship Id="rId134" Type="http://schemas.openxmlformats.org/officeDocument/2006/relationships/image" Target="media/image70.wmf"/><Relationship Id="rId133" Type="http://schemas.openxmlformats.org/officeDocument/2006/relationships/oleObject" Target="embeddings/oleObject55.bin"/><Relationship Id="rId132" Type="http://schemas.openxmlformats.org/officeDocument/2006/relationships/image" Target="media/image69.wmf"/><Relationship Id="rId131" Type="http://schemas.openxmlformats.org/officeDocument/2006/relationships/oleObject" Target="embeddings/oleObject54.bin"/><Relationship Id="rId130" Type="http://schemas.openxmlformats.org/officeDocument/2006/relationships/oleObject" Target="embeddings/oleObject53.bin"/><Relationship Id="rId13" Type="http://schemas.openxmlformats.org/officeDocument/2006/relationships/oleObject" Target="embeddings/oleObject1.bin"/><Relationship Id="rId129" Type="http://schemas.openxmlformats.org/officeDocument/2006/relationships/image" Target="media/image68.wmf"/><Relationship Id="rId128" Type="http://schemas.openxmlformats.org/officeDocument/2006/relationships/oleObject" Target="embeddings/oleObject52.bin"/><Relationship Id="rId127" Type="http://schemas.openxmlformats.org/officeDocument/2006/relationships/oleObject" Target="embeddings/oleObject51.bin"/><Relationship Id="rId126" Type="http://schemas.openxmlformats.org/officeDocument/2006/relationships/image" Target="media/image67.wmf"/><Relationship Id="rId125" Type="http://schemas.openxmlformats.org/officeDocument/2006/relationships/oleObject" Target="embeddings/oleObject50.bin"/><Relationship Id="rId124" Type="http://schemas.openxmlformats.org/officeDocument/2006/relationships/image" Target="media/image66.wmf"/><Relationship Id="rId123" Type="http://schemas.openxmlformats.org/officeDocument/2006/relationships/oleObject" Target="embeddings/oleObject49.bin"/><Relationship Id="rId122" Type="http://schemas.openxmlformats.org/officeDocument/2006/relationships/image" Target="media/image65.png"/><Relationship Id="rId121" Type="http://schemas.openxmlformats.org/officeDocument/2006/relationships/oleObject" Target="embeddings/oleObject48.bin"/><Relationship Id="rId120" Type="http://schemas.openxmlformats.org/officeDocument/2006/relationships/image" Target="media/image64.wmf"/><Relationship Id="rId12" Type="http://schemas.openxmlformats.org/officeDocument/2006/relationships/image" Target="media/image3.png"/><Relationship Id="rId119" Type="http://schemas.openxmlformats.org/officeDocument/2006/relationships/oleObject" Target="embeddings/oleObject47.bin"/><Relationship Id="rId118" Type="http://schemas.openxmlformats.org/officeDocument/2006/relationships/image" Target="media/image63.wmf"/><Relationship Id="rId117" Type="http://schemas.openxmlformats.org/officeDocument/2006/relationships/oleObject" Target="embeddings/oleObject46.bin"/><Relationship Id="rId116" Type="http://schemas.openxmlformats.org/officeDocument/2006/relationships/image" Target="media/image62.wmf"/><Relationship Id="rId115" Type="http://schemas.openxmlformats.org/officeDocument/2006/relationships/oleObject" Target="embeddings/oleObject45.bin"/><Relationship Id="rId114" Type="http://schemas.openxmlformats.org/officeDocument/2006/relationships/image" Target="media/image61.wmf"/><Relationship Id="rId113" Type="http://schemas.openxmlformats.org/officeDocument/2006/relationships/oleObject" Target="embeddings/oleObject44.bin"/><Relationship Id="rId112" Type="http://schemas.openxmlformats.org/officeDocument/2006/relationships/image" Target="media/image60.wmf"/><Relationship Id="rId111" Type="http://schemas.openxmlformats.org/officeDocument/2006/relationships/oleObject" Target="embeddings/oleObject43.bin"/><Relationship Id="rId110" Type="http://schemas.openxmlformats.org/officeDocument/2006/relationships/oleObject" Target="embeddings/oleObject42.bin"/><Relationship Id="rId11" Type="http://schemas.openxmlformats.org/officeDocument/2006/relationships/image" Target="media/image2.png"/><Relationship Id="rId109" Type="http://schemas.openxmlformats.org/officeDocument/2006/relationships/image" Target="media/image59.wmf"/><Relationship Id="rId108" Type="http://schemas.openxmlformats.org/officeDocument/2006/relationships/oleObject" Target="embeddings/oleObject41.bin"/><Relationship Id="rId107" Type="http://schemas.openxmlformats.org/officeDocument/2006/relationships/image" Target="media/image58.wmf"/><Relationship Id="rId106" Type="http://schemas.openxmlformats.org/officeDocument/2006/relationships/oleObject" Target="embeddings/oleObject40.bin"/><Relationship Id="rId105" Type="http://schemas.openxmlformats.org/officeDocument/2006/relationships/oleObject" Target="embeddings/oleObject39.bin"/><Relationship Id="rId104" Type="http://schemas.openxmlformats.org/officeDocument/2006/relationships/oleObject" Target="embeddings/oleObject38.bin"/><Relationship Id="rId103" Type="http://schemas.openxmlformats.org/officeDocument/2006/relationships/image" Target="media/image57.wmf"/><Relationship Id="rId102" Type="http://schemas.openxmlformats.org/officeDocument/2006/relationships/oleObject" Target="embeddings/oleObject37.bin"/><Relationship Id="rId101" Type="http://schemas.openxmlformats.org/officeDocument/2006/relationships/image" Target="media/image56.wmf"/><Relationship Id="rId100" Type="http://schemas.openxmlformats.org/officeDocument/2006/relationships/oleObject" Target="embeddings/oleObject3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4065</Words>
  <Characters>4365</Characters>
  <Lines>0</Lines>
  <Paragraphs>0</Paragraphs>
  <TotalTime>4</TotalTime>
  <ScaleCrop>false</ScaleCrop>
  <LinksUpToDate>false</LinksUpToDate>
  <CharactersWithSpaces>4579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2023-07-13T06:50:00Z</dcterms:created>
  <dc:creator>学科网试题生产平台</dc:creator>
  <dc:description>3275733957459968</dc:description>
  <cp:lastModifiedBy>上帝掷骰子吗</cp:lastModifiedBy>
  <dcterms:modified xsi:type="dcterms:W3CDTF">2024-07-19T16:53:24Z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4BF01D53F0CC42DEBA8820CBD9315CBA_12</vt:lpwstr>
  </property>
</Properties>
</file>