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0A0C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11036300</wp:posOffset>
            </wp:positionV>
            <wp:extent cx="431800" cy="482600"/>
            <wp:effectExtent l="0" t="0" r="6350" b="12700"/>
            <wp:wrapNone/>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10"/>
                    <a:stretch>
                      <a:fillRect/>
                    </a:stretch>
                  </pic:blipFill>
                  <pic:spPr>
                    <a:xfrm>
                      <a:off x="0" y="0"/>
                      <a:ext cx="431800" cy="4826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年初中学业考试</w:t>
      </w:r>
    </w:p>
    <w:p w14:paraId="67CA063B">
      <w:pPr>
        <w:spacing w:line="360" w:lineRule="auto"/>
        <w:jc w:val="center"/>
      </w:pPr>
      <w:r>
        <w:rPr>
          <w:rFonts w:ascii="宋体" w:hAnsi="宋体" w:eastAsia="宋体" w:cs="宋体"/>
          <w:b/>
          <w:color w:val="auto"/>
          <w:sz w:val="32"/>
        </w:rPr>
        <w:t>物理</w:t>
      </w:r>
    </w:p>
    <w:p w14:paraId="4A77AF32">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w:t>
      </w:r>
      <w:r>
        <w:rPr>
          <w:rFonts w:ascii="Times New Roman" w:hAnsi="Times New Roman" w:eastAsia="Times New Roman" w:cs="Times New Roman"/>
          <w:b/>
          <w:color w:val="auto"/>
          <w:sz w:val="24"/>
        </w:rPr>
        <w:t>1-10</w:t>
      </w:r>
      <w:r>
        <w:rPr>
          <w:rFonts w:ascii="宋体" w:hAnsi="宋体" w:eastAsia="宋体" w:cs="宋体"/>
          <w:b/>
          <w:color w:val="auto"/>
          <w:sz w:val="24"/>
        </w:rPr>
        <w:t>小题为单项选择题，每小题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11-12</w:t>
      </w:r>
      <w:r>
        <w:rPr>
          <w:rFonts w:ascii="宋体" w:hAnsi="宋体" w:eastAsia="宋体" w:cs="宋体"/>
          <w:b/>
          <w:color w:val="auto"/>
          <w:sz w:val="24"/>
        </w:rPr>
        <w:t>小题为多项选择题，每小题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分，选对但选不全的得</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2E749A09">
      <w:pPr>
        <w:spacing w:line="360" w:lineRule="auto"/>
        <w:jc w:val="left"/>
      </w:pPr>
      <w:r>
        <w:rPr>
          <w:color w:val="auto"/>
        </w:rPr>
        <w:t xml:space="preserve">1. </w:t>
      </w:r>
      <w:r>
        <w:rPr>
          <w:rFonts w:ascii="宋体" w:hAnsi="宋体" w:eastAsia="宋体" w:cs="宋体"/>
          <w:color w:val="auto"/>
        </w:rPr>
        <w:t>如图所示，游乐园内有一个奇特的传声筒，内部中空，向一个喇叭喊话，在其余喇叭处均可以听到声音，下列说法错误的是（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1AF667B8">
      <w:pPr>
        <w:spacing w:line="360" w:lineRule="auto"/>
        <w:jc w:val="left"/>
      </w:pPr>
      <w:r>
        <w:drawing>
          <wp:inline distT="0" distB="0" distL="114300" distR="114300">
            <wp:extent cx="12573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57300" cy="1628775"/>
                    </a:xfrm>
                    <a:prstGeom prst="rect">
                      <a:avLst/>
                    </a:prstGeom>
                  </pic:spPr>
                </pic:pic>
              </a:graphicData>
            </a:graphic>
          </wp:inline>
        </w:drawing>
      </w:r>
      <w:r>
        <w:rPr>
          <w:color w:val="auto"/>
        </w:rPr>
        <w:t xml:space="preserve">  </w:t>
      </w:r>
    </w:p>
    <w:p w14:paraId="6F23AA79">
      <w:pPr>
        <w:spacing w:line="360" w:lineRule="auto"/>
        <w:jc w:val="left"/>
        <w:textAlignment w:val="center"/>
        <w:rPr>
          <w:color w:val="auto"/>
        </w:rPr>
      </w:pPr>
      <w:r>
        <w:t xml:space="preserve">A. </w:t>
      </w:r>
      <w:r>
        <w:rPr>
          <w:rFonts w:ascii="宋体" w:hAnsi="宋体" w:eastAsia="宋体" w:cs="宋体"/>
          <w:color w:val="auto"/>
        </w:rPr>
        <w:t>声音可以通过筒内空气传播</w:t>
      </w:r>
    </w:p>
    <w:p w14:paraId="70E62B3A">
      <w:pPr>
        <w:spacing w:line="360" w:lineRule="auto"/>
        <w:jc w:val="left"/>
        <w:textAlignment w:val="center"/>
        <w:rPr>
          <w:color w:val="auto"/>
        </w:rPr>
      </w:pPr>
      <w:r>
        <w:t xml:space="preserve">B. </w:t>
      </w:r>
      <w:r>
        <w:rPr>
          <w:rFonts w:ascii="宋体" w:hAnsi="宋体" w:eastAsia="宋体" w:cs="宋体"/>
          <w:color w:val="auto"/>
        </w:rPr>
        <w:t>声音在筒内发生了多次反射</w:t>
      </w:r>
    </w:p>
    <w:p w14:paraId="2C6B347E">
      <w:pPr>
        <w:spacing w:line="360" w:lineRule="auto"/>
        <w:jc w:val="left"/>
        <w:textAlignment w:val="center"/>
        <w:rPr>
          <w:color w:val="auto"/>
        </w:rPr>
      </w:pPr>
      <w:r>
        <w:t xml:space="preserve">C. </w:t>
      </w:r>
      <w:r>
        <w:rPr>
          <w:rFonts w:ascii="宋体" w:hAnsi="宋体" w:eastAsia="宋体" w:cs="宋体"/>
          <w:color w:val="auto"/>
        </w:rPr>
        <w:t>脸部能感受到空气振动说明声音可以传递能量</w:t>
      </w:r>
    </w:p>
    <w:p w14:paraId="1DF96630">
      <w:pPr>
        <w:spacing w:line="360" w:lineRule="auto"/>
        <w:jc w:val="left"/>
        <w:textAlignment w:val="center"/>
        <w:rPr>
          <w:color w:val="000000"/>
        </w:rPr>
      </w:pPr>
      <w:r>
        <w:t xml:space="preserve">D. </w:t>
      </w:r>
      <w:r>
        <w:rPr>
          <w:rFonts w:ascii="宋体" w:hAnsi="宋体" w:eastAsia="宋体" w:cs="宋体"/>
          <w:color w:val="auto"/>
        </w:rPr>
        <w:t>通过传声筒听到的声音感觉更响亮是因为声音在筒内传播时频率变大</w:t>
      </w:r>
    </w:p>
    <w:p w14:paraId="56E80D3B">
      <w:pPr>
        <w:spacing w:line="360" w:lineRule="auto"/>
        <w:jc w:val="left"/>
        <w:textAlignment w:val="center"/>
        <w:rPr>
          <w:color w:val="000000"/>
        </w:rPr>
      </w:pPr>
      <w:r>
        <w:rPr>
          <w:color w:val="000000"/>
        </w:rPr>
        <w:t xml:space="preserve">2. </w:t>
      </w:r>
      <w:r>
        <w:rPr>
          <w:rFonts w:ascii="宋体" w:hAnsi="宋体" w:eastAsia="宋体" w:cs="宋体"/>
          <w:color w:val="000000"/>
        </w:rPr>
        <w:t>游泳馆天花板上</w:t>
      </w:r>
      <w:r>
        <w:rPr>
          <w:rFonts w:ascii="宋体" w:hAnsi="宋体" w:eastAsia="宋体" w:cs="宋体"/>
          <w:color w:val="000000"/>
          <w:position w:val="0"/>
        </w:rPr>
        <w:drawing>
          <wp:inline distT="0" distB="0" distL="114300" distR="114300">
            <wp:extent cx="133350" cy="177800"/>
            <wp:effectExtent l="0" t="0" r="0" b="13335"/>
            <wp:docPr id="95771333" name="图片 9577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3" name="图片 957713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日光灯照射到水面上，下列说法错误的是（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2A43B2">
      <w:pPr>
        <w:spacing w:line="360" w:lineRule="auto"/>
        <w:jc w:val="left"/>
        <w:textAlignment w:val="center"/>
        <w:rPr>
          <w:color w:val="000000"/>
        </w:rPr>
      </w:pPr>
      <w:r>
        <w:rPr>
          <w:color w:val="000000"/>
        </w:rPr>
        <w:t xml:space="preserve">A. </w:t>
      </w:r>
      <w:r>
        <w:rPr>
          <w:rFonts w:ascii="宋体" w:hAnsi="宋体" w:eastAsia="宋体" w:cs="宋体"/>
          <w:color w:val="000000"/>
        </w:rPr>
        <w:t>当光由空气射入水中时，水中光的能量比入射光的能量少</w:t>
      </w:r>
    </w:p>
    <w:p w14:paraId="067D5DCB">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95771341" name="图片 9577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41" name="图片 9577134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光由空气入射到水面上时，不可能沿原方向继续传播</w:t>
      </w:r>
    </w:p>
    <w:p w14:paraId="3E342870">
      <w:pPr>
        <w:spacing w:line="360" w:lineRule="auto"/>
        <w:jc w:val="left"/>
        <w:textAlignment w:val="center"/>
        <w:rPr>
          <w:color w:val="000000"/>
        </w:rPr>
      </w:pPr>
      <w:r>
        <w:rPr>
          <w:color w:val="000000"/>
        </w:rPr>
        <w:t xml:space="preserve">C. </w:t>
      </w:r>
      <w:r>
        <w:rPr>
          <w:rFonts w:ascii="宋体" w:hAnsi="宋体" w:eastAsia="宋体" w:cs="宋体"/>
          <w:color w:val="000000"/>
        </w:rPr>
        <w:t>岸上的人看到水中出现日光灯的像，说明光可以传递信息</w:t>
      </w:r>
    </w:p>
    <w:p w14:paraId="45B95759">
      <w:pPr>
        <w:spacing w:line="360" w:lineRule="auto"/>
        <w:jc w:val="left"/>
        <w:textAlignment w:val="center"/>
        <w:rPr>
          <w:color w:val="000000"/>
        </w:rPr>
      </w:pPr>
      <w:r>
        <w:rPr>
          <w:color w:val="000000"/>
        </w:rPr>
        <w:t xml:space="preserve">D. </w:t>
      </w:r>
      <w:r>
        <w:rPr>
          <w:rFonts w:ascii="宋体" w:hAnsi="宋体" w:eastAsia="宋体" w:cs="宋体"/>
          <w:color w:val="000000"/>
        </w:rPr>
        <w:t>入射到水面上的光被反射回空气中，因为光与水发生了相互作用</w:t>
      </w:r>
    </w:p>
    <w:p w14:paraId="2A7D305B">
      <w:pPr>
        <w:spacing w:line="360" w:lineRule="auto"/>
        <w:jc w:val="left"/>
        <w:textAlignment w:val="center"/>
        <w:rPr>
          <w:color w:val="000000"/>
        </w:rPr>
      </w:pPr>
      <w:r>
        <w:rPr>
          <w:color w:val="000000"/>
        </w:rPr>
        <w:t xml:space="preserve">3. </w:t>
      </w:r>
      <w:r>
        <w:rPr>
          <w:rFonts w:ascii="宋体" w:hAnsi="宋体" w:eastAsia="宋体" w:cs="宋体"/>
          <w:color w:val="000000"/>
        </w:rPr>
        <w:t>中华大地，河山锦绣，随着四季更替，水在不同</w:t>
      </w:r>
      <w:r>
        <w:rPr>
          <w:rFonts w:ascii="宋体" w:hAnsi="宋体" w:eastAsia="宋体" w:cs="宋体"/>
          <w:color w:val="000000"/>
          <w:position w:val="0"/>
        </w:rPr>
        <w:drawing>
          <wp:inline distT="0" distB="0" distL="114300" distR="114300">
            <wp:extent cx="133350" cy="177800"/>
            <wp:effectExtent l="0" t="0" r="0" b="13335"/>
            <wp:docPr id="95771339" name="图片 9577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9" name="图片 957713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形态之间变化，形成了多彩的自然奇观，下列物态变化需要吸热的是（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69029D">
      <w:pPr>
        <w:spacing w:line="360" w:lineRule="auto"/>
        <w:jc w:val="left"/>
        <w:textAlignment w:val="center"/>
        <w:rPr>
          <w:color w:val="000000"/>
        </w:rPr>
      </w:pPr>
      <w:r>
        <w:rPr>
          <w:color w:val="000000"/>
        </w:rPr>
        <w:t xml:space="preserve">A. </w:t>
      </w:r>
      <w:r>
        <w:rPr>
          <w:color w:val="000000"/>
        </w:rPr>
        <w:drawing>
          <wp:inline distT="0" distB="0" distL="114300" distR="114300">
            <wp:extent cx="13525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866775"/>
                    </a:xfrm>
                    <a:prstGeom prst="rect">
                      <a:avLst/>
                    </a:prstGeom>
                  </pic:spPr>
                </pic:pic>
              </a:graphicData>
            </a:graphic>
          </wp:inline>
        </w:drawing>
      </w:r>
      <w:r>
        <w:rPr>
          <w:color w:val="000000"/>
        </w:rPr>
        <w:t xml:space="preserve">  </w:t>
      </w:r>
      <w:r>
        <w:rPr>
          <w:rFonts w:ascii="宋体" w:hAnsi="宋体" w:eastAsia="宋体" w:cs="宋体"/>
          <w:color w:val="000000"/>
        </w:rPr>
        <w:t>暖春</w:t>
      </w:r>
      <w:r>
        <w:rPr>
          <w:rFonts w:ascii="Times New Roman" w:hAnsi="Times New Roman" w:eastAsia="Times New Roman" w:cs="Times New Roman"/>
          <w:color w:val="000000"/>
        </w:rPr>
        <w:t>…</w:t>
      </w:r>
      <w:r>
        <w:rPr>
          <w:rFonts w:ascii="宋体" w:hAnsi="宋体" w:eastAsia="宋体" w:cs="宋体"/>
          <w:color w:val="000000"/>
        </w:rPr>
        <w:t>冰雪消融</w:t>
      </w:r>
    </w:p>
    <w:p w14:paraId="5A72A644">
      <w:pPr>
        <w:spacing w:line="360" w:lineRule="auto"/>
        <w:jc w:val="left"/>
        <w:textAlignment w:val="center"/>
        <w:rPr>
          <w:color w:val="000000"/>
        </w:rPr>
      </w:pPr>
      <w:r>
        <w:rPr>
          <w:color w:val="000000"/>
        </w:rPr>
        <w:t xml:space="preserve">B. </w:t>
      </w:r>
      <w:r>
        <w:rPr>
          <w:color w:val="000000"/>
        </w:rPr>
        <w:drawing>
          <wp:inline distT="0" distB="0" distL="114300" distR="114300">
            <wp:extent cx="13525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876300"/>
                    </a:xfrm>
                    <a:prstGeom prst="rect">
                      <a:avLst/>
                    </a:prstGeom>
                  </pic:spPr>
                </pic:pic>
              </a:graphicData>
            </a:graphic>
          </wp:inline>
        </w:drawing>
      </w:r>
      <w:r>
        <w:rPr>
          <w:color w:val="000000"/>
        </w:rPr>
        <w:t xml:space="preserve">  </w:t>
      </w:r>
      <w:r>
        <w:rPr>
          <w:rFonts w:ascii="宋体" w:hAnsi="宋体" w:eastAsia="宋体" w:cs="宋体"/>
          <w:color w:val="000000"/>
        </w:rPr>
        <w:t>署夏</w:t>
      </w:r>
      <w:r>
        <w:rPr>
          <w:rFonts w:ascii="Times New Roman" w:hAnsi="Times New Roman" w:eastAsia="Times New Roman" w:cs="Times New Roman"/>
          <w:color w:val="000000"/>
        </w:rPr>
        <w:t>…</w:t>
      </w:r>
      <w:r>
        <w:rPr>
          <w:rFonts w:ascii="宋体" w:hAnsi="宋体" w:eastAsia="宋体" w:cs="宋体"/>
          <w:color w:val="000000"/>
        </w:rPr>
        <w:t>雾起山峦</w:t>
      </w:r>
    </w:p>
    <w:p w14:paraId="5FEF2E1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771337" name="图片 957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7" name="图片 9577133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3430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43025" cy="1000125"/>
                    </a:xfrm>
                    <a:prstGeom prst="rect">
                      <a:avLst/>
                    </a:prstGeom>
                  </pic:spPr>
                </pic:pic>
              </a:graphicData>
            </a:graphic>
          </wp:inline>
        </w:drawing>
      </w:r>
      <w:r>
        <w:rPr>
          <w:color w:val="000000"/>
        </w:rPr>
        <w:t xml:space="preserve">  </w:t>
      </w:r>
      <w:r>
        <w:rPr>
          <w:rFonts w:ascii="宋体" w:hAnsi="宋体" w:eastAsia="宋体" w:cs="宋体"/>
          <w:color w:val="000000"/>
        </w:rPr>
        <w:t>凉秋</w:t>
      </w:r>
      <w:r>
        <w:rPr>
          <w:rFonts w:ascii="Times New Roman" w:hAnsi="Times New Roman" w:eastAsia="Times New Roman" w:cs="Times New Roman"/>
          <w:color w:val="000000"/>
        </w:rPr>
        <w:t>….</w:t>
      </w:r>
      <w:r>
        <w:rPr>
          <w:rFonts w:ascii="宋体" w:hAnsi="宋体" w:eastAsia="宋体" w:cs="宋体"/>
          <w:color w:val="000000"/>
        </w:rPr>
        <w:t>红叶生霜</w:t>
      </w:r>
    </w:p>
    <w:p w14:paraId="24E22177">
      <w:pPr>
        <w:spacing w:line="360" w:lineRule="auto"/>
        <w:jc w:val="left"/>
        <w:textAlignment w:val="center"/>
        <w:rPr>
          <w:color w:val="000000"/>
        </w:rPr>
      </w:pPr>
      <w:r>
        <w:rPr>
          <w:color w:val="000000"/>
        </w:rPr>
        <w:t xml:space="preserve">D. </w:t>
      </w:r>
      <w:r>
        <w:rPr>
          <w:color w:val="000000"/>
        </w:rPr>
        <w:drawing>
          <wp:inline distT="0" distB="0" distL="114300" distR="114300">
            <wp:extent cx="1343025" cy="885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43025" cy="885825"/>
                    </a:xfrm>
                    <a:prstGeom prst="rect">
                      <a:avLst/>
                    </a:prstGeom>
                  </pic:spPr>
                </pic:pic>
              </a:graphicData>
            </a:graphic>
          </wp:inline>
        </w:drawing>
      </w:r>
      <w:r>
        <w:rPr>
          <w:color w:val="000000"/>
        </w:rPr>
        <w:t xml:space="preserve">  </w:t>
      </w:r>
      <w:r>
        <w:rPr>
          <w:rFonts w:ascii="宋体" w:hAnsi="宋体" w:eastAsia="宋体" w:cs="宋体"/>
          <w:color w:val="000000"/>
        </w:rPr>
        <w:t>寒冬</w:t>
      </w:r>
      <w:r>
        <w:rPr>
          <w:rFonts w:ascii="Times New Roman" w:hAnsi="Times New Roman" w:eastAsia="Times New Roman" w:cs="Times New Roman"/>
          <w:color w:val="000000"/>
        </w:rPr>
        <w:t>…</w:t>
      </w:r>
      <w:r>
        <w:rPr>
          <w:rFonts w:ascii="宋体" w:hAnsi="宋体" w:eastAsia="宋体" w:cs="宋体"/>
          <w:color w:val="000000"/>
        </w:rPr>
        <w:t>滴水成冰</w:t>
      </w:r>
    </w:p>
    <w:p w14:paraId="4D8D6089">
      <w:pPr>
        <w:spacing w:line="360" w:lineRule="auto"/>
        <w:jc w:val="left"/>
        <w:textAlignment w:val="center"/>
        <w:rPr>
          <w:color w:val="000000"/>
        </w:rPr>
      </w:pPr>
      <w:r>
        <w:rPr>
          <w:color w:val="000000"/>
        </w:rPr>
        <w:t xml:space="preserve">4. </w:t>
      </w:r>
      <w:r>
        <w:rPr>
          <w:rFonts w:ascii="宋体" w:hAnsi="宋体" w:eastAsia="宋体" w:cs="宋体"/>
          <w:color w:val="000000"/>
        </w:rPr>
        <w:t>威海依山傍海，能源发展区位优势明显，境内有多种类型的发电站，其中利用不可再生能源发电的是（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92CF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分布式光伏电站</w:t>
      </w:r>
      <w:r>
        <w:rPr>
          <w:color w:val="000000"/>
        </w:rPr>
        <w:tab/>
      </w:r>
      <w:r>
        <w:rPr>
          <w:color w:val="000000"/>
        </w:rPr>
        <w:t xml:space="preserve">B. </w:t>
      </w:r>
      <w:r>
        <w:rPr>
          <w:rFonts w:ascii="宋体" w:hAnsi="宋体" w:eastAsia="宋体" w:cs="宋体"/>
          <w:color w:val="000000"/>
        </w:rPr>
        <w:t>高温气冷堆核电站</w:t>
      </w:r>
      <w:r>
        <w:rPr>
          <w:color w:val="000000"/>
        </w:rPr>
        <w:tab/>
      </w:r>
      <w:r>
        <w:rPr>
          <w:color w:val="000000"/>
        </w:rPr>
        <w:t xml:space="preserve">C. </w:t>
      </w:r>
      <w:r>
        <w:rPr>
          <w:rFonts w:ascii="宋体" w:hAnsi="宋体" w:eastAsia="宋体" w:cs="宋体"/>
          <w:color w:val="000000"/>
        </w:rPr>
        <w:t>潮汐发电站</w:t>
      </w:r>
      <w:r>
        <w:rPr>
          <w:color w:val="000000"/>
        </w:rPr>
        <w:tab/>
      </w:r>
      <w:r>
        <w:rPr>
          <w:color w:val="000000"/>
        </w:rPr>
        <w:t xml:space="preserve">D. </w:t>
      </w:r>
      <w:r>
        <w:rPr>
          <w:rFonts w:ascii="宋体" w:hAnsi="宋体" w:eastAsia="宋体" w:cs="宋体"/>
          <w:color w:val="000000"/>
        </w:rPr>
        <w:t>风力发电站</w:t>
      </w:r>
    </w:p>
    <w:p w14:paraId="04ACBE92">
      <w:pPr>
        <w:spacing w:line="360" w:lineRule="auto"/>
        <w:jc w:val="left"/>
        <w:textAlignment w:val="center"/>
        <w:rPr>
          <w:color w:val="000000"/>
        </w:rPr>
      </w:pPr>
      <w:r>
        <w:rPr>
          <w:color w:val="000000"/>
        </w:rPr>
        <w:t xml:space="preserve">5. </w:t>
      </w:r>
      <w:r>
        <w:rPr>
          <w:rFonts w:ascii="宋体" w:hAnsi="宋体" w:eastAsia="宋体" w:cs="宋体"/>
          <w:color w:val="000000"/>
        </w:rPr>
        <w:t>如图所示，下列对生产生活物品应用的物理性质描述错误的是（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A72267">
      <w:pPr>
        <w:spacing w:line="360" w:lineRule="auto"/>
        <w:jc w:val="left"/>
        <w:textAlignment w:val="center"/>
        <w:rPr>
          <w:color w:val="000000"/>
        </w:rPr>
      </w:pPr>
      <w:r>
        <w:rPr>
          <w:color w:val="000000"/>
        </w:rPr>
        <w:t xml:space="preserve">A. </w:t>
      </w:r>
      <w:r>
        <w:rPr>
          <w:color w:val="000000"/>
        </w:rPr>
        <w:drawing>
          <wp:inline distT="0" distB="0" distL="114300" distR="114300">
            <wp:extent cx="1457325"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1085850"/>
                    </a:xfrm>
                    <a:prstGeom prst="rect">
                      <a:avLst/>
                    </a:prstGeom>
                  </pic:spPr>
                </pic:pic>
              </a:graphicData>
            </a:graphic>
          </wp:inline>
        </w:drawing>
      </w:r>
      <w:r>
        <w:rPr>
          <w:rFonts w:ascii="宋体" w:hAnsi="宋体" w:eastAsia="宋体" w:cs="宋体"/>
          <w:color w:val="000000"/>
        </w:rPr>
        <w:t>用海草苫成屋顶</w:t>
      </w:r>
      <w:r>
        <w:rPr>
          <w:rFonts w:ascii="Times New Roman" w:hAnsi="Times New Roman" w:eastAsia="Times New Roman" w:cs="Times New Roman"/>
          <w:color w:val="000000"/>
        </w:rPr>
        <w:t>——</w:t>
      </w:r>
      <w:r>
        <w:rPr>
          <w:rFonts w:ascii="宋体" w:hAnsi="宋体" w:eastAsia="宋体" w:cs="宋体"/>
          <w:color w:val="000000"/>
        </w:rPr>
        <w:t>海草导热性好</w:t>
      </w:r>
    </w:p>
    <w:p w14:paraId="276FEB9D">
      <w:pPr>
        <w:spacing w:line="360" w:lineRule="auto"/>
        <w:jc w:val="left"/>
        <w:textAlignment w:val="center"/>
        <w:rPr>
          <w:color w:val="000000"/>
        </w:rPr>
      </w:pPr>
      <w:r>
        <w:rPr>
          <w:color w:val="000000"/>
        </w:rPr>
        <w:t xml:space="preserve">B. </w:t>
      </w:r>
      <w:r>
        <w:rPr>
          <w:color w:val="000000"/>
        </w:rPr>
        <w:drawing>
          <wp:inline distT="0" distB="0" distL="114300" distR="114300">
            <wp:extent cx="1466850"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971550"/>
                    </a:xfrm>
                    <a:prstGeom prst="rect">
                      <a:avLst/>
                    </a:prstGeom>
                  </pic:spPr>
                </pic:pic>
              </a:graphicData>
            </a:graphic>
          </wp:inline>
        </w:drawing>
      </w:r>
      <w:r>
        <w:rPr>
          <w:color w:val="000000"/>
        </w:rPr>
        <w:t xml:space="preserve">  </w:t>
      </w:r>
      <w:r>
        <w:rPr>
          <w:rFonts w:ascii="宋体" w:hAnsi="宋体" w:eastAsia="宋体" w:cs="宋体"/>
          <w:color w:val="000000"/>
        </w:rPr>
        <w:t>渔船挂有轮胎</w:t>
      </w:r>
      <w:r>
        <w:rPr>
          <w:rFonts w:ascii="Times New Roman" w:hAnsi="Times New Roman" w:eastAsia="Times New Roman" w:cs="Times New Roman"/>
          <w:color w:val="000000"/>
        </w:rPr>
        <w:t>——</w:t>
      </w:r>
      <w:r>
        <w:rPr>
          <w:rFonts w:ascii="宋体" w:hAnsi="宋体" w:eastAsia="宋体" w:cs="宋体"/>
          <w:color w:val="000000"/>
        </w:rPr>
        <w:t>橡胶弹性好</w:t>
      </w:r>
    </w:p>
    <w:p w14:paraId="1A6AC656">
      <w:pPr>
        <w:spacing w:line="360" w:lineRule="auto"/>
        <w:jc w:val="left"/>
        <w:textAlignment w:val="center"/>
        <w:rPr>
          <w:color w:val="000000"/>
        </w:rPr>
      </w:pPr>
      <w:r>
        <w:rPr>
          <w:color w:val="000000"/>
        </w:rPr>
        <w:t xml:space="preserve">C. </w:t>
      </w:r>
      <w:r>
        <w:rPr>
          <w:color w:val="000000"/>
        </w:rPr>
        <w:drawing>
          <wp:inline distT="0" distB="0" distL="114300" distR="114300">
            <wp:extent cx="1457325"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57325" cy="762000"/>
                    </a:xfrm>
                    <a:prstGeom prst="rect">
                      <a:avLst/>
                    </a:prstGeom>
                  </pic:spPr>
                </pic:pic>
              </a:graphicData>
            </a:graphic>
          </wp:inline>
        </w:drawing>
      </w:r>
      <w:r>
        <w:rPr>
          <w:color w:val="000000"/>
        </w:rPr>
        <w:t xml:space="preserve">  </w:t>
      </w:r>
      <w:r>
        <w:rPr>
          <w:rFonts w:ascii="宋体" w:hAnsi="宋体" w:eastAsia="宋体" w:cs="宋体"/>
          <w:color w:val="000000"/>
        </w:rPr>
        <w:t>光伏板表面使用玻璃</w:t>
      </w:r>
      <w:r>
        <w:rPr>
          <w:rFonts w:ascii="Times New Roman" w:hAnsi="Times New Roman" w:eastAsia="Times New Roman" w:cs="Times New Roman"/>
          <w:color w:val="000000"/>
        </w:rPr>
        <w:t>——</w:t>
      </w:r>
      <w:r>
        <w:rPr>
          <w:rFonts w:ascii="宋体" w:hAnsi="宋体" w:eastAsia="宋体" w:cs="宋体"/>
          <w:color w:val="000000"/>
        </w:rPr>
        <w:t>玻璃透光性好</w:t>
      </w:r>
    </w:p>
    <w:p w14:paraId="5AB506E5">
      <w:pPr>
        <w:spacing w:line="360" w:lineRule="auto"/>
        <w:jc w:val="left"/>
        <w:textAlignment w:val="center"/>
        <w:rPr>
          <w:color w:val="000000"/>
        </w:rPr>
      </w:pPr>
      <w:r>
        <w:rPr>
          <w:color w:val="000000"/>
        </w:rPr>
        <w:t xml:space="preserve">D. </w:t>
      </w:r>
      <w:r>
        <w:rPr>
          <w:color w:val="000000"/>
        </w:rPr>
        <w:drawing>
          <wp:inline distT="0" distB="0" distL="114300" distR="114300">
            <wp:extent cx="1419225"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19225" cy="1419225"/>
                    </a:xfrm>
                    <a:prstGeom prst="rect">
                      <a:avLst/>
                    </a:prstGeom>
                  </pic:spPr>
                </pic:pic>
              </a:graphicData>
            </a:graphic>
          </wp:inline>
        </w:drawing>
      </w:r>
      <w:r>
        <w:rPr>
          <w:color w:val="000000"/>
        </w:rPr>
        <w:t xml:space="preserve">  </w:t>
      </w:r>
      <w:r>
        <w:rPr>
          <w:rFonts w:ascii="宋体" w:hAnsi="宋体" w:eastAsia="宋体" w:cs="宋体"/>
          <w:color w:val="000000"/>
        </w:rPr>
        <w:t>用铜做导线</w:t>
      </w:r>
      <w:r>
        <w:rPr>
          <w:rFonts w:ascii="Times New Roman" w:hAnsi="Times New Roman" w:eastAsia="Times New Roman" w:cs="Times New Roman"/>
          <w:color w:val="000000"/>
        </w:rPr>
        <w:t>——</w:t>
      </w:r>
      <w:r>
        <w:rPr>
          <w:rFonts w:ascii="宋体" w:hAnsi="宋体" w:eastAsia="宋体" w:cs="宋体"/>
          <w:color w:val="000000"/>
        </w:rPr>
        <w:t>铜导电性好</w:t>
      </w:r>
    </w:p>
    <w:p w14:paraId="05BD4AF5">
      <w:pPr>
        <w:spacing w:line="360" w:lineRule="auto"/>
        <w:jc w:val="left"/>
        <w:textAlignment w:val="center"/>
        <w:rPr>
          <w:color w:val="000000"/>
        </w:rPr>
      </w:pPr>
      <w:r>
        <w:rPr>
          <w:color w:val="000000"/>
        </w:rPr>
        <w:t xml:space="preserve">6. </w:t>
      </w:r>
      <w:r>
        <w:rPr>
          <w:rFonts w:ascii="宋体" w:hAnsi="宋体" w:eastAsia="宋体" w:cs="宋体"/>
          <w:color w:val="000000"/>
        </w:rPr>
        <w:t>如图所示，将若干重物放在</w:t>
      </w:r>
      <w:r>
        <w:rPr>
          <w:rFonts w:ascii="Times New Roman" w:hAnsi="Times New Roman" w:eastAsia="Times New Roman" w:cs="Times New Roman"/>
          <w:color w:val="000000"/>
        </w:rPr>
        <w:t>4</w:t>
      </w:r>
      <w:r>
        <w:rPr>
          <w:rFonts w:ascii="宋体" w:hAnsi="宋体" w:eastAsia="宋体" w:cs="宋体"/>
          <w:color w:val="000000"/>
        </w:rPr>
        <w:t>个自制天平的秤盘上，放入重物前天平在水平位置平衡，放入重物后天平都向右倾斜，秤盘最终落在桌面上，若不改变秤盘的悬挂位置，仅将重物左右互换，互换后可能重新在水平位置平衡的天平是（</w:t>
      </w:r>
      <w:r>
        <w:rPr>
          <w:rFonts w:ascii="Times New Roman" w:hAnsi="Times New Roman" w:eastAsia="Times New Roman" w:cs="Times New Roman"/>
          <w:color w:val="000000"/>
        </w:rPr>
        <w:t xml:space="preserve">    </w:t>
      </w:r>
      <w:r>
        <w:rPr>
          <w:rFonts w:ascii="宋体" w:hAnsi="宋体" w:eastAsia="宋体" w:cs="宋体"/>
          <w:color w:val="000000"/>
        </w:rPr>
        <w:t>）</w:t>
      </w:r>
    </w:p>
    <w:p w14:paraId="6FE3285D">
      <w:pPr>
        <w:spacing w:line="360" w:lineRule="auto"/>
        <w:jc w:val="left"/>
        <w:textAlignment w:val="center"/>
        <w:rPr>
          <w:color w:val="000000"/>
        </w:rPr>
      </w:pPr>
      <w:r>
        <w:rPr>
          <w:color w:val="000000"/>
        </w:rPr>
        <w:drawing>
          <wp:inline distT="0" distB="0" distL="114300" distR="114300">
            <wp:extent cx="5238750" cy="109982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099875"/>
                    </a:xfrm>
                    <a:prstGeom prst="rect">
                      <a:avLst/>
                    </a:prstGeom>
                  </pic:spPr>
                </pic:pic>
              </a:graphicData>
            </a:graphic>
          </wp:inline>
        </w:drawing>
      </w:r>
      <w:r>
        <w:rPr>
          <w:color w:val="000000"/>
        </w:rPr>
        <w:t xml:space="preserve">  </w:t>
      </w:r>
    </w:p>
    <w:p w14:paraId="0C8108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59315861">
      <w:pPr>
        <w:spacing w:line="360" w:lineRule="auto"/>
        <w:jc w:val="left"/>
        <w:textAlignment w:val="center"/>
        <w:rPr>
          <w:color w:val="000000"/>
        </w:rPr>
      </w:pPr>
      <w:r>
        <w:rPr>
          <w:color w:val="000000"/>
        </w:rPr>
        <w:t xml:space="preserve">7. </w:t>
      </w:r>
      <w:r>
        <w:rPr>
          <w:rFonts w:ascii="宋体" w:hAnsi="宋体" w:eastAsia="宋体" w:cs="宋体"/>
          <w:color w:val="000000"/>
        </w:rPr>
        <w:t>物竞天择，适者生存，植物进化出很多巧妙的生存技能，其中蕴含着丰富的物理知识，下列说法错误的是（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33CC7A">
      <w:pPr>
        <w:spacing w:line="360" w:lineRule="auto"/>
        <w:jc w:val="left"/>
        <w:textAlignment w:val="center"/>
        <w:rPr>
          <w:color w:val="000000"/>
        </w:rPr>
      </w:pPr>
      <w:r>
        <w:rPr>
          <w:color w:val="000000"/>
        </w:rPr>
        <w:t xml:space="preserve">A. </w:t>
      </w:r>
      <w:r>
        <w:rPr>
          <w:rFonts w:ascii="宋体" w:hAnsi="宋体" w:eastAsia="宋体" w:cs="宋体"/>
          <w:color w:val="000000"/>
        </w:rPr>
        <w:t>蒲公英的种子御风远行</w:t>
      </w:r>
      <w:r>
        <w:rPr>
          <w:rFonts w:ascii="Times New Roman" w:hAnsi="Times New Roman" w:eastAsia="Times New Roman" w:cs="Times New Roman"/>
          <w:color w:val="000000"/>
        </w:rPr>
        <w:t>——</w:t>
      </w:r>
      <w:r>
        <w:rPr>
          <w:rFonts w:ascii="宋体" w:hAnsi="宋体" w:eastAsia="宋体" w:cs="宋体"/>
          <w:color w:val="000000"/>
        </w:rPr>
        <w:t>风对蒲公英种子做了功</w:t>
      </w:r>
    </w:p>
    <w:p w14:paraId="3C7A8417">
      <w:pPr>
        <w:spacing w:line="360" w:lineRule="auto"/>
        <w:jc w:val="left"/>
        <w:textAlignment w:val="center"/>
        <w:rPr>
          <w:color w:val="000000"/>
        </w:rPr>
      </w:pPr>
      <w:r>
        <w:rPr>
          <w:color w:val="000000"/>
        </w:rPr>
        <w:t xml:space="preserve">B. </w:t>
      </w:r>
      <w:r>
        <w:rPr>
          <w:rFonts w:ascii="宋体" w:hAnsi="宋体" w:eastAsia="宋体" w:cs="宋体"/>
          <w:color w:val="000000"/>
        </w:rPr>
        <w:t>球形“风滚草”被风吹动“滚”向远方</w:t>
      </w:r>
      <w:r>
        <w:rPr>
          <w:rFonts w:ascii="Times New Roman" w:hAnsi="Times New Roman" w:eastAsia="Times New Roman" w:cs="Times New Roman"/>
          <w:color w:val="000000"/>
        </w:rPr>
        <w:t>——</w:t>
      </w:r>
      <w:r>
        <w:rPr>
          <w:rFonts w:ascii="宋体" w:hAnsi="宋体" w:eastAsia="宋体" w:cs="宋体"/>
          <w:color w:val="000000"/>
        </w:rPr>
        <w:t>滚动可以减小摩擦</w:t>
      </w:r>
    </w:p>
    <w:p w14:paraId="437F66E4">
      <w:pPr>
        <w:spacing w:line="360" w:lineRule="auto"/>
        <w:jc w:val="left"/>
        <w:textAlignment w:val="center"/>
        <w:rPr>
          <w:color w:val="000000"/>
        </w:rPr>
      </w:pPr>
      <w:r>
        <w:rPr>
          <w:color w:val="000000"/>
        </w:rPr>
        <w:t xml:space="preserve">C. </w:t>
      </w:r>
      <w:r>
        <w:rPr>
          <w:rFonts w:ascii="宋体" w:hAnsi="宋体" w:eastAsia="宋体" w:cs="宋体"/>
          <w:color w:val="000000"/>
        </w:rPr>
        <w:t>绿豆种子成熟后果皮崩裂能将种子弹开</w:t>
      </w:r>
      <w:r>
        <w:rPr>
          <w:rFonts w:ascii="Times New Roman" w:hAnsi="Times New Roman" w:eastAsia="Times New Roman" w:cs="Times New Roman"/>
          <w:color w:val="000000"/>
        </w:rPr>
        <w:t>——</w:t>
      </w: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0" b="0"/>
            <wp:docPr id="95771335" name="图片 9577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1335" name="图片 95771335"/>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果皮具有弹性势能</w:t>
      </w:r>
    </w:p>
    <w:p w14:paraId="0488C6AF">
      <w:pPr>
        <w:spacing w:line="360" w:lineRule="auto"/>
        <w:jc w:val="left"/>
        <w:textAlignment w:val="center"/>
        <w:rPr>
          <w:color w:val="000000"/>
        </w:rPr>
      </w:pPr>
      <w:r>
        <w:rPr>
          <w:color w:val="000000"/>
        </w:rPr>
        <w:t xml:space="preserve">D. </w:t>
      </w:r>
      <w:r>
        <w:rPr>
          <w:rFonts w:ascii="宋体" w:hAnsi="宋体" w:eastAsia="宋体" w:cs="宋体"/>
          <w:color w:val="000000"/>
        </w:rPr>
        <w:t>睡莲种子因包裹空气泡在水面漂流，空气泡消失后种子沉底</w:t>
      </w:r>
      <w:r>
        <w:rPr>
          <w:rFonts w:ascii="Times New Roman" w:hAnsi="Times New Roman" w:eastAsia="Times New Roman" w:cs="Times New Roman"/>
          <w:color w:val="000000"/>
        </w:rPr>
        <w:t>——</w:t>
      </w:r>
      <w:r>
        <w:rPr>
          <w:rFonts w:ascii="宋体" w:hAnsi="宋体" w:eastAsia="宋体" w:cs="宋体"/>
          <w:color w:val="000000"/>
        </w:rPr>
        <w:t>种子密度小于水</w:t>
      </w:r>
    </w:p>
    <w:p w14:paraId="7FE248E4">
      <w:pPr>
        <w:spacing w:line="360" w:lineRule="auto"/>
        <w:jc w:val="left"/>
        <w:textAlignment w:val="center"/>
        <w:rPr>
          <w:color w:val="000000"/>
        </w:rPr>
      </w:pPr>
      <w:r>
        <w:rPr>
          <w:color w:val="000000"/>
        </w:rPr>
        <w:t xml:space="preserve">8. </w:t>
      </w:r>
      <w:r>
        <w:rPr>
          <w:rFonts w:ascii="宋体" w:hAnsi="宋体" w:eastAsia="宋体" w:cs="宋体"/>
          <w:color w:val="000000"/>
        </w:rPr>
        <w:t>下列实验操作不能使灵敏电流计指针偏转的是（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10C3E1">
      <w:pPr>
        <w:spacing w:line="360" w:lineRule="auto"/>
        <w:jc w:val="left"/>
        <w:textAlignment w:val="center"/>
        <w:rPr>
          <w:color w:val="000000"/>
        </w:rPr>
      </w:pPr>
      <w:r>
        <w:rPr>
          <w:color w:val="000000"/>
        </w:rPr>
        <w:t xml:space="preserve">A. </w:t>
      </w:r>
      <w:r>
        <w:rPr>
          <w:color w:val="000000"/>
        </w:rPr>
        <w:drawing>
          <wp:inline distT="0" distB="0" distL="114300" distR="114300">
            <wp:extent cx="1428750" cy="1457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28750" cy="1457325"/>
                    </a:xfrm>
                    <a:prstGeom prst="rect">
                      <a:avLst/>
                    </a:prstGeom>
                  </pic:spPr>
                </pic:pic>
              </a:graphicData>
            </a:graphic>
          </wp:inline>
        </w:drawing>
      </w:r>
      <w:r>
        <w:rPr>
          <w:color w:val="000000"/>
        </w:rPr>
        <w:t xml:space="preserve">  </w:t>
      </w:r>
    </w:p>
    <w:p w14:paraId="3255BAE2">
      <w:pPr>
        <w:spacing w:line="360" w:lineRule="auto"/>
        <w:jc w:val="left"/>
        <w:textAlignment w:val="center"/>
        <w:rPr>
          <w:color w:val="000000"/>
        </w:rPr>
      </w:pPr>
      <w:r>
        <w:rPr>
          <w:color w:val="000000"/>
        </w:rPr>
        <w:t xml:space="preserve">B. </w:t>
      </w:r>
      <w:r>
        <w:rPr>
          <w:color w:val="000000"/>
        </w:rPr>
        <w:drawing>
          <wp:inline distT="0" distB="0" distL="114300" distR="114300">
            <wp:extent cx="1514475"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14475" cy="1533525"/>
                    </a:xfrm>
                    <a:prstGeom prst="rect">
                      <a:avLst/>
                    </a:prstGeom>
                  </pic:spPr>
                </pic:pic>
              </a:graphicData>
            </a:graphic>
          </wp:inline>
        </w:drawing>
      </w:r>
      <w:r>
        <w:rPr>
          <w:color w:val="000000"/>
        </w:rPr>
        <w:t xml:space="preserve">      </w:t>
      </w:r>
    </w:p>
    <w:p w14:paraId="2C31EAC8">
      <w:pPr>
        <w:spacing w:line="360" w:lineRule="auto"/>
        <w:jc w:val="left"/>
        <w:textAlignment w:val="center"/>
        <w:rPr>
          <w:color w:val="000000"/>
        </w:rPr>
      </w:pPr>
      <w:r>
        <w:rPr>
          <w:color w:val="000000"/>
        </w:rPr>
        <w:t xml:space="preserve">C. </w:t>
      </w:r>
      <w:r>
        <w:rPr>
          <w:color w:val="000000"/>
        </w:rPr>
        <w:drawing>
          <wp:inline distT="0" distB="0" distL="114300" distR="114300">
            <wp:extent cx="1981200"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81200" cy="1190625"/>
                    </a:xfrm>
                    <a:prstGeom prst="rect">
                      <a:avLst/>
                    </a:prstGeom>
                  </pic:spPr>
                </pic:pic>
              </a:graphicData>
            </a:graphic>
          </wp:inline>
        </w:drawing>
      </w:r>
      <w:r>
        <w:rPr>
          <w:color w:val="000000"/>
        </w:rPr>
        <w:t xml:space="preserve">  </w:t>
      </w:r>
    </w:p>
    <w:p w14:paraId="39F2FE17">
      <w:pPr>
        <w:spacing w:line="360" w:lineRule="auto"/>
        <w:jc w:val="left"/>
        <w:textAlignment w:val="center"/>
        <w:rPr>
          <w:color w:val="000000"/>
        </w:rPr>
      </w:pPr>
      <w:r>
        <w:rPr>
          <w:color w:val="000000"/>
        </w:rPr>
        <w:t xml:space="preserve">D. </w:t>
      </w:r>
      <w:r>
        <w:rPr>
          <w:color w:val="000000"/>
        </w:rPr>
        <w:drawing>
          <wp:inline distT="0" distB="0" distL="114300" distR="114300">
            <wp:extent cx="186690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66900" cy="1409700"/>
                    </a:xfrm>
                    <a:prstGeom prst="rect">
                      <a:avLst/>
                    </a:prstGeom>
                  </pic:spPr>
                </pic:pic>
              </a:graphicData>
            </a:graphic>
          </wp:inline>
        </w:drawing>
      </w:r>
      <w:r>
        <w:rPr>
          <w:color w:val="000000"/>
        </w:rPr>
        <w:t xml:space="preserve">  </w:t>
      </w:r>
    </w:p>
    <w:p w14:paraId="63829989">
      <w:pPr>
        <w:spacing w:line="360" w:lineRule="auto"/>
        <w:jc w:val="left"/>
        <w:textAlignment w:val="center"/>
        <w:rPr>
          <w:color w:val="000000"/>
        </w:rPr>
      </w:pPr>
      <w:r>
        <w:rPr>
          <w:color w:val="000000"/>
        </w:rPr>
        <w:t xml:space="preserve">9. </w:t>
      </w:r>
      <w:r>
        <w:rPr>
          <w:rFonts w:ascii="宋体" w:hAnsi="宋体" w:eastAsia="宋体" w:cs="宋体"/>
          <w:color w:val="000000"/>
        </w:rPr>
        <w:t>用毛皮摩擦过的橡胶棒接触不带电的验电器金属球后，金属箔张角如图甲所示：接着用毛皮摩擦过的气球再接触金属球，金属箔张角变大，如图乙所示；然后用短波紫外光照射但不接触金属球，金属箔张角如图丙所示，此时金属球中的某种电荷“逃”到了空气中。下列推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9B8E3A">
      <w:pPr>
        <w:spacing w:line="360" w:lineRule="auto"/>
        <w:jc w:val="left"/>
        <w:textAlignment w:val="center"/>
        <w:rPr>
          <w:color w:val="000000"/>
        </w:rPr>
      </w:pPr>
      <w:r>
        <w:rPr>
          <w:color w:val="000000"/>
        </w:rPr>
        <w:drawing>
          <wp:inline distT="0" distB="0" distL="114300" distR="114300">
            <wp:extent cx="3619500" cy="2190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19500" cy="2190750"/>
                    </a:xfrm>
                    <a:prstGeom prst="rect">
                      <a:avLst/>
                    </a:prstGeom>
                  </pic:spPr>
                </pic:pic>
              </a:graphicData>
            </a:graphic>
          </wp:inline>
        </w:drawing>
      </w:r>
      <w:r>
        <w:rPr>
          <w:color w:val="000000"/>
        </w:rPr>
        <w:t xml:space="preserve">  </w:t>
      </w:r>
    </w:p>
    <w:p w14:paraId="5163DFB2">
      <w:pPr>
        <w:spacing w:line="360" w:lineRule="auto"/>
        <w:jc w:val="left"/>
        <w:textAlignment w:val="center"/>
        <w:rPr>
          <w:color w:val="000000"/>
        </w:rPr>
      </w:pPr>
      <w:r>
        <w:rPr>
          <w:color w:val="000000"/>
        </w:rPr>
        <w:t xml:space="preserve">A. </w:t>
      </w:r>
      <w:r>
        <w:rPr>
          <w:rFonts w:ascii="宋体" w:hAnsi="宋体" w:eastAsia="宋体" w:cs="宋体"/>
          <w:color w:val="000000"/>
        </w:rPr>
        <w:t>甲图中瞬间电流方向是由验电器到橡胶棒</w:t>
      </w:r>
    </w:p>
    <w:p w14:paraId="42DEFC7F">
      <w:pPr>
        <w:spacing w:line="360" w:lineRule="auto"/>
        <w:jc w:val="left"/>
        <w:textAlignment w:val="center"/>
        <w:rPr>
          <w:color w:val="000000"/>
        </w:rPr>
      </w:pPr>
      <w:r>
        <w:rPr>
          <w:color w:val="000000"/>
        </w:rPr>
        <w:t xml:space="preserve">B. </w:t>
      </w:r>
      <w:r>
        <w:rPr>
          <w:rFonts w:ascii="宋体" w:hAnsi="宋体" w:eastAsia="宋体" w:cs="宋体"/>
          <w:color w:val="000000"/>
        </w:rPr>
        <w:t>乙图中摩擦过的气球带负电</w:t>
      </w:r>
    </w:p>
    <w:p w14:paraId="76A7EFEA">
      <w:pPr>
        <w:spacing w:line="360" w:lineRule="auto"/>
        <w:jc w:val="left"/>
        <w:textAlignment w:val="center"/>
        <w:rPr>
          <w:color w:val="000000"/>
        </w:rPr>
      </w:pPr>
      <w:r>
        <w:rPr>
          <w:color w:val="000000"/>
        </w:rPr>
        <w:t xml:space="preserve">C. </w:t>
      </w:r>
      <w:r>
        <w:rPr>
          <w:rFonts w:ascii="宋体" w:hAnsi="宋体" w:eastAsia="宋体" w:cs="宋体"/>
          <w:color w:val="000000"/>
        </w:rPr>
        <w:t>丙图中金属箔张角变小是因为它们相互吸引</w:t>
      </w:r>
    </w:p>
    <w:p w14:paraId="5969D43A">
      <w:pPr>
        <w:spacing w:line="360" w:lineRule="auto"/>
        <w:jc w:val="left"/>
        <w:textAlignment w:val="center"/>
        <w:rPr>
          <w:color w:val="000000"/>
        </w:rPr>
      </w:pPr>
      <w:r>
        <w:rPr>
          <w:color w:val="000000"/>
        </w:rPr>
        <w:t xml:space="preserve">D. </w:t>
      </w:r>
      <w:r>
        <w:rPr>
          <w:rFonts w:ascii="宋体" w:hAnsi="宋体" w:eastAsia="宋体" w:cs="宋体"/>
          <w:color w:val="000000"/>
        </w:rPr>
        <w:t>丙图中从金属球“逃”出的是电子</w:t>
      </w:r>
    </w:p>
    <w:p w14:paraId="3578880A">
      <w:pPr>
        <w:spacing w:line="360" w:lineRule="auto"/>
        <w:jc w:val="left"/>
        <w:textAlignment w:val="center"/>
        <w:rPr>
          <w:color w:val="000000"/>
        </w:rPr>
      </w:pPr>
      <w:r>
        <w:rPr>
          <w:color w:val="000000"/>
        </w:rPr>
        <w:t xml:space="preserve">10. </w:t>
      </w:r>
      <w:r>
        <w:rPr>
          <w:rFonts w:ascii="宋体" w:hAnsi="宋体" w:eastAsia="宋体" w:cs="宋体"/>
          <w:color w:val="000000"/>
        </w:rPr>
        <w:t>商场里的自动扶梯无人乘坐时，运行速度缓慢；有人乘坐时，“感应开关”自动闭合，速度增大。自动扶梯的出、入口处各有一个“紧急制动开关”，断开任何一个，都能使自动扶梯停止，模拟电路如图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A37C3D">
      <w:pPr>
        <w:spacing w:line="360" w:lineRule="auto"/>
        <w:jc w:val="left"/>
        <w:textAlignment w:val="center"/>
        <w:rPr>
          <w:color w:val="000000"/>
        </w:rPr>
      </w:pPr>
      <w:r>
        <w:rPr>
          <w:color w:val="000000"/>
        </w:rPr>
        <w:drawing>
          <wp:inline distT="0" distB="0" distL="114300" distR="114300">
            <wp:extent cx="165735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57350" cy="1247775"/>
                    </a:xfrm>
                    <a:prstGeom prst="rect">
                      <a:avLst/>
                    </a:prstGeom>
                  </pic:spPr>
                </pic:pic>
              </a:graphicData>
            </a:graphic>
          </wp:inline>
        </w:drawing>
      </w:r>
      <w:r>
        <w:rPr>
          <w:color w:val="000000"/>
        </w:rPr>
        <w:t xml:space="preserve">  </w:t>
      </w:r>
    </w:p>
    <w:p w14:paraId="73E5BD43">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1" o:title="eqIdd60a5810296b3a44f03de4af9e83268c"/>
            <o:lock v:ext="edit" aspectratio="t"/>
            <w10:wrap type="none"/>
            <w10:anchorlock/>
          </v:shape>
          <o:OLEObject Type="Embed" ProgID="Equation.DSMT4" ShapeID="_x0000_i1025" DrawAspect="Content" ObjectID="_1468075725" r:id="rId30">
            <o:LockedField>false</o:LockedField>
          </o:OLEObject>
        </w:object>
      </w:r>
      <w:r>
        <w:rPr>
          <w:rFonts w:ascii="宋体" w:hAnsi="宋体" w:eastAsia="宋体" w:cs="宋体"/>
          <w:color w:val="000000"/>
        </w:rPr>
        <w:t>是“紧急制动开关”，</w:t>
      </w:r>
      <w:r>
        <w:object>
          <v:shape id="_x0000_i102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3" o:title="eqId907d9bd02fd9c4257518438b2d24eb56"/>
            <o:lock v:ext="edit" aspectratio="t"/>
            <w10:wrap type="none"/>
            <w10:anchorlock/>
          </v:shape>
          <o:OLEObject Type="Embed" ProgID="Equation.DSMT4" ShapeID="_x0000_i1026" DrawAspect="Content" ObjectID="_1468075726" r:id="rId32">
            <o:LockedField>false</o:LockedField>
          </o:OLEObject>
        </w:object>
      </w:r>
      <w:r>
        <w:rPr>
          <w:rFonts w:ascii="宋体" w:hAnsi="宋体" w:eastAsia="宋体" w:cs="宋体"/>
          <w:color w:val="000000"/>
        </w:rPr>
        <w:t>是“感应开关”</w:t>
      </w:r>
    </w:p>
    <w:p w14:paraId="033DCD41">
      <w:pPr>
        <w:spacing w:line="360" w:lineRule="auto"/>
        <w:jc w:val="left"/>
        <w:textAlignment w:val="center"/>
        <w:rPr>
          <w:color w:val="000000"/>
        </w:rPr>
      </w:pPr>
      <w:r>
        <w:rPr>
          <w:color w:val="000000"/>
        </w:rPr>
        <w:t xml:space="preserve">B. </w:t>
      </w:r>
      <w:r>
        <w:rPr>
          <w:rFonts w:ascii="宋体" w:hAnsi="宋体" w:eastAsia="宋体" w:cs="宋体"/>
          <w:color w:val="000000"/>
        </w:rPr>
        <w:t>有人乘坐时，</w:t>
      </w:r>
      <w:r>
        <w:object>
          <v:shape id="_x0000_i102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5" o:title="eqIdeccdb4a96e1c229fa123a4fc2e64cb51"/>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均闭合</w:t>
      </w:r>
    </w:p>
    <w:p w14:paraId="68B2C1F6">
      <w:pPr>
        <w:spacing w:line="360" w:lineRule="auto"/>
        <w:jc w:val="left"/>
        <w:textAlignment w:val="center"/>
        <w:rPr>
          <w:color w:val="000000"/>
        </w:rPr>
      </w:pPr>
      <w:r>
        <w:rPr>
          <w:color w:val="000000"/>
        </w:rPr>
        <w:t xml:space="preserve">C. </w:t>
      </w:r>
      <w:r>
        <w:rPr>
          <w:rFonts w:ascii="宋体" w:hAnsi="宋体" w:eastAsia="宋体" w:cs="宋体"/>
          <w:color w:val="000000"/>
        </w:rPr>
        <w:t>有人乘坐时，电动机两端电压小于电阻</w:t>
      </w:r>
      <w:r>
        <w:rPr>
          <w:rFonts w:ascii="Times New Roman" w:hAnsi="Times New Roman" w:eastAsia="Times New Roman" w:cs="Times New Roman"/>
          <w:i/>
          <w:color w:val="000000"/>
        </w:rPr>
        <w:t>R</w:t>
      </w:r>
      <w:r>
        <w:rPr>
          <w:rFonts w:ascii="宋体" w:hAnsi="宋体" w:eastAsia="宋体" w:cs="宋体"/>
          <w:color w:val="000000"/>
        </w:rPr>
        <w:t>两端电压</w:t>
      </w:r>
    </w:p>
    <w:p w14:paraId="379D4F90">
      <w:pPr>
        <w:spacing w:line="360" w:lineRule="auto"/>
        <w:jc w:val="left"/>
        <w:textAlignment w:val="center"/>
        <w:rPr>
          <w:color w:val="000000"/>
        </w:rPr>
      </w:pPr>
      <w:r>
        <w:rPr>
          <w:color w:val="000000"/>
        </w:rPr>
        <w:t xml:space="preserve">D. </w:t>
      </w:r>
      <w:r>
        <w:rPr>
          <w:rFonts w:ascii="宋体" w:hAnsi="宋体" w:eastAsia="宋体" w:cs="宋体"/>
          <w:color w:val="000000"/>
        </w:rPr>
        <w:t>无人乘坐时，电阻</w:t>
      </w:r>
      <w:r>
        <w:rPr>
          <w:rFonts w:ascii="Times New Roman" w:hAnsi="Times New Roman" w:eastAsia="Times New Roman" w:cs="Times New Roman"/>
          <w:i/>
          <w:color w:val="000000"/>
        </w:rPr>
        <w:t>R</w:t>
      </w:r>
      <w:r>
        <w:rPr>
          <w:rFonts w:ascii="宋体" w:hAnsi="宋体" w:eastAsia="宋体" w:cs="宋体"/>
          <w:color w:val="000000"/>
        </w:rPr>
        <w:t>可以起到节约电能的作用</w:t>
      </w:r>
    </w:p>
    <w:p w14:paraId="62ED2E59">
      <w:pPr>
        <w:spacing w:line="360" w:lineRule="auto"/>
        <w:jc w:val="left"/>
        <w:textAlignment w:val="center"/>
        <w:rPr>
          <w:color w:val="000000"/>
        </w:rPr>
      </w:pPr>
      <w:r>
        <w:rPr>
          <w:color w:val="000000"/>
        </w:rPr>
        <w:t xml:space="preserve">11. </w:t>
      </w:r>
      <w:r>
        <w:rPr>
          <w:rFonts w:ascii="宋体" w:hAnsi="宋体" w:eastAsia="宋体" w:cs="宋体"/>
          <w:color w:val="000000"/>
        </w:rPr>
        <w:t>如图所示，电源电压为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color w:val="000000"/>
        </w:rPr>
        <w:t>6</w:t>
      </w:r>
      <w:r>
        <w:rPr>
          <w:rFonts w:ascii="宋体" w:hAnsi="宋体" w:eastAsia="宋体" w:cs="宋体"/>
          <w:color w:val="000000"/>
        </w:rPr>
        <w:t>Ω，滑动变阻器</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7" o:title="eqId19f20f21a9d50b61dac519a3ddab539d"/>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规格为“</w:t>
      </w:r>
      <w:r>
        <w:object>
          <v:shape id="_x0000_i10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9" o:title="eqId7ffc0547a68ccdcd2c7d5bf61258d815"/>
            <o:lock v:ext="edit" aspectratio="t"/>
            <w10:wrap type="none"/>
            <w10:anchorlock/>
          </v:shape>
          <o:OLEObject Type="Embed" ProgID="Equation.DSMT4" ShapeID="_x0000_i1029" DrawAspect="Content" ObjectID="_1468075729" r:id="rId38">
            <o:LockedField>false</o:LockedField>
          </o:OLEObject>
        </w:object>
      </w:r>
      <w:r>
        <w:rPr>
          <w:rFonts w:ascii="宋体" w:hAnsi="宋体" w:eastAsia="宋体" w:cs="宋体"/>
          <w:color w:val="000000"/>
        </w:rPr>
        <w:t>”，电压表量程为“</w:t>
      </w:r>
      <w:r>
        <w:object>
          <v:shape id="_x0000_i10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 o:title="eqId4a6bb65878785532d817f8fd11a9ef3d"/>
            <o:lock v:ext="edit" aspectratio="t"/>
            <w10:wrap type="none"/>
            <w10:anchorlock/>
          </v:shape>
          <o:OLEObject Type="Embed" ProgID="Equation.DSMT4" ShapeID="_x0000_i1030" DrawAspect="Content" ObjectID="_1468075730" r:id="rId40">
            <o:LockedField>false</o:LockedField>
          </o:OLEObject>
        </w:object>
      </w:r>
      <w:r>
        <w:rPr>
          <w:rFonts w:ascii="宋体" w:hAnsi="宋体" w:eastAsia="宋体" w:cs="宋体"/>
          <w:color w:val="000000"/>
        </w:rPr>
        <w:t>”，电流表量程为“</w:t>
      </w:r>
      <w:r>
        <w:object>
          <v:shape id="_x0000_i1031"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43" o:title="eqId4b5c929172bbfc21741fa7ef1f53b7bb"/>
            <o:lock v:ext="edit" aspectratio="t"/>
            <w10:wrap type="none"/>
            <w10:anchorlock/>
          </v:shape>
          <o:OLEObject Type="Embed" ProgID="Equation.DSMT4" ShapeID="_x0000_i1031" DrawAspect="Content" ObjectID="_1468075731" r:id="rId42">
            <o:LockedField>false</o:LockedField>
          </o:OLEObject>
        </w:object>
      </w:r>
      <w:r>
        <w:rPr>
          <w:rFonts w:ascii="宋体" w:hAnsi="宋体" w:eastAsia="宋体" w:cs="宋体"/>
          <w:color w:val="000000"/>
        </w:rPr>
        <w:t>”，在保证电路安全的前提下，闭合开关，调节滑动变阻器，下列说法正确的是（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B48BA3">
      <w:pPr>
        <w:spacing w:line="360" w:lineRule="auto"/>
        <w:jc w:val="left"/>
        <w:textAlignment w:val="center"/>
        <w:rPr>
          <w:color w:val="000000"/>
        </w:rPr>
      </w:pPr>
      <w:r>
        <w:rPr>
          <w:color w:val="000000"/>
        </w:rPr>
        <w:drawing>
          <wp:inline distT="0" distB="0" distL="114300" distR="114300">
            <wp:extent cx="1381125"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81125" cy="1295400"/>
                    </a:xfrm>
                    <a:prstGeom prst="rect">
                      <a:avLst/>
                    </a:prstGeom>
                  </pic:spPr>
                </pic:pic>
              </a:graphicData>
            </a:graphic>
          </wp:inline>
        </w:drawing>
      </w:r>
      <w:r>
        <w:rPr>
          <w:color w:val="000000"/>
        </w:rPr>
        <w:t xml:space="preserve">  </w:t>
      </w:r>
    </w:p>
    <w:p w14:paraId="72FEEC64">
      <w:pPr>
        <w:spacing w:line="360" w:lineRule="auto"/>
        <w:jc w:val="left"/>
        <w:textAlignment w:val="center"/>
        <w:rPr>
          <w:color w:val="000000"/>
        </w:rPr>
      </w:pPr>
      <w:r>
        <w:rPr>
          <w:color w:val="000000"/>
        </w:rPr>
        <w:t xml:space="preserve">A. </w:t>
      </w:r>
      <w:r>
        <w:rPr>
          <w:rFonts w:ascii="宋体" w:hAnsi="宋体" w:eastAsia="宋体" w:cs="宋体"/>
          <w:color w:val="000000"/>
        </w:rPr>
        <w:t>滑片向右滑动时，电压表示数变大</w:t>
      </w:r>
    </w:p>
    <w:p w14:paraId="227A1858">
      <w:pPr>
        <w:spacing w:line="360" w:lineRule="auto"/>
        <w:jc w:val="left"/>
        <w:textAlignment w:val="center"/>
        <w:rPr>
          <w:color w:val="000000"/>
        </w:rPr>
      </w:pPr>
      <w:r>
        <w:rPr>
          <w:color w:val="000000"/>
        </w:rPr>
        <w:t xml:space="preserve">B. </w:t>
      </w:r>
      <w:r>
        <w:rPr>
          <w:rFonts w:ascii="宋体" w:hAnsi="宋体" w:eastAsia="宋体" w:cs="宋体"/>
          <w:color w:val="000000"/>
        </w:rPr>
        <w:t>滑片向左滑动时，电流表示数变大</w:t>
      </w:r>
    </w:p>
    <w:p w14:paraId="4110D36E">
      <w:pPr>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7" o:title="eqId19f20f21a9d50b61dac519a3ddab539d"/>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连入电路的最小阻值是</w:t>
      </w:r>
      <w:r>
        <w:object>
          <v:shape id="_x0000_i1033"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47" o:title="eqId9c6a956690bdafe738f62c88631fb9c0"/>
            <o:lock v:ext="edit" aspectratio="t"/>
            <w10:wrap type="none"/>
            <w10:anchorlock/>
          </v:shape>
          <o:OLEObject Type="Embed" ProgID="Equation.DSMT4" ShapeID="_x0000_i1033" DrawAspect="Content" ObjectID="_1468075733" r:id="rId46">
            <o:LockedField>false</o:LockedField>
          </o:OLEObject>
        </w:object>
      </w:r>
    </w:p>
    <w:p w14:paraId="33F4CED1">
      <w:pPr>
        <w:spacing w:line="360" w:lineRule="auto"/>
        <w:jc w:val="left"/>
        <w:textAlignment w:val="center"/>
        <w:rPr>
          <w:color w:val="000000"/>
        </w:rPr>
      </w:pPr>
      <w:r>
        <w:rPr>
          <w:color w:val="000000"/>
        </w:rPr>
        <w:t xml:space="preserve">D. </w:t>
      </w:r>
      <w:r>
        <w:rPr>
          <w:rFonts w:ascii="宋体" w:hAnsi="宋体" w:eastAsia="宋体" w:cs="宋体"/>
          <w:color w:val="000000"/>
        </w:rPr>
        <w:t>电路最大总功率为</w:t>
      </w:r>
      <w:r>
        <w:object>
          <v:shape id="_x0000_i1034"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49" o:title="eqIda25bac321782c57852574593f1ae2f8e"/>
            <o:lock v:ext="edit" aspectratio="t"/>
            <w10:wrap type="none"/>
            <w10:anchorlock/>
          </v:shape>
          <o:OLEObject Type="Embed" ProgID="Equation.DSMT4" ShapeID="_x0000_i1034" DrawAspect="Content" ObjectID="_1468075734" r:id="rId48">
            <o:LockedField>false</o:LockedField>
          </o:OLEObject>
        </w:object>
      </w:r>
    </w:p>
    <w:p w14:paraId="4533E534">
      <w:pPr>
        <w:spacing w:line="360" w:lineRule="auto"/>
        <w:jc w:val="left"/>
        <w:textAlignment w:val="center"/>
        <w:rPr>
          <w:color w:val="000000"/>
        </w:rPr>
      </w:pPr>
      <w:r>
        <w:rPr>
          <w:color w:val="000000"/>
        </w:rPr>
        <w:t xml:space="preserve">12. </w:t>
      </w:r>
      <w:r>
        <w:rPr>
          <w:rFonts w:ascii="宋体" w:hAnsi="宋体" w:eastAsia="宋体" w:cs="宋体"/>
          <w:color w:val="000000"/>
        </w:rPr>
        <w:t>国家倡导全民健身，威海建设了许多体育主题公园。下列运动项目涉及到的物理知识描述正确的是（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725D2B">
      <w:pPr>
        <w:spacing w:line="360" w:lineRule="auto"/>
        <w:jc w:val="left"/>
        <w:textAlignment w:val="center"/>
        <w:rPr>
          <w:color w:val="000000"/>
        </w:rPr>
      </w:pPr>
      <w:r>
        <w:rPr>
          <w:color w:val="000000"/>
        </w:rPr>
        <w:t xml:space="preserve">A. </w:t>
      </w:r>
      <w:r>
        <w:rPr>
          <w:rFonts w:ascii="宋体" w:hAnsi="宋体" w:eastAsia="宋体" w:cs="宋体"/>
          <w:color w:val="000000"/>
        </w:rPr>
        <w:t>打羽毛球</w:t>
      </w:r>
      <w:r>
        <w:rPr>
          <w:rFonts w:ascii="Times New Roman" w:hAnsi="Times New Roman" w:eastAsia="Times New Roman" w:cs="Times New Roman"/>
          <w:color w:val="000000"/>
        </w:rPr>
        <w:t>——</w:t>
      </w:r>
      <w:r>
        <w:rPr>
          <w:rFonts w:ascii="宋体" w:hAnsi="宋体" w:eastAsia="宋体" w:cs="宋体"/>
          <w:color w:val="000000"/>
        </w:rPr>
        <w:t>羽毛球运动到最高点时，羽毛球受力不平衡</w:t>
      </w:r>
    </w:p>
    <w:p w14:paraId="073152FD">
      <w:pPr>
        <w:spacing w:line="360" w:lineRule="auto"/>
        <w:jc w:val="left"/>
        <w:textAlignment w:val="center"/>
        <w:rPr>
          <w:color w:val="000000"/>
        </w:rPr>
      </w:pPr>
      <w:r>
        <w:rPr>
          <w:color w:val="000000"/>
        </w:rPr>
        <w:t xml:space="preserve">B. </w:t>
      </w:r>
      <w:r>
        <w:rPr>
          <w:rFonts w:ascii="宋体" w:hAnsi="宋体" w:eastAsia="宋体" w:cs="宋体"/>
          <w:color w:val="000000"/>
        </w:rPr>
        <w:t>打篮球</w:t>
      </w:r>
      <w:r>
        <w:rPr>
          <w:rFonts w:ascii="Times New Roman" w:hAnsi="Times New Roman" w:eastAsia="Times New Roman" w:cs="Times New Roman"/>
          <w:color w:val="000000"/>
        </w:rPr>
        <w:t>——</w:t>
      </w:r>
      <w:r>
        <w:rPr>
          <w:rFonts w:ascii="宋体" w:hAnsi="宋体" w:eastAsia="宋体" w:cs="宋体"/>
          <w:color w:val="000000"/>
        </w:rPr>
        <w:t>投篮时篮球划过一条弧线，因为篮球受到重力作用</w:t>
      </w:r>
    </w:p>
    <w:p w14:paraId="180AF666">
      <w:pPr>
        <w:spacing w:line="360" w:lineRule="auto"/>
        <w:jc w:val="left"/>
        <w:textAlignment w:val="center"/>
        <w:rPr>
          <w:color w:val="000000"/>
        </w:rPr>
      </w:pPr>
      <w:r>
        <w:rPr>
          <w:color w:val="000000"/>
        </w:rPr>
        <w:t xml:space="preserve">C. </w:t>
      </w:r>
      <w:r>
        <w:rPr>
          <w:rFonts w:ascii="宋体" w:hAnsi="宋体" w:eastAsia="宋体" w:cs="宋体"/>
          <w:color w:val="000000"/>
        </w:rPr>
        <w:t>踢足球</w:t>
      </w:r>
      <w:r>
        <w:rPr>
          <w:rFonts w:ascii="Times New Roman" w:hAnsi="Times New Roman" w:eastAsia="Times New Roman" w:cs="Times New Roman"/>
          <w:color w:val="000000"/>
        </w:rPr>
        <w:t>——</w:t>
      </w:r>
      <w:r>
        <w:rPr>
          <w:rFonts w:ascii="宋体" w:hAnsi="宋体" w:eastAsia="宋体" w:cs="宋体"/>
          <w:color w:val="000000"/>
        </w:rPr>
        <w:t>踢出去的足球在草地上越滚越慢，因为足球的惯性越来越小</w:t>
      </w:r>
    </w:p>
    <w:p w14:paraId="321C4D29">
      <w:pPr>
        <w:spacing w:line="360" w:lineRule="auto"/>
        <w:jc w:val="left"/>
        <w:textAlignment w:val="center"/>
        <w:rPr>
          <w:color w:val="000000"/>
        </w:rPr>
      </w:pPr>
      <w:r>
        <w:rPr>
          <w:color w:val="000000"/>
        </w:rPr>
        <w:t xml:space="preserve">D. </w:t>
      </w:r>
      <w:r>
        <w:rPr>
          <w:rFonts w:ascii="宋体" w:hAnsi="宋体" w:eastAsia="宋体" w:cs="宋体"/>
          <w:color w:val="000000"/>
        </w:rPr>
        <w:t>引体向上</w:t>
      </w:r>
      <w:r>
        <w:rPr>
          <w:rFonts w:ascii="Times New Roman" w:hAnsi="Times New Roman" w:eastAsia="Times New Roman" w:cs="Times New Roman"/>
          <w:color w:val="000000"/>
        </w:rPr>
        <w:t>——</w:t>
      </w:r>
      <w:r>
        <w:rPr>
          <w:rFonts w:ascii="宋体" w:hAnsi="宋体" w:eastAsia="宋体" w:cs="宋体"/>
          <w:color w:val="000000"/>
        </w:rPr>
        <w:t>手握单杠身体向上运动时，手对单杠的拉力大于单杠对手的拉力</w:t>
      </w:r>
    </w:p>
    <w:p w14:paraId="44AC9CE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16</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2A005364">
      <w:pPr>
        <w:spacing w:line="360" w:lineRule="auto"/>
        <w:jc w:val="left"/>
        <w:textAlignment w:val="center"/>
        <w:rPr>
          <w:color w:val="000000"/>
        </w:rPr>
      </w:pPr>
      <w:r>
        <w:rPr>
          <w:color w:val="000000"/>
        </w:rPr>
        <w:t xml:space="preserve">13. </w:t>
      </w:r>
      <w:r>
        <w:rPr>
          <w:rFonts w:ascii="宋体" w:hAnsi="宋体" w:eastAsia="宋体" w:cs="宋体"/>
          <w:color w:val="000000"/>
        </w:rPr>
        <w:t>一杯热水慢慢变凉后不会自己重新变热，说明能量的转移和转化具有</w:t>
      </w:r>
      <w:r>
        <w:rPr>
          <w:color w:val="000000"/>
        </w:rPr>
        <w:t>________</w:t>
      </w:r>
      <w:r>
        <w:rPr>
          <w:rFonts w:ascii="宋体" w:hAnsi="宋体" w:eastAsia="宋体" w:cs="宋体"/>
          <w:color w:val="000000"/>
        </w:rPr>
        <w:t>；经过一段时间后水会蒸发变少，是因为水分子不停地</w:t>
      </w:r>
      <w:r>
        <w:rPr>
          <w:color w:val="000000"/>
        </w:rPr>
        <w:t>________</w:t>
      </w:r>
      <w:r>
        <w:rPr>
          <w:rFonts w:ascii="宋体" w:hAnsi="宋体" w:eastAsia="宋体" w:cs="宋体"/>
          <w:color w:val="000000"/>
        </w:rPr>
        <w:t>。</w:t>
      </w:r>
    </w:p>
    <w:p w14:paraId="6C4D2E99">
      <w:pPr>
        <w:spacing w:line="360" w:lineRule="auto"/>
        <w:jc w:val="left"/>
        <w:textAlignment w:val="center"/>
        <w:rPr>
          <w:color w:val="000000"/>
        </w:rPr>
      </w:pPr>
      <w:r>
        <w:rPr>
          <w:color w:val="000000"/>
        </w:rPr>
        <w:t xml:space="preserve">14. </w:t>
      </w:r>
      <w:r>
        <w:rPr>
          <w:rFonts w:ascii="宋体" w:hAnsi="宋体" w:eastAsia="宋体" w:cs="宋体"/>
          <w:color w:val="000000"/>
        </w:rPr>
        <w:t>如图是中医的制药工具药碾子，其由底部的碾槽和边缘较薄的圆形碾盘组成。若想提高每一次的碾压效果，可以怎样改进工具，请写出两种方法：</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p w14:paraId="542F85E7">
      <w:pPr>
        <w:spacing w:line="360" w:lineRule="auto"/>
        <w:jc w:val="left"/>
        <w:textAlignment w:val="center"/>
        <w:rPr>
          <w:color w:val="000000"/>
        </w:rPr>
      </w:pPr>
      <w:r>
        <w:rPr>
          <w:color w:val="000000"/>
        </w:rPr>
        <w:drawing>
          <wp:inline distT="0" distB="0" distL="114300" distR="114300">
            <wp:extent cx="1181100"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81100" cy="1047750"/>
                    </a:xfrm>
                    <a:prstGeom prst="rect">
                      <a:avLst/>
                    </a:prstGeom>
                  </pic:spPr>
                </pic:pic>
              </a:graphicData>
            </a:graphic>
          </wp:inline>
        </w:drawing>
      </w:r>
    </w:p>
    <w:p w14:paraId="7EF3A007">
      <w:pPr>
        <w:spacing w:line="360" w:lineRule="auto"/>
        <w:jc w:val="left"/>
        <w:textAlignment w:val="center"/>
        <w:rPr>
          <w:color w:val="000000"/>
        </w:rPr>
      </w:pPr>
      <w:r>
        <w:rPr>
          <w:color w:val="000000"/>
        </w:rPr>
        <w:t xml:space="preserve">15. </w:t>
      </w:r>
      <w:r>
        <w:rPr>
          <w:rFonts w:ascii="宋体" w:hAnsi="宋体" w:eastAsia="宋体" w:cs="宋体"/>
          <w:color w:val="000000"/>
        </w:rPr>
        <w:t>如图所示，长方体容器内装有水，将苹果放入后漂浮（水未溢出），则水对容器底增加的压力</w:t>
      </w:r>
      <w:r>
        <w:rPr>
          <w:color w:val="000000"/>
        </w:rPr>
        <w:t>_________</w:t>
      </w:r>
      <w:r>
        <w:rPr>
          <w:rFonts w:ascii="宋体" w:hAnsi="宋体" w:eastAsia="宋体" w:cs="宋体"/>
          <w:color w:val="000000"/>
        </w:rPr>
        <w:t>苹果的重力；苹果下方</w:t>
      </w:r>
      <w:r>
        <w:rPr>
          <w:rFonts w:ascii="Times New Roman" w:hAnsi="Times New Roman" w:eastAsia="Times New Roman" w:cs="Times New Roman"/>
          <w:i/>
          <w:color w:val="000000"/>
        </w:rPr>
        <w:t>M</w:t>
      </w:r>
      <w:r>
        <w:rPr>
          <w:rFonts w:ascii="宋体" w:hAnsi="宋体" w:eastAsia="宋体" w:cs="宋体"/>
          <w:color w:val="000000"/>
        </w:rPr>
        <w:t>点与相同深度的</w:t>
      </w:r>
      <w:r>
        <w:rPr>
          <w:rFonts w:ascii="Times New Roman" w:hAnsi="Times New Roman" w:eastAsia="Times New Roman" w:cs="Times New Roman"/>
          <w:i/>
          <w:color w:val="000000"/>
        </w:rPr>
        <w:t>N</w:t>
      </w:r>
      <w:r>
        <w:rPr>
          <w:rFonts w:ascii="宋体" w:hAnsi="宋体" w:eastAsia="宋体" w:cs="宋体"/>
          <w:color w:val="000000"/>
        </w:rPr>
        <w:t>点受到水的压强分别为</w:t>
      </w:r>
      <w:r>
        <w:object>
          <v:shape id="_x0000_i1035" o:spt="75" alt="学科网(www.zxxk.com)--教育资源门户，提供试卷、教案、课件、论文、素材以及各类教学资源下载，还有大量而丰富的教学相关资讯！" type="#_x0000_t75" style="height:17.9pt;width:17.9pt;" o:ole="t" filled="f" o:preferrelative="t" stroked="f" coordsize="21600,21600">
            <v:path/>
            <v:fill on="f" focussize="0,0"/>
            <v:stroke on="f" joinstyle="miter"/>
            <v:imagedata r:id="rId52" o:title="eqId5af415f66d1917606c91dc37405919a1"/>
            <o:lock v:ext="edit" aspectratio="t"/>
            <w10:wrap type="none"/>
            <w10:anchorlock/>
          </v:shape>
          <o:OLEObject Type="Embed" ProgID="Equation.DSMT4" ShapeID="_x0000_i1035" DrawAspect="Content" ObjectID="_1468075735" r:id="rId5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7.9pt;width:17.05pt;" o:ole="t" filled="f" o:preferrelative="t" stroked="f" coordsize="21600,21600">
            <v:path/>
            <v:fill on="f" focussize="0,0"/>
            <v:stroke on="f" joinstyle="miter"/>
            <v:imagedata r:id="rId54" o:title="eqId452c633d3a3f3e86a0b7c0fc4750062f"/>
            <o:lock v:ext="edit" aspectratio="t"/>
            <w10:wrap type="none"/>
            <w10:anchorlock/>
          </v:shape>
          <o:OLEObject Type="Embed" ProgID="Equation.DSMT4" ShapeID="_x0000_i1036" DrawAspect="Content" ObjectID="_1468075736" r:id="rId53">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7.9pt;width:17.9pt;" o:ole="t" filled="f" o:preferrelative="t" stroked="f" coordsize="21600,21600">
            <v:path/>
            <v:fill on="f" focussize="0,0"/>
            <v:stroke on="f" joinstyle="miter"/>
            <v:imagedata r:id="rId52" o:title="eqId5af415f66d1917606c91dc37405919a1"/>
            <o:lock v:ext="edit" aspectratio="t"/>
            <w10:wrap type="none"/>
            <w10:anchorlock/>
          </v:shape>
          <o:OLEObject Type="Embed" ProgID="Equation.DSMT4" ShapeID="_x0000_i1037" DrawAspect="Content" ObjectID="_1468075737" r:id="rId55">
            <o:LockedField>false</o:LockedField>
          </o:OLEObject>
        </w:object>
      </w:r>
      <w:r>
        <w:rPr>
          <w:color w:val="000000"/>
        </w:rPr>
        <w:t>_________</w:t>
      </w:r>
      <w:r>
        <w:object>
          <v:shape id="_x0000_i1038" o:spt="75" alt="学科网(www.zxxk.com)--教育资源门户，提供试卷、教案、课件、论文、素材以及各类教学资源下载，还有大量而丰富的教学相关资讯！" type="#_x0000_t75" style="height:17.9pt;width:17.05pt;" o:ole="t" filled="f" o:preferrelative="t" stroked="f" coordsize="21600,21600">
            <v:path/>
            <v:fill on="f" focussize="0,0"/>
            <v:stroke on="f" joinstyle="miter"/>
            <v:imagedata r:id="rId54" o:title="eqId452c633d3a3f3e86a0b7c0fc4750062f"/>
            <o:lock v:ext="edit" aspectratio="t"/>
            <w10:wrap type="none"/>
            <w10:anchorlock/>
          </v:shape>
          <o:OLEObject Type="Embed" ProgID="Equation.DSMT4" ShapeID="_x0000_i1038" DrawAspect="Content" ObjectID="_1468075738" r:id="rId56">
            <o:LockedField>false</o:LockedField>
          </o:OLEObject>
        </w:object>
      </w:r>
      <w:r>
        <w:rPr>
          <w:rFonts w:ascii="宋体" w:hAnsi="宋体" w:eastAsia="宋体" w:cs="宋体"/>
          <w:color w:val="000000"/>
        </w:rPr>
        <w:t>。（两空均选填“大于”“等于”或“小于”）</w:t>
      </w:r>
    </w:p>
    <w:p w14:paraId="0692A4A9">
      <w:pPr>
        <w:spacing w:line="360" w:lineRule="auto"/>
        <w:jc w:val="left"/>
        <w:textAlignment w:val="center"/>
        <w:rPr>
          <w:color w:val="000000"/>
        </w:rPr>
      </w:pPr>
      <w:r>
        <w:rPr>
          <w:color w:val="000000"/>
        </w:rPr>
        <w:drawing>
          <wp:inline distT="0" distB="0" distL="114300" distR="114300">
            <wp:extent cx="2505075" cy="1485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505075" cy="1485900"/>
                    </a:xfrm>
                    <a:prstGeom prst="rect">
                      <a:avLst/>
                    </a:prstGeom>
                  </pic:spPr>
                </pic:pic>
              </a:graphicData>
            </a:graphic>
          </wp:inline>
        </w:drawing>
      </w:r>
      <w:r>
        <w:rPr>
          <w:color w:val="000000"/>
        </w:rPr>
        <w:t xml:space="preserve">  </w:t>
      </w:r>
    </w:p>
    <w:p w14:paraId="261D4610">
      <w:pPr>
        <w:spacing w:line="360" w:lineRule="auto"/>
        <w:jc w:val="left"/>
        <w:textAlignment w:val="center"/>
        <w:rPr>
          <w:color w:val="000000"/>
        </w:rPr>
      </w:pPr>
      <w:r>
        <w:rPr>
          <w:color w:val="000000"/>
        </w:rPr>
        <w:t xml:space="preserve">16. </w:t>
      </w:r>
      <w:r>
        <w:rPr>
          <w:rFonts w:ascii="宋体" w:hAnsi="宋体" w:eastAsia="宋体" w:cs="宋体"/>
          <w:color w:val="000000"/>
        </w:rPr>
        <w:t>如图所示，深秋的清晨观察到草叶上形成了串串露珠，透过露珠能够看到远处景物倒立的像，露珠相当于</w:t>
      </w:r>
      <w:r>
        <w:rPr>
          <w:color w:val="000000"/>
        </w:rPr>
        <w:t>________</w:t>
      </w:r>
      <w:r>
        <w:rPr>
          <w:rFonts w:ascii="宋体" w:hAnsi="宋体" w:eastAsia="宋体" w:cs="宋体"/>
          <w:color w:val="000000"/>
        </w:rPr>
        <w:t>（填光学元件）；在生活中利用该成像原理的仪器有：</w:t>
      </w:r>
      <w:r>
        <w:rPr>
          <w:color w:val="000000"/>
        </w:rPr>
        <w:t>_________</w:t>
      </w:r>
      <w:r>
        <w:rPr>
          <w:rFonts w:ascii="宋体" w:hAnsi="宋体" w:eastAsia="宋体" w:cs="宋体"/>
          <w:color w:val="000000"/>
        </w:rPr>
        <w:t>（写出一个即可）。</w:t>
      </w:r>
    </w:p>
    <w:p w14:paraId="2325E545">
      <w:pPr>
        <w:spacing w:line="360" w:lineRule="auto"/>
        <w:jc w:val="left"/>
        <w:textAlignment w:val="center"/>
        <w:rPr>
          <w:color w:val="000000"/>
        </w:rPr>
      </w:pPr>
      <w:r>
        <w:rPr>
          <w:color w:val="000000"/>
        </w:rPr>
        <w:drawing>
          <wp:inline distT="0" distB="0" distL="114300" distR="114300">
            <wp:extent cx="971550" cy="1295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971550" cy="1295400"/>
                    </a:xfrm>
                    <a:prstGeom prst="rect">
                      <a:avLst/>
                    </a:prstGeom>
                  </pic:spPr>
                </pic:pic>
              </a:graphicData>
            </a:graphic>
          </wp:inline>
        </w:drawing>
      </w:r>
      <w:r>
        <w:rPr>
          <w:color w:val="000000"/>
        </w:rPr>
        <w:t xml:space="preserve">  </w:t>
      </w:r>
    </w:p>
    <w:p w14:paraId="14F8DCF7">
      <w:pPr>
        <w:spacing w:line="360" w:lineRule="auto"/>
        <w:jc w:val="left"/>
        <w:textAlignment w:val="center"/>
        <w:rPr>
          <w:color w:val="000000"/>
        </w:rPr>
      </w:pPr>
      <w:r>
        <w:rPr>
          <w:color w:val="000000"/>
        </w:rPr>
        <w:t xml:space="preserve">17. </w:t>
      </w:r>
      <w:r>
        <w:rPr>
          <w:rFonts w:ascii="宋体" w:hAnsi="宋体" w:eastAsia="宋体" w:cs="宋体"/>
          <w:color w:val="000000"/>
        </w:rPr>
        <w:t>家庭电路中空气开关跳闸的原因可能是</w:t>
      </w:r>
      <w:r>
        <w:rPr>
          <w:color w:val="000000"/>
        </w:rPr>
        <w:t>______</w:t>
      </w:r>
      <w:r>
        <w:rPr>
          <w:rFonts w:ascii="宋体" w:hAnsi="宋体" w:eastAsia="宋体" w:cs="宋体"/>
          <w:color w:val="000000"/>
        </w:rPr>
        <w:t>（写出一条即可）；电冰箱使用三线插头，可以让金属外壳与插座中的</w:t>
      </w:r>
      <w:r>
        <w:rPr>
          <w:color w:val="000000"/>
        </w:rPr>
        <w:t>______</w:t>
      </w:r>
      <w:r>
        <w:rPr>
          <w:rFonts w:ascii="宋体" w:hAnsi="宋体" w:eastAsia="宋体" w:cs="宋体"/>
          <w:color w:val="000000"/>
        </w:rPr>
        <w:t>线相连，以防漏电时对人体造成伤害。</w:t>
      </w:r>
    </w:p>
    <w:p w14:paraId="2EDC35D7">
      <w:pPr>
        <w:spacing w:line="360" w:lineRule="auto"/>
        <w:jc w:val="left"/>
        <w:textAlignment w:val="center"/>
        <w:rPr>
          <w:color w:val="000000"/>
        </w:rPr>
      </w:pPr>
      <w:r>
        <w:rPr>
          <w:color w:val="000000"/>
        </w:rPr>
        <w:t xml:space="preserve">18. </w:t>
      </w:r>
      <w:r>
        <w:rPr>
          <w:rFonts w:ascii="宋体" w:hAnsi="宋体" w:eastAsia="宋体" w:cs="宋体"/>
          <w:color w:val="000000"/>
        </w:rPr>
        <w:t>如图所示，阀门</w:t>
      </w:r>
      <w:r>
        <w:rPr>
          <w:rFonts w:ascii="Times New Roman" w:hAnsi="Times New Roman" w:eastAsia="Times New Roman" w:cs="Times New Roman"/>
          <w:color w:val="000000"/>
        </w:rPr>
        <w:t>1</w:t>
      </w:r>
      <w:r>
        <w:rPr>
          <w:rFonts w:ascii="宋体" w:hAnsi="宋体" w:eastAsia="宋体" w:cs="宋体"/>
          <w:color w:val="000000"/>
        </w:rPr>
        <w:t>和阀门</w:t>
      </w:r>
      <w:r>
        <w:rPr>
          <w:rFonts w:ascii="Times New Roman" w:hAnsi="Times New Roman" w:eastAsia="Times New Roman" w:cs="Times New Roman"/>
          <w:color w:val="000000"/>
        </w:rPr>
        <w:t>2</w:t>
      </w:r>
      <w:r>
        <w:rPr>
          <w:rFonts w:ascii="宋体" w:hAnsi="宋体" w:eastAsia="宋体" w:cs="宋体"/>
          <w:color w:val="000000"/>
        </w:rPr>
        <w:t>均关闭，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三根竖管内的水面相平，此时装置相当于</w:t>
      </w:r>
      <w:r>
        <w:rPr>
          <w:color w:val="000000"/>
        </w:rPr>
        <w:t>_________</w:t>
      </w:r>
      <w:r>
        <w:rPr>
          <w:rFonts w:ascii="宋体" w:hAnsi="宋体" w:eastAsia="宋体" w:cs="宋体"/>
          <w:color w:val="000000"/>
        </w:rPr>
        <w:t>。若阀门</w:t>
      </w:r>
      <w:r>
        <w:rPr>
          <w:rFonts w:ascii="Times New Roman" w:hAnsi="Times New Roman" w:eastAsia="Times New Roman" w:cs="Times New Roman"/>
          <w:color w:val="000000"/>
        </w:rPr>
        <w:t>1</w:t>
      </w:r>
      <w:r>
        <w:rPr>
          <w:rFonts w:ascii="宋体" w:hAnsi="宋体" w:eastAsia="宋体" w:cs="宋体"/>
          <w:color w:val="000000"/>
        </w:rPr>
        <w:t>、阀门</w:t>
      </w:r>
      <w:r>
        <w:rPr>
          <w:rFonts w:ascii="Times New Roman" w:hAnsi="Times New Roman" w:eastAsia="Times New Roman" w:cs="Times New Roman"/>
          <w:color w:val="000000"/>
        </w:rPr>
        <w:t>2</w:t>
      </w:r>
      <w:r>
        <w:rPr>
          <w:rFonts w:ascii="宋体" w:hAnsi="宋体" w:eastAsia="宋体" w:cs="宋体"/>
          <w:color w:val="000000"/>
        </w:rPr>
        <w:t>均打开，水在管道内持续流动，则三根竖管内水面最低的是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0C370259">
      <w:pPr>
        <w:spacing w:line="360" w:lineRule="auto"/>
        <w:jc w:val="left"/>
        <w:textAlignment w:val="center"/>
        <w:rPr>
          <w:color w:val="000000"/>
        </w:rPr>
      </w:pPr>
      <w:r>
        <w:rPr>
          <w:color w:val="000000"/>
        </w:rPr>
        <w:drawing>
          <wp:inline distT="0" distB="0" distL="114300" distR="114300">
            <wp:extent cx="1924050" cy="809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924050" cy="809625"/>
                    </a:xfrm>
                    <a:prstGeom prst="rect">
                      <a:avLst/>
                    </a:prstGeom>
                  </pic:spPr>
                </pic:pic>
              </a:graphicData>
            </a:graphic>
          </wp:inline>
        </w:drawing>
      </w:r>
      <w:r>
        <w:rPr>
          <w:color w:val="000000"/>
        </w:rPr>
        <w:t xml:space="preserve">  </w:t>
      </w:r>
    </w:p>
    <w:p w14:paraId="7B06E404">
      <w:pPr>
        <w:spacing w:line="360" w:lineRule="auto"/>
        <w:jc w:val="left"/>
        <w:textAlignment w:val="center"/>
        <w:rPr>
          <w:color w:val="000000"/>
        </w:rPr>
      </w:pPr>
      <w:r>
        <w:rPr>
          <w:color w:val="000000"/>
        </w:rPr>
        <w:t xml:space="preserve">19. </w:t>
      </w:r>
      <w:r>
        <w:rPr>
          <w:rFonts w:ascii="宋体" w:hAnsi="宋体" w:eastAsia="宋体" w:cs="宋体"/>
          <w:color w:val="000000"/>
        </w:rPr>
        <w:t>如图所示的实验装置是用来探究电流通过导体产生的热量与</w:t>
      </w:r>
      <w:r>
        <w:rPr>
          <w:color w:val="000000"/>
        </w:rPr>
        <w:t>_________</w:t>
      </w:r>
      <w:r>
        <w:rPr>
          <w:rFonts w:ascii="宋体" w:hAnsi="宋体" w:eastAsia="宋体" w:cs="宋体"/>
          <w:color w:val="000000"/>
        </w:rPr>
        <w:t>的关系，通过</w:t>
      </w:r>
      <w:r>
        <w:rPr>
          <w:rFonts w:ascii="Times New Roman" w:hAnsi="Times New Roman" w:eastAsia="Times New Roman" w:cs="Times New Roman"/>
          <w:color w:val="000000"/>
        </w:rPr>
        <w:t>U</w:t>
      </w:r>
      <w:r>
        <w:rPr>
          <w:rFonts w:ascii="宋体" w:hAnsi="宋体" w:eastAsia="宋体" w:cs="宋体"/>
          <w:color w:val="000000"/>
        </w:rPr>
        <w:t>形管内液面的高度差反映电流通过导体产生热量的多少，下列实验采用同种研究方法的是</w:t>
      </w:r>
      <w:r>
        <w:rPr>
          <w:color w:val="000000"/>
        </w:rPr>
        <w:t>_________</w:t>
      </w:r>
      <w:r>
        <w:rPr>
          <w:rFonts w:ascii="宋体" w:hAnsi="宋体" w:eastAsia="宋体" w:cs="宋体"/>
          <w:color w:val="000000"/>
        </w:rPr>
        <w:t>（选填“①”或“②”）。①探究光的反射定律②探究阻力对物体运动的影响</w:t>
      </w:r>
    </w:p>
    <w:p w14:paraId="426B4845">
      <w:pPr>
        <w:spacing w:line="360" w:lineRule="auto"/>
        <w:jc w:val="left"/>
        <w:textAlignment w:val="center"/>
        <w:rPr>
          <w:color w:val="000000"/>
        </w:rPr>
      </w:pPr>
      <w:r>
        <w:rPr>
          <w:color w:val="000000"/>
        </w:rPr>
        <w:drawing>
          <wp:inline distT="0" distB="0" distL="114300" distR="114300">
            <wp:extent cx="1781175" cy="1419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781175" cy="1419225"/>
                    </a:xfrm>
                    <a:prstGeom prst="rect">
                      <a:avLst/>
                    </a:prstGeom>
                  </pic:spPr>
                </pic:pic>
              </a:graphicData>
            </a:graphic>
          </wp:inline>
        </w:drawing>
      </w:r>
      <w:r>
        <w:rPr>
          <w:color w:val="000000"/>
        </w:rPr>
        <w:t xml:space="preserve">  </w:t>
      </w:r>
    </w:p>
    <w:p w14:paraId="39BF5F2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日，在酒泉基地发射的“神舟十六号”载人飞船升空过程中，燃料舱内的液态氢的热值</w:t>
      </w:r>
      <w:r>
        <w:rPr>
          <w:color w:val="000000"/>
        </w:rPr>
        <w:t>_________</w:t>
      </w:r>
      <w:r>
        <w:rPr>
          <w:rFonts w:ascii="宋体" w:hAnsi="宋体" w:eastAsia="宋体" w:cs="宋体"/>
          <w:color w:val="000000"/>
        </w:rPr>
        <w:t>（选填“变大”“不变”或“变小”）；若</w:t>
      </w:r>
      <w:r>
        <w:object>
          <v:shape id="_x0000_i1039"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2" o:title="eqIdff99f3fb6d6bf5b26f4b552b5f587c50"/>
            <o:lock v:ext="edit" aspectratio="t"/>
            <w10:wrap type="none"/>
            <w10:anchorlock/>
          </v:shape>
          <o:OLEObject Type="Embed" ProgID="Equation.DSMT4" ShapeID="_x0000_i1039" DrawAspect="Content" ObjectID="_1468075739" r:id="rId61">
            <o:LockedField>false</o:LockedField>
          </o:OLEObject>
        </w:object>
      </w:r>
      <w:r>
        <w:rPr>
          <w:rFonts w:ascii="宋体" w:hAnsi="宋体" w:eastAsia="宋体" w:cs="宋体"/>
          <w:color w:val="000000"/>
        </w:rPr>
        <w:t>液态氢完全燃烧放出的热量有</w:t>
      </w:r>
      <w:r>
        <w:rPr>
          <w:rFonts w:ascii="Times New Roman" w:hAnsi="Times New Roman" w:eastAsia="Times New Roman" w:cs="Times New Roman"/>
          <w:color w:val="000000"/>
        </w:rPr>
        <w:t>60%</w:t>
      </w:r>
      <w:r>
        <w:rPr>
          <w:rFonts w:ascii="宋体" w:hAnsi="宋体" w:eastAsia="宋体" w:cs="宋体"/>
          <w:color w:val="000000"/>
        </w:rPr>
        <w:t>被水吸收，水温升高了</w:t>
      </w:r>
      <w:r>
        <w:object>
          <v:shape id="_x0000_i1040"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64" o:title="eqIdf7158d8fec00479a56aa0333f550a92d"/>
            <o:lock v:ext="edit" aspectratio="t"/>
            <w10:wrap type="none"/>
            <w10:anchorlock/>
          </v:shape>
          <o:OLEObject Type="Embed" ProgID="Equation.DSMT4" ShapeID="_x0000_i1040" DrawAspect="Content" ObjectID="_1468075740" r:id="rId63">
            <o:LockedField>false</o:LockedField>
          </o:OLEObject>
        </w:object>
      </w:r>
      <w:r>
        <w:rPr>
          <w:rFonts w:ascii="宋体" w:hAnsi="宋体" w:eastAsia="宋体" w:cs="宋体"/>
          <w:color w:val="000000"/>
        </w:rPr>
        <w:t>，则水的质量为</w:t>
      </w:r>
      <w:r>
        <w:rPr>
          <w:color w:val="000000"/>
        </w:rPr>
        <w:t>__________</w:t>
      </w: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6" o:title="eqId24f7c4a8558eff6427d22b6c0c855721"/>
            <o:lock v:ext="edit" aspectratio="t"/>
            <w10:wrap type="none"/>
            <w10:anchorlock/>
          </v:shape>
          <o:OLEObject Type="Embed" ProgID="Equation.DSMT4" ShapeID="_x0000_i1041" DrawAspect="Content" ObjectID="_1468075741" r:id="rId6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68" o:title="eqIddbd2fe1f2880f1c06441efa803cd94ed"/>
            <o:lock v:ext="edit" aspectratio="t"/>
            <w10:wrap type="none"/>
            <w10:anchorlock/>
          </v:shape>
          <o:OLEObject Type="Embed" ProgID="Equation.DSMT4" ShapeID="_x0000_i1042" DrawAspect="Content" ObjectID="_1468075742" r:id="rId6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70" o:title="eqIda755963c93850983a4932f0a4211e9b4"/>
            <o:lock v:ext="edit" aspectratio="t"/>
            <w10:wrap type="none"/>
            <w10:anchorlock/>
          </v:shape>
          <o:OLEObject Type="Embed" ProgID="Equation.DSMT4" ShapeID="_x0000_i1043" DrawAspect="Content" ObjectID="_1468075743" r:id="rId69">
            <o:LockedField>false</o:LockedField>
          </o:OLEObject>
        </w:object>
      </w:r>
      <w:r>
        <w:rPr>
          <w:rFonts w:ascii="宋体" w:hAnsi="宋体" w:eastAsia="宋体" w:cs="宋体"/>
          <w:color w:val="000000"/>
        </w:rPr>
        <w:t>）</w:t>
      </w:r>
    </w:p>
    <w:p w14:paraId="265614F2">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62E9C083">
      <w:pPr>
        <w:spacing w:line="360" w:lineRule="auto"/>
        <w:jc w:val="left"/>
        <w:textAlignment w:val="center"/>
        <w:rPr>
          <w:color w:val="000000"/>
        </w:rPr>
      </w:pPr>
      <w:r>
        <w:rPr>
          <w:color w:val="000000"/>
        </w:rPr>
        <w:t xml:space="preserve">21. </w:t>
      </w:r>
      <w:r>
        <w:rPr>
          <w:rFonts w:ascii="宋体" w:hAnsi="宋体" w:eastAsia="宋体" w:cs="宋体"/>
          <w:color w:val="000000"/>
        </w:rPr>
        <w:t>从光源</w:t>
      </w:r>
      <w:r>
        <w:rPr>
          <w:rFonts w:ascii="Times New Roman" w:hAnsi="Times New Roman" w:eastAsia="Times New Roman" w:cs="Times New Roman"/>
          <w:i/>
          <w:color w:val="000000"/>
        </w:rPr>
        <w:t>A</w:t>
      </w:r>
      <w:r>
        <w:rPr>
          <w:rFonts w:ascii="宋体" w:hAnsi="宋体" w:eastAsia="宋体" w:cs="宋体"/>
          <w:color w:val="000000"/>
        </w:rPr>
        <w:t>点发出的一束光其传播径迹如图所示，请再画出从</w:t>
      </w:r>
      <w:r>
        <w:rPr>
          <w:rFonts w:ascii="Times New Roman" w:hAnsi="Times New Roman" w:eastAsia="Times New Roman" w:cs="Times New Roman"/>
          <w:i/>
          <w:color w:val="000000"/>
        </w:rPr>
        <w:t>A</w:t>
      </w:r>
      <w:r>
        <w:rPr>
          <w:rFonts w:ascii="宋体" w:hAnsi="宋体" w:eastAsia="宋体" w:cs="宋体"/>
          <w:color w:val="000000"/>
        </w:rPr>
        <w:t>点发出的另一束光的传播径迹，以此来确定</w:t>
      </w:r>
      <w:r>
        <w:rPr>
          <w:rFonts w:ascii="Times New Roman" w:hAnsi="Times New Roman" w:eastAsia="Times New Roman" w:cs="Times New Roman"/>
          <w:i/>
          <w:color w:val="000000"/>
        </w:rPr>
        <w:t>A</w:t>
      </w:r>
      <w:r>
        <w:rPr>
          <w:rFonts w:ascii="宋体" w:hAnsi="宋体" w:eastAsia="宋体" w:cs="宋体"/>
          <w:color w:val="000000"/>
        </w:rPr>
        <w:t>的像点并标为</w:t>
      </w:r>
      <w:r>
        <w:object>
          <v:shape id="_x0000_i1044"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72" o:title="eqIdcc8396a7120abeaae6236a9292e5b9f8"/>
            <o:lock v:ext="edit" aspectratio="t"/>
            <w10:wrap type="none"/>
            <w10:anchorlock/>
          </v:shape>
          <o:OLEObject Type="Embed" ProgID="Equation.DSMT4" ShapeID="_x0000_i1044" DrawAspect="Content" ObjectID="_1468075744" r:id="rId71">
            <o:LockedField>false</o:LockedField>
          </o:OLEObject>
        </w:object>
      </w:r>
      <w:r>
        <w:rPr>
          <w:rFonts w:ascii="宋体" w:hAnsi="宋体" w:eastAsia="宋体" w:cs="宋体"/>
          <w:color w:val="000000"/>
        </w:rPr>
        <w:t>。</w:t>
      </w:r>
    </w:p>
    <w:p w14:paraId="58877C6A">
      <w:pPr>
        <w:spacing w:line="360" w:lineRule="auto"/>
        <w:jc w:val="left"/>
        <w:textAlignment w:val="center"/>
        <w:rPr>
          <w:color w:val="000000"/>
        </w:rPr>
      </w:pPr>
      <w:r>
        <w:rPr>
          <w:color w:val="000000"/>
        </w:rPr>
        <w:drawing>
          <wp:inline distT="0" distB="0" distL="114300" distR="114300">
            <wp:extent cx="1952625"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952625" cy="828675"/>
                    </a:xfrm>
                    <a:prstGeom prst="rect">
                      <a:avLst/>
                    </a:prstGeom>
                  </pic:spPr>
                </pic:pic>
              </a:graphicData>
            </a:graphic>
          </wp:inline>
        </w:drawing>
      </w:r>
      <w:r>
        <w:rPr>
          <w:color w:val="000000"/>
        </w:rPr>
        <w:t xml:space="preserve">  </w:t>
      </w:r>
    </w:p>
    <w:p w14:paraId="2FA4260D">
      <w:pPr>
        <w:spacing w:line="360" w:lineRule="auto"/>
        <w:jc w:val="left"/>
        <w:textAlignment w:val="center"/>
        <w:rPr>
          <w:color w:val="000000"/>
        </w:rPr>
      </w:pPr>
      <w:r>
        <w:rPr>
          <w:color w:val="000000"/>
        </w:rPr>
        <w:t xml:space="preserve">22. </w:t>
      </w:r>
      <w:r>
        <w:rPr>
          <w:rFonts w:ascii="宋体" w:hAnsi="宋体" w:eastAsia="宋体" w:cs="宋体"/>
          <w:color w:val="000000"/>
        </w:rPr>
        <w:t>闭合开关，通电螺线管附近的小磁针方向如图所示，请在图中括号内标出电源的极性（“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”），并标出磁感线的方向。</w:t>
      </w:r>
    </w:p>
    <w:p w14:paraId="40254015">
      <w:pPr>
        <w:spacing w:line="360" w:lineRule="auto"/>
        <w:jc w:val="left"/>
        <w:textAlignment w:val="center"/>
        <w:rPr>
          <w:color w:val="000000"/>
        </w:rPr>
      </w:pPr>
      <w:r>
        <w:rPr>
          <w:color w:val="000000"/>
        </w:rPr>
        <w:drawing>
          <wp:inline distT="0" distB="0" distL="114300" distR="114300">
            <wp:extent cx="2495550" cy="1381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495550" cy="1381125"/>
                    </a:xfrm>
                    <a:prstGeom prst="rect">
                      <a:avLst/>
                    </a:prstGeom>
                  </pic:spPr>
                </pic:pic>
              </a:graphicData>
            </a:graphic>
          </wp:inline>
        </w:drawing>
      </w:r>
      <w:r>
        <w:rPr>
          <w:color w:val="000000"/>
        </w:rPr>
        <w:t xml:space="preserve">  </w:t>
      </w:r>
    </w:p>
    <w:p w14:paraId="2312BA47">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2A0F69CE">
      <w:pPr>
        <w:spacing w:line="360" w:lineRule="auto"/>
        <w:jc w:val="left"/>
        <w:textAlignment w:val="center"/>
        <w:rPr>
          <w:color w:val="000000"/>
        </w:rPr>
      </w:pPr>
      <w:r>
        <w:rPr>
          <w:color w:val="000000"/>
        </w:rPr>
        <w:t xml:space="preserve">23. </w:t>
      </w:r>
      <w:r>
        <w:rPr>
          <w:rFonts w:ascii="宋体" w:hAnsi="宋体" w:eastAsia="宋体" w:cs="宋体"/>
          <w:color w:val="000000"/>
        </w:rPr>
        <w:t>在探究了“水在沸腾前后温度变化的特点”实验后，小明又探究了不同密度的盐水在沸腾前后温度变化的规律。</w:t>
      </w:r>
    </w:p>
    <w:p w14:paraId="5BB51B50">
      <w:pPr>
        <w:spacing w:line="360" w:lineRule="auto"/>
        <w:jc w:val="left"/>
        <w:textAlignment w:val="center"/>
        <w:rPr>
          <w:color w:val="000000"/>
        </w:rPr>
      </w:pPr>
      <w:r>
        <w:rPr>
          <w:color w:val="000000"/>
        </w:rPr>
        <w:drawing>
          <wp:inline distT="0" distB="0" distL="114300" distR="114300">
            <wp:extent cx="2581275" cy="22002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581275" cy="2200275"/>
                    </a:xfrm>
                    <a:prstGeom prst="rect">
                      <a:avLst/>
                    </a:prstGeom>
                  </pic:spPr>
                </pic:pic>
              </a:graphicData>
            </a:graphic>
          </wp:inline>
        </w:drawing>
      </w:r>
      <w:r>
        <w:rPr>
          <w:color w:val="000000"/>
        </w:rPr>
        <w:t xml:space="preserve">  </w:t>
      </w:r>
    </w:p>
    <w:p w14:paraId="45700D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）小明用天平和量筒来测量配制好的盐水密度，实验原理为</w:t>
      </w:r>
      <w:r>
        <w:rPr>
          <w:color w:val="000000"/>
        </w:rPr>
        <w:t>_________</w:t>
      </w:r>
      <w:r>
        <w:rPr>
          <w:rFonts w:ascii="宋体" w:hAnsi="宋体" w:eastAsia="宋体" w:cs="宋体"/>
          <w:color w:val="000000"/>
        </w:rPr>
        <w:t>。</w:t>
      </w:r>
    </w:p>
    <w:p w14:paraId="5C5705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）如图甲所示，使用温度计测量盐水的温度，错误的操作是</w:t>
      </w:r>
      <w:r>
        <w:rPr>
          <w:color w:val="000000"/>
        </w:rPr>
        <w:t>_________</w:t>
      </w:r>
      <w:r>
        <w:rPr>
          <w:rFonts w:ascii="宋体" w:hAnsi="宋体" w:eastAsia="宋体" w:cs="宋体"/>
          <w:color w:val="000000"/>
        </w:rPr>
        <w:t>。</w:t>
      </w:r>
    </w:p>
    <w:p w14:paraId="1C9C3375">
      <w:pPr>
        <w:spacing w:line="360" w:lineRule="auto"/>
        <w:jc w:val="left"/>
        <w:textAlignment w:val="center"/>
        <w:rPr>
          <w:color w:val="000000"/>
        </w:rPr>
      </w:pPr>
      <w:r>
        <w:rPr>
          <w:rFonts w:ascii="宋体" w:hAnsi="宋体" w:eastAsia="宋体" w:cs="宋体"/>
          <w:color w:val="000000"/>
        </w:rPr>
        <w:t>纠正错误后，小明用相同热源对质量和初温均相同的盐水</w:t>
      </w:r>
      <w:r>
        <w:rPr>
          <w:rFonts w:ascii="Times New Roman" w:hAnsi="Times New Roman" w:eastAsia="Times New Roman" w:cs="Times New Roman"/>
          <w:color w:val="000000"/>
        </w:rPr>
        <w:t>1</w:t>
      </w:r>
      <w:r>
        <w:rPr>
          <w:rFonts w:ascii="宋体" w:hAnsi="宋体" w:eastAsia="宋体" w:cs="宋体"/>
          <w:color w:val="000000"/>
        </w:rPr>
        <w:t>、盐水</w:t>
      </w:r>
      <w:r>
        <w:rPr>
          <w:rFonts w:ascii="Times New Roman" w:hAnsi="Times New Roman" w:eastAsia="Times New Roman" w:cs="Times New Roman"/>
          <w:color w:val="000000"/>
        </w:rPr>
        <w:t>2</w:t>
      </w:r>
      <w:r>
        <w:rPr>
          <w:rFonts w:ascii="宋体" w:hAnsi="宋体" w:eastAsia="宋体" w:cs="宋体"/>
          <w:color w:val="000000"/>
        </w:rPr>
        <w:t>和纯水（</w:t>
      </w:r>
      <w:r>
        <w:object>
          <v:shape id="_x0000_i1045"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77" o:title="eqId4f7488fafe0d5b170542fa89667da8a3"/>
            <o:lock v:ext="edit" aspectratio="t"/>
            <w10:wrap type="none"/>
            <w10:anchorlock/>
          </v:shape>
          <o:OLEObject Type="Embed" ProgID="Equation.DSMT4" ShapeID="_x0000_i1045" DrawAspect="Content" ObjectID="_1468075745" r:id="rId76">
            <o:LockedField>false</o:LockedField>
          </o:OLEObject>
        </w:object>
      </w:r>
      <w:r>
        <w:rPr>
          <w:rFonts w:ascii="宋体" w:hAnsi="宋体" w:eastAsia="宋体" w:cs="宋体"/>
          <w:color w:val="000000"/>
        </w:rPr>
        <w:t>）进行加热，其温度随加热时间变化的规律如图乙所示．分析图象回答下面两个问题：</w:t>
      </w:r>
    </w:p>
    <w:p w14:paraId="1B4049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）初步得出盐水的沸点随盐水密度变化的规律是</w:t>
      </w:r>
      <w:r>
        <w:rPr>
          <w:color w:val="000000"/>
        </w:rPr>
        <w:t>________</w:t>
      </w:r>
      <w:r>
        <w:rPr>
          <w:rFonts w:ascii="宋体" w:hAnsi="宋体" w:eastAsia="宋体" w:cs="宋体"/>
          <w:color w:val="000000"/>
        </w:rPr>
        <w:t>，实验时大气压</w:t>
      </w:r>
      <w:r>
        <w:rPr>
          <w:color w:val="000000"/>
        </w:rPr>
        <w:t>_________</w:t>
      </w:r>
      <w:r>
        <w:rPr>
          <w:rFonts w:ascii="宋体" w:hAnsi="宋体" w:eastAsia="宋体" w:cs="宋体"/>
          <w:color w:val="000000"/>
        </w:rPr>
        <w:t>标准大气压。</w:t>
      </w:r>
    </w:p>
    <w:p w14:paraId="47F73D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）两种盐水从相同初温加热至刚好沸腾，</w:t>
      </w:r>
      <w:r>
        <w:rPr>
          <w:color w:val="000000"/>
        </w:rPr>
        <w:t>_________</w:t>
      </w:r>
      <w:r>
        <w:rPr>
          <w:rFonts w:ascii="宋体" w:hAnsi="宋体" w:eastAsia="宋体" w:cs="宋体"/>
          <w:color w:val="000000"/>
        </w:rPr>
        <w:t>吸收的热量更多（选填“盐水</w:t>
      </w:r>
      <w:r>
        <w:rPr>
          <w:rFonts w:ascii="Times New Roman" w:hAnsi="Times New Roman" w:eastAsia="Times New Roman" w:cs="Times New Roman"/>
          <w:color w:val="000000"/>
        </w:rPr>
        <w:t>1</w:t>
      </w:r>
      <w:r>
        <w:rPr>
          <w:rFonts w:ascii="宋体" w:hAnsi="宋体" w:eastAsia="宋体" w:cs="宋体"/>
          <w:color w:val="000000"/>
        </w:rPr>
        <w:t>”或“盐水</w:t>
      </w:r>
      <w:r>
        <w:rPr>
          <w:rFonts w:ascii="Times New Roman" w:hAnsi="Times New Roman" w:eastAsia="Times New Roman" w:cs="Times New Roman"/>
          <w:color w:val="000000"/>
        </w:rPr>
        <w:t>2</w:t>
      </w:r>
      <w:r>
        <w:rPr>
          <w:rFonts w:ascii="宋体" w:hAnsi="宋体" w:eastAsia="宋体" w:cs="宋体"/>
          <w:color w:val="000000"/>
        </w:rPr>
        <w:t>”）；请结合本实验推理，如果内陆地区一个水量不变的咸水湖随着含盐量逐渐升高，其对周围地区气温的调节作用会变</w:t>
      </w:r>
      <w:r>
        <w:rPr>
          <w:color w:val="000000"/>
        </w:rPr>
        <w:t>_________</w:t>
      </w:r>
      <w:r>
        <w:rPr>
          <w:rFonts w:ascii="宋体" w:hAnsi="宋体" w:eastAsia="宋体" w:cs="宋体"/>
          <w:color w:val="000000"/>
        </w:rPr>
        <w:t>（选填“强”或“弱”）。</w:t>
      </w:r>
    </w:p>
    <w:p w14:paraId="47BEAA85">
      <w:pPr>
        <w:spacing w:line="360" w:lineRule="auto"/>
        <w:jc w:val="left"/>
        <w:textAlignment w:val="center"/>
        <w:rPr>
          <w:color w:val="000000"/>
        </w:rPr>
      </w:pPr>
      <w:r>
        <w:rPr>
          <w:color w:val="000000"/>
        </w:rPr>
        <w:t xml:space="preserve">24. </w:t>
      </w:r>
      <w:r>
        <w:rPr>
          <w:rFonts w:ascii="宋体" w:hAnsi="宋体" w:eastAsia="宋体" w:cs="宋体"/>
          <w:color w:val="000000"/>
        </w:rPr>
        <w:t>小明探究重力势能大小与物体质量和高度的关系，实验装置如图甲所示。</w:t>
      </w:r>
    </w:p>
    <w:p w14:paraId="61C79C82">
      <w:pPr>
        <w:spacing w:line="360" w:lineRule="auto"/>
        <w:jc w:val="left"/>
        <w:textAlignment w:val="center"/>
        <w:rPr>
          <w:color w:val="000000"/>
        </w:rPr>
      </w:pPr>
      <w:r>
        <w:rPr>
          <w:color w:val="000000"/>
        </w:rPr>
        <w:drawing>
          <wp:inline distT="0" distB="0" distL="114300" distR="114300">
            <wp:extent cx="4133850" cy="14668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4133850" cy="1466850"/>
                    </a:xfrm>
                    <a:prstGeom prst="rect">
                      <a:avLst/>
                    </a:prstGeom>
                  </pic:spPr>
                </pic:pic>
              </a:graphicData>
            </a:graphic>
          </wp:inline>
        </w:drawing>
      </w:r>
      <w:r>
        <w:rPr>
          <w:color w:val="000000"/>
        </w:rPr>
        <w:t xml:space="preserve">  </w:t>
      </w:r>
    </w:p>
    <w:p w14:paraId="09C813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）将铁球从斜面由静止释放后到压缩弹簧，记录铁球速度减为</w:t>
      </w:r>
      <w:r>
        <w:rPr>
          <w:rFonts w:ascii="Times New Roman" w:hAnsi="Times New Roman" w:eastAsia="Times New Roman" w:cs="Times New Roman"/>
          <w:color w:val="000000"/>
        </w:rPr>
        <w:t>0</w:t>
      </w:r>
      <w:r>
        <w:rPr>
          <w:rFonts w:ascii="宋体" w:hAnsi="宋体" w:eastAsia="宋体" w:cs="宋体"/>
          <w:color w:val="000000"/>
        </w:rPr>
        <w:t>时弹簧的长度，整个过程涉及的能量转化情况为</w:t>
      </w:r>
      <w:r>
        <w:rPr>
          <w:color w:val="000000"/>
        </w:rPr>
        <w:t>_________</w:t>
      </w:r>
      <w:r>
        <w:rPr>
          <w:rFonts w:ascii="宋体" w:hAnsi="宋体" w:eastAsia="宋体" w:cs="宋体"/>
          <w:color w:val="000000"/>
        </w:rPr>
        <w:t>；铁球重力势能的大小可以用被压缩后弹簧的长度来反映，长度越长，则说明铁球的重力势能越</w:t>
      </w:r>
      <w:r>
        <w:rPr>
          <w:color w:val="000000"/>
        </w:rPr>
        <w:t>_________</w:t>
      </w:r>
      <w:r>
        <w:rPr>
          <w:rFonts w:ascii="宋体" w:hAnsi="宋体" w:eastAsia="宋体" w:cs="宋体"/>
          <w:color w:val="000000"/>
        </w:rPr>
        <w:t>（选填“大”或“小”）。</w:t>
      </w:r>
    </w:p>
    <w:p w14:paraId="2DD584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）将同一铁球先后从同一斜面的不同高度</w:t>
      </w:r>
      <w:r>
        <w:object>
          <v:shape id="_x0000_i104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80" o:title="eqId5146c3a9286637c7cccac8fb31733002"/>
            <o:lock v:ext="edit" aspectratio="t"/>
            <w10:wrap type="none"/>
            <w10:anchorlock/>
          </v:shape>
          <o:OLEObject Type="Embed" ProgID="Equation.DSMT4" ShapeID="_x0000_i1046" DrawAspect="Content" ObjectID="_1468075746" r:id="rId7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82" o:title="eqId0a2d3704fcb4dec6a9b693bb231cc366"/>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）处由静止释放，弹簧被压缩后的长度分别为</w:t>
      </w:r>
      <w:r>
        <w:object>
          <v:shape id="_x0000_i104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4" o:title="eqId50297ad9f7256b4d2efc3462289f18b7"/>
            <o:lock v:ext="edit" aspectratio="t"/>
            <w10:wrap type="none"/>
            <w10:anchorlock/>
          </v:shape>
          <o:OLEObject Type="Embed" ProgID="Equation.DSMT4" ShapeID="_x0000_i1048" DrawAspect="Content" ObjectID="_1468075748" r:id="rId8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86" o:title="eqId1f0a985c57caae97639c4deab78cef30"/>
            <o:lock v:ext="edit" aspectratio="t"/>
            <w10:wrap type="none"/>
            <w10:anchorlock/>
          </v:shape>
          <o:OLEObject Type="Embed" ProgID="Equation.DSMT4" ShapeID="_x0000_i1049" DrawAspect="Content" ObjectID="_1468075749" r:id="rId85">
            <o:LockedField>false</o:LockedField>
          </o:OLEObject>
        </w:object>
      </w:r>
      <w:r>
        <w:rPr>
          <w:rFonts w:ascii="宋体" w:hAnsi="宋体" w:eastAsia="宋体" w:cs="宋体"/>
          <w:color w:val="000000"/>
        </w:rPr>
        <w:t>），则你能得出的结论是</w:t>
      </w:r>
      <w:r>
        <w:rPr>
          <w:color w:val="000000"/>
        </w:rPr>
        <w:t>_________</w:t>
      </w:r>
      <w:r>
        <w:rPr>
          <w:rFonts w:ascii="宋体" w:hAnsi="宋体" w:eastAsia="宋体" w:cs="宋体"/>
          <w:color w:val="000000"/>
        </w:rPr>
        <w:t>。</w:t>
      </w:r>
    </w:p>
    <w:p w14:paraId="171F2E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）若要探究重力势能大小与物体质量的关系，请简要写出你的设计思路：</w:t>
      </w:r>
      <w:r>
        <w:rPr>
          <w:color w:val="000000"/>
        </w:rPr>
        <w:t>_________</w:t>
      </w:r>
      <w:r>
        <w:rPr>
          <w:rFonts w:ascii="宋体" w:hAnsi="宋体" w:eastAsia="宋体" w:cs="宋体"/>
          <w:color w:val="000000"/>
        </w:rPr>
        <w:t>。</w:t>
      </w:r>
    </w:p>
    <w:p w14:paraId="3C9C3C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）结合本实验和所学知识，分析图乙所示的水坝，发电机安装在</w:t>
      </w:r>
      <w:r>
        <w:rPr>
          <w:color w:val="000000"/>
        </w:rPr>
        <w:t>_________</w:t>
      </w:r>
      <w:r>
        <w:rPr>
          <w:rFonts w:ascii="宋体" w:hAnsi="宋体" w:eastAsia="宋体" w:cs="宋体"/>
          <w:color w:val="000000"/>
        </w:rPr>
        <w:t>位置较为合理（选填“</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”）；你认为适合建造大型水力发电站的地方应该具备哪些条件：</w:t>
      </w:r>
      <w:r>
        <w:rPr>
          <w:color w:val="000000"/>
        </w:rPr>
        <w:t>_________</w:t>
      </w:r>
      <w:r>
        <w:rPr>
          <w:rFonts w:ascii="宋体" w:hAnsi="宋体" w:eastAsia="宋体" w:cs="宋体"/>
          <w:color w:val="000000"/>
        </w:rPr>
        <w:t>。</w:t>
      </w:r>
    </w:p>
    <w:p w14:paraId="0E62F83A">
      <w:pPr>
        <w:spacing w:line="360" w:lineRule="auto"/>
        <w:jc w:val="left"/>
        <w:textAlignment w:val="center"/>
        <w:rPr>
          <w:color w:val="000000"/>
        </w:rPr>
      </w:pPr>
      <w:r>
        <w:rPr>
          <w:color w:val="000000"/>
        </w:rPr>
        <w:t xml:space="preserve">25. </w:t>
      </w:r>
      <w:r>
        <w:rPr>
          <w:rFonts w:ascii="宋体" w:hAnsi="宋体" w:eastAsia="宋体" w:cs="宋体"/>
          <w:color w:val="000000"/>
        </w:rPr>
        <w:t>在探究“电流与电阻的关系”实验中，电源电压恒为</w:t>
      </w:r>
      <w:r>
        <w:object>
          <v:shape id="_x0000_i105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8" o:title="eqIdd40d48358392978b7ee4d6d803533a9d"/>
            <o:lock v:ext="edit" aspectratio="t"/>
            <w10:wrap type="none"/>
            <w10:anchorlock/>
          </v:shape>
          <o:OLEObject Type="Embed" ProgID="Equation.DSMT4" ShapeID="_x0000_i1050" DrawAspect="Content" ObjectID="_1468075750" r:id="rId87">
            <o:LockedField>false</o:LockedField>
          </o:OLEObject>
        </w:object>
      </w:r>
      <w:r>
        <w:rPr>
          <w:rFonts w:ascii="宋体" w:hAnsi="宋体" w:eastAsia="宋体" w:cs="宋体"/>
          <w:color w:val="000000"/>
        </w:rPr>
        <w:t>，滑动变阻器规格为“</w:t>
      </w:r>
      <w:r>
        <w:object>
          <v:shape id="_x0000_i10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0" o:title="eqId4d78502e4c123c23a998b62eadddf180"/>
            <o:lock v:ext="edit" aspectratio="t"/>
            <w10:wrap type="none"/>
            <w10:anchorlock/>
          </v:shape>
          <o:OLEObject Type="Embed" ProgID="Equation.DSMT4" ShapeID="_x0000_i1051" DrawAspect="Content" ObjectID="_1468075751" r:id="rId89">
            <o:LockedField>false</o:LockedField>
          </o:OLEObject>
        </w:object>
      </w:r>
      <w:r>
        <w:rPr>
          <w:rFonts w:ascii="宋体" w:hAnsi="宋体" w:eastAsia="宋体" w:cs="宋体"/>
          <w:color w:val="000000"/>
        </w:rPr>
        <w:t>”。</w:t>
      </w:r>
    </w:p>
    <w:p w14:paraId="3EF1554C">
      <w:pPr>
        <w:spacing w:line="360" w:lineRule="auto"/>
        <w:jc w:val="left"/>
        <w:textAlignment w:val="center"/>
        <w:rPr>
          <w:color w:val="000000"/>
        </w:rPr>
      </w:pPr>
      <w:r>
        <w:rPr>
          <w:color w:val="000000"/>
        </w:rPr>
        <w:drawing>
          <wp:inline distT="0" distB="0" distL="114300" distR="114300">
            <wp:extent cx="5238750" cy="128397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5238750" cy="1284412"/>
                    </a:xfrm>
                    <a:prstGeom prst="rect">
                      <a:avLst/>
                    </a:prstGeom>
                  </pic:spPr>
                </pic:pic>
              </a:graphicData>
            </a:graphic>
          </wp:inline>
        </w:drawing>
      </w:r>
      <w:r>
        <w:rPr>
          <w:color w:val="000000"/>
        </w:rPr>
        <w:t xml:space="preserve">  </w:t>
      </w:r>
    </w:p>
    <w:p w14:paraId="0EEFA2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）根据图甲所示的电路图，请用笔画线代替导线，将图乙所示的实物图连接完整</w:t>
      </w:r>
      <w:r>
        <w:rPr>
          <w:color w:val="000000"/>
        </w:rPr>
        <w:t>______</w:t>
      </w:r>
      <w:r>
        <w:rPr>
          <w:rFonts w:ascii="宋体" w:hAnsi="宋体" w:eastAsia="宋体" w:cs="宋体"/>
          <w:color w:val="000000"/>
        </w:rPr>
        <w:t>（导线不允许交叉）；</w:t>
      </w:r>
    </w:p>
    <w:p w14:paraId="517248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）连接好电路，将滑动变阻器阻值调到最大，闭合开关，移动滑片，发现电流表无示数，电压表示数始终接近电源电压。导致这一现象的原因可能是</w:t>
      </w:r>
      <w:r>
        <w:rPr>
          <w:color w:val="000000"/>
        </w:rPr>
        <w:t>______</w:t>
      </w:r>
      <w:r>
        <w:rPr>
          <w:rFonts w:ascii="宋体" w:hAnsi="宋体" w:eastAsia="宋体" w:cs="宋体"/>
          <w:color w:val="000000"/>
        </w:rPr>
        <w:t>；</w:t>
      </w:r>
    </w:p>
    <w:p w14:paraId="4BF0E5A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．电流表损坏</w:t>
      </w:r>
      <w:r>
        <w:rPr>
          <w:rFonts w:ascii="Times New Roman" w:hAnsi="Times New Roman" w:eastAsia="Times New Roman" w:cs="Times New Roman"/>
          <w:color w:val="000000"/>
        </w:rPr>
        <w:t xml:space="preserve">     </w:t>
      </w:r>
    </w:p>
    <w:p w14:paraId="1A5FDC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．滑动变阻器短路</w:t>
      </w:r>
    </w:p>
    <w:p w14:paraId="2FF3B3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接触不良</w:t>
      </w:r>
    </w:p>
    <w:p w14:paraId="19C16B7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4FB36C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）排除故障继续实验，更换不同的定值电阻后，都需要调节滑动变阻器，其目的是</w:t>
      </w:r>
      <w:r>
        <w:rPr>
          <w:color w:val="000000"/>
        </w:rPr>
        <w:t>______</w:t>
      </w:r>
      <w:r>
        <w:rPr>
          <w:rFonts w:ascii="宋体" w:hAnsi="宋体" w:eastAsia="宋体" w:cs="宋体"/>
          <w:color w:val="000000"/>
        </w:rPr>
        <w:t>，实验数据如表所示，其中第</w:t>
      </w:r>
      <w:r>
        <w:rPr>
          <w:rFonts w:ascii="Times New Roman" w:hAnsi="Times New Roman" w:eastAsia="Times New Roman" w:cs="Times New Roman"/>
          <w:color w:val="000000"/>
        </w:rPr>
        <w:t>6</w:t>
      </w:r>
      <w:r>
        <w:rPr>
          <w:rFonts w:ascii="宋体" w:hAnsi="宋体" w:eastAsia="宋体" w:cs="宋体"/>
          <w:color w:val="000000"/>
        </w:rPr>
        <w:t>次实验中电流表示数如图丙所示，其读数为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3C8415F5">
      <w:pPr>
        <w:spacing w:line="360" w:lineRule="auto"/>
        <w:jc w:val="left"/>
        <w:textAlignment w:val="center"/>
        <w:rPr>
          <w:color w:val="000000"/>
        </w:rPr>
      </w:pPr>
      <w:r>
        <w:rPr>
          <w:rFonts w:ascii="宋体" w:hAnsi="宋体" w:eastAsia="宋体" w:cs="宋体"/>
          <w:color w:val="000000"/>
        </w:rPr>
        <w:t>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0"/>
        <w:gridCol w:w="506"/>
        <w:gridCol w:w="506"/>
        <w:gridCol w:w="613"/>
        <w:gridCol w:w="506"/>
        <w:gridCol w:w="613"/>
        <w:gridCol w:w="453"/>
        <w:gridCol w:w="660"/>
      </w:tblGrid>
      <w:tr w14:paraId="49C2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87B10">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78FC9">
            <w:pPr>
              <w:spacing w:line="360" w:lineRule="auto"/>
              <w:jc w:val="center"/>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52B55">
            <w:pPr>
              <w:spacing w:line="360" w:lineRule="auto"/>
              <w:jc w:val="center"/>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5D619">
            <w:pPr>
              <w:spacing w:line="360" w:lineRule="auto"/>
              <w:jc w:val="center"/>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F94F3">
            <w:pPr>
              <w:spacing w:line="360" w:lineRule="auto"/>
              <w:jc w:val="center"/>
              <w:textAlignment w:val="center"/>
              <w:rPr>
                <w:color w:val="000000"/>
              </w:rPr>
            </w:pPr>
            <w:r>
              <w:rPr>
                <w:rFonts w:ascii="Calibri" w:hAnsi="Calibri" w:eastAsia="Calibri" w:cs="Calibri"/>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BB7F1">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6A4CA">
            <w:pPr>
              <w:spacing w:line="360" w:lineRule="auto"/>
              <w:jc w:val="center"/>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C0C8A">
            <w:pPr>
              <w:spacing w:line="360" w:lineRule="auto"/>
              <w:jc w:val="center"/>
              <w:textAlignment w:val="center"/>
              <w:rPr>
                <w:color w:val="000000"/>
              </w:rPr>
            </w:pPr>
            <w:r>
              <w:rPr>
                <w:rFonts w:ascii="宋体" w:hAnsi="宋体" w:eastAsia="宋体" w:cs="宋体"/>
                <w:color w:val="000000"/>
              </w:rPr>
              <w:t>……</w:t>
            </w:r>
          </w:p>
        </w:tc>
      </w:tr>
      <w:tr w14:paraId="0D0F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0E1ED">
            <w:pPr>
              <w:spacing w:line="360" w:lineRule="auto"/>
              <w:jc w:val="center"/>
              <w:textAlignment w:val="center"/>
              <w:rPr>
                <w:color w:val="000000"/>
              </w:rPr>
            </w:pPr>
            <w:r>
              <w:rPr>
                <w:rFonts w:ascii="宋体" w:hAnsi="宋体" w:eastAsia="宋体" w:cs="宋体"/>
                <w:color w:val="000000"/>
              </w:rPr>
              <w:t>电阻</w:t>
            </w:r>
            <w:r>
              <w:object>
                <v:shape id="_x0000_i105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93" o:title="eqId2d14ddedba8a07dd37f7f8f5fe60c826"/>
                  <o:lock v:ext="edit" aspectratio="t"/>
                  <w10:wrap type="none"/>
                  <w10:anchorlock/>
                </v:shape>
                <o:OLEObject Type="Embed" ProgID="Equation.DSMT4" ShapeID="_x0000_i1052" DrawAspect="Content" ObjectID="_1468075752" r:id="rId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875AA">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8388A">
            <w:pPr>
              <w:spacing w:line="360" w:lineRule="auto"/>
              <w:jc w:val="center"/>
              <w:textAlignment w:val="center"/>
              <w:rPr>
                <w:color w:val="000000"/>
              </w:rPr>
            </w:pPr>
            <w:r>
              <w:rPr>
                <w:rFonts w:ascii="Calibri" w:hAnsi="Calibri" w:eastAsia="Calibri" w:cs="Calibri"/>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75AD5">
            <w:pPr>
              <w:spacing w:line="360" w:lineRule="auto"/>
              <w:jc w:val="center"/>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BA84F">
            <w:pPr>
              <w:spacing w:line="360" w:lineRule="auto"/>
              <w:jc w:val="center"/>
              <w:textAlignment w:val="center"/>
              <w:rPr>
                <w:color w:val="000000"/>
              </w:rPr>
            </w:pPr>
            <w:r>
              <w:rPr>
                <w:rFonts w:ascii="Calibri" w:hAnsi="Calibri" w:eastAsia="Calibri" w:cs="Calibri"/>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17990">
            <w:pPr>
              <w:spacing w:line="360" w:lineRule="auto"/>
              <w:jc w:val="center"/>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20997">
            <w:pPr>
              <w:spacing w:line="360" w:lineRule="auto"/>
              <w:jc w:val="center"/>
              <w:textAlignment w:val="center"/>
              <w:rPr>
                <w:color w:val="000000"/>
              </w:rPr>
            </w:pPr>
            <w:r>
              <w:rPr>
                <w:rFonts w:ascii="Calibri" w:hAnsi="Calibri" w:eastAsia="Calibri" w:cs="Calibri"/>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BC043">
            <w:pPr>
              <w:spacing w:line="360" w:lineRule="auto"/>
              <w:jc w:val="center"/>
              <w:textAlignment w:val="center"/>
              <w:rPr>
                <w:color w:val="000000"/>
              </w:rPr>
            </w:pPr>
            <w:r>
              <w:rPr>
                <w:rFonts w:ascii="宋体" w:hAnsi="宋体" w:eastAsia="宋体" w:cs="宋体"/>
                <w:color w:val="000000"/>
              </w:rPr>
              <w:t>……</w:t>
            </w:r>
          </w:p>
        </w:tc>
      </w:tr>
      <w:tr w14:paraId="7BE0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034B9">
            <w:pPr>
              <w:spacing w:line="360" w:lineRule="auto"/>
              <w:jc w:val="center"/>
              <w:textAlignment w:val="center"/>
              <w:rPr>
                <w:color w:val="000000"/>
              </w:rPr>
            </w:pPr>
            <w:r>
              <w:rPr>
                <w:rFonts w:ascii="宋体" w:hAnsi="宋体" w:eastAsia="宋体" w:cs="宋体"/>
                <w:color w:val="000000"/>
              </w:rPr>
              <w:t>电流</w:t>
            </w:r>
            <w:r>
              <w:object>
                <v:shape id="_x0000_i1053"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95" o:title="eqId6fb86e27c0f033ae32f52e4c8fd8fae9"/>
                  <o:lock v:ext="edit" aspectratio="t"/>
                  <w10:wrap type="none"/>
                  <w10:anchorlock/>
                </v:shape>
                <o:OLEObject Type="Embed" ProgID="Equation.DSMT4" ShapeID="_x0000_i1053" DrawAspect="Content" ObjectID="_1468075753" r:id="rId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F8273">
            <w:pPr>
              <w:spacing w:line="360" w:lineRule="auto"/>
              <w:jc w:val="center"/>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30DF8">
            <w:pPr>
              <w:spacing w:line="360" w:lineRule="auto"/>
              <w:jc w:val="center"/>
              <w:textAlignment w:val="center"/>
              <w:rPr>
                <w:color w:val="000000"/>
              </w:rPr>
            </w:pPr>
            <w:r>
              <w:rPr>
                <w:rFonts w:ascii="Calibri" w:hAnsi="Calibri" w:eastAsia="Calibri" w:cs="Calibri"/>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78638">
            <w:pPr>
              <w:spacing w:line="360" w:lineRule="auto"/>
              <w:jc w:val="center"/>
              <w:textAlignment w:val="center"/>
              <w:rPr>
                <w:color w:val="000000"/>
              </w:rPr>
            </w:pPr>
            <w:r>
              <w:rPr>
                <w:rFonts w:ascii="Calibri" w:hAnsi="Calibri" w:eastAsia="Calibri" w:cs="Calibri"/>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F72BE">
            <w:pPr>
              <w:spacing w:line="360" w:lineRule="auto"/>
              <w:jc w:val="center"/>
              <w:textAlignment w:val="center"/>
              <w:rPr>
                <w:color w:val="000000"/>
              </w:rPr>
            </w:pPr>
            <w:r>
              <w:rPr>
                <w:rFonts w:ascii="Calibri" w:hAnsi="Calibri" w:eastAsia="Calibri" w:cs="Calibri"/>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74177">
            <w:pPr>
              <w:spacing w:line="360" w:lineRule="auto"/>
              <w:jc w:val="center"/>
              <w:textAlignment w:val="center"/>
              <w:rPr>
                <w:color w:val="000000"/>
              </w:rPr>
            </w:pPr>
            <w:r>
              <w:rPr>
                <w:rFonts w:ascii="Calibri" w:hAnsi="Calibri" w:eastAsia="Calibri" w:cs="Calibri"/>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F141D">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155DC">
            <w:pPr>
              <w:spacing w:line="360" w:lineRule="auto"/>
              <w:jc w:val="center"/>
              <w:textAlignment w:val="center"/>
              <w:rPr>
                <w:color w:val="000000"/>
              </w:rPr>
            </w:pPr>
            <w:r>
              <w:rPr>
                <w:rFonts w:ascii="宋体" w:hAnsi="宋体" w:eastAsia="宋体" w:cs="宋体"/>
                <w:color w:val="000000"/>
              </w:rPr>
              <w:t>……</w:t>
            </w:r>
          </w:p>
        </w:tc>
      </w:tr>
    </w:tbl>
    <w:p w14:paraId="4B4EED63">
      <w:pPr>
        <w:spacing w:line="360" w:lineRule="auto"/>
        <w:jc w:val="left"/>
        <w:textAlignment w:val="center"/>
        <w:rPr>
          <w:color w:val="000000"/>
        </w:rPr>
      </w:pPr>
      <w:r>
        <w:rPr>
          <w:color w:val="000000"/>
        </w:rPr>
        <w:drawing>
          <wp:inline distT="0" distB="0" distL="114300" distR="114300">
            <wp:extent cx="1885950" cy="12192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885950" cy="1219200"/>
                    </a:xfrm>
                    <a:prstGeom prst="rect">
                      <a:avLst/>
                    </a:prstGeom>
                  </pic:spPr>
                </pic:pic>
              </a:graphicData>
            </a:graphic>
          </wp:inline>
        </w:drawing>
      </w:r>
      <w:r>
        <w:rPr>
          <w:color w:val="000000"/>
        </w:rPr>
        <w:t xml:space="preserve">  </w:t>
      </w:r>
    </w:p>
    <w:p w14:paraId="11C3DB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）在如图所示坐标系中已经描出所有实验数据对应的点，请绘出图象</w:t>
      </w:r>
      <w:r>
        <w:rPr>
          <w:color w:val="000000"/>
        </w:rPr>
        <w:t>______</w:t>
      </w:r>
      <w:r>
        <w:rPr>
          <w:rFonts w:ascii="宋体" w:hAnsi="宋体" w:eastAsia="宋体" w:cs="宋体"/>
          <w:color w:val="000000"/>
        </w:rPr>
        <w:t>，分析并得出结论：</w:t>
      </w:r>
      <w:r>
        <w:rPr>
          <w:color w:val="000000"/>
        </w:rPr>
        <w:t>______</w:t>
      </w:r>
      <w:r>
        <w:rPr>
          <w:rFonts w:ascii="宋体" w:hAnsi="宋体" w:eastAsia="宋体" w:cs="宋体"/>
          <w:color w:val="000000"/>
        </w:rPr>
        <w:t>；</w:t>
      </w:r>
    </w:p>
    <w:p w14:paraId="443FB0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）实验完成后，在评估“将</w:t>
      </w:r>
      <w:r>
        <w:object>
          <v:shape id="_x0000_i10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8" o:title="eqId0b132e0cbd0e446630f4bb65804ce581"/>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电阻更换成</w:t>
      </w:r>
      <w:r>
        <w:object>
          <v:shape id="_x0000_i105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0" o:title="eqIddcb46c54acd1744b937cbb40abffb3f4"/>
            <o:lock v:ext="edit" aspectratio="t"/>
            <w10:wrap type="none"/>
            <w10:anchorlock/>
          </v:shape>
          <o:OLEObject Type="Embed" ProgID="Equation.DSMT4" ShapeID="_x0000_i1055" DrawAspect="Content" ObjectID="_1468075755" r:id="rId99">
            <o:LockedField>false</o:LockedField>
          </o:OLEObject>
        </w:object>
      </w:r>
      <w:r>
        <w:rPr>
          <w:rFonts w:ascii="宋体" w:hAnsi="宋体" w:eastAsia="宋体" w:cs="宋体"/>
          <w:color w:val="000000"/>
        </w:rPr>
        <w:t>电阻继续实验”这一环节中，甲小组认为，更换成</w:t>
      </w:r>
      <w:r>
        <w:object>
          <v:shape id="_x0000_i1056"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0" o:title="eqIddcb46c54acd1744b937cbb40abffb3f4"/>
            <o:lock v:ext="edit" aspectratio="t"/>
            <w10:wrap type="none"/>
            <w10:anchorlock/>
          </v:shape>
          <o:OLEObject Type="Embed" ProgID="Equation.DSMT4" ShapeID="_x0000_i1056" DrawAspect="Content" ObjectID="_1468075756" r:id="rId101">
            <o:LockedField>false</o:LockedField>
          </o:OLEObject>
        </w:object>
      </w:r>
      <w:r>
        <w:rPr>
          <w:rFonts w:ascii="宋体" w:hAnsi="宋体" w:eastAsia="宋体" w:cs="宋体"/>
          <w:color w:val="000000"/>
        </w:rPr>
        <w:t>电阻后需要将滑动变阻器阻值调到最大，才能闭合开关进行实验；而乙小组认为，更换成</w:t>
      </w:r>
      <w:r>
        <w:object>
          <v:shape id="_x0000_i1057"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0" o:title="eqIddcb46c54acd1744b937cbb40abffb3f4"/>
            <o:lock v:ext="edit" aspectratio="t"/>
            <w10:wrap type="none"/>
            <w10:anchorlock/>
          </v:shape>
          <o:OLEObject Type="Embed" ProgID="Equation.DSMT4" ShapeID="_x0000_i1057" DrawAspect="Content" ObjectID="_1468075757" r:id="rId102">
            <o:LockedField>false</o:LockedField>
          </o:OLEObject>
        </w:object>
      </w:r>
      <w:r>
        <w:rPr>
          <w:rFonts w:ascii="宋体" w:hAnsi="宋体" w:eastAsia="宋体" w:cs="宋体"/>
          <w:color w:val="000000"/>
        </w:rPr>
        <w:t>电阻后不需要将滑动变阻器阻值调到最大，可直接闭合开关进行实验。你认为哪个小组的观点正确并写出理由：</w:t>
      </w:r>
      <w:r>
        <w:rPr>
          <w:color w:val="000000"/>
        </w:rPr>
        <w:t>______</w:t>
      </w:r>
      <w:r>
        <w:rPr>
          <w:rFonts w:ascii="宋体" w:hAnsi="宋体" w:eastAsia="宋体" w:cs="宋体"/>
          <w:color w:val="000000"/>
        </w:rPr>
        <w:t>。</w:t>
      </w:r>
    </w:p>
    <w:p w14:paraId="3CEFABDD">
      <w:pPr>
        <w:spacing w:line="360" w:lineRule="auto"/>
        <w:jc w:val="left"/>
        <w:textAlignment w:val="center"/>
        <w:rPr>
          <w:color w:val="000000"/>
        </w:rPr>
      </w:pPr>
      <w:r>
        <w:rPr>
          <w:rFonts w:ascii="宋体" w:hAnsi="宋体" w:eastAsia="宋体" w:cs="宋体"/>
          <w:b/>
          <w:color w:val="000000"/>
          <w:sz w:val="24"/>
        </w:rPr>
        <w:t>五、综合题（本题共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分．要求写出必要的文字说明、单位、重要的公式及主要的运算过程，只写出结果不得分）</w:t>
      </w:r>
    </w:p>
    <w:p w14:paraId="7ACDCC4B">
      <w:pPr>
        <w:spacing w:line="360" w:lineRule="auto"/>
        <w:jc w:val="left"/>
        <w:textAlignment w:val="center"/>
        <w:rPr>
          <w:color w:val="000000"/>
        </w:rPr>
      </w:pPr>
      <w:r>
        <w:rPr>
          <w:color w:val="000000"/>
        </w:rPr>
        <w:t xml:space="preserve">26. </w:t>
      </w:r>
      <w:r>
        <w:rPr>
          <w:rFonts w:ascii="宋体" w:hAnsi="宋体" w:eastAsia="宋体" w:cs="宋体"/>
          <w:color w:val="000000"/>
        </w:rPr>
        <w:t>某大学科研团队研制了一款无人潜航器，如图甲所示，其体积可通过从内部油舱向外部油囊压入油量的多少来改变，从而实现浮沉。（</w:t>
      </w:r>
      <w:r>
        <w:object>
          <v:shape id="_x0000_i1058" o:spt="75" alt="学科网(www.zxxk.com)--教育资源门户，提供试卷、教案、课件、论文、素材以及各类教学资源下载，还有大量而丰富的教学相关资讯！" type="#_x0000_t75" style="height:19.9pt;width:111.2pt;" o:ole="t" filled="f" o:preferrelative="t" stroked="f" coordsize="21600,21600">
            <v:path/>
            <v:fill on="f" focussize="0,0"/>
            <v:stroke on="f" joinstyle="miter"/>
            <v:imagedata r:id="rId104" o:title="eqId874757fdb58b72fdf655b5693ddc74ff"/>
            <o:lock v:ext="edit" aspectratio="t"/>
            <w10:wrap type="none"/>
            <w10:anchorlock/>
          </v:shape>
          <o:OLEObject Type="Embed" ProgID="Equation.DSMT4" ShapeID="_x0000_i1058" DrawAspect="Content" ObjectID="_1468075758" r:id="rId10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06" o:title="eqIdc90580e3b200a6082deac81d35951eaa"/>
            <o:lock v:ext="edit" aspectratio="t"/>
            <w10:wrap type="none"/>
            <w10:anchorlock/>
          </v:shape>
          <o:OLEObject Type="Embed" ProgID="Equation.DSMT4" ShapeID="_x0000_i1059" DrawAspect="Content" ObjectID="_1468075759" r:id="rId10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108" o:title="eqIdd5a88f7de28b619b48b91f7b3f47e8b6"/>
            <o:lock v:ext="edit" aspectratio="t"/>
            <w10:wrap type="none"/>
            <w10:anchorlock/>
          </v:shape>
          <o:OLEObject Type="Embed" ProgID="Equation.DSMT4" ShapeID="_x0000_i1060" DrawAspect="Content" ObjectID="_1468075760" r:id="rId107">
            <o:LockedField>false</o:LockedField>
          </o:OLEObject>
        </w:object>
      </w:r>
      <w:r>
        <w:rPr>
          <w:rFonts w:ascii="宋体" w:hAnsi="宋体" w:eastAsia="宋体" w:cs="宋体"/>
          <w:color w:val="000000"/>
        </w:rPr>
        <w:t>）请分析解答下列问题：</w:t>
      </w:r>
    </w:p>
    <w:p w14:paraId="4762794C">
      <w:pPr>
        <w:spacing w:line="360" w:lineRule="auto"/>
        <w:jc w:val="left"/>
        <w:textAlignment w:val="center"/>
        <w:rPr>
          <w:color w:val="000000"/>
        </w:rPr>
      </w:pPr>
      <w:r>
        <w:rPr>
          <w:color w:val="000000"/>
        </w:rPr>
        <w:drawing>
          <wp:inline distT="0" distB="0" distL="114300" distR="114300">
            <wp:extent cx="4343400" cy="13239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4343400" cy="1323975"/>
                    </a:xfrm>
                    <a:prstGeom prst="rect">
                      <a:avLst/>
                    </a:prstGeom>
                  </pic:spPr>
                </pic:pic>
              </a:graphicData>
            </a:graphic>
          </wp:inline>
        </w:drawing>
      </w:r>
      <w:r>
        <w:rPr>
          <w:color w:val="000000"/>
        </w:rPr>
        <w:t xml:space="preserve">  </w:t>
      </w:r>
    </w:p>
    <w:p w14:paraId="2A29D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）当用缆绳吊起潜航器</w:t>
      </w:r>
      <w:r>
        <w:rPr>
          <w:rFonts w:ascii="Times New Roman" w:hAnsi="Times New Roman" w:eastAsia="Times New Roman" w:cs="Times New Roman"/>
          <w:i/>
          <w:color w:val="000000"/>
        </w:rPr>
        <w:t>A</w:t>
      </w:r>
      <w:r>
        <w:rPr>
          <w:rFonts w:ascii="宋体" w:hAnsi="宋体" w:eastAsia="宋体" w:cs="宋体"/>
          <w:color w:val="000000"/>
        </w:rPr>
        <w:t>点处挂钩时，潜航器总保持水平静止，</w:t>
      </w:r>
      <w:r>
        <w:rPr>
          <w:rFonts w:ascii="Times New Roman" w:hAnsi="Times New Roman" w:eastAsia="Times New Roman" w:cs="Times New Roman"/>
          <w:i/>
          <w:color w:val="000000"/>
        </w:rPr>
        <w:t>B</w:t>
      </w:r>
      <w:r>
        <w:rPr>
          <w:rFonts w:ascii="宋体" w:hAnsi="宋体" w:eastAsia="宋体" w:cs="宋体"/>
          <w:color w:val="000000"/>
        </w:rPr>
        <w:t>点处于潜航器中间位置。请判断潜航器重心在</w:t>
      </w:r>
      <w:r>
        <w:rPr>
          <w:color w:val="000000"/>
        </w:rPr>
        <w:t>______</w:t>
      </w:r>
      <w:r>
        <w:rPr>
          <w:rFonts w:ascii="宋体" w:hAnsi="宋体" w:eastAsia="宋体" w:cs="宋体"/>
          <w:color w:val="000000"/>
        </w:rPr>
        <w:t>点位置附近（选填“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0D954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）将潜航器从空中缓慢下放至水下，缆绳的拉力</w:t>
      </w:r>
      <w:r>
        <w:rPr>
          <w:rFonts w:ascii="Times New Roman" w:hAnsi="Times New Roman" w:eastAsia="Times New Roman" w:cs="Times New Roman"/>
          <w:i/>
          <w:color w:val="000000"/>
        </w:rPr>
        <w:t>F</w:t>
      </w:r>
      <w:r>
        <w:rPr>
          <w:rFonts w:ascii="宋体" w:hAnsi="宋体" w:eastAsia="宋体" w:cs="宋体"/>
          <w:color w:val="000000"/>
        </w:rPr>
        <w:t>随下降的高度</w:t>
      </w:r>
      <w:r>
        <w:rPr>
          <w:rFonts w:ascii="Times New Roman" w:hAnsi="Times New Roman" w:eastAsia="Times New Roman" w:cs="Times New Roman"/>
          <w:i/>
          <w:color w:val="000000"/>
        </w:rPr>
        <w:t>h</w:t>
      </w:r>
      <w:r>
        <w:rPr>
          <w:rFonts w:ascii="宋体" w:hAnsi="宋体" w:eastAsia="宋体" w:cs="宋体"/>
          <w:color w:val="000000"/>
        </w:rPr>
        <w:t>变化规律如图乙所示。求潜航器的体积是多少</w:t>
      </w:r>
      <w:r>
        <w:rPr>
          <w:color w:val="000000"/>
        </w:rPr>
        <w:t>______</w:t>
      </w:r>
      <w:r>
        <w:rPr>
          <w:rFonts w:ascii="宋体" w:hAnsi="宋体" w:eastAsia="宋体" w:cs="宋体"/>
          <w:color w:val="000000"/>
        </w:rPr>
        <w:t>？（油囊没有充油，不计水的阻力）</w:t>
      </w:r>
    </w:p>
    <w:p w14:paraId="2B3711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）解开缆绳后潜航器下潜至海底，此时</w:t>
      </w:r>
      <w:r>
        <w:rPr>
          <w:rFonts w:ascii="Times New Roman" w:hAnsi="Times New Roman" w:eastAsia="Times New Roman" w:cs="Times New Roman"/>
          <w:i/>
          <w:color w:val="000000"/>
        </w:rPr>
        <w:t>A</w:t>
      </w:r>
      <w:r>
        <w:rPr>
          <w:rFonts w:ascii="宋体" w:hAnsi="宋体" w:eastAsia="宋体" w:cs="宋体"/>
          <w:color w:val="000000"/>
        </w:rPr>
        <w:t>点距海平面</w:t>
      </w:r>
      <w:r>
        <w:object>
          <v:shape id="_x0000_i106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11" o:title="eqIda727bb322d859e587833494dd4c31862"/>
            <o:lock v:ext="edit" aspectratio="t"/>
            <w10:wrap type="none"/>
            <w10:anchorlock/>
          </v:shape>
          <o:OLEObject Type="Embed" ProgID="Equation.DSMT4" ShapeID="_x0000_i1061" DrawAspect="Content" ObjectID="_1468075761" r:id="rId11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点受到海水的压强是多少</w:t>
      </w:r>
      <w:r>
        <w:rPr>
          <w:color w:val="000000"/>
        </w:rPr>
        <w:t>______</w:t>
      </w:r>
      <w:r>
        <w:rPr>
          <w:rFonts w:ascii="宋体" w:hAnsi="宋体" w:eastAsia="宋体" w:cs="宋体"/>
          <w:color w:val="000000"/>
        </w:rPr>
        <w:t>？若想使潜航器上浮，至少向油囊压入多少</w:t>
      </w:r>
      <w:r>
        <w:object>
          <v:shape id="_x0000_i10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6" o:title="eqId24f7c4a8558eff6427d22b6c0c855721"/>
            <o:lock v:ext="edit" aspectratio="t"/>
            <w10:wrap type="none"/>
            <w10:anchorlock/>
          </v:shape>
          <o:OLEObject Type="Embed" ProgID="Equation.DSMT4" ShapeID="_x0000_i1062" DrawAspect="Content" ObjectID="_1468075762" r:id="rId112">
            <o:LockedField>false</o:LockedField>
          </o:OLEObject>
        </w:object>
      </w:r>
      <w:r>
        <w:rPr>
          <w:rFonts w:ascii="宋体" w:hAnsi="宋体" w:eastAsia="宋体" w:cs="宋体"/>
          <w:color w:val="000000"/>
        </w:rPr>
        <w:t>的煤油</w:t>
      </w:r>
      <w:r>
        <w:rPr>
          <w:color w:val="000000"/>
        </w:rPr>
        <w:t>______</w:t>
      </w:r>
      <w:r>
        <w:rPr>
          <w:rFonts w:ascii="宋体" w:hAnsi="宋体" w:eastAsia="宋体" w:cs="宋体"/>
          <w:color w:val="000000"/>
        </w:rPr>
        <w:t>？（忽略煤油因水压导致的体积变化）</w:t>
      </w:r>
    </w:p>
    <w:p w14:paraId="60FF301A">
      <w:pPr>
        <w:spacing w:line="360" w:lineRule="auto"/>
        <w:jc w:val="left"/>
        <w:textAlignment w:val="center"/>
        <w:rPr>
          <w:color w:val="000000"/>
        </w:rPr>
      </w:pPr>
      <w:r>
        <w:rPr>
          <w:color w:val="000000"/>
        </w:rPr>
        <w:t xml:space="preserve">27. </w:t>
      </w:r>
      <w:r>
        <w:rPr>
          <w:rFonts w:ascii="宋体" w:hAnsi="宋体" w:eastAsia="宋体" w:cs="宋体"/>
          <w:color w:val="000000"/>
        </w:rPr>
        <w:t>五一假期，小明和爸爸自驾到海边游玩，小轿车不慎陷入水平沙滩无法行驶，请来救援车帮忙，如图甲所示，救援车固定不动，利用绞盘、绳子、轻质滑轮将车拉出沙滩。若小轿车的质量为</w:t>
      </w:r>
      <w:r>
        <w:object>
          <v:shape id="_x0000_i106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4" o:title="eqIdd718dd0a811f9fdf495cef71a8816ec7"/>
            <o:lock v:ext="edit" aspectratio="t"/>
            <w10:wrap type="none"/>
            <w10:anchorlock/>
          </v:shape>
          <o:OLEObject Type="Embed" ProgID="Equation.DSMT4" ShapeID="_x0000_i1063" DrawAspect="Content" ObjectID="_1468075763" r:id="rId113">
            <o:LockedField>false</o:LockedField>
          </o:OLEObject>
        </w:object>
      </w:r>
      <w:r>
        <w:rPr>
          <w:rFonts w:ascii="宋体" w:hAnsi="宋体" w:eastAsia="宋体" w:cs="宋体"/>
          <w:color w:val="000000"/>
        </w:rPr>
        <w:t>，轮胎底部与沙滩接触的总面积为</w:t>
      </w:r>
      <w:r>
        <w:object>
          <v:shape id="_x0000_i1064"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116" o:title="eqIdffe2e40ce0039eb7fe6f566b52deac20"/>
            <o:lock v:ext="edit" aspectratio="t"/>
            <w10:wrap type="none"/>
            <w10:anchorlock/>
          </v:shape>
          <o:OLEObject Type="Embed" ProgID="Equation.DSMT4" ShapeID="_x0000_i1064" DrawAspect="Content" ObjectID="_1468075764" r:id="rId115">
            <o:LockedField>false</o:LockedField>
          </o:OLEObject>
        </w:object>
      </w:r>
      <w:r>
        <w:rPr>
          <w:rFonts w:ascii="宋体" w:hAnsi="宋体" w:eastAsia="宋体" w:cs="宋体"/>
          <w:color w:val="000000"/>
        </w:rPr>
        <w:t>，整个拉动过程中小轿车移动的速度随时间变化的图象如图乙所示，其中小轿车被匀速拉动时绞盘的拉力</w:t>
      </w:r>
      <w:r>
        <w:rPr>
          <w:rFonts w:ascii="Times New Roman" w:hAnsi="Times New Roman" w:eastAsia="Times New Roman" w:cs="Times New Roman"/>
          <w:i/>
          <w:color w:val="000000"/>
        </w:rPr>
        <w:t>F</w:t>
      </w:r>
      <w:r>
        <w:rPr>
          <w:rFonts w:ascii="宋体" w:hAnsi="宋体" w:eastAsia="宋体" w:cs="宋体"/>
          <w:color w:val="000000"/>
        </w:rPr>
        <w:t>恒为：</w:t>
      </w:r>
      <w:r>
        <w:object>
          <v:shape id="_x0000_i1065"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118" o:title="eqId626ddaca20e423e3eb9ee6693fca6e37"/>
            <o:lock v:ext="edit" aspectratio="t"/>
            <w10:wrap type="none"/>
            <w10:anchorlock/>
          </v:shape>
          <o:OLEObject Type="Embed" ProgID="Equation.DSMT4" ShapeID="_x0000_i1065" DrawAspect="Content" ObjectID="_1468075765" r:id="rId11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0" o:title="eqId01f4c7754d554988f7451b975442209a"/>
            <o:lock v:ext="edit" aspectratio="t"/>
            <w10:wrap type="none"/>
            <w10:anchorlock/>
          </v:shape>
          <o:OLEObject Type="Embed" ProgID="Equation.DSMT4" ShapeID="_x0000_i1066" DrawAspect="Content" ObjectID="_1468075766" r:id="rId119">
            <o:LockedField>false</o:LockedField>
          </o:OLEObject>
        </w:object>
      </w:r>
      <w:r>
        <w:rPr>
          <w:rFonts w:ascii="宋体" w:hAnsi="宋体" w:eastAsia="宋体" w:cs="宋体"/>
          <w:color w:val="000000"/>
        </w:rPr>
        <w:t>）求：</w:t>
      </w:r>
    </w:p>
    <w:p w14:paraId="1F6C2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）小轿车静止时对沙滩的压强是多少？</w:t>
      </w:r>
    </w:p>
    <w:p w14:paraId="593A39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）小轿车被匀速拉动通过的路程是多少？在此过程中滑轮的机械效率为</w:t>
      </w:r>
      <w:r>
        <w:rPr>
          <w:rFonts w:ascii="Times New Roman" w:hAnsi="Times New Roman" w:eastAsia="Times New Roman" w:cs="Times New Roman"/>
          <w:color w:val="000000"/>
        </w:rPr>
        <w:t>90%</w:t>
      </w:r>
      <w:r>
        <w:rPr>
          <w:rFonts w:ascii="宋体" w:hAnsi="宋体" w:eastAsia="宋体" w:cs="宋体"/>
          <w:color w:val="000000"/>
        </w:rPr>
        <w:t>，则小轿车受到的拉力做功的功率是多少？（滑轮轮轴处摩擦不可忽略）</w:t>
      </w:r>
    </w:p>
    <w:p w14:paraId="467F6643">
      <w:pPr>
        <w:spacing w:line="360" w:lineRule="auto"/>
        <w:jc w:val="left"/>
        <w:textAlignment w:val="center"/>
        <w:rPr>
          <w:color w:val="000000"/>
        </w:rPr>
      </w:pPr>
      <w:r>
        <w:rPr>
          <w:color w:val="000000"/>
        </w:rPr>
        <w:drawing>
          <wp:inline distT="0" distB="0" distL="114300" distR="114300">
            <wp:extent cx="3562350" cy="12477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562350" cy="1247775"/>
                    </a:xfrm>
                    <a:prstGeom prst="rect">
                      <a:avLst/>
                    </a:prstGeom>
                  </pic:spPr>
                </pic:pic>
              </a:graphicData>
            </a:graphic>
          </wp:inline>
        </w:drawing>
      </w:r>
      <w:r>
        <w:rPr>
          <w:color w:val="000000"/>
        </w:rPr>
        <w:t xml:space="preserve">  </w:t>
      </w:r>
    </w:p>
    <w:p w14:paraId="3A3805AC">
      <w:pPr>
        <w:spacing w:line="360" w:lineRule="auto"/>
        <w:jc w:val="left"/>
        <w:textAlignment w:val="center"/>
        <w:rPr>
          <w:color w:val="000000"/>
        </w:rPr>
      </w:pPr>
      <w:r>
        <w:rPr>
          <w:color w:val="000000"/>
        </w:rPr>
        <w:t xml:space="preserve">28. </w:t>
      </w:r>
      <w:r>
        <w:rPr>
          <w:rFonts w:ascii="宋体" w:hAnsi="宋体" w:eastAsia="宋体" w:cs="宋体"/>
          <w:color w:val="000000"/>
        </w:rPr>
        <w:t>小明家的电热水器，铭牌参数如表所示，速热挡位功率模糊不清。工作电路如图甲所示，其内部有两个电热丝</w:t>
      </w:r>
      <w:r>
        <w:object>
          <v:shape id="_x0000_i106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3" o:title="eqId46cfcb890869761aa705eb0441e45018"/>
            <o:lock v:ext="edit" aspectratio="t"/>
            <w10:wrap type="none"/>
            <w10:anchorlock/>
          </v:shape>
          <o:OLEObject Type="Embed" ProgID="Equation.DSMT4" ShapeID="_x0000_i1067" DrawAspect="Content" ObjectID="_1468075767" r:id="rId12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3" o:title="eqId46cfcb890869761aa705eb0441e45018"/>
            <o:lock v:ext="edit" aspectratio="t"/>
            <w10:wrap type="none"/>
            <w10:anchorlock/>
          </v:shape>
          <o:OLEObject Type="Embed" ProgID="Equation.DSMT4" ShapeID="_x0000_i1068" DrawAspect="Content" ObjectID="_1468075768" r:id="rId124">
            <o:LockedField>false</o:LockedField>
          </o:OLEObject>
        </w:object>
      </w:r>
      <w:r>
        <w:rPr>
          <w:rFonts w:ascii="宋体" w:hAnsi="宋体" w:eastAsia="宋体" w:cs="宋体"/>
          <w:color w:val="000000"/>
        </w:rPr>
        <w:t>阻值不变），通过控制开关，可以实现速热、加热、保温三个功能（速热功率大于加热功率）。</w:t>
      </w:r>
    </w:p>
    <w:p w14:paraId="037265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6" o:title="eqId9efc18a5bb2e53586331b2a58538a48b"/>
            <o:lock v:ext="edit" aspectratio="t"/>
            <w10:wrap type="none"/>
            <w10:anchorlock/>
          </v:shape>
          <o:OLEObject Type="Embed" ProgID="Equation.DSMT4" ShapeID="_x0000_i1069" DrawAspect="Content" ObjectID="_1468075769" r:id="rId125">
            <o:LockedField>false</o:LockedField>
          </o:OLEObject>
        </w:object>
      </w:r>
      <w:r>
        <w:rPr>
          <w:rFonts w:ascii="宋体" w:hAnsi="宋体" w:eastAsia="宋体" w:cs="宋体"/>
          <w:color w:val="000000"/>
        </w:rPr>
        <w:t>的阻值。</w:t>
      </w:r>
    </w:p>
    <w:p w14:paraId="5EBCA9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）在用电高峰期，小明关闭其他用电器，只让电热水器处于速热挡位工作，观察如图乙所示电能表，发现</w:t>
      </w:r>
      <w:r>
        <w:rPr>
          <w:rFonts w:ascii="Times New Roman" w:hAnsi="Times New Roman" w:eastAsia="Times New Roman" w:cs="Times New Roman"/>
          <w:color w:val="000000"/>
        </w:rPr>
        <w:t>1.5</w:t>
      </w:r>
      <w:r>
        <w:rPr>
          <w:rFonts w:ascii="宋体" w:hAnsi="宋体" w:eastAsia="宋体" w:cs="宋体"/>
          <w:color w:val="000000"/>
        </w:rPr>
        <w:t>分钟内脉冲灯闪烁了</w:t>
      </w:r>
      <w:r>
        <w:rPr>
          <w:rFonts w:ascii="Times New Roman" w:hAnsi="Times New Roman" w:eastAsia="Times New Roman" w:cs="Times New Roman"/>
          <w:color w:val="000000"/>
        </w:rPr>
        <w:t>80</w:t>
      </w:r>
      <w:r>
        <w:rPr>
          <w:rFonts w:ascii="宋体" w:hAnsi="宋体" w:eastAsia="宋体" w:cs="宋体"/>
          <w:color w:val="000000"/>
        </w:rPr>
        <w:t>次，请计算此时小明家的实际电压。</w:t>
      </w:r>
    </w:p>
    <w:p w14:paraId="574DC6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）小明调查发现，小区居民用电是由附近的配电室提供。为研究家庭电路电压偏低的原因，小明设计如图丙所示的电路进行模拟实验：用学生电源模拟配电室：用小灯泡</w:t>
      </w:r>
      <w:r>
        <w:rPr>
          <w:rFonts w:ascii="Times New Roman" w:hAnsi="Times New Roman" w:eastAsia="Times New Roman" w:cs="Times New Roman"/>
          <w:color w:val="000000"/>
        </w:rPr>
        <w:t>L</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8" o:title="eqIda815767c0732e9977f6d52610afcad00"/>
            <o:lock v:ext="edit" aspectratio="t"/>
            <w10:wrap type="none"/>
            <w10:anchorlock/>
          </v:shape>
          <o:OLEObject Type="Embed" ProgID="Equation.DSMT4" ShapeID="_x0000_i1070" DrawAspect="Content" ObjectID="_1468075770" r:id="rId127">
            <o:LockedField>false</o:LockedField>
          </o:OLEObject>
        </w:object>
      </w:r>
      <w:r>
        <w:rPr>
          <w:rFonts w:ascii="宋体" w:hAnsi="宋体" w:eastAsia="宋体" w:cs="宋体"/>
          <w:color w:val="000000"/>
        </w:rPr>
        <w:t>）模拟家庭用电器：由于配电室距离居民楼较远，故选用约</w:t>
      </w:r>
      <w:r>
        <w:object>
          <v:shape id="_x0000_i107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0" o:title="eqIdf751f4679c27bc2b4c1e0e56d7f91708"/>
            <o:lock v:ext="edit" aspectratio="t"/>
            <w10:wrap type="none"/>
            <w10:anchorlock/>
          </v:shape>
          <o:OLEObject Type="Embed" ProgID="Equation.DSMT4" ShapeID="_x0000_i1071" DrawAspect="Content" ObjectID="_1468075771" r:id="rId129">
            <o:LockedField>false</o:LockedField>
          </o:OLEObject>
        </w:object>
      </w:r>
      <w:r>
        <w:rPr>
          <w:rFonts w:ascii="宋体" w:hAnsi="宋体" w:eastAsia="宋体" w:cs="宋体"/>
          <w:color w:val="000000"/>
        </w:rPr>
        <w:t>长的细导线模拟配电室到用户间的输电线。连接电路闭合开关，调节学生电源输出电压为</w:t>
      </w:r>
      <w:r>
        <w:object>
          <v:shape id="_x0000_i1072"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132" o:title="eqId4d64b26bd3eaeebadf07fef49e260282"/>
            <o:lock v:ext="edit" aspectratio="t"/>
            <w10:wrap type="none"/>
            <w10:anchorlock/>
          </v:shape>
          <o:OLEObject Type="Embed" ProgID="Equation.DSMT4" ShapeID="_x0000_i1072" DrawAspect="Content" ObjectID="_1468075772" r:id="rId131">
            <o:LockedField>false</o:LockedField>
          </o:OLEObject>
        </w:object>
      </w:r>
      <w:r>
        <w:rPr>
          <w:rFonts w:ascii="宋体" w:hAnsi="宋体" w:eastAsia="宋体" w:cs="宋体"/>
          <w:color w:val="000000"/>
        </w:rPr>
        <w:t>，此时电压表示数为</w:t>
      </w:r>
      <w:r>
        <w:object>
          <v:shape id="_x0000_i107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34" o:title="eqIdc5b1dd08b7554f95138ccc039c8aa133"/>
            <o:lock v:ext="edit" aspectratio="t"/>
            <w10:wrap type="none"/>
            <w10:anchorlock/>
          </v:shape>
          <o:OLEObject Type="Embed" ProgID="Equation.DSMT4" ShapeID="_x0000_i1073" DrawAspect="Content" ObjectID="_1468075773" r:id="rId133">
            <o:LockedField>false</o:LockedField>
          </o:OLEObject>
        </w:object>
      </w:r>
      <w:r>
        <w:rPr>
          <w:rFonts w:ascii="宋体" w:hAnsi="宋体" w:eastAsia="宋体" w:cs="宋体"/>
          <w:color w:val="000000"/>
        </w:rPr>
        <w:t>。要使小灯泡</w:t>
      </w:r>
      <w:r>
        <w:rPr>
          <w:rFonts w:ascii="Times New Roman" w:hAnsi="Times New Roman" w:eastAsia="Times New Roman" w:cs="Times New Roman"/>
          <w:color w:val="000000"/>
        </w:rPr>
        <w:t>L</w:t>
      </w:r>
      <w:r>
        <w:rPr>
          <w:rFonts w:ascii="宋体" w:hAnsi="宋体" w:eastAsia="宋体" w:cs="宋体"/>
          <w:color w:val="000000"/>
        </w:rPr>
        <w:t>正常工作，应将学生电源的输出电压调到多少？请根据以上实验，分析解决家庭电路实际电压偏低的方法。（忽略温度对导线和灯丝电阻的影响）</w:t>
      </w:r>
    </w:p>
    <w:p w14:paraId="5A490ADE">
      <w:pPr>
        <w:spacing w:line="360" w:lineRule="auto"/>
        <w:jc w:val="left"/>
        <w:textAlignment w:val="center"/>
        <w:rPr>
          <w:color w:val="000000"/>
        </w:rPr>
      </w:pPr>
      <w:r>
        <w:rPr>
          <w:rFonts w:ascii="宋体" w:hAnsi="宋体" w:eastAsia="宋体" w:cs="宋体"/>
          <w:color w:val="000000"/>
        </w:rPr>
        <w:t>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79"/>
        <w:gridCol w:w="4407"/>
      </w:tblGrid>
      <w:tr w14:paraId="6CCE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98754">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9C784">
            <w:pPr>
              <w:spacing w:line="360" w:lineRule="auto"/>
              <w:jc w:val="center"/>
              <w:textAlignment w:val="center"/>
              <w:rPr>
                <w:color w:val="000000"/>
              </w:rPr>
            </w:pPr>
            <w:r>
              <w:rPr>
                <w:rFonts w:ascii="Calibri" w:hAnsi="Calibri" w:eastAsia="Calibri" w:cs="Calibri"/>
                <w:color w:val="000000"/>
              </w:rPr>
              <w:t>220V</w:t>
            </w:r>
          </w:p>
        </w:tc>
      </w:tr>
      <w:tr w14:paraId="52B5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DB239">
            <w:pPr>
              <w:spacing w:line="360" w:lineRule="auto"/>
              <w:jc w:val="center"/>
              <w:textAlignment w:val="center"/>
              <w:rPr>
                <w:color w:val="000000"/>
              </w:rPr>
            </w:pPr>
            <w:r>
              <w:rPr>
                <w:rFonts w:ascii="宋体" w:hAnsi="宋体" w:eastAsia="宋体" w:cs="宋体"/>
                <w:color w:val="000000"/>
              </w:rPr>
              <w:t>速热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1B573">
            <w:pPr>
              <w:spacing w:line="360" w:lineRule="auto"/>
              <w:jc w:val="center"/>
              <w:textAlignment w:val="center"/>
              <w:rPr>
                <w:color w:val="000000"/>
              </w:rPr>
            </w:pPr>
          </w:p>
        </w:tc>
      </w:tr>
      <w:tr w14:paraId="3881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BB473">
            <w:pPr>
              <w:spacing w:line="360" w:lineRule="auto"/>
              <w:jc w:val="center"/>
              <w:textAlignment w:val="center"/>
              <w:rPr>
                <w:color w:val="000000"/>
              </w:rPr>
            </w:pPr>
            <w:r>
              <w:rPr>
                <w:rFonts w:ascii="宋体" w:hAnsi="宋体" w:eastAsia="宋体" w:cs="宋体"/>
                <w:color w:val="000000"/>
              </w:rPr>
              <w:t>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25FC7">
            <w:pPr>
              <w:spacing w:line="360" w:lineRule="auto"/>
              <w:jc w:val="center"/>
              <w:textAlignment w:val="center"/>
              <w:rPr>
                <w:color w:val="000000"/>
              </w:rPr>
            </w:pPr>
            <w:r>
              <w:rPr>
                <w:rFonts w:ascii="Calibri" w:hAnsi="Calibri" w:eastAsia="Calibri" w:cs="Calibri"/>
                <w:color w:val="000000"/>
              </w:rPr>
              <w:t>1100W</w:t>
            </w:r>
          </w:p>
        </w:tc>
      </w:tr>
      <w:tr w14:paraId="050C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B3935">
            <w:pPr>
              <w:spacing w:line="360" w:lineRule="auto"/>
              <w:jc w:val="center"/>
              <w:textAlignment w:val="center"/>
              <w:rPr>
                <w:color w:val="000000"/>
              </w:rPr>
            </w:pPr>
            <w:r>
              <w:rPr>
                <w:rFonts w:ascii="宋体" w:hAnsi="宋体" w:eastAsia="宋体" w:cs="宋体"/>
                <w:color w:val="000000"/>
              </w:rPr>
              <w:t>保温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80032">
            <w:pPr>
              <w:spacing w:line="360" w:lineRule="auto"/>
              <w:jc w:val="center"/>
              <w:textAlignment w:val="center"/>
              <w:rPr>
                <w:color w:val="000000"/>
              </w:rPr>
            </w:pPr>
            <w:r>
              <w:rPr>
                <w:rFonts w:ascii="Calibri" w:hAnsi="Calibri" w:eastAsia="Calibri" w:cs="Calibri"/>
                <w:color w:val="000000"/>
              </w:rPr>
              <w:t>100W</w:t>
            </w:r>
          </w:p>
        </w:tc>
      </w:tr>
      <w:tr w14:paraId="1191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388DF">
            <w:pPr>
              <w:spacing w:line="360" w:lineRule="auto"/>
              <w:jc w:val="center"/>
              <w:textAlignment w:val="center"/>
              <w:rPr>
                <w:color w:val="000000"/>
              </w:rPr>
            </w:pPr>
            <w:r>
              <w:rPr>
                <w:rFonts w:ascii="宋体" w:hAnsi="宋体" w:eastAsia="宋体" w:cs="宋体"/>
                <w:color w:val="000000"/>
              </w:rPr>
              <w:t>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F0754">
            <w:pPr>
              <w:spacing w:line="360" w:lineRule="auto"/>
              <w:jc w:val="center"/>
              <w:textAlignment w:val="center"/>
              <w:rPr>
                <w:color w:val="000000"/>
              </w:rPr>
            </w:pPr>
            <w:r>
              <w:rPr>
                <w:rFonts w:ascii="Calibri" w:hAnsi="Calibri" w:eastAsia="Calibri" w:cs="Calibri"/>
                <w:color w:val="000000"/>
              </w:rPr>
              <w:t>60L</w:t>
            </w:r>
          </w:p>
        </w:tc>
      </w:tr>
    </w:tbl>
    <w:p w14:paraId="79A6D18E">
      <w:pPr>
        <w:spacing w:line="360" w:lineRule="auto"/>
        <w:jc w:val="left"/>
        <w:textAlignment w:val="center"/>
        <w:rPr>
          <w:color w:val="000000"/>
        </w:rPr>
      </w:pPr>
      <w:r>
        <w:rPr>
          <w:color w:val="000000"/>
        </w:rPr>
        <w:drawing>
          <wp:inline distT="0" distB="0" distL="114300" distR="114300">
            <wp:extent cx="4210050" cy="17049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4210050" cy="1704975"/>
                    </a:xfrm>
                    <a:prstGeom prst="rect">
                      <a:avLst/>
                    </a:prstGeom>
                  </pic:spPr>
                </pic:pic>
              </a:graphicData>
            </a:graphic>
          </wp:inline>
        </w:drawing>
      </w:r>
      <w:r>
        <w:rPr>
          <w:color w:val="000000"/>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BE9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01B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933B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B570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2205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48C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E7532"/>
    <w:rsid w:val="23D81C39"/>
    <w:rsid w:val="38274566"/>
    <w:rsid w:val="41571A4A"/>
    <w:rsid w:val="4A1F7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png"/><Relationship Id="rId95" Type="http://schemas.openxmlformats.org/officeDocument/2006/relationships/image" Target="media/image57.wmf"/><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png"/><Relationship Id="rId90" Type="http://schemas.openxmlformats.org/officeDocument/2006/relationships/image" Target="media/image54.wmf"/><Relationship Id="rId9" Type="http://schemas.openxmlformats.org/officeDocument/2006/relationships/theme" Target="theme/theme1.xml"/><Relationship Id="rId89" Type="http://schemas.openxmlformats.org/officeDocument/2006/relationships/oleObject" Target="embeddings/oleObject27.bin"/><Relationship Id="rId88" Type="http://schemas.openxmlformats.org/officeDocument/2006/relationships/image" Target="media/image53.wmf"/><Relationship Id="rId87" Type="http://schemas.openxmlformats.org/officeDocument/2006/relationships/oleObject" Target="embeddings/oleObject26.bin"/><Relationship Id="rId86" Type="http://schemas.openxmlformats.org/officeDocument/2006/relationships/image" Target="media/image52.wmf"/><Relationship Id="rId85" Type="http://schemas.openxmlformats.org/officeDocument/2006/relationships/oleObject" Target="embeddings/oleObject25.bin"/><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png"/><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png"/><Relationship Id="rId74" Type="http://schemas.openxmlformats.org/officeDocument/2006/relationships/image" Target="media/image45.png"/><Relationship Id="rId73" Type="http://schemas.openxmlformats.org/officeDocument/2006/relationships/image" Target="media/image44.png"/><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jpeg"/><Relationship Id="rId57" Type="http://schemas.openxmlformats.org/officeDocument/2006/relationships/image" Target="media/image34.png"/><Relationship Id="rId56" Type="http://schemas.openxmlformats.org/officeDocument/2006/relationships/oleObject" Target="embeddings/oleObject14.bin"/><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oleObject" Target="embeddings/oleObject8.bin"/><Relationship Id="rId44" Type="http://schemas.openxmlformats.org/officeDocument/2006/relationships/image" Target="media/image28.png"/><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wmf"/><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7" Type="http://schemas.openxmlformats.org/officeDocument/2006/relationships/fontTable" Target="fontTable.xml"/><Relationship Id="rId136" Type="http://schemas.openxmlformats.org/officeDocument/2006/relationships/customXml" Target="../customXml/item1.xml"/><Relationship Id="rId135" Type="http://schemas.openxmlformats.org/officeDocument/2006/relationships/image" Target="media/image77.png"/><Relationship Id="rId134" Type="http://schemas.openxmlformats.org/officeDocument/2006/relationships/image" Target="media/image76.wmf"/><Relationship Id="rId133" Type="http://schemas.openxmlformats.org/officeDocument/2006/relationships/oleObject" Target="embeddings/oleObject49.bin"/><Relationship Id="rId132" Type="http://schemas.openxmlformats.org/officeDocument/2006/relationships/image" Target="media/image75.wmf"/><Relationship Id="rId131" Type="http://schemas.openxmlformats.org/officeDocument/2006/relationships/oleObject" Target="embeddings/oleObject48.bin"/><Relationship Id="rId130" Type="http://schemas.openxmlformats.org/officeDocument/2006/relationships/image" Target="media/image74.wmf"/><Relationship Id="rId13" Type="http://schemas.openxmlformats.org/officeDocument/2006/relationships/image" Target="media/image4.wmf"/><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png"/><Relationship Id="rId120" Type="http://schemas.openxmlformats.org/officeDocument/2006/relationships/image" Target="media/image69.wmf"/><Relationship Id="rId12" Type="http://schemas.openxmlformats.org/officeDocument/2006/relationships/image" Target="media/image3.wmf"/><Relationship Id="rId119" Type="http://schemas.openxmlformats.org/officeDocument/2006/relationships/oleObject" Target="embeddings/oleObject42.bin"/><Relationship Id="rId118" Type="http://schemas.openxmlformats.org/officeDocument/2006/relationships/image" Target="media/image68.wmf"/><Relationship Id="rId117" Type="http://schemas.openxmlformats.org/officeDocument/2006/relationships/oleObject" Target="embeddings/oleObject41.bin"/><Relationship Id="rId116" Type="http://schemas.openxmlformats.org/officeDocument/2006/relationships/image" Target="media/image67.wmf"/><Relationship Id="rId115" Type="http://schemas.openxmlformats.org/officeDocument/2006/relationships/oleObject" Target="embeddings/oleObject40.bin"/><Relationship Id="rId114" Type="http://schemas.openxmlformats.org/officeDocument/2006/relationships/image" Target="media/image66.wmf"/><Relationship Id="rId113" Type="http://schemas.openxmlformats.org/officeDocument/2006/relationships/oleObject" Target="embeddings/oleObject39.bin"/><Relationship Id="rId112" Type="http://schemas.openxmlformats.org/officeDocument/2006/relationships/oleObject" Target="embeddings/oleObject38.bin"/><Relationship Id="rId111" Type="http://schemas.openxmlformats.org/officeDocument/2006/relationships/image" Target="media/image65.wmf"/><Relationship Id="rId110" Type="http://schemas.openxmlformats.org/officeDocument/2006/relationships/oleObject" Target="embeddings/oleObject37.bin"/><Relationship Id="rId11" Type="http://schemas.openxmlformats.org/officeDocument/2006/relationships/image" Target="media/image2.png"/><Relationship Id="rId109" Type="http://schemas.openxmlformats.org/officeDocument/2006/relationships/image" Target="media/image64.png"/><Relationship Id="rId108" Type="http://schemas.openxmlformats.org/officeDocument/2006/relationships/image" Target="media/image63.wmf"/><Relationship Id="rId107" Type="http://schemas.openxmlformats.org/officeDocument/2006/relationships/oleObject" Target="embeddings/oleObject36.bin"/><Relationship Id="rId106" Type="http://schemas.openxmlformats.org/officeDocument/2006/relationships/image" Target="media/image62.wmf"/><Relationship Id="rId105" Type="http://schemas.openxmlformats.org/officeDocument/2006/relationships/oleObject" Target="embeddings/oleObject35.bin"/><Relationship Id="rId104" Type="http://schemas.openxmlformats.org/officeDocument/2006/relationships/image" Target="media/image61.wmf"/><Relationship Id="rId103" Type="http://schemas.openxmlformats.org/officeDocument/2006/relationships/oleObject" Target="embeddings/oleObject34.bin"/><Relationship Id="rId102" Type="http://schemas.openxmlformats.org/officeDocument/2006/relationships/oleObject" Target="embeddings/oleObject33.bin"/><Relationship Id="rId101" Type="http://schemas.openxmlformats.org/officeDocument/2006/relationships/oleObject" Target="embeddings/oleObject32.bin"/><Relationship Id="rId100" Type="http://schemas.openxmlformats.org/officeDocument/2006/relationships/image" Target="media/image6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4548</Words>
  <Characters>4994</Characters>
  <Lines>0</Lines>
  <Paragraphs>0</Paragraphs>
  <TotalTime>4</TotalTime>
  <ScaleCrop>false</ScaleCrop>
  <LinksUpToDate>false</LinksUpToDate>
  <CharactersWithSpaces>5191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2024-01-20T14:31:00Z</dcterms:created>
  <dc:creator>学科网试题生产平台</dc:creator>
  <dc:description>3317006610620416</dc:description>
  <cp:lastModifiedBy>上帝掷骰子吗</cp:lastModifiedBy>
  <dcterms:modified xsi:type="dcterms:W3CDTF">2024-07-19T16:53:15Z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5CD87E2962E645ACB9173B93F4FDDB43_12</vt:lpwstr>
  </property>
</Properties>
</file>