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378A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12382500</wp:posOffset>
            </wp:positionV>
            <wp:extent cx="330200" cy="304800"/>
            <wp:effectExtent l="0" t="0" r="1270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二〇二三年全市初中学生学业水平考试</w:t>
      </w:r>
    </w:p>
    <w:p w14:paraId="530438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15CB2E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72DC3C5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试题由选择题与非选择题两部分组成，共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分，非选择题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58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79BE3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将姓名、考场号、座号、考号填写在试题和答题卡指定的位置。</w:t>
      </w:r>
    </w:p>
    <w:p w14:paraId="78B0293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试题答案全部涂、写在答题卡上，完全按照答题卡中的“注意事项”答题。</w:t>
      </w:r>
    </w:p>
    <w:p w14:paraId="79A6C7C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考试结束，答题卡和试题一并交回。</w:t>
      </w:r>
    </w:p>
    <w:p w14:paraId="5A3225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533F1A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4325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分。每小题只有一个选项符合题意，错选、多选或不选均得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9254F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生活中常用人体的某个部位来估测长度，如成年人两臂左右平伸时，两手中指尖之间的距离为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庹（</w:t>
      </w:r>
      <w:r>
        <w:rPr>
          <w:rFonts w:ascii="Times New Roman" w:hAnsi="Times New Roman" w:eastAsia="Times New Roman" w:cs="Times New Roman"/>
          <w:color w:val="auto"/>
        </w:rPr>
        <w:t>tuǒ</w:t>
      </w:r>
      <w:r>
        <w:rPr>
          <w:rFonts w:ascii="宋体" w:hAnsi="宋体" w:eastAsia="宋体" w:cs="宋体"/>
          <w:color w:val="auto"/>
        </w:rPr>
        <w:t>）。按此规定，“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庹”的长度最接近（　　）</w:t>
      </w:r>
    </w:p>
    <w:p w14:paraId="1A7BE6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17mm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17cm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17dm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17m</w:t>
      </w:r>
    </w:p>
    <w:p w14:paraId="17D14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我国首个火星探测器“天问一号”在火星着陆时，其表面温度超过</w:t>
      </w:r>
      <w:r>
        <w:rPr>
          <w:rFonts w:ascii="Times New Roman" w:hAnsi="Times New Roman" w:eastAsia="Times New Roman" w:cs="Times New Roman"/>
          <w:color w:val="000000"/>
        </w:rPr>
        <w:t>1200℃</w:t>
      </w:r>
      <w:r>
        <w:rPr>
          <w:rFonts w:ascii="宋体" w:hAnsi="宋体" w:eastAsia="宋体" w:cs="宋体"/>
          <w:color w:val="000000"/>
        </w:rPr>
        <w:t>。为应对这种“极热”考验，我国科学家在探测器的表面涂有自主研发的气凝胶材料。说明这种气凝胶材料的（　　）</w:t>
      </w:r>
    </w:p>
    <w:p w14:paraId="4F47FA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隔热性好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延展性强</w:t>
      </w:r>
    </w:p>
    <w:p w14:paraId="2AEE2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汽车是一种重要的交通工具。它的一些设计和公安交通管理部门的许多要求都与物理知识有关，下列说法正确的是（　　）</w:t>
      </w:r>
    </w:p>
    <w:p w14:paraId="3F359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倒车雷达是利用超声波进行回声定位的</w:t>
      </w:r>
    </w:p>
    <w:p w14:paraId="1443B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在某些路段禁止鸣笛，是为了阻断噪声传播</w:t>
      </w:r>
    </w:p>
    <w:p w14:paraId="306C0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汽车的轮胎上制有花纹，目的是减小摩擦</w:t>
      </w:r>
    </w:p>
    <w:p w14:paraId="51C19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必须使用安全带，是为了避免刹车时的惯性</w:t>
      </w:r>
    </w:p>
    <w:p w14:paraId="618E2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如图所示是一种太阳能背包。它的前面有一个太阳能电池板，里面有一个蓄电池，可以给手机、小风扇或数码相机等电子产品供电。下列说法错误的是（　　）</w:t>
      </w:r>
    </w:p>
    <w:p w14:paraId="58980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2066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72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太阳能电池板将太阳能转化为电能</w:t>
      </w:r>
    </w:p>
    <w:p w14:paraId="6D978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给蓄电池充电将电能转化为化学能</w:t>
      </w:r>
    </w:p>
    <w:p w14:paraId="258A7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蓄电池放电将化学能转化为电能</w:t>
      </w:r>
    </w:p>
    <w:p w14:paraId="2108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小风扇工作将化学能转化为机械能</w:t>
      </w:r>
    </w:p>
    <w:p w14:paraId="6AE4E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如图所示，容器中间用隔板分成左右两部分，隔板下部有一圆孔用薄橡皮膜封闭。在隔板两侧分别装入清水和浓盐水，不能判断哪侧是清水，哪侧是浓盐水的是（　　）</w:t>
      </w:r>
    </w:p>
    <w:p w14:paraId="01F7FD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2400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33525" cy="1362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ED04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371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D94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下列关于光现象的说法正确的是（　　）</w:t>
      </w:r>
    </w:p>
    <w:p w14:paraId="678D9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人靠近平面镜时，镜中人的像变大</w:t>
      </w:r>
    </w:p>
    <w:p w14:paraId="14A39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鱼的实际位置在看到的“鱼”的上方</w:t>
      </w:r>
    </w:p>
    <w:p w14:paraId="15CDB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把光屏拿走，像仍存在</w:t>
      </w:r>
    </w:p>
    <w:p w14:paraId="47737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把镜片拿走，光将会聚在视网膜前</w:t>
      </w:r>
    </w:p>
    <w:p w14:paraId="07CB1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下列是对一些日常现象的分析，其中正确的是（　　）</w:t>
      </w:r>
    </w:p>
    <w:p w14:paraId="76E31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沿海地区的气温变化小，与水的比热容较大有关</w:t>
      </w:r>
    </w:p>
    <w:p w14:paraId="0997A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刚烧开的水非常热，是因为水中含有大量的热量</w:t>
      </w:r>
    </w:p>
    <w:p w14:paraId="62ABF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吸盘能贴在光滑的墙面上，说明分子间存在引力</w:t>
      </w:r>
    </w:p>
    <w:p w14:paraId="5C404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柴油机比汽油机的效率高，可以消耗更少的燃料</w:t>
      </w:r>
    </w:p>
    <w:p w14:paraId="403D5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杂技是我市对外文化交流的重要名片，也是国家级首批非物质文化遗产。如图是杂技表演中男演员举着头上顶碗的女演员，并在舞台上保持静止的情景。关于此情景下列说法正确的是（　　）</w:t>
      </w:r>
    </w:p>
    <w:p w14:paraId="26CBA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D65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女演员相对于男演员是运动的</w:t>
      </w:r>
    </w:p>
    <w:p w14:paraId="33EAE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女演员对头上的碗没有做功</w:t>
      </w:r>
    </w:p>
    <w:p w14:paraId="13E0B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男演员所受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重力与舞台对男演员的支持力是一对相互作用力</w:t>
      </w:r>
    </w:p>
    <w:p w14:paraId="1852F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女演员对男演员的压力与男演员对女演员的支持力是一对平衡力</w:t>
      </w:r>
    </w:p>
    <w:p w14:paraId="0666F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如图所示，是列车上烟雾报警器的简化原理图。内装有一个激光发生器及带有一光敏电阻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的电路，其中电源电压恒定，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为定值电阻。有烟雾产生时，激光被烟雾遮挡而使光敏电阻的阻值发生变化，从而改变电路中的电流。当电路中的电流增大至某一数值时报警器开始报警。下列说法中正确的是（　　）</w:t>
      </w:r>
    </w:p>
    <w:p w14:paraId="68B31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AFB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的阻值随光照强度的减弱而增大</w:t>
      </w:r>
    </w:p>
    <w:p w14:paraId="64D1F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烟雾越浓，电流表示数越小</w:t>
      </w:r>
    </w:p>
    <w:p w14:paraId="7646C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烟雾越浓，电压表示数越小</w:t>
      </w:r>
    </w:p>
    <w:p w14:paraId="7219E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若要提高警报灵敏度，可以适当增大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560BD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关于如图所示实验，下列说法正确的是（　　）</w:t>
      </w:r>
    </w:p>
    <w:p w14:paraId="1EFFA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28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1A2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是轻质塑料棒</w:t>
      </w:r>
    </w:p>
    <w:p w14:paraId="7D346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用该装置可探究“什么情况下磁可以生电”</w:t>
      </w:r>
    </w:p>
    <w:p w14:paraId="64C08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只要开关闭合，灵敏电流计的指针就会偏转</w:t>
      </w:r>
    </w:p>
    <w:p w14:paraId="441E9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根据该实验揭示的原理发明了电动机</w:t>
      </w:r>
    </w:p>
    <w:p w14:paraId="4565B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分。每小题的选项中至少有两个选项符合题意。全部选对得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0BD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世纪左右，我国劳动人民就掌握了青铜器铸造技术。铸造青铜器时，工匠将铜料加热化为铜液注入模具，铜液在模具中冷却成型，青铜器铸造初步完成。下列分析正确的是（　　）</w:t>
      </w:r>
    </w:p>
    <w:p w14:paraId="4D45C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1D3F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铜料化为铜液，属于液化现象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铜液冷却成型，属于凝固现象</w:t>
      </w:r>
    </w:p>
    <w:p w14:paraId="3122E5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铜料化为铜液过程中温度不变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铜液冷却成型过程中需要放热</w:t>
      </w:r>
    </w:p>
    <w:p w14:paraId="0B475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下列关于物理现象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描述与实际相符合的是（　　）</w:t>
      </w:r>
    </w:p>
    <w:p w14:paraId="4FBC8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8582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甲：逐渐抽出玻璃罩内的空气，听到闹钟的铃声逐渐变小</w:t>
      </w:r>
    </w:p>
    <w:p w14:paraId="1BE1F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304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乙：放在抽出空气的玻璃罩内的手机仍能接收到来电信号</w:t>
      </w:r>
    </w:p>
    <w:p w14:paraId="693C8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丙：刚停止沸腾的水，若从烧瓶中往外抽气，水又沸腾起来</w:t>
      </w:r>
    </w:p>
    <w:p w14:paraId="5D694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丁：自制潜水艇模型，向外拉注射器活塞，“潜水艇”上浮</w:t>
      </w:r>
    </w:p>
    <w:p w14:paraId="3826F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如图所示是电阻甲和乙的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图像，由图像可知下列判断正确的是（　　）</w:t>
      </w:r>
    </w:p>
    <w:p w14:paraId="694A3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847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4E6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甲的电阻值是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079C2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甲的电阻值大于乙的电阻值</w:t>
      </w:r>
    </w:p>
    <w:p w14:paraId="278DB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甲、乙串联，乙两端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时，甲两端的电压为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1559A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甲、乙并联，通过甲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时，通过乙的电流为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0F844A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EB8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62E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（选填“可”或“不可”）再生能源。“人造太阳”不是建在天上的另一个太阳，而是科学家们在地球上建造的一座装置。它如同太阳一样，利用氢原子核在超高温下发生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（选填“裂变”或“聚变”），来源源不断地释放能量。</w:t>
      </w:r>
    </w:p>
    <w:p w14:paraId="23F6A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熔断器是根据电流超过规定值一定时间后，以本身产生的热量使其熔断的原理制成的。测得某熔断器在不同电流下的熔断时间如下表。若通过的电流为</w:t>
      </w:r>
      <w:r>
        <w:rPr>
          <w:rFonts w:ascii="Times New Roman" w:hAnsi="Times New Roman" w:eastAsia="Times New Roman" w:cs="Times New Roman"/>
          <w:color w:val="000000"/>
        </w:rPr>
        <w:t>2.0A</w:t>
      </w:r>
      <w:r>
        <w:rPr>
          <w:rFonts w:ascii="宋体" w:hAnsi="宋体" w:eastAsia="宋体" w:cs="宋体"/>
          <w:color w:val="000000"/>
        </w:rPr>
        <w:t>，熔断器的电阻为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，则通电时间为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时熔断器熔断，此过程中熔断器产生的热量是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4"/>
        <w:gridCol w:w="2438"/>
        <w:gridCol w:w="1136"/>
        <w:gridCol w:w="1136"/>
        <w:gridCol w:w="1136"/>
        <w:gridCol w:w="1136"/>
      </w:tblGrid>
      <w:tr w14:paraId="34DF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DFF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7B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F37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ED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2A6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AB9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 w14:paraId="1299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FE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熔断时间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8AE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不会熔断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1E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4D2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8413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29A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</w:tbl>
    <w:p w14:paraId="1CF32A3A">
      <w:pPr>
        <w:spacing w:line="360" w:lineRule="auto"/>
        <w:jc w:val="left"/>
        <w:textAlignment w:val="center"/>
        <w:rPr>
          <w:color w:val="000000"/>
        </w:rPr>
      </w:pPr>
    </w:p>
    <w:p w14:paraId="2D0F4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如图所示，是一种常见的全自动感应水龙头，当手伸到感应范围内时，水龙头自动出水；当手离开感应范围时，水龙头自动关闭，这是利用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（选填“红外线”或“紫外线”）实现自动控制的。洗手池下方排水管设计了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形“反水弯”，起到隔绝下水道异味的作用，其利用了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原理。</w:t>
      </w:r>
    </w:p>
    <w:p w14:paraId="6D16A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71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8E2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如图所示，是为了搬运建筑材料而使用的简单机械。此滑轮组在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内将一批建材匀速提升了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，此过程中滑轮组的机械效率是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，钢丝绳拉力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35" o:title="eqId0ee893d1b5eb797beee6e6b0d04411a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。则这批建材所受的重力是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2A05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943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92F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小明和小红用图甲装置探究杠杆的平衡条件，进行实验并收集了数据。小明对数据分析后得出的结论是：动力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支点到动力作用点的距离＝阻力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支点到阻力作用点的距离。小红认为小明的结论是错误的，她做了图乙实验，图中每个钩码所受的重力是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，此实验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（选填“能”或“不能”）说明小明的结论是错误的。</w:t>
      </w:r>
    </w:p>
    <w:p w14:paraId="2D31C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FAB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1A8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如图所示，把小灯泡放在凸透镜的焦点上，请画出从小灯泡发出的两条光线经凸透镜折射后的光线。</w:t>
      </w:r>
    </w:p>
    <w:p w14:paraId="2697D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247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17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如图甲所示是一个带有开关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插座。开关闭合时，插孔提供工作电压；开关断开时，插孔不能提供工作电压。请在图乙中画出开关和插孔的连接方式，并将其正确接入家庭电路中。</w:t>
      </w:r>
    </w:p>
    <w:p w14:paraId="2CA97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9F9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1EB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为了探究光反射时的规律，小强同学利用平面镜、可绕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折转的纸板、量角器和激光笔进行如图所示的实验。</w:t>
      </w:r>
    </w:p>
    <w:p w14:paraId="68830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0191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28E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）把一个平面镜放在水平桌面上，再把纸板立在平面镜上，纸板上的直线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与镜面保持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FB9D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）为了探究反射角与入射角的关系，实验时应进行的操作是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30E3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E        B.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F</w:t>
      </w:r>
    </w:p>
    <w:p w14:paraId="4D96C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</w:p>
    <w:p w14:paraId="6ACCF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）让光沿着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的方向射到镜面，发现反射光沿着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方向射出。这表明，在反射现象中，光路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096E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）若将纸板倾斜，如图乙所示，让光束仍贴着纸板沿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方向射到镜面，此时反射光与入射光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（选填“在”或“不在”）同一平面内。</w:t>
      </w:r>
    </w:p>
    <w:p w14:paraId="7759E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利用如图所示的装置，探究“阻力对物体运动的影响”。</w:t>
      </w:r>
    </w:p>
    <w:p w14:paraId="53991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5429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FF7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）让小车从同一高度由静止滑下，目的是为了控制小车每次滑到水平面时的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相同；</w:t>
      </w:r>
    </w:p>
    <w:p w14:paraId="02995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（选填字母）来反映阻力对物体运动的影响；</w:t>
      </w:r>
    </w:p>
    <w:p w14:paraId="2EE0D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小车滑行的距离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接触面的粗糙程度</w:t>
      </w:r>
    </w:p>
    <w:p w14:paraId="69285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）由实验可以知道，小车在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（选填“棉布”或“木板”）表面上运动时，速度减小得慢；</w:t>
      </w:r>
    </w:p>
    <w:p w14:paraId="4B49B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）下列对此实验的分析或推理正确的是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A03C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实验中运动的小车会停下来，说明运动要靠力来维持</w:t>
      </w:r>
    </w:p>
    <w:p w14:paraId="54699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如果小车在水平面运动时不受阻力，它就不会停下来</w:t>
      </w:r>
    </w:p>
    <w:p w14:paraId="7B3EF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）实验完成后，同学们在一起讨论运动和力的关系，其中观点正确的是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F88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物体受力，运动状态一定改变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物体不受力，一定会保持静止</w:t>
      </w:r>
    </w:p>
    <w:p w14:paraId="1B84E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物体运动，一定受到力的作用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物体运动状态改变，一定受力</w:t>
      </w:r>
    </w:p>
    <w:p w14:paraId="54D1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，电阻大约为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21F01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81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C2C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）图甲电路中还有一根导线没有连接，请用笔画线代替导线，将电路连接完整（要求：导线不交叉）；</w:t>
      </w:r>
      <w:r>
        <w:rPr>
          <w:color w:val="000000"/>
        </w:rPr>
        <w:t>____</w:t>
      </w:r>
    </w:p>
    <w:p w14:paraId="58F59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）连接好电路，检查无误后，将滑动变阻器接入电路的电阻调节到最大，接着闭合开关试触，观察到电压表的示数超过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，其原因可能是该滑动变阻器的最大阻值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（选填“太小”或“太大”）；</w:t>
      </w:r>
    </w:p>
    <w:p w14:paraId="2ACC2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）解决问题后，闭合开关，移动滑动变阻器的滑片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，小灯泡正常发光，此时电流表示数如图乙所示，则小灯泡的额定功率为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。若要使小灯泡变得更亮一些，滑动变阻器的滑片应向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9"/>
        <w:gridCol w:w="2522"/>
        <w:gridCol w:w="2421"/>
        <w:gridCol w:w="1614"/>
        <w:gridCol w:w="2320"/>
      </w:tblGrid>
      <w:tr w14:paraId="5BF4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671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952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小灯泡两端的电压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968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通过小灯泡的电流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FB5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小灯泡的亮度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E6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599D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C4B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8E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2DF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70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比正常发光暗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AF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0.62</w:t>
            </w:r>
          </w:p>
        </w:tc>
      </w:tr>
      <w:tr w14:paraId="2E59B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0E9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9F9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413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0E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E65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394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4D0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638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8E5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F3E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比正常发光亮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868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</w:tr>
    </w:tbl>
    <w:p w14:paraId="5DE13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）将上表数据填完整后进行分析，发现小灯泡亮度是变化的，小灯泡的亮度是由其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（选填“实际功率”或“额定功率”）决定的；</w:t>
      </w:r>
    </w:p>
    <w:p w14:paraId="28D6F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）观察表中的数据发现，虽然是同一小灯泡，但通过小灯泡的电流与其两端的电压并不成正比，其原因是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C6F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分。解答时应写出必要的文字说明、主要公式和重要的演算步骤，只写最后答案不得分，有数值计算的题，计算中必须写出数值和单位）</w:t>
      </w:r>
    </w:p>
    <w:p w14:paraId="688A7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高能聚合油是一种安全、清洁、可再生的新型环保燃料。某次用高能聚合油灶具将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。已知水的比热容是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44" o:title="eqId96e40eda0c4ccc8444b5dc7317b4cc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，高能聚合油的热值约为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65.2pt;" o:ole="t" filled="f" o:preferrelative="t" stroked="f" coordsize="21600,21600">
            <v:path/>
            <v:fill on="f" focussize="0,0"/>
            <v:stroke on="f" joinstyle="miter"/>
            <v:imagedata r:id="rId46" o:title="eqIdaa3c23c3b0a0fe477076b9f25b39b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CDDE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）这些水吸收的热量；</w:t>
      </w:r>
    </w:p>
    <w:p w14:paraId="74B67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）若该高能聚合油灶具烧水的热效率为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，则燃烧了多少千克高能聚合油。</w:t>
      </w:r>
    </w:p>
    <w:p w14:paraId="6FB93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如图所示，是某项目研究小组设计的一自动加水装置，将一重为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" o:title="eqId390ef3a4c6cdf7a48d9d1e1bc3df56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的圆柱体放在水箱底部。从进水口注入水，随着水面升高，圆柱体竖直上浮。当水面上升到传感器底端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时，由传感器控制进水口开关停止注水，此时传感器底端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对圆柱体有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的竖直向下的压力。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0" o:title="eqId5edcc9de67794614a10cd9c68f66a4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682E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）水箱内无水时，圆柱体对水箱底部的压强；</w:t>
      </w:r>
    </w:p>
    <w:p w14:paraId="752E9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）圆柱体刚好浮起时浸入水中的体积；</w:t>
      </w:r>
    </w:p>
    <w:p w14:paraId="5633B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）停止注水时，圆柱体受到的浮力。</w:t>
      </w:r>
    </w:p>
    <w:p w14:paraId="3E327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81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B3F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1.2W</w: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铭牌上标有“</w:t>
      </w:r>
      <w:r>
        <w:rPr>
          <w:rFonts w:ascii="Times New Roman" w:hAnsi="Times New Roman" w:eastAsia="Times New Roman" w:cs="Times New Roman"/>
          <w:color w:val="000000"/>
        </w:rPr>
        <w:t>■Ω  1A</w:t>
      </w:r>
      <w:r>
        <w:rPr>
          <w:rFonts w:ascii="宋体" w:hAnsi="宋体" w:eastAsia="宋体" w:cs="宋体"/>
          <w:color w:val="000000"/>
        </w:rPr>
        <w:t>”字样（电阻值已模糊不清），电压表使用的量程为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，电流表使用的量程为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。闭合所有开关，小灯泡正常发光，此时滑动变阻器的滑片在最右端，滑动变阻器的电功率为</w:t>
      </w:r>
      <w:r>
        <w:rPr>
          <w:rFonts w:ascii="Times New Roman" w:hAnsi="Times New Roman" w:eastAsia="Times New Roman" w:cs="Times New Roman"/>
          <w:color w:val="000000"/>
        </w:rPr>
        <w:t>0.72W</w:t>
      </w:r>
      <w:r>
        <w:rPr>
          <w:rFonts w:ascii="宋体" w:hAnsi="宋体" w:eastAsia="宋体" w:cs="宋体"/>
          <w:color w:val="000000"/>
        </w:rPr>
        <w:t>。求：</w:t>
      </w:r>
    </w:p>
    <w:p w14:paraId="75E2D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铭牌上标注的电阻值；</w:t>
      </w:r>
    </w:p>
    <w:p w14:paraId="0DFEA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9d43eb0b274e00cbbc4a210da41650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83c2d5971afbff8eca1b9aff5f76f7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8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60" o:title="eqIde204eeda3cbe67e9e709be5c790b49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断开时，小灯泡的实际功率；</w:t>
      </w:r>
    </w:p>
    <w:p w14:paraId="0D94B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8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60" o:title="eqIde204eeda3cbe67e9e709be5c790b49f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9d43eb0b274e00cbbc4a210da41650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83c2d5971afbff8eca1b9aff5f76f7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断开时，在不损坏各电路元件的情况下，电路中允许通过的最大电流。</w:t>
      </w:r>
    </w:p>
    <w:p w14:paraId="1CFBF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71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FF5D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7288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A1D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987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633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FF6E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114D2A"/>
    <w:rsid w:val="31462C62"/>
    <w:rsid w:val="38274566"/>
    <w:rsid w:val="39375E85"/>
    <w:rsid w:val="7564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image" Target="media/image40.png"/><Relationship Id="rId64" Type="http://schemas.openxmlformats.org/officeDocument/2006/relationships/oleObject" Target="embeddings/oleObject16.bin"/><Relationship Id="rId63" Type="http://schemas.openxmlformats.org/officeDocument/2006/relationships/oleObject" Target="embeddings/oleObject15.bin"/><Relationship Id="rId62" Type="http://schemas.openxmlformats.org/officeDocument/2006/relationships/oleObject" Target="embeddings/oleObject14.bin"/><Relationship Id="rId61" Type="http://schemas.openxmlformats.org/officeDocument/2006/relationships/oleObject" Target="embeddings/oleObject13.bin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wmf"/><Relationship Id="rId57" Type="http://schemas.openxmlformats.org/officeDocument/2006/relationships/oleObject" Target="embeddings/oleObject11.bin"/><Relationship Id="rId56" Type="http://schemas.openxmlformats.org/officeDocument/2006/relationships/image" Target="media/image37.wmf"/><Relationship Id="rId55" Type="http://schemas.openxmlformats.org/officeDocument/2006/relationships/oleObject" Target="embeddings/oleObject10.bin"/><Relationship Id="rId54" Type="http://schemas.openxmlformats.org/officeDocument/2006/relationships/image" Target="media/image36.wmf"/><Relationship Id="rId53" Type="http://schemas.openxmlformats.org/officeDocument/2006/relationships/oleObject" Target="embeddings/oleObject9.bin"/><Relationship Id="rId52" Type="http://schemas.openxmlformats.org/officeDocument/2006/relationships/oleObject" Target="embeddings/oleObject8.bin"/><Relationship Id="rId51" Type="http://schemas.openxmlformats.org/officeDocument/2006/relationships/image" Target="media/image35.png"/><Relationship Id="rId50" Type="http://schemas.openxmlformats.org/officeDocument/2006/relationships/image" Target="media/image34.wmf"/><Relationship Id="rId5" Type="http://schemas.openxmlformats.org/officeDocument/2006/relationships/header" Target="header3.xml"/><Relationship Id="rId49" Type="http://schemas.openxmlformats.org/officeDocument/2006/relationships/oleObject" Target="embeddings/oleObject7.bin"/><Relationship Id="rId48" Type="http://schemas.openxmlformats.org/officeDocument/2006/relationships/image" Target="media/image33.wmf"/><Relationship Id="rId47" Type="http://schemas.openxmlformats.org/officeDocument/2006/relationships/oleObject" Target="embeddings/oleObject6.bin"/><Relationship Id="rId46" Type="http://schemas.openxmlformats.org/officeDocument/2006/relationships/image" Target="media/image32.wmf"/><Relationship Id="rId45" Type="http://schemas.openxmlformats.org/officeDocument/2006/relationships/oleObject" Target="embeddings/oleObject5.bin"/><Relationship Id="rId44" Type="http://schemas.openxmlformats.org/officeDocument/2006/relationships/image" Target="media/image31.wmf"/><Relationship Id="rId43" Type="http://schemas.openxmlformats.org/officeDocument/2006/relationships/oleObject" Target="embeddings/oleObject4.bin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oleObject" Target="embeddings/oleObject2.bin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4344</Words>
  <Characters>4742</Characters>
  <Lines>0</Lines>
  <Paragraphs>0</Paragraphs>
  <TotalTime>4</TotalTime>
  <ScaleCrop>false</ScaleCrop>
  <LinksUpToDate>false</LinksUpToDate>
  <CharactersWithSpaces>4942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2024-03-18T14:50:00Z</dcterms:created>
  <dc:creator>学科网试题生产平台</dc:creator>
  <dc:description>3313438124236800</dc:description>
  <cp:lastModifiedBy>上帝掷骰子吗</cp:lastModifiedBy>
  <dcterms:modified xsi:type="dcterms:W3CDTF">2024-07-19T16:53:26Z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39918DDC87114FAA92B7EB55A998582C_12</vt:lpwstr>
  </property>
</Properties>
</file>