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2E92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12280900</wp:posOffset>
            </wp:positionV>
            <wp:extent cx="330200" cy="317500"/>
            <wp:effectExtent l="0" t="0" r="12700" b="635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10"/>
                    <a:stretch>
                      <a:fillRect/>
                    </a:stretch>
                  </pic:blipFill>
                  <pic:spPr>
                    <a:xfrm>
                      <a:off x="0" y="0"/>
                      <a:ext cx="330200" cy="317500"/>
                    </a:xfrm>
                    <a:prstGeom prst="rect">
                      <a:avLst/>
                    </a:prstGeom>
                  </pic:spPr>
                </pic:pic>
              </a:graphicData>
            </a:graphic>
          </wp:anchor>
        </w:drawing>
      </w:r>
      <w:r>
        <w:rPr>
          <w:rFonts w:ascii="宋体" w:hAnsi="宋体" w:eastAsia="宋体" w:cs="宋体"/>
          <w:b/>
          <w:color w:val="auto"/>
          <w:sz w:val="32"/>
        </w:rPr>
        <w:t>物理试卷</w:t>
      </w:r>
    </w:p>
    <w:p w14:paraId="752FDC93">
      <w:pPr>
        <w:spacing w:line="360" w:lineRule="auto"/>
        <w:jc w:val="left"/>
      </w:pPr>
      <w:r>
        <w:rPr>
          <w:rFonts w:ascii="宋体" w:hAnsi="宋体" w:eastAsia="宋体" w:cs="宋体"/>
          <w:b/>
          <w:color w:val="auto"/>
          <w:sz w:val="24"/>
        </w:rPr>
        <w:t>一、物理选择题（本题包括</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分。其中</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小题为单选题；</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小题为多选题，漏选得</w:t>
      </w:r>
      <w:r>
        <w:rPr>
          <w:rFonts w:ascii="Times New Roman" w:hAnsi="Times New Roman" w:eastAsia="Times New Roman" w:cs="Times New Roman"/>
          <w:b/>
          <w:color w:val="auto"/>
          <w:sz w:val="24"/>
        </w:rPr>
        <w:t>2</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16247078">
      <w:pPr>
        <w:spacing w:line="360" w:lineRule="auto"/>
        <w:jc w:val="left"/>
      </w:pPr>
      <w:r>
        <w:rPr>
          <w:color w:val="auto"/>
        </w:rPr>
        <w:t xml:space="preserve">1. </w:t>
      </w:r>
      <w:r>
        <w:rPr>
          <w:rFonts w:ascii="宋体" w:hAnsi="宋体" w:eastAsia="宋体" w:cs="宋体"/>
          <w:color w:val="auto"/>
        </w:rPr>
        <w:t>下列有关物理量的估测，符合实际的是（　　）</w:t>
      </w:r>
    </w:p>
    <w:p w14:paraId="0A6B279D">
      <w:pPr>
        <w:spacing w:line="360" w:lineRule="auto"/>
        <w:jc w:val="left"/>
        <w:textAlignment w:val="center"/>
        <w:rPr>
          <w:color w:val="auto"/>
        </w:rPr>
      </w:pPr>
      <w:r>
        <w:t xml:space="preserve">A. </w:t>
      </w:r>
      <w:r>
        <w:rPr>
          <w:rFonts w:ascii="宋体" w:hAnsi="宋体" w:eastAsia="宋体" w:cs="宋体"/>
          <w:color w:val="auto"/>
        </w:rPr>
        <w:t>中学生立定跳远的距离约为</w:t>
      </w:r>
      <w:r>
        <w:rPr>
          <w:rFonts w:ascii="Times New Roman" w:hAnsi="Times New Roman" w:eastAsia="Times New Roman" w:cs="Times New Roman"/>
          <w:color w:val="auto"/>
        </w:rPr>
        <w:t>5m</w:t>
      </w:r>
    </w:p>
    <w:p w14:paraId="09E119E5">
      <w:pPr>
        <w:spacing w:line="360" w:lineRule="auto"/>
        <w:jc w:val="left"/>
        <w:textAlignment w:val="center"/>
        <w:rPr>
          <w:color w:val="auto"/>
        </w:rPr>
      </w:pPr>
      <w:r>
        <w:t xml:space="preserve">B. </w:t>
      </w:r>
      <w:r>
        <w:rPr>
          <w:rFonts w:ascii="宋体" w:hAnsi="宋体" w:eastAsia="宋体" w:cs="宋体"/>
          <w:color w:val="auto"/>
        </w:rPr>
        <w:t>中学生正常呼吸一次的时间约为</w:t>
      </w:r>
      <w:r>
        <w:rPr>
          <w:rFonts w:ascii="Times New Roman" w:hAnsi="Times New Roman" w:eastAsia="Times New Roman" w:cs="Times New Roman"/>
          <w:color w:val="auto"/>
        </w:rPr>
        <w:t>20s</w:t>
      </w:r>
    </w:p>
    <w:p w14:paraId="1808AB2A">
      <w:pPr>
        <w:spacing w:line="360" w:lineRule="auto"/>
        <w:jc w:val="left"/>
        <w:textAlignment w:val="center"/>
        <w:rPr>
          <w:color w:val="auto"/>
        </w:rPr>
      </w:pPr>
      <w:r>
        <w:t xml:space="preserve">C. </w:t>
      </w:r>
      <w:r>
        <w:rPr>
          <w:rFonts w:ascii="宋体" w:hAnsi="宋体" w:eastAsia="宋体" w:cs="宋体"/>
          <w:color w:val="auto"/>
        </w:rPr>
        <w:t>一名中学生的质量约为</w:t>
      </w:r>
      <w:r>
        <w:rPr>
          <w:rFonts w:ascii="Times New Roman" w:hAnsi="Times New Roman" w:eastAsia="Times New Roman" w:cs="Times New Roman"/>
          <w:color w:val="auto"/>
        </w:rPr>
        <w:t>50kg</w:t>
      </w:r>
    </w:p>
    <w:p w14:paraId="51DF260B">
      <w:pPr>
        <w:spacing w:line="360" w:lineRule="auto"/>
        <w:jc w:val="left"/>
        <w:textAlignment w:val="center"/>
        <w:rPr>
          <w:color w:val="000000"/>
        </w:rPr>
      </w:pPr>
      <w:r>
        <w:t xml:space="preserve">D. </w:t>
      </w:r>
      <w:r>
        <w:rPr>
          <w:rFonts w:ascii="宋体" w:hAnsi="宋体" w:eastAsia="宋体" w:cs="宋体"/>
          <w:color w:val="auto"/>
        </w:rPr>
        <w:t>中学生的正常体温约为</w:t>
      </w:r>
      <w:r>
        <w:rPr>
          <w:rFonts w:ascii="Times New Roman" w:hAnsi="Times New Roman" w:eastAsia="Times New Roman" w:cs="Times New Roman"/>
          <w:color w:val="auto"/>
        </w:rPr>
        <w:t>42</w:t>
      </w:r>
      <w:r>
        <w:rPr>
          <w:rFonts w:ascii="宋体" w:hAnsi="宋体" w:eastAsia="宋体" w:cs="宋体"/>
          <w:color w:val="auto"/>
        </w:rPr>
        <w:t>℃</w:t>
      </w:r>
    </w:p>
    <w:p w14:paraId="61966470">
      <w:pPr>
        <w:spacing w:line="360" w:lineRule="auto"/>
        <w:textAlignment w:val="center"/>
        <w:rPr>
          <w:color w:val="000000"/>
        </w:rPr>
      </w:pPr>
      <w:r>
        <w:rPr>
          <w:color w:val="2E75B6"/>
        </w:rPr>
        <w:t>【答案】</w:t>
      </w:r>
      <w:r>
        <w:rPr>
          <w:color w:val="000000"/>
        </w:rPr>
        <w:t>C</w:t>
      </w:r>
    </w:p>
    <w:p w14:paraId="753B1E44">
      <w:pPr>
        <w:spacing w:line="360" w:lineRule="auto"/>
        <w:textAlignment w:val="center"/>
        <w:rPr>
          <w:color w:val="000000"/>
        </w:rPr>
      </w:pPr>
      <w:r>
        <w:rPr>
          <w:color w:val="2E75B6"/>
        </w:rPr>
        <w:t>【解析】</w:t>
      </w:r>
    </w:p>
    <w:p w14:paraId="1EC2CB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．中学生立定跳远的距离约为</w:t>
      </w:r>
      <w:r>
        <w:rPr>
          <w:rFonts w:ascii="Times New Roman" w:hAnsi="Times New Roman" w:eastAsia="Times New Roman" w:cs="Times New Roman"/>
          <w:color w:val="000000"/>
        </w:rPr>
        <w:t>2m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0E2E059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．中学生正常呼吸一次的时间约为</w:t>
      </w:r>
      <w:r>
        <w:rPr>
          <w:rFonts w:ascii="Times New Roman" w:hAnsi="Times New Roman" w:eastAsia="Times New Roman" w:cs="Times New Roman"/>
          <w:color w:val="000000"/>
        </w:rPr>
        <w:t>2~3s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513BEB3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．一名中学生的质量约为</w:t>
      </w:r>
      <w:r>
        <w:rPr>
          <w:rFonts w:ascii="Times New Roman" w:hAnsi="Times New Roman" w:eastAsia="Times New Roman" w:cs="Times New Roman"/>
          <w:color w:val="000000"/>
        </w:rPr>
        <w:t>50kg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2634417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．中学生的正常体温约为</w:t>
      </w:r>
      <w:r>
        <w:rPr>
          <w:rFonts w:ascii="Times New Roman" w:hAnsi="Times New Roman" w:eastAsia="Times New Roman" w:cs="Times New Roman"/>
          <w:color w:val="000000"/>
        </w:rPr>
        <w:t>37</w:t>
      </w:r>
      <w:r>
        <w:rPr>
          <w:rFonts w:ascii="宋体" w:hAnsi="宋体" w:eastAsia="宋体" w:cs="宋体"/>
          <w:color w:val="000000"/>
        </w:rPr>
        <w:t>℃，且变化很小，故</w:t>
      </w:r>
      <w:r>
        <w:rPr>
          <w:rFonts w:ascii="Times New Roman" w:hAnsi="Times New Roman" w:eastAsia="Times New Roman" w:cs="Times New Roman"/>
          <w:color w:val="000000"/>
        </w:rPr>
        <w:t>D</w:t>
      </w:r>
      <w:r>
        <w:rPr>
          <w:rFonts w:ascii="宋体" w:hAnsi="宋体" w:eastAsia="宋体" w:cs="宋体"/>
          <w:color w:val="000000"/>
        </w:rPr>
        <w:t>不符合题意。</w:t>
      </w:r>
    </w:p>
    <w:p w14:paraId="4872DFF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1192C4">
      <w:pPr>
        <w:spacing w:line="360" w:lineRule="auto"/>
        <w:jc w:val="left"/>
        <w:textAlignment w:val="center"/>
        <w:rPr>
          <w:color w:val="000000"/>
        </w:rPr>
      </w:pPr>
      <w:r>
        <w:rPr>
          <w:color w:val="000000"/>
        </w:rPr>
        <w:t xml:space="preserve">2. </w:t>
      </w:r>
      <w:r>
        <w:rPr>
          <w:rFonts w:ascii="宋体" w:hAnsi="宋体" w:eastAsia="宋体" w:cs="宋体"/>
          <w:color w:val="000000"/>
        </w:rPr>
        <w:t>关于声现象，下列描述正确的是（　　）</w:t>
      </w:r>
    </w:p>
    <w:p w14:paraId="4BA05E66">
      <w:pPr>
        <w:spacing w:line="360" w:lineRule="auto"/>
        <w:jc w:val="left"/>
        <w:textAlignment w:val="center"/>
        <w:rPr>
          <w:color w:val="000000"/>
        </w:rPr>
      </w:pPr>
      <w:r>
        <w:rPr>
          <w:color w:val="000000"/>
        </w:rPr>
        <w:drawing>
          <wp:inline distT="0" distB="0" distL="114300" distR="114300">
            <wp:extent cx="5238750" cy="1336040"/>
            <wp:effectExtent l="0" t="0" r="0" b="1651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336529"/>
                    </a:xfrm>
                    <a:prstGeom prst="rect">
                      <a:avLst/>
                    </a:prstGeom>
                  </pic:spPr>
                </pic:pic>
              </a:graphicData>
            </a:graphic>
          </wp:inline>
        </w:drawing>
      </w:r>
      <w:r>
        <w:rPr>
          <w:color w:val="000000"/>
        </w:rPr>
        <w:t xml:space="preserve">  </w:t>
      </w:r>
    </w:p>
    <w:p w14:paraId="25A201FD">
      <w:pPr>
        <w:spacing w:line="360" w:lineRule="auto"/>
        <w:jc w:val="left"/>
        <w:textAlignment w:val="center"/>
        <w:rPr>
          <w:color w:val="000000"/>
        </w:rPr>
      </w:pPr>
      <w:r>
        <w:rPr>
          <w:color w:val="000000"/>
        </w:rPr>
        <w:t xml:space="preserve">A. </w:t>
      </w:r>
      <w:r>
        <w:rPr>
          <w:rFonts w:ascii="宋体" w:hAnsi="宋体" w:eastAsia="宋体" w:cs="宋体"/>
          <w:color w:val="000000"/>
        </w:rPr>
        <w:t>甲图：乒乓球被正在发声</w:t>
      </w:r>
      <w:r>
        <w:rPr>
          <w:rFonts w:ascii="宋体" w:hAnsi="宋体" w:eastAsia="宋体" w:cs="宋体"/>
          <w:color w:val="000000"/>
          <w:position w:val="0"/>
        </w:rPr>
        <w:drawing>
          <wp:inline distT="0" distB="0" distL="114300" distR="114300">
            <wp:extent cx="133350" cy="177800"/>
            <wp:effectExtent l="0" t="0" r="0" b="13335"/>
            <wp:docPr id="305364" name="图片 305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64" name="图片 30536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音叉弹开，表明音叉正在振动</w:t>
      </w:r>
    </w:p>
    <w:p w14:paraId="7F57BB03">
      <w:pPr>
        <w:spacing w:line="360" w:lineRule="auto"/>
        <w:jc w:val="left"/>
        <w:textAlignment w:val="center"/>
        <w:rPr>
          <w:color w:val="000000"/>
        </w:rPr>
      </w:pPr>
      <w:r>
        <w:rPr>
          <w:color w:val="000000"/>
        </w:rPr>
        <w:t xml:space="preserve">B. </w:t>
      </w:r>
      <w:r>
        <w:rPr>
          <w:rFonts w:ascii="宋体" w:hAnsi="宋体" w:eastAsia="宋体" w:cs="宋体"/>
          <w:color w:val="000000"/>
        </w:rPr>
        <w:t>乙图：刻度尺振动得越快，发出声音的响度越大</w:t>
      </w:r>
    </w:p>
    <w:p w14:paraId="566332F7">
      <w:pPr>
        <w:spacing w:line="360" w:lineRule="auto"/>
        <w:jc w:val="left"/>
        <w:textAlignment w:val="center"/>
        <w:rPr>
          <w:color w:val="000000"/>
        </w:rPr>
      </w:pPr>
      <w:r>
        <w:rPr>
          <w:color w:val="000000"/>
        </w:rPr>
        <w:t xml:space="preserve">C. </w:t>
      </w:r>
      <w:r>
        <w:rPr>
          <w:rFonts w:ascii="宋体" w:hAnsi="宋体" w:eastAsia="宋体" w:cs="宋体"/>
          <w:color w:val="000000"/>
        </w:rPr>
        <w:t>丙图：用大小不同的力敲击鼓面，发出声音的音调不同</w:t>
      </w:r>
    </w:p>
    <w:p w14:paraId="7ECD49A6">
      <w:pPr>
        <w:spacing w:line="360" w:lineRule="auto"/>
        <w:jc w:val="left"/>
        <w:textAlignment w:val="center"/>
        <w:rPr>
          <w:color w:val="000000"/>
        </w:rPr>
      </w:pPr>
      <w:r>
        <w:rPr>
          <w:color w:val="000000"/>
        </w:rPr>
        <w:t xml:space="preserve">D. </w:t>
      </w:r>
      <w:r>
        <w:rPr>
          <w:rFonts w:ascii="宋体" w:hAnsi="宋体" w:eastAsia="宋体" w:cs="宋体"/>
          <w:color w:val="000000"/>
        </w:rPr>
        <w:t>丁图：工人戴防噪声耳罩，是通过防止噪声的产生来控制噪声的</w:t>
      </w:r>
    </w:p>
    <w:p w14:paraId="24AF1FEC">
      <w:pPr>
        <w:spacing w:line="360" w:lineRule="auto"/>
        <w:textAlignment w:val="center"/>
        <w:rPr>
          <w:color w:val="000000"/>
        </w:rPr>
      </w:pPr>
      <w:r>
        <w:rPr>
          <w:color w:val="2E75B6"/>
        </w:rPr>
        <w:t>【答案】</w:t>
      </w:r>
      <w:r>
        <w:rPr>
          <w:color w:val="000000"/>
        </w:rPr>
        <w:t>A</w:t>
      </w:r>
    </w:p>
    <w:p w14:paraId="4536C56E">
      <w:pPr>
        <w:spacing w:line="360" w:lineRule="auto"/>
        <w:textAlignment w:val="center"/>
        <w:rPr>
          <w:color w:val="000000"/>
        </w:rPr>
      </w:pPr>
      <w:r>
        <w:rPr>
          <w:color w:val="2E75B6"/>
        </w:rPr>
        <w:t>【解析】</w:t>
      </w:r>
    </w:p>
    <w:p w14:paraId="43C30347">
      <w:pPr>
        <w:spacing w:line="360" w:lineRule="auto"/>
        <w:jc w:val="left"/>
        <w:textAlignment w:val="center"/>
        <w:rPr>
          <w:color w:val="000000"/>
        </w:rPr>
      </w:pPr>
      <w:r>
        <w:rPr>
          <w:color w:val="000000"/>
        </w:rPr>
        <w:t>【详解】A．发声的音叉将乒乓球弹开，该现象说明发声的物体在振动，故A正确；</w:t>
      </w:r>
    </w:p>
    <w:p w14:paraId="1734FD34">
      <w:pPr>
        <w:spacing w:line="360" w:lineRule="auto"/>
        <w:jc w:val="left"/>
        <w:textAlignment w:val="center"/>
        <w:rPr>
          <w:color w:val="000000"/>
        </w:rPr>
      </w:pPr>
      <w:r>
        <w:rPr>
          <w:color w:val="000000"/>
        </w:rPr>
        <w:t>B．刻度尺振动得越快，频率越高，发出声音的音调越高，故B错误；</w:t>
      </w:r>
    </w:p>
    <w:p w14:paraId="64AE02DB">
      <w:pPr>
        <w:spacing w:line="360" w:lineRule="auto"/>
        <w:jc w:val="left"/>
        <w:textAlignment w:val="center"/>
        <w:rPr>
          <w:color w:val="000000"/>
        </w:rPr>
      </w:pPr>
      <w:r>
        <w:rPr>
          <w:color w:val="000000"/>
        </w:rPr>
        <w:t>C．用大小不同的力敲击鼓面，鼓面的振幅不同，响度不同，故C错误；</w:t>
      </w:r>
    </w:p>
    <w:p w14:paraId="5A90AFBE">
      <w:pPr>
        <w:spacing w:line="360" w:lineRule="auto"/>
        <w:jc w:val="left"/>
        <w:textAlignment w:val="center"/>
        <w:rPr>
          <w:color w:val="000000"/>
        </w:rPr>
      </w:pPr>
      <w:r>
        <w:rPr>
          <w:color w:val="000000"/>
        </w:rPr>
        <w:t>D．工人戴防噪声耳罩，属于在人耳处减弱噪声，故D错误。</w:t>
      </w:r>
    </w:p>
    <w:p w14:paraId="34E71D37">
      <w:pPr>
        <w:spacing w:line="360" w:lineRule="auto"/>
        <w:jc w:val="left"/>
        <w:textAlignment w:val="center"/>
        <w:rPr>
          <w:color w:val="000000"/>
        </w:rPr>
      </w:pPr>
      <w:r>
        <w:rPr>
          <w:color w:val="000000"/>
        </w:rPr>
        <w:t>故选A。</w:t>
      </w:r>
    </w:p>
    <w:p w14:paraId="349337C1">
      <w:pPr>
        <w:spacing w:line="360" w:lineRule="auto"/>
        <w:jc w:val="left"/>
        <w:textAlignment w:val="center"/>
        <w:rPr>
          <w:color w:val="000000"/>
        </w:rPr>
      </w:pPr>
      <w:r>
        <w:rPr>
          <w:color w:val="000000"/>
        </w:rPr>
        <w:t xml:space="preserve">3. </w:t>
      </w:r>
      <w:r>
        <w:rPr>
          <w:rFonts w:ascii="宋体" w:hAnsi="宋体" w:eastAsia="宋体" w:cs="宋体"/>
          <w:color w:val="000000"/>
        </w:rPr>
        <w:t>关于物态变化，下列说法正确的是（　　）</w:t>
      </w:r>
    </w:p>
    <w:p w14:paraId="4CA2E2EB">
      <w:pPr>
        <w:spacing w:line="360" w:lineRule="auto"/>
        <w:jc w:val="left"/>
        <w:textAlignment w:val="center"/>
        <w:rPr>
          <w:color w:val="000000"/>
        </w:rPr>
      </w:pPr>
      <w:r>
        <w:rPr>
          <w:color w:val="000000"/>
        </w:rPr>
        <w:t xml:space="preserve">A. </w:t>
      </w:r>
      <w:r>
        <w:rPr>
          <w:rFonts w:ascii="宋体" w:hAnsi="宋体" w:eastAsia="宋体" w:cs="宋体"/>
          <w:color w:val="000000"/>
        </w:rPr>
        <w:t>放在衣箱里的樟脑丸变小，这是汽化现象</w:t>
      </w:r>
    </w:p>
    <w:p w14:paraId="4EC560F8">
      <w:pPr>
        <w:spacing w:line="360" w:lineRule="auto"/>
        <w:jc w:val="left"/>
        <w:textAlignment w:val="center"/>
        <w:rPr>
          <w:color w:val="000000"/>
        </w:rPr>
      </w:pPr>
      <w:r>
        <w:rPr>
          <w:color w:val="000000"/>
        </w:rPr>
        <w:t xml:space="preserve">B. </w:t>
      </w:r>
      <w:r>
        <w:rPr>
          <w:rFonts w:ascii="宋体" w:hAnsi="宋体" w:eastAsia="宋体" w:cs="宋体"/>
          <w:color w:val="000000"/>
        </w:rPr>
        <w:t>从冰箱中取出的鸡蛋，过一会儿变湿，这是液化现象</w:t>
      </w:r>
    </w:p>
    <w:p w14:paraId="79EE4B1C">
      <w:pPr>
        <w:spacing w:line="360" w:lineRule="auto"/>
        <w:jc w:val="left"/>
        <w:textAlignment w:val="center"/>
        <w:rPr>
          <w:color w:val="000000"/>
        </w:rPr>
      </w:pPr>
      <w:r>
        <w:rPr>
          <w:color w:val="000000"/>
        </w:rPr>
        <w:t xml:space="preserve">C. </w:t>
      </w:r>
      <w:r>
        <w:rPr>
          <w:rFonts w:ascii="宋体" w:hAnsi="宋体" w:eastAsia="宋体" w:cs="宋体"/>
          <w:color w:val="000000"/>
        </w:rPr>
        <w:t>夏天，晒在太阳下的湿衣服变干，这是升华现象</w:t>
      </w:r>
    </w:p>
    <w:p w14:paraId="3E36E686">
      <w:pPr>
        <w:spacing w:line="360" w:lineRule="auto"/>
        <w:jc w:val="left"/>
        <w:textAlignment w:val="center"/>
        <w:rPr>
          <w:color w:val="000000"/>
        </w:rPr>
      </w:pPr>
      <w:r>
        <w:rPr>
          <w:color w:val="000000"/>
        </w:rPr>
        <w:t xml:space="preserve">D. </w:t>
      </w:r>
      <w:r>
        <w:rPr>
          <w:rFonts w:ascii="宋体" w:hAnsi="宋体" w:eastAsia="宋体" w:cs="宋体"/>
          <w:color w:val="000000"/>
        </w:rPr>
        <w:t>冬天，窗玻璃上出现冰花，这是凝固现象</w:t>
      </w:r>
    </w:p>
    <w:p w14:paraId="4E2E0A3C">
      <w:pPr>
        <w:spacing w:line="360" w:lineRule="auto"/>
        <w:textAlignment w:val="center"/>
        <w:rPr>
          <w:color w:val="000000"/>
        </w:rPr>
      </w:pPr>
      <w:r>
        <w:rPr>
          <w:color w:val="2E75B6"/>
        </w:rPr>
        <w:t>【答案】</w:t>
      </w:r>
      <w:r>
        <w:rPr>
          <w:color w:val="000000"/>
        </w:rPr>
        <w:t>B</w:t>
      </w:r>
    </w:p>
    <w:p w14:paraId="1F57370F">
      <w:pPr>
        <w:spacing w:line="360" w:lineRule="auto"/>
        <w:textAlignment w:val="center"/>
        <w:rPr>
          <w:color w:val="000000"/>
        </w:rPr>
      </w:pPr>
      <w:r>
        <w:rPr>
          <w:color w:val="2E75B6"/>
        </w:rPr>
        <w:t>【解析】</w:t>
      </w:r>
    </w:p>
    <w:p w14:paraId="644200E7">
      <w:pPr>
        <w:spacing w:line="360" w:lineRule="auto"/>
        <w:jc w:val="left"/>
        <w:textAlignment w:val="center"/>
        <w:rPr>
          <w:color w:val="000000"/>
        </w:rPr>
      </w:pPr>
      <w:r>
        <w:rPr>
          <w:color w:val="000000"/>
        </w:rPr>
        <w:t>【详解】A．放在衣箱里的樟脑丸变小，樟脑丸由固态直接变成气态，这是升华现象，故A错误；</w:t>
      </w:r>
    </w:p>
    <w:p w14:paraId="26A5FA13">
      <w:pPr>
        <w:spacing w:line="360" w:lineRule="auto"/>
        <w:jc w:val="left"/>
        <w:textAlignment w:val="center"/>
        <w:rPr>
          <w:color w:val="000000"/>
        </w:rPr>
      </w:pPr>
      <w:r>
        <w:rPr>
          <w:color w:val="000000"/>
        </w:rPr>
        <w:t>B．从冰箱中取出的鸡蛋，过一会儿变湿，这是水蒸气遇冷液化形成的，故B正确；</w:t>
      </w:r>
    </w:p>
    <w:p w14:paraId="4878B304">
      <w:pPr>
        <w:spacing w:line="360" w:lineRule="auto"/>
        <w:jc w:val="left"/>
        <w:textAlignment w:val="center"/>
        <w:rPr>
          <w:color w:val="000000"/>
        </w:rPr>
      </w:pPr>
      <w:r>
        <w:rPr>
          <w:color w:val="000000"/>
        </w:rPr>
        <w:t>C．夏天，晒在太阳下的湿衣服变干，衣服上的水由液态变成气态，这是汽化现象，故C错误；</w:t>
      </w:r>
    </w:p>
    <w:p w14:paraId="4A466029">
      <w:pPr>
        <w:spacing w:line="360" w:lineRule="auto"/>
        <w:jc w:val="left"/>
        <w:textAlignment w:val="center"/>
        <w:rPr>
          <w:color w:val="000000"/>
        </w:rPr>
      </w:pPr>
      <w:r>
        <w:rPr>
          <w:color w:val="000000"/>
        </w:rPr>
        <w:t>D．冬天，窗玻璃上出现冰花，这是水蒸气遇冷凝华形成的，故D错误；</w:t>
      </w:r>
    </w:p>
    <w:p w14:paraId="5DE6B8CD">
      <w:pPr>
        <w:spacing w:line="360" w:lineRule="auto"/>
        <w:jc w:val="left"/>
        <w:textAlignment w:val="center"/>
        <w:rPr>
          <w:color w:val="000000"/>
        </w:rPr>
      </w:pPr>
      <w:r>
        <w:rPr>
          <w:color w:val="000000"/>
        </w:rPr>
        <w:t>故选B。</w:t>
      </w:r>
    </w:p>
    <w:p w14:paraId="4664D6C7">
      <w:pPr>
        <w:spacing w:line="360" w:lineRule="auto"/>
        <w:jc w:val="left"/>
        <w:textAlignment w:val="center"/>
        <w:rPr>
          <w:color w:val="000000"/>
        </w:rPr>
      </w:pPr>
      <w:r>
        <w:rPr>
          <w:color w:val="000000"/>
        </w:rPr>
        <w:t xml:space="preserve">4. </w:t>
      </w:r>
      <w:r>
        <w:rPr>
          <w:rFonts w:ascii="宋体" w:hAnsi="宋体" w:eastAsia="宋体" w:cs="宋体"/>
          <w:color w:val="000000"/>
        </w:rPr>
        <w:t>下列现象中，属于光的折射现象的是（　　）</w:t>
      </w:r>
    </w:p>
    <w:p w14:paraId="47D520EC">
      <w:pPr>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209675" cy="1428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09675" cy="1428750"/>
                    </a:xfrm>
                    <a:prstGeom prst="rect">
                      <a:avLst/>
                    </a:prstGeom>
                  </pic:spPr>
                </pic:pic>
              </a:graphicData>
            </a:graphic>
          </wp:inline>
        </w:drawing>
      </w:r>
      <w:r>
        <w:rPr>
          <w:rFonts w:ascii="宋体" w:hAnsi="宋体" w:eastAsia="宋体" w:cs="宋体"/>
          <w:color w:val="000000"/>
        </w:rPr>
        <w:t xml:space="preserve">  日晷上的影子</w:t>
      </w:r>
    </w:p>
    <w:p w14:paraId="02E5C67B">
      <w:pPr>
        <w:spacing w:line="360" w:lineRule="auto"/>
        <w:jc w:val="left"/>
        <w:textAlignment w:val="center"/>
        <w:rPr>
          <w:color w:val="000000"/>
        </w:rPr>
      </w:pPr>
      <w:r>
        <w:rPr>
          <w:color w:val="000000"/>
        </w:rPr>
        <w:t xml:space="preserve">B. </w:t>
      </w:r>
      <w:r>
        <w:rPr>
          <w:rFonts w:ascii="宋体" w:hAnsi="宋体" w:eastAsia="宋体" w:cs="宋体"/>
          <w:color w:val="000000"/>
        </w:rPr>
        <w:drawing>
          <wp:inline distT="0" distB="0" distL="114300" distR="114300">
            <wp:extent cx="126682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66825" cy="933450"/>
                    </a:xfrm>
                    <a:prstGeom prst="rect">
                      <a:avLst/>
                    </a:prstGeom>
                  </pic:spPr>
                </pic:pic>
              </a:graphicData>
            </a:graphic>
          </wp:inline>
        </w:drawing>
      </w:r>
      <w:r>
        <w:rPr>
          <w:rFonts w:ascii="宋体" w:hAnsi="宋体" w:eastAsia="宋体" w:cs="宋体"/>
          <w:color w:val="000000"/>
        </w:rPr>
        <w:t xml:space="preserve">  “弯折”的筷子</w:t>
      </w:r>
    </w:p>
    <w:p w14:paraId="72D17F6E">
      <w:pPr>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352550"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52550" cy="895350"/>
                    </a:xfrm>
                    <a:prstGeom prst="rect">
                      <a:avLst/>
                    </a:prstGeom>
                  </pic:spPr>
                </pic:pic>
              </a:graphicData>
            </a:graphic>
          </wp:inline>
        </w:drawing>
      </w:r>
      <w:r>
        <w:rPr>
          <w:rFonts w:ascii="宋体" w:hAnsi="宋体" w:eastAsia="宋体" w:cs="宋体"/>
          <w:color w:val="000000"/>
        </w:rPr>
        <w:t xml:space="preserve">  屏上的皮影</w:t>
      </w:r>
    </w:p>
    <w:p w14:paraId="191450E3">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139065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90650" cy="895350"/>
                    </a:xfrm>
                    <a:prstGeom prst="rect">
                      <a:avLst/>
                    </a:prstGeom>
                  </pic:spPr>
                </pic:pic>
              </a:graphicData>
            </a:graphic>
          </wp:inline>
        </w:drawing>
      </w:r>
      <w:r>
        <w:rPr>
          <w:rFonts w:ascii="宋体" w:hAnsi="宋体" w:eastAsia="宋体" w:cs="宋体"/>
          <w:color w:val="000000"/>
        </w:rPr>
        <w:t xml:space="preserve">  水中的倒影</w:t>
      </w:r>
    </w:p>
    <w:p w14:paraId="1CD6969E">
      <w:pPr>
        <w:spacing w:line="360" w:lineRule="auto"/>
        <w:textAlignment w:val="center"/>
        <w:rPr>
          <w:color w:val="000000"/>
        </w:rPr>
      </w:pPr>
      <w:r>
        <w:rPr>
          <w:color w:val="2E75B6"/>
        </w:rPr>
        <w:t>【答案】</w:t>
      </w:r>
      <w:r>
        <w:rPr>
          <w:color w:val="000000"/>
        </w:rPr>
        <w:t>B</w:t>
      </w:r>
    </w:p>
    <w:p w14:paraId="20AF946F">
      <w:pPr>
        <w:spacing w:line="360" w:lineRule="auto"/>
        <w:textAlignment w:val="center"/>
        <w:rPr>
          <w:color w:val="000000"/>
        </w:rPr>
      </w:pPr>
      <w:r>
        <w:rPr>
          <w:color w:val="2E75B6"/>
        </w:rPr>
        <w:t>【解析】</w:t>
      </w:r>
    </w:p>
    <w:p w14:paraId="14C6FCBD">
      <w:pPr>
        <w:spacing w:line="360" w:lineRule="auto"/>
        <w:jc w:val="left"/>
        <w:textAlignment w:val="center"/>
        <w:rPr>
          <w:color w:val="000000"/>
        </w:rPr>
      </w:pPr>
      <w:r>
        <w:rPr>
          <w:color w:val="000000"/>
        </w:rPr>
        <w:t>【详解】AC．日晷上的影子、屏上的皮影，都是由光沿直线传播形成的，故AC不符合题意；</w:t>
      </w:r>
    </w:p>
    <w:p w14:paraId="26510E1A">
      <w:pPr>
        <w:spacing w:line="360" w:lineRule="auto"/>
        <w:jc w:val="left"/>
        <w:textAlignment w:val="center"/>
        <w:rPr>
          <w:color w:val="000000"/>
        </w:rPr>
      </w:pPr>
      <w:r>
        <w:rPr>
          <w:color w:val="000000"/>
        </w:rPr>
        <w:t>B．斜插在水中的筷子，筷子在水面处看起来变折了，这是由于筷子反射的光从水中斜射入空气中时，传播方向发生了偏折，远离法线，折射角大于入射角，所以筷子在水中的部分是向上弯折，是由于光的折射形成的，故B符合题意；</w:t>
      </w:r>
    </w:p>
    <w:p w14:paraId="2D742A3D">
      <w:pPr>
        <w:spacing w:line="360" w:lineRule="auto"/>
        <w:jc w:val="left"/>
        <w:textAlignment w:val="center"/>
        <w:rPr>
          <w:color w:val="000000"/>
        </w:rPr>
      </w:pPr>
      <w:r>
        <w:rPr>
          <w:color w:val="000000"/>
        </w:rPr>
        <w:t>D．水中的倒影，属于平面镜成像，是由于光的反射形成的，故D不符合题意。</w:t>
      </w:r>
    </w:p>
    <w:p w14:paraId="5AF12D4D">
      <w:pPr>
        <w:spacing w:line="360" w:lineRule="auto"/>
        <w:jc w:val="left"/>
        <w:textAlignment w:val="center"/>
        <w:rPr>
          <w:color w:val="000000"/>
        </w:rPr>
      </w:pPr>
      <w:r>
        <w:rPr>
          <w:color w:val="000000"/>
        </w:rPr>
        <w:t>故选B。</w:t>
      </w:r>
    </w:p>
    <w:p w14:paraId="63FD6DF4">
      <w:pPr>
        <w:spacing w:line="360" w:lineRule="auto"/>
        <w:jc w:val="left"/>
        <w:textAlignment w:val="center"/>
        <w:rPr>
          <w:color w:val="000000"/>
        </w:rPr>
      </w:pPr>
      <w:r>
        <w:rPr>
          <w:color w:val="000000"/>
        </w:rPr>
        <w:t xml:space="preserve">5. </w:t>
      </w:r>
      <w:r>
        <w:rPr>
          <w:rFonts w:ascii="宋体" w:hAnsi="宋体" w:eastAsia="宋体" w:cs="宋体"/>
          <w:color w:val="000000"/>
        </w:rPr>
        <w:t>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，在滑动变阻器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向右移动的过程中，下列说法正确的是（　　）</w:t>
      </w:r>
    </w:p>
    <w:p w14:paraId="4CA3C3BA">
      <w:pPr>
        <w:spacing w:line="360" w:lineRule="auto"/>
        <w:jc w:val="left"/>
        <w:textAlignment w:val="center"/>
        <w:rPr>
          <w:color w:val="000000"/>
        </w:rPr>
      </w:pPr>
      <w:r>
        <w:rPr>
          <w:color w:val="000000"/>
        </w:rPr>
        <w:drawing>
          <wp:inline distT="0" distB="0" distL="114300" distR="114300">
            <wp:extent cx="895350"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1333500"/>
                    </a:xfrm>
                    <a:prstGeom prst="rect">
                      <a:avLst/>
                    </a:prstGeom>
                  </pic:spPr>
                </pic:pic>
              </a:graphicData>
            </a:graphic>
          </wp:inline>
        </w:drawing>
      </w:r>
      <w:r>
        <w:rPr>
          <w:color w:val="000000"/>
        </w:rPr>
        <w:t xml:space="preserve">  </w:t>
      </w:r>
    </w:p>
    <w:p w14:paraId="03ECF2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电压表示数变小</w:t>
      </w:r>
      <w:r>
        <w:rPr>
          <w:color w:val="000000"/>
        </w:rPr>
        <w:tab/>
      </w:r>
      <w:r>
        <w:rPr>
          <w:color w:val="000000"/>
        </w:rPr>
        <w:t xml:space="preserve">B. </w:t>
      </w:r>
      <w:r>
        <w:rPr>
          <w:rFonts w:ascii="宋体" w:hAnsi="宋体" w:eastAsia="宋体" w:cs="宋体"/>
          <w:color w:val="000000"/>
        </w:rPr>
        <w:t>电压表示数变大</w:t>
      </w:r>
    </w:p>
    <w:p w14:paraId="7E5331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示数变小</w:t>
      </w:r>
      <w:r>
        <w:rPr>
          <w:color w:val="000000"/>
        </w:rPr>
        <w:tab/>
      </w: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w:t>
      </w:r>
    </w:p>
    <w:p w14:paraId="49623373">
      <w:pPr>
        <w:spacing w:line="360" w:lineRule="auto"/>
        <w:textAlignment w:val="center"/>
        <w:rPr>
          <w:color w:val="000000"/>
        </w:rPr>
      </w:pPr>
      <w:r>
        <w:rPr>
          <w:color w:val="2E75B6"/>
        </w:rPr>
        <w:t>【答案】</w:t>
      </w:r>
      <w:r>
        <w:rPr>
          <w:color w:val="000000"/>
        </w:rPr>
        <w:t>D</w:t>
      </w:r>
    </w:p>
    <w:p w14:paraId="57ACFFC1">
      <w:pPr>
        <w:spacing w:line="360" w:lineRule="auto"/>
        <w:textAlignment w:val="center"/>
        <w:rPr>
          <w:color w:val="000000"/>
        </w:rPr>
      </w:pPr>
      <w:r>
        <w:rPr>
          <w:color w:val="2E75B6"/>
        </w:rPr>
        <w:t>【解析】</w:t>
      </w:r>
    </w:p>
    <w:p w14:paraId="2792CDE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测通过</w:t>
      </w:r>
      <w:r>
        <w:rPr>
          <w:rFonts w:ascii="Times New Roman" w:hAnsi="Times New Roman" w:eastAsia="Times New Roman" w:cs="Times New Roman"/>
          <w:i/>
          <w:color w:val="000000"/>
        </w:rPr>
        <w:t>R</w:t>
      </w:r>
      <w:r>
        <w:rPr>
          <w:rFonts w:ascii="宋体" w:hAnsi="宋体" w:eastAsia="宋体" w:cs="宋体"/>
          <w:color w:val="000000"/>
        </w:rPr>
        <w:t>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的电流，电压表测电源的电压；因电源的电压不变，所以电压表的示数不变，故</w:t>
      </w:r>
      <w:r>
        <w:rPr>
          <w:rFonts w:ascii="Times New Roman" w:hAnsi="Times New Roman" w:eastAsia="Times New Roman" w:cs="Times New Roman"/>
          <w:color w:val="000000"/>
        </w:rPr>
        <w:t>AB</w:t>
      </w:r>
      <w:r>
        <w:rPr>
          <w:rFonts w:ascii="宋体" w:hAnsi="宋体" w:eastAsia="宋体" w:cs="宋体"/>
          <w:color w:val="000000"/>
        </w:rPr>
        <w:t>错误；</w:t>
      </w:r>
    </w:p>
    <w:p w14:paraId="3AB42DD1">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向右移动过程中，滑动变阻器接入电路的电阻变大，由欧姆定律可知，通过滑动变阻器的电流变小，即电流表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的示数变小，因为并联电路两端电压不变，而定值电阻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的阻值不变，根据</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9" o:title="eqId9dee49c1b10beaa8b1696cd83b52dfa7"/>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的电流不变，即电流表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5CFEC48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A507410">
      <w:pPr>
        <w:spacing w:line="360" w:lineRule="auto"/>
        <w:jc w:val="left"/>
        <w:textAlignment w:val="center"/>
        <w:rPr>
          <w:color w:val="000000"/>
        </w:rPr>
      </w:pPr>
      <w:r>
        <w:rPr>
          <w:color w:val="000000"/>
        </w:rPr>
        <w:t xml:space="preserve">6. </w:t>
      </w:r>
      <w:r>
        <w:rPr>
          <w:rFonts w:ascii="宋体" w:hAnsi="宋体" w:eastAsia="宋体" w:cs="宋体"/>
          <w:color w:val="000000"/>
        </w:rPr>
        <w:t>将小磁针放置在通电螺线管右侧，小磁针静止时，其</w:t>
      </w:r>
      <w:r>
        <w:rPr>
          <w:rFonts w:ascii="Times New Roman" w:hAnsi="Times New Roman" w:eastAsia="Times New Roman" w:cs="Times New Roman"/>
          <w:color w:val="000000"/>
        </w:rPr>
        <w:t>N</w:t>
      </w:r>
      <w:r>
        <w:rPr>
          <w:rFonts w:ascii="宋体" w:hAnsi="宋体" w:eastAsia="宋体" w:cs="宋体"/>
          <w:color w:val="000000"/>
        </w:rPr>
        <w:t>极的指向如图所示。下列说法正确的是（　　）</w:t>
      </w:r>
    </w:p>
    <w:p w14:paraId="61CD63C7">
      <w:pPr>
        <w:spacing w:line="360" w:lineRule="auto"/>
        <w:jc w:val="left"/>
        <w:textAlignment w:val="center"/>
        <w:rPr>
          <w:color w:val="000000"/>
        </w:rPr>
      </w:pPr>
      <w:r>
        <w:rPr>
          <w:color w:val="000000"/>
        </w:rPr>
        <w:drawing>
          <wp:inline distT="0" distB="0" distL="114300" distR="114300">
            <wp:extent cx="1695450" cy="800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95450" cy="800100"/>
                    </a:xfrm>
                    <a:prstGeom prst="rect">
                      <a:avLst/>
                    </a:prstGeom>
                  </pic:spPr>
                </pic:pic>
              </a:graphicData>
            </a:graphic>
          </wp:inline>
        </w:drawing>
      </w:r>
      <w:r>
        <w:rPr>
          <w:color w:val="000000"/>
        </w:rPr>
        <w:t xml:space="preserve">  </w:t>
      </w:r>
    </w:p>
    <w:p w14:paraId="23257760">
      <w:pPr>
        <w:spacing w:line="360" w:lineRule="auto"/>
        <w:jc w:val="left"/>
        <w:textAlignment w:val="center"/>
        <w:rPr>
          <w:color w:val="000000"/>
        </w:rPr>
      </w:pPr>
      <w:r>
        <w:rPr>
          <w:color w:val="000000"/>
        </w:rPr>
        <w:t xml:space="preserve">A. </w:t>
      </w:r>
      <w:r>
        <w:rPr>
          <w:rFonts w:ascii="宋体" w:hAnsi="宋体" w:eastAsia="宋体" w:cs="宋体"/>
          <w:color w:val="000000"/>
        </w:rPr>
        <w:t>电流从导线的</w:t>
      </w:r>
      <w:r>
        <w:rPr>
          <w:rFonts w:ascii="Times New Roman" w:hAnsi="Times New Roman" w:eastAsia="Times New Roman" w:cs="Times New Roman"/>
          <w:color w:val="000000"/>
        </w:rPr>
        <w:t>A</w:t>
      </w:r>
      <w:r>
        <w:rPr>
          <w:rFonts w:ascii="宋体" w:hAnsi="宋体" w:eastAsia="宋体" w:cs="宋体"/>
          <w:color w:val="000000"/>
        </w:rPr>
        <w:t>端流入螺线管</w:t>
      </w:r>
    </w:p>
    <w:p w14:paraId="0B366B68">
      <w:pPr>
        <w:spacing w:line="360" w:lineRule="auto"/>
        <w:jc w:val="left"/>
        <w:textAlignment w:val="center"/>
        <w:rPr>
          <w:color w:val="000000"/>
        </w:rPr>
      </w:pPr>
      <w:r>
        <w:rPr>
          <w:color w:val="000000"/>
        </w:rPr>
        <w:t xml:space="preserve">B. </w:t>
      </w:r>
      <w:r>
        <w:rPr>
          <w:rFonts w:ascii="宋体" w:hAnsi="宋体" w:eastAsia="宋体" w:cs="宋体"/>
          <w:color w:val="000000"/>
        </w:rPr>
        <w:t>通电螺线管的左端为</w:t>
      </w:r>
      <w:r>
        <w:rPr>
          <w:rFonts w:ascii="Times New Roman" w:hAnsi="Times New Roman" w:eastAsia="Times New Roman" w:cs="Times New Roman"/>
          <w:color w:val="000000"/>
        </w:rPr>
        <w:t>N</w:t>
      </w:r>
      <w:r>
        <w:rPr>
          <w:rFonts w:ascii="宋体" w:hAnsi="宋体" w:eastAsia="宋体" w:cs="宋体"/>
          <w:color w:val="000000"/>
        </w:rPr>
        <w:t>极</w:t>
      </w:r>
    </w:p>
    <w:p w14:paraId="066D54B1">
      <w:pPr>
        <w:spacing w:line="360" w:lineRule="auto"/>
        <w:jc w:val="left"/>
        <w:textAlignment w:val="center"/>
        <w:rPr>
          <w:color w:val="000000"/>
        </w:rPr>
      </w:pPr>
      <w:r>
        <w:rPr>
          <w:color w:val="000000"/>
        </w:rPr>
        <w:t xml:space="preserve">C. </w:t>
      </w:r>
      <w:r>
        <w:rPr>
          <w:rFonts w:ascii="宋体" w:hAnsi="宋体" w:eastAsia="宋体" w:cs="宋体"/>
          <w:color w:val="000000"/>
        </w:rPr>
        <w:t>通电螺线管周围真实存在磁感线</w:t>
      </w:r>
    </w:p>
    <w:p w14:paraId="377E7C22">
      <w:pPr>
        <w:spacing w:line="360" w:lineRule="auto"/>
        <w:jc w:val="left"/>
        <w:textAlignment w:val="center"/>
        <w:rPr>
          <w:color w:val="000000"/>
        </w:rPr>
      </w:pPr>
      <w:r>
        <w:rPr>
          <w:color w:val="000000"/>
        </w:rPr>
        <w:t xml:space="preserve">D. </w:t>
      </w:r>
      <w:r>
        <w:rPr>
          <w:rFonts w:ascii="宋体" w:hAnsi="宋体" w:eastAsia="宋体" w:cs="宋体"/>
          <w:color w:val="000000"/>
        </w:rPr>
        <w:t>改变导线中电流方向，通电螺线管磁性强弱会改变</w:t>
      </w:r>
    </w:p>
    <w:p w14:paraId="01D61488">
      <w:pPr>
        <w:spacing w:line="360" w:lineRule="auto"/>
        <w:textAlignment w:val="center"/>
        <w:rPr>
          <w:color w:val="000000"/>
        </w:rPr>
      </w:pPr>
      <w:r>
        <w:rPr>
          <w:color w:val="2E75B6"/>
        </w:rPr>
        <w:t>【答案】</w:t>
      </w:r>
      <w:r>
        <w:rPr>
          <w:color w:val="000000"/>
        </w:rPr>
        <w:t>B</w:t>
      </w:r>
    </w:p>
    <w:p w14:paraId="533AAC97">
      <w:pPr>
        <w:spacing w:line="360" w:lineRule="auto"/>
        <w:textAlignment w:val="center"/>
        <w:rPr>
          <w:color w:val="000000"/>
        </w:rPr>
      </w:pPr>
      <w:r>
        <w:rPr>
          <w:color w:val="2E75B6"/>
        </w:rPr>
        <w:t>【解析】</w:t>
      </w:r>
    </w:p>
    <w:p w14:paraId="7812829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．由图可知，小磁针的左侧为</w:t>
      </w:r>
      <w:r>
        <w:rPr>
          <w:rFonts w:ascii="Times New Roman" w:hAnsi="Times New Roman" w:eastAsia="Times New Roman" w:cs="Times New Roman"/>
          <w:color w:val="000000"/>
        </w:rPr>
        <w:t>N</w:t>
      </w:r>
      <w:r>
        <w:rPr>
          <w:rFonts w:ascii="宋体" w:hAnsi="宋体" w:eastAsia="宋体" w:cs="宋体"/>
          <w:color w:val="000000"/>
        </w:rPr>
        <w:t>极，右侧为</w:t>
      </w:r>
      <w:r>
        <w:rPr>
          <w:rFonts w:ascii="Times New Roman" w:hAnsi="Times New Roman" w:eastAsia="Times New Roman" w:cs="Times New Roman"/>
          <w:color w:val="000000"/>
        </w:rPr>
        <w:t>S</w:t>
      </w:r>
      <w:r>
        <w:rPr>
          <w:rFonts w:ascii="宋体" w:hAnsi="宋体" w:eastAsia="宋体" w:cs="宋体"/>
          <w:color w:val="000000"/>
        </w:rPr>
        <w:t>极，根据异名磁极相互吸引，则可知螺线管的左侧为</w:t>
      </w:r>
      <w:r>
        <w:rPr>
          <w:rFonts w:ascii="Times New Roman" w:hAnsi="Times New Roman" w:eastAsia="Times New Roman" w:cs="Times New Roman"/>
          <w:color w:val="000000"/>
        </w:rPr>
        <w:t>N</w:t>
      </w:r>
      <w:r>
        <w:rPr>
          <w:rFonts w:ascii="宋体" w:hAnsi="宋体" w:eastAsia="宋体" w:cs="宋体"/>
          <w:color w:val="000000"/>
        </w:rPr>
        <w:t>极，右侧为</w:t>
      </w:r>
      <w:r>
        <w:rPr>
          <w:rFonts w:ascii="Times New Roman" w:hAnsi="Times New Roman" w:eastAsia="Times New Roman" w:cs="Times New Roman"/>
          <w:color w:val="000000"/>
        </w:rPr>
        <w:t>S</w:t>
      </w:r>
      <w:r>
        <w:rPr>
          <w:rFonts w:ascii="宋体" w:hAnsi="宋体" w:eastAsia="宋体" w:cs="宋体"/>
          <w:color w:val="000000"/>
        </w:rPr>
        <w:t>极，则根据安培定则可知，电流是从</w:t>
      </w:r>
      <w:r>
        <w:rPr>
          <w:rFonts w:ascii="Times New Roman" w:hAnsi="Times New Roman" w:eastAsia="Times New Roman" w:cs="Times New Roman"/>
          <w:color w:val="000000"/>
        </w:rPr>
        <w:t>B</w:t>
      </w:r>
      <w:r>
        <w:rPr>
          <w:rFonts w:ascii="宋体" w:hAnsi="宋体" w:eastAsia="宋体" w:cs="宋体"/>
          <w:color w:val="000000"/>
        </w:rPr>
        <w:t>端流入螺线管的，故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．磁感线是人为引入的，不是真实存在，故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．电磁铁的磁性强弱和电流大小、线圈匝数有关，改变导线中电流大小，通电螺线管磁性强弱会改变，故</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97E919C">
      <w:pPr>
        <w:spacing w:line="360" w:lineRule="auto"/>
        <w:jc w:val="left"/>
        <w:textAlignment w:val="center"/>
        <w:rPr>
          <w:color w:val="000000"/>
        </w:rPr>
      </w:pPr>
      <w:r>
        <w:rPr>
          <w:color w:val="000000"/>
        </w:rPr>
        <w:t xml:space="preserve">7. </w:t>
      </w:r>
      <w:r>
        <w:rPr>
          <w:rFonts w:ascii="宋体" w:hAnsi="宋体" w:eastAsia="宋体" w:cs="宋体"/>
          <w:color w:val="000000"/>
        </w:rPr>
        <w:t>如图所示，小潘用动滑轮将重为</w:t>
      </w:r>
      <w:r>
        <w:rPr>
          <w:rFonts w:ascii="Times New Roman" w:hAnsi="Times New Roman" w:eastAsia="Times New Roman" w:cs="Times New Roman"/>
          <w:color w:val="000000"/>
        </w:rPr>
        <w:t>8N</w:t>
      </w:r>
      <w:r>
        <w:rPr>
          <w:rFonts w:ascii="宋体" w:hAnsi="宋体" w:eastAsia="宋体" w:cs="宋体"/>
          <w:color w:val="000000"/>
        </w:rPr>
        <w:t>的物体匀速提升，绳子自由端移动的速度为</w:t>
      </w:r>
      <w:r>
        <w:rPr>
          <w:rFonts w:ascii="Times New Roman" w:hAnsi="Times New Roman" w:eastAsia="Times New Roman" w:cs="Times New Roman"/>
          <w:color w:val="000000"/>
        </w:rPr>
        <w:t>0.2m/s</w:t>
      </w:r>
      <w:r>
        <w:rPr>
          <w:rFonts w:ascii="宋体" w:hAnsi="宋体" w:eastAsia="宋体" w:cs="宋体"/>
          <w:color w:val="000000"/>
        </w:rPr>
        <w:t>，动滑轮的重力为</w:t>
      </w:r>
      <w:r>
        <w:rPr>
          <w:rFonts w:ascii="Times New Roman" w:hAnsi="Times New Roman" w:eastAsia="Times New Roman" w:cs="Times New Roman"/>
          <w:color w:val="000000"/>
        </w:rPr>
        <w:t>2N</w:t>
      </w:r>
      <w:r>
        <w:rPr>
          <w:rFonts w:ascii="宋体" w:hAnsi="宋体" w:eastAsia="宋体" w:cs="宋体"/>
          <w:color w:val="000000"/>
        </w:rPr>
        <w:t>，忽略绳重和摩擦。下列说法正确的是（　　）</w:t>
      </w:r>
    </w:p>
    <w:p w14:paraId="49EFC14F">
      <w:pPr>
        <w:spacing w:line="360" w:lineRule="auto"/>
        <w:jc w:val="left"/>
        <w:textAlignment w:val="center"/>
        <w:rPr>
          <w:color w:val="000000"/>
        </w:rPr>
      </w:pPr>
      <w:r>
        <w:rPr>
          <w:color w:val="000000"/>
        </w:rPr>
        <w:drawing>
          <wp:inline distT="0" distB="0" distL="114300" distR="114300">
            <wp:extent cx="923925" cy="1352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23925" cy="1352550"/>
                    </a:xfrm>
                    <a:prstGeom prst="rect">
                      <a:avLst/>
                    </a:prstGeom>
                  </pic:spPr>
                </pic:pic>
              </a:graphicData>
            </a:graphic>
          </wp:inline>
        </w:drawing>
      </w:r>
      <w:r>
        <w:rPr>
          <w:color w:val="000000"/>
        </w:rPr>
        <w:t xml:space="preserve">  </w:t>
      </w:r>
    </w:p>
    <w:p w14:paraId="0842C164">
      <w:pPr>
        <w:spacing w:line="360" w:lineRule="auto"/>
        <w:jc w:val="left"/>
        <w:textAlignment w:val="center"/>
        <w:rPr>
          <w:color w:val="000000"/>
        </w:rPr>
      </w:pPr>
      <w:r>
        <w:rPr>
          <w:color w:val="000000"/>
        </w:rPr>
        <w:t xml:space="preserve">A. </w:t>
      </w:r>
      <w:r>
        <w:rPr>
          <w:rFonts w:ascii="宋体" w:hAnsi="宋体" w:eastAsia="宋体" w:cs="宋体"/>
          <w:color w:val="000000"/>
        </w:rPr>
        <w:t>经过</w:t>
      </w:r>
      <w:r>
        <w:rPr>
          <w:rFonts w:ascii="Times New Roman" w:hAnsi="Times New Roman" w:eastAsia="Times New Roman" w:cs="Times New Roman"/>
          <w:color w:val="000000"/>
        </w:rPr>
        <w:t>5s</w:t>
      </w:r>
      <w:r>
        <w:rPr>
          <w:rFonts w:ascii="宋体" w:hAnsi="宋体" w:eastAsia="宋体" w:cs="宋体"/>
          <w:color w:val="000000"/>
        </w:rPr>
        <w:t>，物体被提升</w:t>
      </w:r>
      <w:r>
        <w:rPr>
          <w:rFonts w:ascii="Times New Roman" w:hAnsi="Times New Roman" w:eastAsia="Times New Roman" w:cs="Times New Roman"/>
          <w:color w:val="000000"/>
        </w:rPr>
        <w:t>1m</w:t>
      </w:r>
    </w:p>
    <w:p w14:paraId="44A3EC7A">
      <w:pPr>
        <w:spacing w:line="360" w:lineRule="auto"/>
        <w:jc w:val="left"/>
        <w:textAlignment w:val="center"/>
        <w:rPr>
          <w:color w:val="000000"/>
        </w:rPr>
      </w:pPr>
      <w:r>
        <w:rPr>
          <w:color w:val="000000"/>
        </w:rPr>
        <w:t xml:space="preserve">B. </w:t>
      </w:r>
      <w:r>
        <w:rPr>
          <w:rFonts w:ascii="宋体" w:hAnsi="宋体" w:eastAsia="宋体" w:cs="宋体"/>
          <w:color w:val="000000"/>
        </w:rPr>
        <w:t>经过</w:t>
      </w:r>
      <w:r>
        <w:rPr>
          <w:rFonts w:ascii="Times New Roman" w:hAnsi="Times New Roman" w:eastAsia="Times New Roman" w:cs="Times New Roman"/>
          <w:color w:val="000000"/>
        </w:rPr>
        <w:t>5s</w:t>
      </w:r>
      <w:r>
        <w:rPr>
          <w:rFonts w:ascii="宋体" w:hAnsi="宋体" w:eastAsia="宋体" w:cs="宋体"/>
          <w:color w:val="000000"/>
        </w:rPr>
        <w:t>，小潘做的有用功为</w:t>
      </w:r>
      <w:r>
        <w:rPr>
          <w:rFonts w:ascii="Times New Roman" w:hAnsi="Times New Roman" w:eastAsia="Times New Roman" w:cs="Times New Roman"/>
          <w:color w:val="000000"/>
        </w:rPr>
        <w:t>5J</w:t>
      </w:r>
    </w:p>
    <w:p w14:paraId="0C7073CB">
      <w:pPr>
        <w:spacing w:line="360" w:lineRule="auto"/>
        <w:jc w:val="left"/>
        <w:textAlignment w:val="center"/>
        <w:rPr>
          <w:color w:val="000000"/>
        </w:rPr>
      </w:pPr>
      <w:r>
        <w:rPr>
          <w:color w:val="000000"/>
        </w:rPr>
        <w:t xml:space="preserve">C. </w:t>
      </w:r>
      <w:r>
        <w:rPr>
          <w:rFonts w:ascii="宋体" w:hAnsi="宋体" w:eastAsia="宋体" w:cs="宋体"/>
          <w:color w:val="000000"/>
        </w:rPr>
        <w:t>小潘对绳子的拉力</w:t>
      </w:r>
      <w:r>
        <w:rPr>
          <w:rFonts w:ascii="Times New Roman" w:hAnsi="Times New Roman" w:eastAsia="Times New Roman" w:cs="Times New Roman"/>
          <w:i/>
          <w:color w:val="000000"/>
        </w:rPr>
        <w:t>F</w:t>
      </w:r>
      <w:r>
        <w:rPr>
          <w:rFonts w:ascii="宋体" w:hAnsi="宋体" w:eastAsia="宋体" w:cs="宋体"/>
          <w:color w:val="000000"/>
        </w:rPr>
        <w:t>大小为</w:t>
      </w:r>
      <w:r>
        <w:rPr>
          <w:rFonts w:ascii="Times New Roman" w:hAnsi="Times New Roman" w:eastAsia="Times New Roman" w:cs="Times New Roman"/>
          <w:color w:val="000000"/>
        </w:rPr>
        <w:t>4N</w:t>
      </w:r>
    </w:p>
    <w:p w14:paraId="4A0D2D79">
      <w:pPr>
        <w:spacing w:line="360" w:lineRule="auto"/>
        <w:jc w:val="left"/>
        <w:textAlignment w:val="center"/>
        <w:rPr>
          <w:color w:val="000000"/>
        </w:rPr>
      </w:pPr>
      <w:r>
        <w:rPr>
          <w:color w:val="000000"/>
        </w:rPr>
        <w:t xml:space="preserve">D. </w:t>
      </w:r>
      <w:r>
        <w:rPr>
          <w:rFonts w:ascii="宋体" w:hAnsi="宋体" w:eastAsia="宋体" w:cs="宋体"/>
          <w:color w:val="000000"/>
        </w:rPr>
        <w:t>此过程中该动滑轮的机械效率为</w:t>
      </w:r>
      <w:r>
        <w:rPr>
          <w:rFonts w:ascii="Times New Roman" w:hAnsi="Times New Roman" w:eastAsia="Times New Roman" w:cs="Times New Roman"/>
          <w:color w:val="000000"/>
        </w:rPr>
        <w:t>80%</w:t>
      </w:r>
    </w:p>
    <w:p w14:paraId="546CBFBB">
      <w:pPr>
        <w:spacing w:line="360" w:lineRule="auto"/>
        <w:textAlignment w:val="center"/>
        <w:rPr>
          <w:color w:val="000000"/>
        </w:rPr>
      </w:pPr>
      <w:r>
        <w:rPr>
          <w:color w:val="2E75B6"/>
        </w:rPr>
        <w:t>【答案】</w:t>
      </w:r>
      <w:r>
        <w:rPr>
          <w:color w:val="000000"/>
        </w:rPr>
        <w:t>D</w:t>
      </w:r>
    </w:p>
    <w:p w14:paraId="002708A8">
      <w:pPr>
        <w:spacing w:line="360" w:lineRule="auto"/>
        <w:textAlignment w:val="center"/>
        <w:rPr>
          <w:color w:val="000000"/>
        </w:rPr>
      </w:pPr>
      <w:r>
        <w:rPr>
          <w:color w:val="2E75B6"/>
        </w:rPr>
        <w:t>【解析】</w:t>
      </w:r>
    </w:p>
    <w:p w14:paraId="1BE70B9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．由图可知动滑轮上绳子的有效股数为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，绳子自由端移动的速度为</w:t>
      </w:r>
      <w:r>
        <w:rPr>
          <w:rFonts w:ascii="Times New Roman" w:hAnsi="Times New Roman" w:eastAsia="Times New Roman" w:cs="Times New Roman"/>
          <w:color w:val="000000"/>
        </w:rPr>
        <w:t>0.2m/s</w:t>
      </w:r>
      <w:r>
        <w:rPr>
          <w:rFonts w:ascii="宋体" w:hAnsi="宋体" w:eastAsia="宋体" w:cs="宋体"/>
          <w:color w:val="000000"/>
        </w:rPr>
        <w:t>，则物体升高的速度为</w:t>
      </w:r>
    </w:p>
    <w:p w14:paraId="0EC6F357">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85pt;width:149.15pt;" o:ole="t" filled="f" o:preferrelative="t" stroked="f" coordsize="21600,21600">
            <v:path/>
            <v:fill on="f" focussize="0,0"/>
            <v:stroke on="f" joinstyle="miter"/>
            <v:imagedata r:id="rId23" o:title="eqId1a0cdc134ed458cc76e6cedd41685e30"/>
            <o:lock v:ext="edit" aspectratio="t"/>
            <w10:wrap type="none"/>
            <w10:anchorlock/>
          </v:shape>
          <o:OLEObject Type="Embed" ProgID="Equation.DSMT4" ShapeID="_x0000_i1026" DrawAspect="Content" ObjectID="_1468075726" r:id="rId22">
            <o:LockedField>false</o:LockedField>
          </o:OLEObject>
        </w:object>
      </w:r>
    </w:p>
    <w:p w14:paraId="0D22DE4A">
      <w:pPr>
        <w:spacing w:line="360" w:lineRule="auto"/>
        <w:jc w:val="both"/>
        <w:textAlignment w:val="center"/>
        <w:rPr>
          <w:color w:val="000000"/>
        </w:rPr>
      </w:pPr>
      <w:r>
        <w:rPr>
          <w:color w:val="000000"/>
        </w:rPr>
        <w:t>经过5s物体被提升的高度为</w:t>
      </w:r>
    </w:p>
    <w:p w14:paraId="161653D2">
      <w:pPr>
        <w:spacing w:line="360" w:lineRule="auto"/>
        <w:jc w:val="center"/>
        <w:textAlignment w:val="center"/>
        <w:rPr>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vt</w:t>
      </w:r>
      <w:r>
        <w:rPr>
          <w:rFonts w:ascii="Times New Roman" w:hAnsi="Times New Roman" w:eastAsia="Times New Roman" w:cs="Times New Roman"/>
          <w:color w:val="000000"/>
        </w:rPr>
        <w:t>=0.1m/s×5s=0.5m</w:t>
      </w:r>
    </w:p>
    <w:p w14:paraId="51D47C43">
      <w:pPr>
        <w:spacing w:line="360" w:lineRule="auto"/>
        <w:jc w:val="both"/>
        <w:textAlignment w:val="center"/>
        <w:rPr>
          <w:color w:val="000000"/>
        </w:rPr>
      </w:pPr>
      <w:r>
        <w:rPr>
          <w:color w:val="000000"/>
        </w:rPr>
        <w:t>故A错误；</w:t>
      </w:r>
    </w:p>
    <w:p w14:paraId="5D6023AF">
      <w:pPr>
        <w:spacing w:line="360" w:lineRule="auto"/>
        <w:jc w:val="both"/>
        <w:textAlignment w:val="center"/>
        <w:rPr>
          <w:color w:val="000000"/>
        </w:rPr>
      </w:pPr>
      <w:r>
        <w:rPr>
          <w:color w:val="000000"/>
        </w:rPr>
        <w:t>B．经过5s小潘做的有用功为</w:t>
      </w:r>
    </w:p>
    <w:p w14:paraId="191DF4D6">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有用</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=8N×0.5m=4J</w:t>
      </w:r>
    </w:p>
    <w:p w14:paraId="1820B72E">
      <w:pPr>
        <w:spacing w:line="360" w:lineRule="auto"/>
        <w:jc w:val="both"/>
        <w:textAlignment w:val="center"/>
        <w:rPr>
          <w:color w:val="000000"/>
        </w:rPr>
      </w:pPr>
      <w:r>
        <w:rPr>
          <w:color w:val="000000"/>
        </w:rPr>
        <w:t>故B错误；</w:t>
      </w:r>
    </w:p>
    <w:p w14:paraId="00A0A10E">
      <w:pPr>
        <w:spacing w:line="360" w:lineRule="auto"/>
        <w:jc w:val="both"/>
        <w:textAlignment w:val="center"/>
        <w:rPr>
          <w:color w:val="000000"/>
        </w:rPr>
      </w:pPr>
      <w:r>
        <w:rPr>
          <w:color w:val="000000"/>
        </w:rPr>
        <w:t>C．不计绳重和摩擦，小潘对绳子的拉力为</w:t>
      </w:r>
    </w:p>
    <w:p w14:paraId="521A4A06">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1.8pt;width:144pt;" o:ole="t" filled="f" o:preferrelative="t" stroked="f" coordsize="21600,21600">
            <v:path/>
            <v:fill on="f" focussize="0,0"/>
            <v:stroke on="f" joinstyle="miter"/>
            <v:imagedata r:id="rId25" o:title="eqId80475677a6b02fc2556c92c7968d1761"/>
            <o:lock v:ext="edit" aspectratio="t"/>
            <w10:wrap type="none"/>
            <w10:anchorlock/>
          </v:shape>
          <o:OLEObject Type="Embed" ProgID="Equation.DSMT4" ShapeID="_x0000_i1027" DrawAspect="Content" ObjectID="_1468075727" r:id="rId24">
            <o:LockedField>false</o:LockedField>
          </o:OLEObject>
        </w:object>
      </w:r>
    </w:p>
    <w:p w14:paraId="2071E825">
      <w:pPr>
        <w:spacing w:line="360" w:lineRule="auto"/>
        <w:jc w:val="both"/>
        <w:textAlignment w:val="center"/>
        <w:rPr>
          <w:color w:val="000000"/>
        </w:rPr>
      </w:pPr>
      <w:r>
        <w:rPr>
          <w:color w:val="000000"/>
        </w:rPr>
        <w:t>故C错误；</w:t>
      </w:r>
    </w:p>
    <w:p w14:paraId="57B96C96">
      <w:pPr>
        <w:spacing w:line="360" w:lineRule="auto"/>
        <w:jc w:val="both"/>
        <w:textAlignment w:val="center"/>
        <w:rPr>
          <w:color w:val="000000"/>
        </w:rPr>
      </w:pPr>
      <w:r>
        <w:rPr>
          <w:color w:val="000000"/>
        </w:rPr>
        <w:t>D．绳子移动的距离为</w:t>
      </w:r>
    </w:p>
    <w:p w14:paraId="3B50FF84">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=2×0.5m=1m</w:t>
      </w:r>
    </w:p>
    <w:p w14:paraId="0546D313">
      <w:pPr>
        <w:spacing w:line="360" w:lineRule="auto"/>
        <w:jc w:val="both"/>
        <w:textAlignment w:val="center"/>
        <w:rPr>
          <w:color w:val="000000"/>
        </w:rPr>
      </w:pPr>
      <w:r>
        <w:rPr>
          <w:color w:val="000000"/>
        </w:rPr>
        <w:t>拉力做的总功为</w:t>
      </w:r>
    </w:p>
    <w:p w14:paraId="62668935">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=5N×1m=5J</w:t>
      </w:r>
    </w:p>
    <w:p w14:paraId="0C27D917">
      <w:pPr>
        <w:spacing w:line="360" w:lineRule="auto"/>
        <w:jc w:val="both"/>
        <w:textAlignment w:val="center"/>
        <w:rPr>
          <w:color w:val="000000"/>
        </w:rPr>
      </w:pPr>
      <w:r>
        <w:rPr>
          <w:color w:val="000000"/>
        </w:rPr>
        <w:t>此过程中该动滑轮的机械效率</w:t>
      </w:r>
    </w:p>
    <w:p w14:paraId="189EED10">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6pt;width:180.95pt;" o:ole="t" filled="f" o:preferrelative="t" stroked="f" coordsize="21600,21600">
            <v:path/>
            <v:fill on="f" focussize="0,0"/>
            <v:stroke on="f" joinstyle="miter"/>
            <v:imagedata r:id="rId27" o:title="eqIdde9e00929bed1b5db14dbeeb95cfe6a3"/>
            <o:lock v:ext="edit" aspectratio="t"/>
            <w10:wrap type="none"/>
            <w10:anchorlock/>
          </v:shape>
          <o:OLEObject Type="Embed" ProgID="Equation.DSMT4" ShapeID="_x0000_i1028" DrawAspect="Content" ObjectID="_1468075728" r:id="rId26">
            <o:LockedField>false</o:LockedField>
          </o:OLEObject>
        </w:object>
      </w:r>
    </w:p>
    <w:p w14:paraId="706A1847">
      <w:pPr>
        <w:spacing w:line="360" w:lineRule="auto"/>
        <w:jc w:val="both"/>
        <w:textAlignment w:val="center"/>
        <w:rPr>
          <w:color w:val="000000"/>
        </w:rPr>
      </w:pPr>
      <w:r>
        <w:rPr>
          <w:color w:val="000000"/>
        </w:rPr>
        <w:t>故D正确。</w:t>
      </w:r>
    </w:p>
    <w:p w14:paraId="7E683CA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136419">
      <w:pPr>
        <w:spacing w:line="360" w:lineRule="auto"/>
        <w:jc w:val="left"/>
        <w:textAlignment w:val="center"/>
        <w:rPr>
          <w:color w:val="000000"/>
        </w:rPr>
      </w:pPr>
      <w:r>
        <w:rPr>
          <w:color w:val="000000"/>
        </w:rPr>
        <w:t xml:space="preserve">8. </w:t>
      </w:r>
      <w:r>
        <w:rPr>
          <w:rFonts w:ascii="宋体" w:hAnsi="宋体" w:eastAsia="宋体" w:cs="宋体"/>
          <w:color w:val="000000"/>
        </w:rPr>
        <w:t>如图所示，北京时间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遥十六运载火箭在酒泉卫星发射中心成功发射。下列说法正确的是（　　）</w:t>
      </w:r>
    </w:p>
    <w:p w14:paraId="0DFF33C0">
      <w:pPr>
        <w:spacing w:line="360" w:lineRule="auto"/>
        <w:jc w:val="left"/>
        <w:textAlignment w:val="center"/>
        <w:rPr>
          <w:color w:val="000000"/>
        </w:rPr>
      </w:pPr>
      <w:r>
        <w:rPr>
          <w:color w:val="000000"/>
        </w:rPr>
        <w:drawing>
          <wp:inline distT="0" distB="0" distL="114300" distR="114300">
            <wp:extent cx="1590675" cy="2381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90675" cy="2381250"/>
                    </a:xfrm>
                    <a:prstGeom prst="rect">
                      <a:avLst/>
                    </a:prstGeom>
                  </pic:spPr>
                </pic:pic>
              </a:graphicData>
            </a:graphic>
          </wp:inline>
        </w:drawing>
      </w:r>
      <w:r>
        <w:rPr>
          <w:color w:val="000000"/>
        </w:rPr>
        <w:t xml:space="preserve">  </w:t>
      </w:r>
    </w:p>
    <w:p w14:paraId="2CCF85A1">
      <w:pPr>
        <w:spacing w:line="360" w:lineRule="auto"/>
        <w:jc w:val="left"/>
        <w:textAlignment w:val="center"/>
        <w:rPr>
          <w:color w:val="000000"/>
        </w:rPr>
      </w:pPr>
      <w:r>
        <w:rPr>
          <w:color w:val="000000"/>
        </w:rPr>
        <w:t xml:space="preserve">A. </w:t>
      </w:r>
      <w:r>
        <w:rPr>
          <w:rFonts w:ascii="宋体" w:hAnsi="宋体" w:eastAsia="宋体" w:cs="宋体"/>
          <w:color w:val="000000"/>
        </w:rPr>
        <w:t>火箭加速升空的过程中，以地面为参照物，飞船是运动的</w:t>
      </w:r>
    </w:p>
    <w:p w14:paraId="52C9F1D0">
      <w:pPr>
        <w:spacing w:line="360" w:lineRule="auto"/>
        <w:jc w:val="left"/>
        <w:textAlignment w:val="center"/>
        <w:rPr>
          <w:color w:val="000000"/>
        </w:rPr>
      </w:pPr>
      <w:r>
        <w:rPr>
          <w:color w:val="000000"/>
        </w:rPr>
        <w:t xml:space="preserve">B. </w:t>
      </w:r>
      <w:r>
        <w:rPr>
          <w:rFonts w:ascii="宋体" w:hAnsi="宋体" w:eastAsia="宋体" w:cs="宋体"/>
          <w:color w:val="000000"/>
        </w:rPr>
        <w:t>向下喷出的气体推动火箭上升，说明物体间力的作用是相互的</w:t>
      </w:r>
    </w:p>
    <w:p w14:paraId="4B595F8B">
      <w:pPr>
        <w:spacing w:line="360" w:lineRule="auto"/>
        <w:jc w:val="left"/>
        <w:textAlignment w:val="center"/>
        <w:rPr>
          <w:color w:val="000000"/>
        </w:rPr>
      </w:pPr>
      <w:r>
        <w:rPr>
          <w:color w:val="000000"/>
        </w:rPr>
        <w:t xml:space="preserve">C. </w:t>
      </w:r>
      <w:r>
        <w:rPr>
          <w:rFonts w:ascii="宋体" w:hAnsi="宋体" w:eastAsia="宋体" w:cs="宋体"/>
          <w:color w:val="000000"/>
        </w:rPr>
        <w:t>火箭使用的氢燃料燃烧时将内能转化为化学能</w:t>
      </w:r>
    </w:p>
    <w:p w14:paraId="4F04DFA3">
      <w:pPr>
        <w:spacing w:line="360" w:lineRule="auto"/>
        <w:jc w:val="left"/>
        <w:textAlignment w:val="center"/>
        <w:rPr>
          <w:color w:val="000000"/>
        </w:rPr>
      </w:pPr>
      <w:r>
        <w:rPr>
          <w:color w:val="000000"/>
        </w:rPr>
        <w:t xml:space="preserve">D. </w:t>
      </w:r>
      <w:r>
        <w:rPr>
          <w:rFonts w:ascii="宋体" w:hAnsi="宋体" w:eastAsia="宋体" w:cs="宋体"/>
          <w:color w:val="000000"/>
        </w:rPr>
        <w:t>火箭加速升空的过程中，飞船的动能增大，重力势能增大</w:t>
      </w:r>
    </w:p>
    <w:p w14:paraId="50F299E9">
      <w:pPr>
        <w:spacing w:line="360" w:lineRule="auto"/>
        <w:textAlignment w:val="center"/>
        <w:rPr>
          <w:color w:val="000000"/>
        </w:rPr>
      </w:pPr>
      <w:r>
        <w:rPr>
          <w:color w:val="2E75B6"/>
        </w:rPr>
        <w:t>【答案】</w:t>
      </w:r>
      <w:r>
        <w:rPr>
          <w:color w:val="000000"/>
        </w:rPr>
        <w:t>ABD</w:t>
      </w:r>
    </w:p>
    <w:p w14:paraId="414A430F">
      <w:pPr>
        <w:spacing w:line="360" w:lineRule="auto"/>
        <w:textAlignment w:val="center"/>
        <w:rPr>
          <w:color w:val="000000"/>
        </w:rPr>
      </w:pPr>
      <w:r>
        <w:rPr>
          <w:color w:val="2E75B6"/>
        </w:rPr>
        <w:t>【解析】</w:t>
      </w:r>
    </w:p>
    <w:p w14:paraId="12D55EA0">
      <w:pPr>
        <w:spacing w:line="360" w:lineRule="auto"/>
        <w:jc w:val="left"/>
        <w:textAlignment w:val="center"/>
        <w:rPr>
          <w:color w:val="000000"/>
        </w:rPr>
      </w:pPr>
      <w:r>
        <w:rPr>
          <w:color w:val="000000"/>
        </w:rPr>
        <w:t>【详解】A．火箭加速升空的过程中，以地面为参照物，飞船的位置发生改变，飞船是运动的，故A正确；</w:t>
      </w:r>
    </w:p>
    <w:p w14:paraId="71752063">
      <w:pPr>
        <w:spacing w:line="360" w:lineRule="auto"/>
        <w:jc w:val="left"/>
        <w:textAlignment w:val="center"/>
        <w:rPr>
          <w:color w:val="000000"/>
        </w:rPr>
      </w:pPr>
      <w:r>
        <w:rPr>
          <w:color w:val="000000"/>
        </w:rPr>
        <w:t>B．火箭对喷出的气体有向下的力，同时气体对火箭产生了向上巨大的推力，这说明力的作用是相互的，故B正确；</w:t>
      </w:r>
    </w:p>
    <w:p w14:paraId="568D59E3">
      <w:pPr>
        <w:spacing w:line="360" w:lineRule="auto"/>
        <w:jc w:val="left"/>
        <w:textAlignment w:val="center"/>
        <w:rPr>
          <w:color w:val="000000"/>
        </w:rPr>
      </w:pPr>
      <w:r>
        <w:rPr>
          <w:color w:val="000000"/>
        </w:rPr>
        <w:t>C．火箭使用的氢燃料燃烧时将化学能转化为内能，故C错误；</w:t>
      </w:r>
    </w:p>
    <w:p w14:paraId="6623F72B">
      <w:pPr>
        <w:spacing w:line="360" w:lineRule="auto"/>
        <w:jc w:val="left"/>
        <w:textAlignment w:val="center"/>
        <w:rPr>
          <w:color w:val="000000"/>
        </w:rPr>
      </w:pPr>
      <w:r>
        <w:rPr>
          <w:color w:val="000000"/>
        </w:rPr>
        <w:t>D．火箭加速升空过程中，飞船的质量不变，速度和高度都增大，动能增大，重力势能增大，故D正确。</w:t>
      </w:r>
    </w:p>
    <w:p w14:paraId="3C05A2E9">
      <w:pPr>
        <w:spacing w:line="360" w:lineRule="auto"/>
        <w:jc w:val="left"/>
        <w:textAlignment w:val="center"/>
        <w:rPr>
          <w:color w:val="000000"/>
        </w:rPr>
      </w:pPr>
      <w:r>
        <w:rPr>
          <w:color w:val="000000"/>
        </w:rPr>
        <w:t>故选ABD。</w:t>
      </w:r>
    </w:p>
    <w:p w14:paraId="0FCBF7F0">
      <w:pPr>
        <w:spacing w:line="360" w:lineRule="auto"/>
        <w:jc w:val="left"/>
        <w:textAlignment w:val="center"/>
        <w:rPr>
          <w:color w:val="000000"/>
        </w:rPr>
      </w:pPr>
      <w:r>
        <w:rPr>
          <w:color w:val="000000"/>
        </w:rPr>
        <w:t xml:space="preserve">9. </w:t>
      </w:r>
      <w:r>
        <w:rPr>
          <w:rFonts w:ascii="宋体" w:hAnsi="宋体" w:eastAsia="宋体" w:cs="宋体"/>
          <w:color w:val="000000"/>
        </w:rPr>
        <w:t>如图所示，两个完全相同的容器分别盛有甲、乙两种液体，将两个体积相等的实心物体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分别放入甲、乙两种液体中，静止后，物体</w:t>
      </w:r>
      <w:r>
        <w:rPr>
          <w:rFonts w:ascii="Times New Roman" w:hAnsi="Times New Roman" w:eastAsia="Times New Roman" w:cs="Times New Roman"/>
          <w:color w:val="000000"/>
        </w:rPr>
        <w:t>A</w:t>
      </w:r>
      <w:r>
        <w:rPr>
          <w:rFonts w:ascii="宋体" w:hAnsi="宋体" w:eastAsia="宋体" w:cs="宋体"/>
          <w:color w:val="000000"/>
        </w:rPr>
        <w:t>悬浮，物体</w:t>
      </w:r>
      <w:r>
        <w:rPr>
          <w:rFonts w:ascii="Times New Roman" w:hAnsi="Times New Roman" w:eastAsia="Times New Roman" w:cs="Times New Roman"/>
          <w:color w:val="000000"/>
        </w:rPr>
        <w:t>B</w:t>
      </w:r>
      <w:r>
        <w:rPr>
          <w:rFonts w:ascii="宋体" w:hAnsi="宋体" w:eastAsia="宋体" w:cs="宋体"/>
          <w:color w:val="000000"/>
        </w:rPr>
        <w:t>漂浮，两容器中液面相平。下列说法正确的是（　　）</w:t>
      </w:r>
    </w:p>
    <w:p w14:paraId="602F4AD3">
      <w:pPr>
        <w:spacing w:line="360" w:lineRule="auto"/>
        <w:jc w:val="left"/>
        <w:textAlignment w:val="center"/>
        <w:rPr>
          <w:color w:val="000000"/>
        </w:rPr>
      </w:pPr>
      <w:r>
        <w:rPr>
          <w:color w:val="000000"/>
        </w:rPr>
        <w:drawing>
          <wp:inline distT="0" distB="0" distL="114300" distR="114300">
            <wp:extent cx="2247900"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247900" cy="1409700"/>
                    </a:xfrm>
                    <a:prstGeom prst="rect">
                      <a:avLst/>
                    </a:prstGeom>
                  </pic:spPr>
                </pic:pic>
              </a:graphicData>
            </a:graphic>
          </wp:inline>
        </w:drawing>
      </w:r>
      <w:r>
        <w:rPr>
          <w:color w:val="000000"/>
        </w:rPr>
        <w:t xml:space="preserve">  </w:t>
      </w:r>
    </w:p>
    <w:p w14:paraId="0BE81DBF">
      <w:pPr>
        <w:spacing w:line="360" w:lineRule="auto"/>
        <w:jc w:val="left"/>
        <w:textAlignment w:val="center"/>
        <w:rPr>
          <w:color w:val="000000"/>
        </w:rPr>
      </w:pPr>
      <w:r>
        <w:rPr>
          <w:color w:val="000000"/>
        </w:rPr>
        <w:t xml:space="preserve">A. </w:t>
      </w:r>
      <w:r>
        <w:rPr>
          <w:rFonts w:ascii="宋体" w:hAnsi="宋体" w:eastAsia="宋体" w:cs="宋体"/>
          <w:color w:val="000000"/>
        </w:rPr>
        <w:t>若物体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密度相等，则物体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受到的浮力相等</w:t>
      </w:r>
    </w:p>
    <w:p w14:paraId="201D5FE0">
      <w:pPr>
        <w:spacing w:line="360" w:lineRule="auto"/>
        <w:jc w:val="left"/>
        <w:textAlignment w:val="center"/>
        <w:rPr>
          <w:color w:val="000000"/>
        </w:rPr>
      </w:pPr>
      <w:r>
        <w:rPr>
          <w:color w:val="000000"/>
        </w:rPr>
        <w:t xml:space="preserve">B. </w:t>
      </w:r>
      <w:r>
        <w:rPr>
          <w:rFonts w:ascii="宋体" w:hAnsi="宋体" w:eastAsia="宋体" w:cs="宋体"/>
          <w:color w:val="000000"/>
        </w:rPr>
        <w:t>若物体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密度相等，则两容器对桌面的压强相等</w:t>
      </w:r>
    </w:p>
    <w:p w14:paraId="4E3BBD37">
      <w:pPr>
        <w:spacing w:line="360" w:lineRule="auto"/>
        <w:jc w:val="left"/>
        <w:textAlignment w:val="center"/>
        <w:rPr>
          <w:color w:val="000000"/>
        </w:rPr>
      </w:pPr>
      <w:r>
        <w:rPr>
          <w:color w:val="000000"/>
        </w:rPr>
        <w:t xml:space="preserve">C. </w:t>
      </w:r>
      <w:r>
        <w:rPr>
          <w:rFonts w:ascii="宋体" w:hAnsi="宋体" w:eastAsia="宋体" w:cs="宋体"/>
          <w:color w:val="000000"/>
        </w:rPr>
        <w:t>若甲、乙液体密度相等，则物体</w:t>
      </w:r>
      <w:r>
        <w:rPr>
          <w:rFonts w:ascii="Times New Roman" w:hAnsi="Times New Roman" w:eastAsia="Times New Roman" w:cs="Times New Roman"/>
          <w:color w:val="000000"/>
        </w:rPr>
        <w:t>A</w:t>
      </w:r>
      <w:r>
        <w:rPr>
          <w:rFonts w:ascii="宋体" w:hAnsi="宋体" w:eastAsia="宋体" w:cs="宋体"/>
          <w:color w:val="000000"/>
        </w:rPr>
        <w:t>的重力大于物体</w:t>
      </w:r>
      <w:r>
        <w:rPr>
          <w:rFonts w:ascii="Times New Roman" w:hAnsi="Times New Roman" w:eastAsia="Times New Roman" w:cs="Times New Roman"/>
          <w:color w:val="000000"/>
        </w:rPr>
        <w:t>B</w:t>
      </w:r>
      <w:r>
        <w:rPr>
          <w:rFonts w:ascii="宋体" w:hAnsi="宋体" w:eastAsia="宋体" w:cs="宋体"/>
          <w:color w:val="000000"/>
        </w:rPr>
        <w:t>的重力</w:t>
      </w:r>
    </w:p>
    <w:p w14:paraId="0284632A">
      <w:pPr>
        <w:spacing w:line="360" w:lineRule="auto"/>
        <w:jc w:val="left"/>
        <w:textAlignment w:val="center"/>
        <w:rPr>
          <w:color w:val="000000"/>
        </w:rPr>
      </w:pPr>
      <w:r>
        <w:rPr>
          <w:color w:val="000000"/>
        </w:rPr>
        <w:t xml:space="preserve">D. </w:t>
      </w:r>
      <w:r>
        <w:rPr>
          <w:rFonts w:ascii="宋体" w:hAnsi="宋体" w:eastAsia="宋体" w:cs="宋体"/>
          <w:color w:val="000000"/>
        </w:rPr>
        <w:t>若甲、乙液体密度相等，则物体</w:t>
      </w:r>
      <w:r>
        <w:rPr>
          <w:rFonts w:ascii="Times New Roman" w:hAnsi="Times New Roman" w:eastAsia="Times New Roman" w:cs="Times New Roman"/>
          <w:color w:val="000000"/>
        </w:rPr>
        <w:t>A</w:t>
      </w:r>
      <w:r>
        <w:rPr>
          <w:rFonts w:ascii="宋体" w:hAnsi="宋体" w:eastAsia="宋体" w:cs="宋体"/>
          <w:color w:val="000000"/>
        </w:rPr>
        <w:t>受到的浮力大于物体</w:t>
      </w:r>
      <w:r>
        <w:rPr>
          <w:rFonts w:ascii="Times New Roman" w:hAnsi="Times New Roman" w:eastAsia="Times New Roman" w:cs="Times New Roman"/>
          <w:color w:val="000000"/>
        </w:rPr>
        <w:t>B</w:t>
      </w:r>
      <w:r>
        <w:rPr>
          <w:rFonts w:ascii="宋体" w:hAnsi="宋体" w:eastAsia="宋体" w:cs="宋体"/>
          <w:color w:val="000000"/>
        </w:rPr>
        <w:t>受到的浮力</w:t>
      </w:r>
    </w:p>
    <w:p w14:paraId="220C97B1">
      <w:pPr>
        <w:spacing w:line="360" w:lineRule="auto"/>
        <w:textAlignment w:val="center"/>
        <w:rPr>
          <w:color w:val="000000"/>
        </w:rPr>
      </w:pPr>
      <w:r>
        <w:rPr>
          <w:color w:val="2E75B6"/>
        </w:rPr>
        <w:t>【答案】</w:t>
      </w:r>
      <w:r>
        <w:rPr>
          <w:color w:val="000000"/>
        </w:rPr>
        <w:t>ACD</w:t>
      </w:r>
    </w:p>
    <w:p w14:paraId="62329334">
      <w:pPr>
        <w:spacing w:line="360" w:lineRule="auto"/>
        <w:textAlignment w:val="center"/>
        <w:rPr>
          <w:color w:val="000000"/>
        </w:rPr>
      </w:pPr>
      <w:r>
        <w:rPr>
          <w:color w:val="2E75B6"/>
        </w:rPr>
        <w:t>【解析】</w:t>
      </w:r>
    </w:p>
    <w:p w14:paraId="7EB1310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两物体体积相同，若密度也相同，则由</w:t>
      </w:r>
      <w:r>
        <w:object>
          <v:shape id="_x0000_i102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1" o:title="eqId739490a4085670515632b5b7f884f7e9"/>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质量相同。由图可知，</w:t>
      </w:r>
      <w:r>
        <w:rPr>
          <w:rFonts w:ascii="Times New Roman" w:hAnsi="Times New Roman" w:eastAsia="Times New Roman" w:cs="Times New Roman"/>
          <w:color w:val="000000"/>
        </w:rPr>
        <w:t>A</w:t>
      </w:r>
      <w:r>
        <w:rPr>
          <w:rFonts w:ascii="宋体" w:hAnsi="宋体" w:eastAsia="宋体" w:cs="宋体"/>
          <w:color w:val="000000"/>
        </w:rPr>
        <w:t>悬浮，</w:t>
      </w:r>
      <w:r>
        <w:rPr>
          <w:rFonts w:ascii="Times New Roman" w:hAnsi="Times New Roman" w:eastAsia="Times New Roman" w:cs="Times New Roman"/>
          <w:color w:val="000000"/>
        </w:rPr>
        <w:t>B</w:t>
      </w:r>
      <w:r>
        <w:rPr>
          <w:rFonts w:ascii="宋体" w:hAnsi="宋体" w:eastAsia="宋体" w:cs="宋体"/>
          <w:color w:val="000000"/>
        </w:rPr>
        <w:t>漂浮，由物体浮沉条件可知，物体漂浮和悬浮时，受到的浮力等于自身重力，即</w:t>
      </w:r>
    </w:p>
    <w:p w14:paraId="1D25D095">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pt;width:58.2pt;" o:ole="t" filled="f" o:preferrelative="t" stroked="f" coordsize="21600,21600">
            <v:path/>
            <v:fill on="f" focussize="0,0"/>
            <v:stroke on="f" joinstyle="miter"/>
            <v:imagedata r:id="rId33" o:title="eqId46375889acb9d668cbbdb9f38a9273f9"/>
            <o:lock v:ext="edit" aspectratio="t"/>
            <w10:wrap type="none"/>
            <w10:anchorlock/>
          </v:shape>
          <o:OLEObject Type="Embed" ProgID="Equation.DSMT4" ShapeID="_x0000_i1030" DrawAspect="Content" ObjectID="_1468075730" r:id="rId32">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9pt;width:57pt;" o:ole="t" filled="f" o:preferrelative="t" stroked="f" coordsize="21600,21600">
            <v:path/>
            <v:fill on="f" focussize="0,0"/>
            <v:stroke on="f" joinstyle="miter"/>
            <v:imagedata r:id="rId35" o:title="eqId0015be50084e63f9bb09b016b357e359"/>
            <o:lock v:ext="edit" aspectratio="t"/>
            <w10:wrap type="none"/>
            <w10:anchorlock/>
          </v:shape>
          <o:OLEObject Type="Embed" ProgID="Equation.DSMT4" ShapeID="_x0000_i1031" DrawAspect="Content" ObjectID="_1468075731" r:id="rId34">
            <o:LockedField>false</o:LockedField>
          </o:OLEObject>
        </w:object>
      </w:r>
    </w:p>
    <w:p w14:paraId="39130788">
      <w:pPr>
        <w:spacing w:line="360" w:lineRule="auto"/>
        <w:jc w:val="left"/>
        <w:textAlignment w:val="center"/>
        <w:rPr>
          <w:color w:val="000000"/>
        </w:rPr>
      </w:pPr>
      <w:r>
        <w:rPr>
          <w:rFonts w:ascii="宋体" w:hAnsi="宋体" w:eastAsia="宋体" w:cs="宋体"/>
          <w:color w:val="000000"/>
        </w:rPr>
        <w:t>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质量相同，故物体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受到的浮力相等，故</w:t>
      </w:r>
      <w:r>
        <w:rPr>
          <w:rFonts w:ascii="Times New Roman" w:hAnsi="Times New Roman" w:eastAsia="Times New Roman" w:cs="Times New Roman"/>
          <w:color w:val="000000"/>
        </w:rPr>
        <w:t>A</w:t>
      </w:r>
      <w:r>
        <w:rPr>
          <w:rFonts w:ascii="宋体" w:hAnsi="宋体" w:eastAsia="宋体" w:cs="宋体"/>
          <w:color w:val="000000"/>
        </w:rPr>
        <w:t>正确；</w:t>
      </w:r>
    </w:p>
    <w:p w14:paraId="7183510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密度相等，</w:t>
      </w:r>
      <w:r>
        <w:rPr>
          <w:rFonts w:ascii="Times New Roman" w:hAnsi="Times New Roman" w:eastAsia="Times New Roman" w:cs="Times New Roman"/>
          <w:color w:val="000000"/>
        </w:rPr>
        <w:t>A</w:t>
      </w:r>
      <w:r>
        <w:rPr>
          <w:rFonts w:ascii="宋体" w:hAnsi="宋体" w:eastAsia="宋体" w:cs="宋体"/>
          <w:color w:val="000000"/>
        </w:rPr>
        <w:t>悬浮，则</w:t>
      </w:r>
      <w:r>
        <w:object>
          <v:shape id="_x0000_i1032" o:spt="75" alt="学科网(www.zxxk.com)--教育资源门户，提供试卷、教案、课件、论文、素材以及各类教学资源下载，还有大量而丰富的教学相关资讯！" type="#_x0000_t75" style="height:17.85pt;width:43.2pt;" o:ole="t" filled="f" o:preferrelative="t" stroked="f" coordsize="21600,21600">
            <v:path/>
            <v:fill on="f" focussize="0,0"/>
            <v:stroke on="f" joinstyle="miter"/>
            <v:imagedata r:id="rId37" o:title="eqIdd5b53edbd5e345cb3351559cf321115d"/>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漂浮，则</w:t>
      </w:r>
      <w:r>
        <w:object>
          <v:shape id="_x0000_i1033" o:spt="75" alt="学科网(www.zxxk.com)--教育资源门户，提供试卷、教案、课件、论文、素材以及各类教学资源下载，还有大量而丰富的教学相关资讯！" type="#_x0000_t75" style="height:17.9pt;width:42.9pt;" o:ole="t" filled="f" o:preferrelative="t" stroked="f" coordsize="21600,21600">
            <v:path/>
            <v:fill on="f" focussize="0,0"/>
            <v:stroke on="f" joinstyle="miter"/>
            <v:imagedata r:id="rId39" o:title="eqIdeb9cfe92ecebb1986b91c4d5c0b7e0ba"/>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，所以</w:t>
      </w:r>
      <w:r>
        <w:object>
          <v:shape id="_x0000_i1034"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41" o:title="eqIdb3dcd1687312cef229c49b5821ffe063"/>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，因两容器液面相平，且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体积相同，因此</w:t>
      </w:r>
      <w:r>
        <w:object>
          <v:shape id="_x0000_i1035" o:spt="75" alt="学科网(www.zxxk.com)--教育资源门户，提供试卷、教案、课件、论文、素材以及各类教学资源下载，还有大量而丰富的教学相关资讯！" type="#_x0000_t75" style="height:19pt;width:51.85pt;" o:ole="t" filled="f" o:preferrelative="t" stroked="f" coordsize="21600,21600">
            <v:path/>
            <v:fill on="f" focussize="0,0"/>
            <v:stroke on="f" joinstyle="miter"/>
            <v:imagedata r:id="rId43" o:title="eqId090e90ba97be6373e1e4bbde1c622b4b"/>
            <o:lock v:ext="edit" aspectratio="t"/>
            <w10:wrap type="none"/>
            <w10:anchorlock/>
          </v:shape>
          <o:OLEObject Type="Embed" ProgID="Equation.DSMT4" ShapeID="_x0000_i1035" DrawAspect="Content" ObjectID="_1468075735" r:id="rId42">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8.8pt;width:54.8pt;" o:ole="t" filled="f" o:preferrelative="t" stroked="f" coordsize="21600,21600">
            <v:path/>
            <v:fill on="f" focussize="0,0"/>
            <v:stroke on="f" joinstyle="miter"/>
            <v:imagedata r:id="rId45" o:title="eqId5c283aa61f61e63829309ff3c97987a7"/>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，由</w:t>
      </w:r>
    </w:p>
    <w:p w14:paraId="674C0ADC">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7" o:title="eqIde1c58cc41119dba7f214270ee293c5b9"/>
            <o:lock v:ext="edit" aspectratio="t"/>
            <w10:wrap type="none"/>
            <w10:anchorlock/>
          </v:shape>
          <o:OLEObject Type="Embed" ProgID="Equation.DSMT4" ShapeID="_x0000_i1037" DrawAspect="Content" ObjectID="_1468075737" r:id="rId46">
            <o:LockedField>false</o:LockedField>
          </o:OLEObject>
        </w:object>
      </w:r>
    </w:p>
    <w:p w14:paraId="416C1157">
      <w:pPr>
        <w:spacing w:line="360" w:lineRule="auto"/>
        <w:jc w:val="left"/>
        <w:textAlignment w:val="center"/>
        <w:rPr>
          <w:color w:val="000000"/>
        </w:rPr>
      </w:pPr>
      <w:r>
        <w:rPr>
          <w:rFonts w:ascii="宋体" w:hAnsi="宋体" w:eastAsia="宋体" w:cs="宋体"/>
          <w:color w:val="000000"/>
        </w:rPr>
        <w:t>可知，乙中液体重力大于甲中液体重力，由</w:t>
      </w:r>
      <w:r>
        <w:rPr>
          <w:rFonts w:ascii="Times New Roman" w:hAnsi="Times New Roman" w:eastAsia="Times New Roman" w:cs="Times New Roman"/>
          <w:color w:val="000000"/>
        </w:rPr>
        <w:t>A</w:t>
      </w:r>
      <w:r>
        <w:rPr>
          <w:rFonts w:ascii="宋体" w:hAnsi="宋体" w:eastAsia="宋体" w:cs="宋体"/>
          <w:color w:val="000000"/>
        </w:rPr>
        <w:t>选项可知，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重力相同，因此甲容器对桌面的压力小于乙容器对桌面的压力，因两容器底面积相等，由</w:t>
      </w:r>
      <w:r>
        <w:object>
          <v:shape id="_x0000_i103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9" o:title="eqIde512e223efc50cd873f7d5b0e9896c8e"/>
            <o:lock v:ext="edit" aspectratio="t"/>
            <w10:wrap type="none"/>
            <w10:anchorlock/>
          </v:shape>
          <o:OLEObject Type="Embed" ProgID="Equation.DSMT4" ShapeID="_x0000_i1038" DrawAspect="Content" ObjectID="_1468075738" r:id="rId48">
            <o:LockedField>false</o:LockedField>
          </o:OLEObject>
        </w:object>
      </w:r>
      <w:r>
        <w:rPr>
          <w:rFonts w:ascii="宋体" w:hAnsi="宋体" w:eastAsia="宋体" w:cs="宋体"/>
          <w:color w:val="000000"/>
        </w:rPr>
        <w:t>可知，</w:t>
      </w:r>
      <w:r>
        <w:object>
          <v:shape id="_x0000_i1039" o:spt="75" alt="学科网(www.zxxk.com)--教育资源门户，提供试卷、教案、课件、论文、素材以及各类教学资源下载，还有大量而丰富的教学相关资讯！" type="#_x0000_t75" style="height:18.1pt;width:43.1pt;" o:ole="t" filled="f" o:preferrelative="t" stroked="f" coordsize="21600,21600">
            <v:path/>
            <v:fill on="f" focussize="0,0"/>
            <v:stroke on="f" joinstyle="miter"/>
            <v:imagedata r:id="rId51" o:title="eqIda32910a586ba81f0dd1572a37fb69f9f"/>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23F053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．若甲、乙液体密度相等，物体</w:t>
      </w:r>
      <w:r>
        <w:rPr>
          <w:rFonts w:ascii="Times New Roman" w:hAnsi="Times New Roman" w:eastAsia="Times New Roman" w:cs="Times New Roman"/>
          <w:color w:val="000000"/>
        </w:rPr>
        <w:t>A</w:t>
      </w:r>
      <w:r>
        <w:rPr>
          <w:rFonts w:ascii="宋体" w:hAnsi="宋体" w:eastAsia="宋体" w:cs="宋体"/>
          <w:color w:val="000000"/>
        </w:rPr>
        <w:t>悬浮，物体</w:t>
      </w:r>
      <w:r>
        <w:rPr>
          <w:rFonts w:ascii="Times New Roman" w:hAnsi="Times New Roman" w:eastAsia="Times New Roman" w:cs="Times New Roman"/>
          <w:color w:val="000000"/>
        </w:rPr>
        <w:t>B</w:t>
      </w:r>
      <w:r>
        <w:rPr>
          <w:rFonts w:ascii="宋体" w:hAnsi="宋体" w:eastAsia="宋体" w:cs="宋体"/>
          <w:color w:val="000000"/>
        </w:rPr>
        <w:t>漂浮，则</w:t>
      </w:r>
    </w:p>
    <w:p w14:paraId="2FEE6ADE">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9pt;width:43.8pt;" o:ole="t" filled="f" o:preferrelative="t" stroked="f" coordsize="21600,21600">
            <v:path/>
            <v:fill on="f" focussize="0,0"/>
            <v:stroke on="f" joinstyle="miter"/>
            <v:imagedata r:id="rId53" o:title="eqIdb8fdb8884264ad5a4dfe555e48174cec"/>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9.05pt;width:43.05pt;" o:ole="t" filled="f" o:preferrelative="t" stroked="f" coordsize="21600,21600">
            <v:path/>
            <v:fill on="f" focussize="0,0"/>
            <v:stroke on="f" joinstyle="miter"/>
            <v:imagedata r:id="rId55" o:title="eqId2294bbee8b4191dae263e21a071d55a0"/>
            <o:lock v:ext="edit" aspectratio="t"/>
            <w10:wrap type="none"/>
            <w10:anchorlock/>
          </v:shape>
          <o:OLEObject Type="Embed" ProgID="Equation.DSMT4" ShapeID="_x0000_i1041" DrawAspect="Content" ObjectID="_1468075741" r:id="rId54">
            <o:LockedField>false</o:LockedField>
          </o:OLEObject>
        </w:object>
      </w:r>
    </w:p>
    <w:p w14:paraId="45331179">
      <w:pPr>
        <w:spacing w:line="360" w:lineRule="auto"/>
        <w:jc w:val="left"/>
        <w:textAlignment w:val="center"/>
        <w:rPr>
          <w:color w:val="000000"/>
        </w:rPr>
      </w:pPr>
      <w:r>
        <w:rPr>
          <w:rFonts w:ascii="宋体" w:hAnsi="宋体" w:eastAsia="宋体" w:cs="宋体"/>
          <w:color w:val="000000"/>
        </w:rPr>
        <w:t>故</w:t>
      </w:r>
      <w:r>
        <w:object>
          <v:shape id="_x0000_i1042" o:spt="75" alt="学科网(www.zxxk.com)--教育资源门户，提供试卷、教案、课件、论文、素材以及各类教学资源下载，还有大量而丰富的教学相关资讯！" type="#_x0000_t75" style="height:17.85pt;width:41.85pt;" o:ole="t" filled="f" o:preferrelative="t" stroked="f" coordsize="21600,21600">
            <v:path/>
            <v:fill on="f" focussize="0,0"/>
            <v:stroke on="f" joinstyle="miter"/>
            <v:imagedata r:id="rId57" o:title="eqIded10dd4761ec5da9caaa6d63959f3daf"/>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两物体体积相同，由</w:t>
      </w:r>
    </w:p>
    <w:p w14:paraId="2C8FE95B">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7" o:title="eqIde1c58cc41119dba7f214270ee293c5b9"/>
            <o:lock v:ext="edit" aspectratio="t"/>
            <w10:wrap type="none"/>
            <w10:anchorlock/>
          </v:shape>
          <o:OLEObject Type="Embed" ProgID="Equation.DSMT4" ShapeID="_x0000_i1043" DrawAspect="Content" ObjectID="_1468075743" r:id="rId58">
            <o:LockedField>false</o:LockedField>
          </o:OLEObject>
        </w:object>
      </w:r>
    </w:p>
    <w:p w14:paraId="0014310B">
      <w:pPr>
        <w:spacing w:line="360" w:lineRule="auto"/>
        <w:jc w:val="left"/>
        <w:textAlignment w:val="center"/>
        <w:rPr>
          <w:color w:val="000000"/>
        </w:rPr>
      </w:pPr>
      <w:r>
        <w:rPr>
          <w:rFonts w:ascii="宋体" w:hAnsi="宋体" w:eastAsia="宋体" w:cs="宋体"/>
          <w:color w:val="000000"/>
        </w:rPr>
        <w:t>可知，物体</w:t>
      </w:r>
      <w:r>
        <w:rPr>
          <w:rFonts w:ascii="Times New Roman" w:hAnsi="Times New Roman" w:eastAsia="Times New Roman" w:cs="Times New Roman"/>
          <w:color w:val="000000"/>
        </w:rPr>
        <w:t>A</w:t>
      </w:r>
      <w:r>
        <w:rPr>
          <w:rFonts w:ascii="宋体" w:hAnsi="宋体" w:eastAsia="宋体" w:cs="宋体"/>
          <w:color w:val="000000"/>
        </w:rPr>
        <w:t>的重力大于物体</w:t>
      </w:r>
      <w:r>
        <w:rPr>
          <w:rFonts w:ascii="Times New Roman" w:hAnsi="Times New Roman" w:eastAsia="Times New Roman" w:cs="Times New Roman"/>
          <w:color w:val="000000"/>
        </w:rPr>
        <w:t>B</w:t>
      </w:r>
      <w:r>
        <w:rPr>
          <w:rFonts w:ascii="宋体" w:hAnsi="宋体" w:eastAsia="宋体" w:cs="宋体"/>
          <w:color w:val="000000"/>
        </w:rPr>
        <w:t>的重力，故</w:t>
      </w:r>
      <w:r>
        <w:rPr>
          <w:rFonts w:ascii="Times New Roman" w:hAnsi="Times New Roman" w:eastAsia="Times New Roman" w:cs="Times New Roman"/>
          <w:color w:val="000000"/>
        </w:rPr>
        <w:t>C</w:t>
      </w:r>
      <w:r>
        <w:rPr>
          <w:rFonts w:ascii="宋体" w:hAnsi="宋体" w:eastAsia="宋体" w:cs="宋体"/>
          <w:color w:val="000000"/>
        </w:rPr>
        <w:t>正确；</w:t>
      </w:r>
    </w:p>
    <w:p w14:paraId="6996D26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．若甲、乙液体密度相等，物体</w:t>
      </w:r>
      <w:r>
        <w:rPr>
          <w:rFonts w:ascii="Times New Roman" w:hAnsi="Times New Roman" w:eastAsia="Times New Roman" w:cs="Times New Roman"/>
          <w:color w:val="000000"/>
        </w:rPr>
        <w:t>A</w:t>
      </w:r>
      <w:r>
        <w:rPr>
          <w:rFonts w:ascii="宋体" w:hAnsi="宋体" w:eastAsia="宋体" w:cs="宋体"/>
          <w:color w:val="000000"/>
        </w:rPr>
        <w:t>悬浮，物体</w:t>
      </w:r>
      <w:r>
        <w:rPr>
          <w:rFonts w:ascii="Times New Roman" w:hAnsi="Times New Roman" w:eastAsia="Times New Roman" w:cs="Times New Roman"/>
          <w:color w:val="000000"/>
        </w:rPr>
        <w:t>B</w:t>
      </w:r>
      <w:r>
        <w:rPr>
          <w:rFonts w:ascii="宋体" w:hAnsi="宋体" w:eastAsia="宋体" w:cs="宋体"/>
          <w:color w:val="000000"/>
        </w:rPr>
        <w:t>漂浮，受到的浮力等于自身重力，由</w:t>
      </w:r>
      <w:r>
        <w:rPr>
          <w:rFonts w:ascii="Times New Roman" w:hAnsi="Times New Roman" w:eastAsia="Times New Roman" w:cs="Times New Roman"/>
          <w:color w:val="000000"/>
        </w:rPr>
        <w:t>C</w:t>
      </w:r>
      <w:r>
        <w:rPr>
          <w:rFonts w:ascii="宋体" w:hAnsi="宋体" w:eastAsia="宋体" w:cs="宋体"/>
          <w:color w:val="000000"/>
        </w:rPr>
        <w:t>选项可知，物体</w:t>
      </w:r>
      <w:r>
        <w:rPr>
          <w:rFonts w:ascii="Times New Roman" w:hAnsi="Times New Roman" w:eastAsia="Times New Roman" w:cs="Times New Roman"/>
          <w:color w:val="000000"/>
        </w:rPr>
        <w:t>A</w:t>
      </w:r>
      <w:r>
        <w:rPr>
          <w:rFonts w:ascii="宋体" w:hAnsi="宋体" w:eastAsia="宋体" w:cs="宋体"/>
          <w:color w:val="000000"/>
        </w:rPr>
        <w:t>的重力大于物体</w:t>
      </w:r>
      <w:r>
        <w:rPr>
          <w:rFonts w:ascii="Times New Roman" w:hAnsi="Times New Roman" w:eastAsia="Times New Roman" w:cs="Times New Roman"/>
          <w:color w:val="000000"/>
        </w:rPr>
        <w:t>B</w:t>
      </w:r>
      <w:r>
        <w:rPr>
          <w:rFonts w:ascii="宋体" w:hAnsi="宋体" w:eastAsia="宋体" w:cs="宋体"/>
          <w:color w:val="000000"/>
        </w:rPr>
        <w:t>的重力，因此物体</w:t>
      </w:r>
      <w:r>
        <w:rPr>
          <w:rFonts w:ascii="Times New Roman" w:hAnsi="Times New Roman" w:eastAsia="Times New Roman" w:cs="Times New Roman"/>
          <w:color w:val="000000"/>
        </w:rPr>
        <w:t>A</w:t>
      </w:r>
      <w:r>
        <w:rPr>
          <w:rFonts w:ascii="宋体" w:hAnsi="宋体" w:eastAsia="宋体" w:cs="宋体"/>
          <w:color w:val="000000"/>
        </w:rPr>
        <w:t>受到的浮力大于物体</w:t>
      </w:r>
      <w:r>
        <w:rPr>
          <w:rFonts w:ascii="Times New Roman" w:hAnsi="Times New Roman" w:eastAsia="Times New Roman" w:cs="Times New Roman"/>
          <w:color w:val="000000"/>
        </w:rPr>
        <w:t>B</w:t>
      </w:r>
      <w:r>
        <w:rPr>
          <w:rFonts w:ascii="宋体" w:hAnsi="宋体" w:eastAsia="宋体" w:cs="宋体"/>
          <w:color w:val="000000"/>
        </w:rPr>
        <w:t>受到的浮力，故</w:t>
      </w:r>
      <w:r>
        <w:rPr>
          <w:rFonts w:ascii="Times New Roman" w:hAnsi="Times New Roman" w:eastAsia="Times New Roman" w:cs="Times New Roman"/>
          <w:color w:val="000000"/>
        </w:rPr>
        <w:t>D</w:t>
      </w:r>
      <w:r>
        <w:rPr>
          <w:rFonts w:ascii="宋体" w:hAnsi="宋体" w:eastAsia="宋体" w:cs="宋体"/>
          <w:color w:val="000000"/>
        </w:rPr>
        <w:t>正确。</w:t>
      </w:r>
    </w:p>
    <w:p w14:paraId="0925938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4A708216">
      <w:pPr>
        <w:spacing w:line="360" w:lineRule="auto"/>
        <w:jc w:val="left"/>
        <w:textAlignment w:val="center"/>
        <w:rPr>
          <w:color w:val="000000"/>
        </w:rPr>
      </w:pPr>
      <w:r>
        <w:rPr>
          <w:color w:val="000000"/>
        </w:rPr>
        <w:t xml:space="preserve">10. </w:t>
      </w:r>
      <w:r>
        <w:rPr>
          <w:rFonts w:ascii="宋体" w:hAnsi="宋体" w:eastAsia="宋体" w:cs="宋体"/>
          <w:color w:val="000000"/>
        </w:rPr>
        <w:t>如图甲所示，电源电压保持不变，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，将滑动变阻器</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端的过程中，电流表示数随滑动变阻器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连入电路的阻值的变化关系如图乙所示。下列说法正确的是（　　）</w:t>
      </w:r>
    </w:p>
    <w:p w14:paraId="1C99A530">
      <w:pPr>
        <w:spacing w:line="360" w:lineRule="auto"/>
        <w:jc w:val="left"/>
        <w:textAlignment w:val="center"/>
        <w:rPr>
          <w:color w:val="000000"/>
        </w:rPr>
      </w:pPr>
      <w:r>
        <w:rPr>
          <w:color w:val="000000"/>
        </w:rPr>
        <w:drawing>
          <wp:inline distT="0" distB="0" distL="114300" distR="114300">
            <wp:extent cx="3133725" cy="1504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133725" cy="1504950"/>
                    </a:xfrm>
                    <a:prstGeom prst="rect">
                      <a:avLst/>
                    </a:prstGeom>
                  </pic:spPr>
                </pic:pic>
              </a:graphicData>
            </a:graphic>
          </wp:inline>
        </w:drawing>
      </w:r>
      <w:r>
        <w:rPr>
          <w:color w:val="000000"/>
        </w:rPr>
        <w:t xml:space="preserve">  </w:t>
      </w:r>
    </w:p>
    <w:p w14:paraId="14479CEA">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8V</w:t>
      </w:r>
    </w:p>
    <w:p w14:paraId="01AA8B55">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的最小电功率为</w:t>
      </w:r>
      <w:r>
        <w:rPr>
          <w:rFonts w:ascii="Times New Roman" w:hAnsi="Times New Roman" w:eastAsia="Times New Roman" w:cs="Times New Roman"/>
          <w:color w:val="000000"/>
        </w:rPr>
        <w:t>1.6W</w:t>
      </w:r>
    </w:p>
    <w:p w14:paraId="1A57EBCD">
      <w:pPr>
        <w:spacing w:line="360" w:lineRule="auto"/>
        <w:jc w:val="left"/>
        <w:textAlignment w:val="center"/>
        <w:rPr>
          <w:color w:val="000000"/>
        </w:rPr>
      </w:pPr>
      <w:r>
        <w:rPr>
          <w:color w:val="000000"/>
        </w:rPr>
        <w:t xml:space="preserve">C.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rPr>
          <w:rFonts w:ascii="Times New Roman" w:hAnsi="Times New Roman" w:eastAsia="Times New Roman" w:cs="Times New Roman"/>
          <w:color w:val="000000"/>
        </w:rPr>
        <w:t>30Ω</w:t>
      </w:r>
    </w:p>
    <w:p w14:paraId="45A50AC3">
      <w:pPr>
        <w:spacing w:line="360" w:lineRule="auto"/>
        <w:jc w:val="left"/>
        <w:textAlignment w:val="center"/>
        <w:rPr>
          <w:color w:val="000000"/>
        </w:rPr>
      </w:pPr>
      <w:r>
        <w:rPr>
          <w:color w:val="000000"/>
        </w:rPr>
        <w:t xml:space="preserve">D. </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位于中点时，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14:paraId="0DCBCD38">
      <w:pPr>
        <w:spacing w:line="360" w:lineRule="auto"/>
        <w:textAlignment w:val="center"/>
        <w:rPr>
          <w:color w:val="000000"/>
        </w:rPr>
      </w:pPr>
      <w:r>
        <w:rPr>
          <w:color w:val="2E75B6"/>
        </w:rPr>
        <w:t>【答案】</w:t>
      </w:r>
      <w:r>
        <w:rPr>
          <w:color w:val="000000"/>
        </w:rPr>
        <w:t>ACD</w:t>
      </w:r>
    </w:p>
    <w:p w14:paraId="422899F5">
      <w:pPr>
        <w:spacing w:line="360" w:lineRule="auto"/>
        <w:textAlignment w:val="center"/>
        <w:rPr>
          <w:color w:val="000000"/>
        </w:rPr>
      </w:pPr>
      <w:r>
        <w:rPr>
          <w:color w:val="2E75B6"/>
        </w:rPr>
        <w:t>【解析】</w:t>
      </w:r>
    </w:p>
    <w:p w14:paraId="5EC34C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．由图甲可知，当滑动变阻器的滑片位于</w:t>
      </w:r>
      <w:r>
        <w:rPr>
          <w:rFonts w:ascii="Times New Roman" w:hAnsi="Times New Roman" w:eastAsia="Times New Roman" w:cs="Times New Roman"/>
          <w:i/>
          <w:color w:val="000000"/>
        </w:rPr>
        <w:t>a</w:t>
      </w:r>
      <w:r>
        <w:rPr>
          <w:rFonts w:ascii="宋体" w:hAnsi="宋体" w:eastAsia="宋体" w:cs="宋体"/>
          <w:color w:val="000000"/>
        </w:rPr>
        <w:t>端时，电路为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的简单电路，此时电路中的电流最大，为</w:t>
      </w:r>
      <w:r>
        <w:rPr>
          <w:rFonts w:ascii="Times New Roman" w:hAnsi="Times New Roman" w:eastAsia="Times New Roman" w:cs="Times New Roman"/>
          <w:color w:val="000000"/>
        </w:rPr>
        <w:t>0.8A</w:t>
      </w:r>
      <w:r>
        <w:rPr>
          <w:rFonts w:ascii="宋体" w:hAnsi="宋体" w:eastAsia="宋体" w:cs="宋体"/>
          <w:color w:val="000000"/>
        </w:rPr>
        <w:t>，则电源电压</w:t>
      </w:r>
    </w:p>
    <w:p w14:paraId="097101D0">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最大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=0.8A×10Ω=8V</w:t>
      </w:r>
    </w:p>
    <w:p w14:paraId="0EB73F7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77AB5A8">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．由图甲可知，当滑动变阻器</w:t>
      </w:r>
      <w:r>
        <w:rPr>
          <w:rFonts w:ascii="宋体" w:hAnsi="宋体" w:eastAsia="宋体" w:cs="宋体"/>
          <w:color w:val="000000"/>
          <w:position w:val="0"/>
        </w:rPr>
        <w:drawing>
          <wp:inline distT="0" distB="0" distL="114300" distR="114300">
            <wp:extent cx="133350" cy="177800"/>
            <wp:effectExtent l="0" t="0" r="0" b="0"/>
            <wp:docPr id="305368" name="图片 305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68" name="图片 30536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滑片位于</w:t>
      </w:r>
      <w:r>
        <w:rPr>
          <w:rFonts w:ascii="Times New Roman" w:hAnsi="Times New Roman" w:eastAsia="Times New Roman" w:cs="Times New Roman"/>
          <w:i/>
          <w:color w:val="000000"/>
        </w:rPr>
        <w:t>b</w:t>
      </w:r>
      <w:r>
        <w:rPr>
          <w:rFonts w:ascii="宋体" w:hAnsi="宋体" w:eastAsia="宋体" w:cs="宋体"/>
          <w:color w:val="000000"/>
        </w:rPr>
        <w:t>端时，两电阻串联，滑动变阻器全部接入电路，阻值为</w:t>
      </w:r>
      <w:r>
        <w:rPr>
          <w:rFonts w:ascii="Times New Roman" w:hAnsi="Times New Roman" w:eastAsia="Times New Roman" w:cs="Times New Roman"/>
          <w:color w:val="000000"/>
        </w:rPr>
        <w:t>30Ω</w:t>
      </w:r>
      <w:r>
        <w:rPr>
          <w:rFonts w:ascii="宋体" w:hAnsi="宋体" w:eastAsia="宋体" w:cs="宋体"/>
          <w:color w:val="000000"/>
        </w:rPr>
        <w:t>，此时电路中电流最小为</w:t>
      </w:r>
      <w:r>
        <w:rPr>
          <w:rFonts w:ascii="Times New Roman" w:hAnsi="Times New Roman" w:eastAsia="Times New Roman" w:cs="Times New Roman"/>
          <w:color w:val="000000"/>
        </w:rPr>
        <w:t>0.2A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的电功率最小，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的最小电功率</w:t>
      </w:r>
    </w:p>
    <w:p w14:paraId="22C2D3F8">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最小</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宋体" w:hAnsi="宋体" w:eastAsia="宋体" w:cs="宋体"/>
          <w:color w:val="000000"/>
          <w:vertAlign w:val="subscript"/>
        </w:rPr>
        <w:t>最小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=(0.2A)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×10Ω=0.4W</w:t>
      </w:r>
    </w:p>
    <w:p w14:paraId="26EC3BB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5848A66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位于中点时，变阻器接入电路的阻值为</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的电功率之比为</w:t>
      </w:r>
    </w:p>
    <w:p w14:paraId="409CF85A">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135.1pt;" o:ole="t" filled="f" o:preferrelative="t" stroked="f" coordsize="21600,21600">
            <v:path/>
            <v:fill on="f" focussize="0,0"/>
            <v:stroke on="f" joinstyle="miter"/>
            <v:imagedata r:id="rId61" o:title="eqId19a435be19166ea953da0879c1f25f25"/>
            <o:lock v:ext="edit" aspectratio="t"/>
            <w10:wrap type="none"/>
            <w10:anchorlock/>
          </v:shape>
          <o:OLEObject Type="Embed" ProgID="Equation.DSMT4" ShapeID="_x0000_i1044" DrawAspect="Content" ObjectID="_1468075744" r:id="rId60">
            <o:LockedField>false</o:LockedField>
          </o:OLEObject>
        </w:object>
      </w:r>
    </w:p>
    <w:p w14:paraId="4B76ED67">
      <w:pPr>
        <w:spacing w:line="360" w:lineRule="auto"/>
        <w:jc w:val="both"/>
        <w:textAlignment w:val="center"/>
        <w:rPr>
          <w:color w:val="000000"/>
        </w:rPr>
      </w:pPr>
      <w:r>
        <w:rPr>
          <w:color w:val="000000"/>
        </w:rPr>
        <w:t>故D正确。</w:t>
      </w:r>
    </w:p>
    <w:p w14:paraId="1BE2E0F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1909E705">
      <w:pPr>
        <w:spacing w:line="360" w:lineRule="auto"/>
        <w:jc w:val="left"/>
        <w:textAlignment w:val="center"/>
        <w:rPr>
          <w:color w:val="000000"/>
        </w:rPr>
      </w:pPr>
      <w:r>
        <w:rPr>
          <w:rFonts w:ascii="宋体" w:hAnsi="宋体" w:eastAsia="宋体" w:cs="宋体"/>
          <w:b/>
          <w:color w:val="000000"/>
          <w:sz w:val="24"/>
        </w:rPr>
        <w:t>二、填空题（本题包括</w:t>
      </w:r>
      <w:r>
        <w:rPr>
          <w:rFonts w:ascii="Times New Roman" w:hAnsi="Times New Roman" w:eastAsia="Times New Roman" w:cs="Times New Roman"/>
          <w:b/>
          <w:color w:val="000000"/>
          <w:sz w:val="24"/>
        </w:rPr>
        <w:t>10</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4BAB4BE">
      <w:pPr>
        <w:spacing w:line="360" w:lineRule="auto"/>
        <w:jc w:val="left"/>
        <w:textAlignment w:val="center"/>
        <w:rPr>
          <w:color w:val="000000"/>
        </w:rPr>
      </w:pPr>
      <w:r>
        <w:rPr>
          <w:color w:val="000000"/>
        </w:rPr>
        <w:t xml:space="preserve">11. </w:t>
      </w:r>
      <w:r>
        <w:rPr>
          <w:rFonts w:ascii="宋体" w:hAnsi="宋体" w:eastAsia="宋体" w:cs="宋体"/>
          <w:color w:val="000000"/>
        </w:rPr>
        <w:t>上课铃声响起后，同学们走进教室开始上课。这是利用了声可以传递</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，铃声是通过</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传入同学们耳朵的。</w:t>
      </w:r>
    </w:p>
    <w:p w14:paraId="1C80B81C">
      <w:pPr>
        <w:spacing w:line="360" w:lineRule="auto"/>
        <w:textAlignment w:val="center"/>
        <w:rPr>
          <w:color w:val="000000"/>
        </w:rPr>
      </w:pPr>
      <w:r>
        <w:rPr>
          <w:color w:val="2E75B6"/>
        </w:rPr>
        <w:t>【答案】</w:t>
      </w:r>
      <w:r>
        <w:rPr>
          <w:color w:val="000000"/>
        </w:rPr>
        <w:t xml:space="preserve">    ①. 信息    ②. 空气</w:t>
      </w:r>
    </w:p>
    <w:p w14:paraId="7CD980D6">
      <w:pPr>
        <w:spacing w:line="360" w:lineRule="auto"/>
        <w:textAlignment w:val="center"/>
        <w:rPr>
          <w:color w:val="000000"/>
        </w:rPr>
      </w:pPr>
      <w:r>
        <w:rPr>
          <w:color w:val="2E75B6"/>
        </w:rPr>
        <w:t>【解析】</w:t>
      </w:r>
    </w:p>
    <w:p w14:paraId="415F4956">
      <w:pPr>
        <w:spacing w:line="360" w:lineRule="auto"/>
        <w:jc w:val="left"/>
        <w:textAlignment w:val="center"/>
        <w:rPr>
          <w:color w:val="000000"/>
        </w:rPr>
      </w:pPr>
      <w:r>
        <w:rPr>
          <w:color w:val="000000"/>
        </w:rPr>
        <w:t>【详解】[1]声音可以传递信息和能量。上课铃声将</w:t>
      </w:r>
      <w:r>
        <w:rPr>
          <w:rFonts w:ascii="宋体" w:hAnsi="宋体" w:eastAsia="宋体" w:cs="宋体"/>
          <w:color w:val="000000"/>
        </w:rPr>
        <w:t>“上课”</w:t>
      </w:r>
      <w:r>
        <w:rPr>
          <w:color w:val="000000"/>
        </w:rPr>
        <w:t>这一信息传递给同学们，这是利用了生可以传递信息。</w:t>
      </w:r>
    </w:p>
    <w:p w14:paraId="049B034E">
      <w:pPr>
        <w:spacing w:line="360" w:lineRule="auto"/>
        <w:jc w:val="left"/>
        <w:textAlignment w:val="center"/>
        <w:rPr>
          <w:color w:val="000000"/>
        </w:rPr>
      </w:pPr>
      <w:r>
        <w:rPr>
          <w:color w:val="000000"/>
        </w:rPr>
        <w:t>[2]声音的传播需要介质，固体、液体、气体都可以传声，铃声是通过空气传入同学们耳朵里的。</w:t>
      </w:r>
    </w:p>
    <w:p w14:paraId="618D7DA1">
      <w:pPr>
        <w:spacing w:line="360" w:lineRule="auto"/>
        <w:jc w:val="left"/>
        <w:textAlignment w:val="center"/>
        <w:rPr>
          <w:color w:val="000000"/>
        </w:rPr>
      </w:pPr>
      <w:r>
        <w:rPr>
          <w:color w:val="000000"/>
        </w:rPr>
        <w:t xml:space="preserve">12. </w:t>
      </w:r>
      <w:r>
        <w:rPr>
          <w:rFonts w:ascii="宋体" w:hAnsi="宋体" w:eastAsia="宋体" w:cs="宋体"/>
          <w:color w:val="000000"/>
        </w:rPr>
        <w:t>用丝绸摩擦玻璃棒，玻璃棒因失去电子而带</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电。通常情况下，玻璃是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（选填“导体”或“绝缘体”）。</w:t>
      </w:r>
    </w:p>
    <w:p w14:paraId="488082BC">
      <w:pPr>
        <w:spacing w:line="360" w:lineRule="auto"/>
        <w:textAlignment w:val="center"/>
        <w:rPr>
          <w:color w:val="000000"/>
        </w:rPr>
      </w:pPr>
      <w:r>
        <w:rPr>
          <w:color w:val="2E75B6"/>
        </w:rPr>
        <w:t>【答案】</w:t>
      </w:r>
      <w:r>
        <w:rPr>
          <w:color w:val="000000"/>
        </w:rPr>
        <w:t xml:space="preserve">    ①. 正</w:t>
      </w:r>
      <w:r>
        <w:rPr>
          <w:color w:val="000000"/>
        </w:rPr>
        <w:br w:type="textWrapping"/>
      </w:r>
      <w:r>
        <w:rPr>
          <w:color w:val="000000"/>
        </w:rPr>
        <w:t xml:space="preserve">    ②. 绝缘体</w:t>
      </w:r>
      <w:r>
        <w:rPr>
          <w:color w:val="000000"/>
        </w:rPr>
        <w:br w:type="textWrapping"/>
      </w:r>
    </w:p>
    <w:p w14:paraId="684F5288">
      <w:pPr>
        <w:spacing w:line="360" w:lineRule="auto"/>
        <w:textAlignment w:val="center"/>
        <w:rPr>
          <w:color w:val="000000"/>
        </w:rPr>
      </w:pPr>
      <w:r>
        <w:rPr>
          <w:color w:val="2E75B6"/>
        </w:rPr>
        <w:t>【解析】</w:t>
      </w:r>
    </w:p>
    <w:p w14:paraId="2E00210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规定丝绸摩擦过的玻璃棒，玻璃棒因失去电子带正电，丝绸因得到电子带负电。</w:t>
      </w:r>
    </w:p>
    <w:p w14:paraId="7CCADE74">
      <w:pPr>
        <w:spacing w:line="360" w:lineRule="auto"/>
        <w:jc w:val="left"/>
        <w:textAlignment w:val="center"/>
        <w:rPr>
          <w:color w:val="000000"/>
        </w:rPr>
      </w:pPr>
      <w:r>
        <w:rPr>
          <w:color w:val="000000"/>
        </w:rPr>
        <w:t>[2]不容易导电的物体叫绝缘体，容易导电的物体叫导体，陶瓷、橡胶、玻璃、塑料、干布、干纸、干木材通常情况下不容易导电，是绝缘体。</w:t>
      </w:r>
    </w:p>
    <w:p w14:paraId="3717F626">
      <w:pPr>
        <w:spacing w:line="360" w:lineRule="auto"/>
        <w:jc w:val="left"/>
        <w:textAlignment w:val="center"/>
        <w:rPr>
          <w:color w:val="000000"/>
        </w:rPr>
      </w:pPr>
      <w:r>
        <w:rPr>
          <w:color w:val="000000"/>
        </w:rPr>
        <w:t xml:space="preserve">13. </w:t>
      </w:r>
      <w:r>
        <w:rPr>
          <w:rFonts w:ascii="宋体" w:hAnsi="宋体" w:eastAsia="宋体" w:cs="宋体"/>
          <w:color w:val="000000"/>
        </w:rPr>
        <w:t>如图所示是篮球运动员比赛时的情景。运动员把飞来的篮球接住，说明力可以改变物体的</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；运动员再将篮球投出，篮球离开手后，继续向上运动，是因为篮球具有</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；篮球离开手后，手对篮球</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（选填“做功”或“不做功”）。</w:t>
      </w:r>
    </w:p>
    <w:p w14:paraId="5DCC0AE8">
      <w:pPr>
        <w:spacing w:line="360" w:lineRule="auto"/>
        <w:jc w:val="left"/>
        <w:textAlignment w:val="center"/>
        <w:rPr>
          <w:color w:val="000000"/>
        </w:rPr>
      </w:pPr>
      <w:r>
        <w:rPr>
          <w:color w:val="000000"/>
        </w:rPr>
        <w:drawing>
          <wp:inline distT="0" distB="0" distL="114300" distR="114300">
            <wp:extent cx="1895475"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895475" cy="1314450"/>
                    </a:xfrm>
                    <a:prstGeom prst="rect">
                      <a:avLst/>
                    </a:prstGeom>
                  </pic:spPr>
                </pic:pic>
              </a:graphicData>
            </a:graphic>
          </wp:inline>
        </w:drawing>
      </w:r>
      <w:r>
        <w:rPr>
          <w:color w:val="000000"/>
        </w:rPr>
        <w:t xml:space="preserve">  </w:t>
      </w:r>
    </w:p>
    <w:p w14:paraId="537B60B2">
      <w:pPr>
        <w:spacing w:line="360" w:lineRule="auto"/>
        <w:textAlignment w:val="center"/>
        <w:rPr>
          <w:color w:val="000000"/>
        </w:rPr>
      </w:pPr>
      <w:r>
        <w:rPr>
          <w:color w:val="2E75B6"/>
        </w:rPr>
        <w:t>【答案】</w:t>
      </w:r>
      <w:r>
        <w:rPr>
          <w:color w:val="000000"/>
        </w:rPr>
        <w:t xml:space="preserve">    ①. 运动状态    ②. 惯性    ③. 不做功</w:t>
      </w:r>
    </w:p>
    <w:p w14:paraId="10EC9230">
      <w:pPr>
        <w:spacing w:line="360" w:lineRule="auto"/>
        <w:textAlignment w:val="center"/>
        <w:rPr>
          <w:color w:val="000000"/>
        </w:rPr>
      </w:pPr>
      <w:r>
        <w:rPr>
          <w:color w:val="2E75B6"/>
        </w:rPr>
        <w:t>【解析】</w:t>
      </w:r>
    </w:p>
    <w:p w14:paraId="60CC4399">
      <w:pPr>
        <w:spacing w:line="360" w:lineRule="auto"/>
        <w:jc w:val="left"/>
        <w:textAlignment w:val="center"/>
        <w:rPr>
          <w:color w:val="000000"/>
        </w:rPr>
      </w:pPr>
      <w:r>
        <w:rPr>
          <w:color w:val="000000"/>
        </w:rPr>
        <w:t>【详解】[1]运动员把飞来的篮球接住，篮球因受到力的作用，由运动变为静止，说明力可以改变物体的运动状态。</w:t>
      </w:r>
    </w:p>
    <w:p w14:paraId="4E08AAC2">
      <w:pPr>
        <w:spacing w:line="360" w:lineRule="auto"/>
        <w:jc w:val="left"/>
        <w:textAlignment w:val="center"/>
        <w:rPr>
          <w:color w:val="000000"/>
        </w:rPr>
      </w:pPr>
      <w:r>
        <w:rPr>
          <w:color w:val="000000"/>
        </w:rPr>
        <w:t>[2]篮球离开手后，由于具有惯性，篮球仍保持原来的运动状态，继续向上运动。</w:t>
      </w:r>
    </w:p>
    <w:p w14:paraId="292F81CC">
      <w:pPr>
        <w:spacing w:line="360" w:lineRule="auto"/>
        <w:jc w:val="left"/>
        <w:textAlignment w:val="center"/>
        <w:rPr>
          <w:color w:val="000000"/>
        </w:rPr>
      </w:pPr>
      <w:r>
        <w:rPr>
          <w:color w:val="000000"/>
        </w:rPr>
        <w:t>[3]做功的两个必要条件：一是作用在物体上的力，二是在力的方向上移动一定的距离。篮球离开手后，手对其没有作用力，故手对篮球不做功。</w:t>
      </w:r>
    </w:p>
    <w:p w14:paraId="4175C897">
      <w:pPr>
        <w:spacing w:line="360" w:lineRule="auto"/>
        <w:jc w:val="left"/>
        <w:textAlignment w:val="center"/>
        <w:rPr>
          <w:color w:val="000000"/>
        </w:rPr>
      </w:pPr>
      <w:r>
        <w:rPr>
          <w:color w:val="000000"/>
        </w:rPr>
        <w:t xml:space="preserve">14. </w:t>
      </w:r>
      <w:r>
        <w:rPr>
          <w:rFonts w:ascii="宋体" w:hAnsi="宋体" w:eastAsia="宋体" w:cs="宋体"/>
          <w:color w:val="000000"/>
        </w:rPr>
        <w:t>如图所示，白色纸板竖直立在水平放置的平面镜上，入射光线与平面镜的夹角为</w:t>
      </w:r>
      <w:r>
        <w:rPr>
          <w:rFonts w:ascii="Times New Roman" w:hAnsi="Times New Roman" w:eastAsia="Times New Roman" w:cs="Times New Roman"/>
          <w:color w:val="000000"/>
        </w:rPr>
        <w:t>50</w:t>
      </w:r>
      <w:r>
        <w:rPr>
          <w:rFonts w:ascii="宋体" w:hAnsi="宋体" w:eastAsia="宋体" w:cs="宋体"/>
          <w:color w:val="000000"/>
        </w:rPr>
        <w:t>度，则反射角大小为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度；若将</w:t>
      </w:r>
      <w:r>
        <w:rPr>
          <w:rFonts w:ascii="Times New Roman" w:hAnsi="Times New Roman" w:eastAsia="Times New Roman" w:cs="Times New Roman"/>
          <w:i/>
          <w:color w:val="000000"/>
        </w:rPr>
        <w:t>ON</w:t>
      </w:r>
      <w:r>
        <w:rPr>
          <w:rFonts w:ascii="宋体" w:hAnsi="宋体" w:eastAsia="宋体" w:cs="宋体"/>
          <w:color w:val="000000"/>
        </w:rPr>
        <w:t>右侧纸板</w:t>
      </w:r>
      <w:r>
        <w:rPr>
          <w:rFonts w:ascii="Times New Roman" w:hAnsi="Times New Roman" w:eastAsia="Times New Roman" w:cs="Times New Roman"/>
          <w:color w:val="000000"/>
        </w:rPr>
        <w:t>F</w:t>
      </w:r>
      <w:r>
        <w:rPr>
          <w:rFonts w:ascii="宋体" w:hAnsi="宋体" w:eastAsia="宋体" w:cs="宋体"/>
          <w:color w:val="000000"/>
        </w:rPr>
        <w:t>沿</w:t>
      </w:r>
      <w:r>
        <w:rPr>
          <w:rFonts w:ascii="Times New Roman" w:hAnsi="Times New Roman" w:eastAsia="Times New Roman" w:cs="Times New Roman"/>
          <w:i/>
          <w:color w:val="000000"/>
        </w:rPr>
        <w:t>ON</w:t>
      </w:r>
      <w:r>
        <w:rPr>
          <w:rFonts w:ascii="宋体" w:hAnsi="宋体" w:eastAsia="宋体" w:cs="宋体"/>
          <w:color w:val="000000"/>
        </w:rPr>
        <w:t>向后转动，则纸板</w:t>
      </w:r>
      <w:r>
        <w:rPr>
          <w:rFonts w:ascii="Times New Roman" w:hAnsi="Times New Roman" w:eastAsia="Times New Roman" w:cs="Times New Roman"/>
          <w:color w:val="000000"/>
        </w:rPr>
        <w:t>F</w:t>
      </w:r>
      <w:r>
        <w:rPr>
          <w:rFonts w:ascii="宋体" w:hAnsi="宋体" w:eastAsia="宋体" w:cs="宋体"/>
          <w:color w:val="000000"/>
        </w:rPr>
        <w:t>上</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（选填“能”或“不能”）显示出反射光线。</w:t>
      </w:r>
    </w:p>
    <w:p w14:paraId="3C77C1F5">
      <w:pPr>
        <w:spacing w:line="360" w:lineRule="auto"/>
        <w:jc w:val="left"/>
        <w:textAlignment w:val="center"/>
        <w:rPr>
          <w:color w:val="000000"/>
        </w:rPr>
      </w:pPr>
      <w:r>
        <w:rPr>
          <w:color w:val="000000"/>
        </w:rPr>
        <w:drawing>
          <wp:inline distT="0" distB="0" distL="114300" distR="114300">
            <wp:extent cx="1524000" cy="895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524000" cy="895350"/>
                    </a:xfrm>
                    <a:prstGeom prst="rect">
                      <a:avLst/>
                    </a:prstGeom>
                  </pic:spPr>
                </pic:pic>
              </a:graphicData>
            </a:graphic>
          </wp:inline>
        </w:drawing>
      </w:r>
      <w:r>
        <w:rPr>
          <w:color w:val="000000"/>
        </w:rPr>
        <w:t xml:space="preserve">  </w:t>
      </w:r>
    </w:p>
    <w:p w14:paraId="3D0E6301">
      <w:pPr>
        <w:spacing w:line="360" w:lineRule="auto"/>
        <w:textAlignment w:val="center"/>
        <w:rPr>
          <w:color w:val="000000"/>
        </w:rPr>
      </w:pPr>
      <w:r>
        <w:rPr>
          <w:color w:val="2E75B6"/>
        </w:rPr>
        <w:t>【答案】</w:t>
      </w:r>
      <w:r>
        <w:rPr>
          <w:color w:val="000000"/>
        </w:rPr>
        <w:t xml:space="preserve">    ①. 40    ②. 不能</w:t>
      </w:r>
    </w:p>
    <w:p w14:paraId="64D752C5">
      <w:pPr>
        <w:spacing w:line="360" w:lineRule="auto"/>
        <w:textAlignment w:val="center"/>
        <w:rPr>
          <w:color w:val="000000"/>
        </w:rPr>
      </w:pPr>
      <w:r>
        <w:rPr>
          <w:color w:val="2E75B6"/>
        </w:rPr>
        <w:t>【解析】</w:t>
      </w:r>
    </w:p>
    <w:p w14:paraId="18647F50">
      <w:pPr>
        <w:spacing w:line="360" w:lineRule="auto"/>
        <w:jc w:val="left"/>
        <w:textAlignment w:val="center"/>
        <w:rPr>
          <w:color w:val="000000"/>
        </w:rPr>
      </w:pPr>
      <w:r>
        <w:rPr>
          <w:color w:val="000000"/>
        </w:rPr>
        <w:t>【详解】[1]入射光线与平面镜的夹角为50度，则入射角为</w:t>
      </w:r>
    </w:p>
    <w:p w14:paraId="035EAF38">
      <w:pPr>
        <w:spacing w:line="360" w:lineRule="auto"/>
        <w:jc w:val="center"/>
        <w:textAlignment w:val="center"/>
        <w:rPr>
          <w:color w:val="000000"/>
        </w:rPr>
      </w:pPr>
      <w:r>
        <w:rPr>
          <w:color w:val="000000"/>
        </w:rPr>
        <w:t>90°-50°=40°</w:t>
      </w:r>
    </w:p>
    <w:p w14:paraId="18EF0FFA">
      <w:pPr>
        <w:spacing w:line="360" w:lineRule="auto"/>
        <w:jc w:val="left"/>
        <w:textAlignment w:val="center"/>
        <w:rPr>
          <w:color w:val="000000"/>
        </w:rPr>
      </w:pPr>
      <w:r>
        <w:rPr>
          <w:color w:val="000000"/>
        </w:rPr>
        <w:t>光的反射中，反射角等于入射角，所以反射角为40°。</w:t>
      </w:r>
    </w:p>
    <w:p w14:paraId="514CBFE6">
      <w:pPr>
        <w:spacing w:line="360" w:lineRule="auto"/>
        <w:jc w:val="left"/>
        <w:textAlignment w:val="center"/>
        <w:rPr>
          <w:color w:val="000000"/>
        </w:rPr>
      </w:pPr>
      <w:r>
        <w:rPr>
          <w:color w:val="000000"/>
        </w:rPr>
        <w:t>[2]若将</w:t>
      </w:r>
      <w:r>
        <w:rPr>
          <w:i/>
          <w:color w:val="000000"/>
        </w:rPr>
        <w:t>ON</w:t>
      </w:r>
      <w:r>
        <w:rPr>
          <w:color w:val="000000"/>
        </w:rPr>
        <w:t>右侧纸板F沿</w:t>
      </w:r>
      <w:r>
        <w:rPr>
          <w:i/>
          <w:color w:val="000000"/>
        </w:rPr>
        <w:t>ON</w:t>
      </w:r>
      <w:r>
        <w:rPr>
          <w:color w:val="000000"/>
        </w:rPr>
        <w:t>向后转动，此时纸板F与纸板E不在同一平面，而入射光线、法线、反射光线在同一平面，则纸板F与反射光线不在同一平面，所以纸板F上不能显示反射光线。</w:t>
      </w:r>
    </w:p>
    <w:p w14:paraId="33680BE6">
      <w:pPr>
        <w:spacing w:line="360" w:lineRule="auto"/>
        <w:jc w:val="left"/>
        <w:textAlignment w:val="center"/>
        <w:rPr>
          <w:color w:val="000000"/>
        </w:rPr>
      </w:pPr>
      <w:r>
        <w:rPr>
          <w:color w:val="000000"/>
        </w:rPr>
        <w:t xml:space="preserve">15. </w:t>
      </w:r>
      <w:r>
        <w:rPr>
          <w:rFonts w:ascii="宋体" w:hAnsi="宋体" w:eastAsia="宋体" w:cs="宋体"/>
          <w:color w:val="000000"/>
        </w:rPr>
        <w:t>如图所示是我国航天员在中国空间站锻炼身体的画面。此画面信息是通过</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（选填“电磁波”或“超声波”）传回地面指挥中心的。五星红旗被航天员带到空间站，它的质量</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（选填“变大”“变小”或“不变”）。</w:t>
      </w:r>
    </w:p>
    <w:p w14:paraId="1C273AA5">
      <w:pPr>
        <w:spacing w:line="360" w:lineRule="auto"/>
        <w:jc w:val="left"/>
        <w:textAlignment w:val="center"/>
        <w:rPr>
          <w:color w:val="000000"/>
        </w:rPr>
      </w:pPr>
      <w:r>
        <w:rPr>
          <w:color w:val="000000"/>
        </w:rPr>
        <w:drawing>
          <wp:inline distT="0" distB="0" distL="114300" distR="114300">
            <wp:extent cx="1619250" cy="1266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619250" cy="1266825"/>
                    </a:xfrm>
                    <a:prstGeom prst="rect">
                      <a:avLst/>
                    </a:prstGeom>
                  </pic:spPr>
                </pic:pic>
              </a:graphicData>
            </a:graphic>
          </wp:inline>
        </w:drawing>
      </w:r>
      <w:r>
        <w:rPr>
          <w:color w:val="000000"/>
        </w:rPr>
        <w:t xml:space="preserve">  </w:t>
      </w:r>
    </w:p>
    <w:p w14:paraId="1565CBA8">
      <w:pPr>
        <w:spacing w:line="360" w:lineRule="auto"/>
        <w:textAlignment w:val="center"/>
        <w:rPr>
          <w:color w:val="000000"/>
        </w:rPr>
      </w:pPr>
      <w:r>
        <w:rPr>
          <w:color w:val="2E75B6"/>
        </w:rPr>
        <w:t>【答案】</w:t>
      </w:r>
      <w:r>
        <w:rPr>
          <w:color w:val="000000"/>
        </w:rPr>
        <w:t xml:space="preserve">    ①. 电磁波    ②. 不变</w:t>
      </w:r>
    </w:p>
    <w:p w14:paraId="7C1DBC98">
      <w:pPr>
        <w:spacing w:line="360" w:lineRule="auto"/>
        <w:textAlignment w:val="center"/>
        <w:rPr>
          <w:color w:val="000000"/>
        </w:rPr>
      </w:pPr>
      <w:r>
        <w:rPr>
          <w:color w:val="2E75B6"/>
        </w:rPr>
        <w:t>【解析】</w:t>
      </w:r>
    </w:p>
    <w:p w14:paraId="45E68AE3">
      <w:pPr>
        <w:spacing w:line="360" w:lineRule="auto"/>
        <w:jc w:val="left"/>
        <w:textAlignment w:val="center"/>
        <w:rPr>
          <w:color w:val="000000"/>
        </w:rPr>
      </w:pPr>
      <w:r>
        <w:rPr>
          <w:color w:val="000000"/>
        </w:rPr>
        <w:t>【详解】[1]航天员在中国空间站锻炼身体的画面信息是通过电磁波传回地面指挥中心的。</w:t>
      </w:r>
    </w:p>
    <w:p w14:paraId="7859CB18">
      <w:pPr>
        <w:spacing w:line="360" w:lineRule="auto"/>
        <w:jc w:val="left"/>
        <w:textAlignment w:val="center"/>
        <w:rPr>
          <w:color w:val="000000"/>
        </w:rPr>
      </w:pPr>
      <w:r>
        <w:rPr>
          <w:color w:val="000000"/>
        </w:rPr>
        <w:t>[2]质量是物体本身具有的性质，与位置无关。五星红旗被航天员带到空间站，它的质量不变。</w:t>
      </w:r>
    </w:p>
    <w:p w14:paraId="1E5F486C">
      <w:pPr>
        <w:spacing w:line="360" w:lineRule="auto"/>
        <w:jc w:val="left"/>
        <w:textAlignment w:val="center"/>
        <w:rPr>
          <w:color w:val="000000"/>
        </w:rPr>
      </w:pPr>
      <w:r>
        <w:rPr>
          <w:color w:val="000000"/>
        </w:rPr>
        <w:t xml:space="preserve">16. </w:t>
      </w:r>
      <w:r>
        <w:rPr>
          <w:rFonts w:ascii="宋体" w:hAnsi="宋体" w:eastAsia="宋体" w:cs="宋体"/>
          <w:color w:val="000000"/>
        </w:rPr>
        <w:t>如图所示是四冲程汽油机其中一个冲程的示意图，这是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冲程；到加油站给汽车加油时，能闻到汽油味儿，这是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现象。</w:t>
      </w:r>
    </w:p>
    <w:p w14:paraId="45207759">
      <w:pPr>
        <w:spacing w:line="360" w:lineRule="auto"/>
        <w:jc w:val="left"/>
        <w:textAlignment w:val="center"/>
        <w:rPr>
          <w:color w:val="000000"/>
        </w:rPr>
      </w:pPr>
      <w:r>
        <w:rPr>
          <w:color w:val="000000"/>
        </w:rPr>
        <w:drawing>
          <wp:inline distT="0" distB="0" distL="114300" distR="114300">
            <wp:extent cx="781050" cy="1419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781050" cy="1419225"/>
                    </a:xfrm>
                    <a:prstGeom prst="rect">
                      <a:avLst/>
                    </a:prstGeom>
                  </pic:spPr>
                </pic:pic>
              </a:graphicData>
            </a:graphic>
          </wp:inline>
        </w:drawing>
      </w:r>
      <w:r>
        <w:rPr>
          <w:color w:val="000000"/>
        </w:rPr>
        <w:t xml:space="preserve">  </w:t>
      </w:r>
    </w:p>
    <w:p w14:paraId="1348E4E7">
      <w:pPr>
        <w:spacing w:line="360" w:lineRule="auto"/>
        <w:textAlignment w:val="center"/>
        <w:rPr>
          <w:color w:val="000000"/>
        </w:rPr>
      </w:pPr>
      <w:r>
        <w:rPr>
          <w:color w:val="2E75B6"/>
        </w:rPr>
        <w:t>【答案】</w:t>
      </w:r>
      <w:r>
        <w:rPr>
          <w:color w:val="000000"/>
        </w:rPr>
        <w:t xml:space="preserve">    ①. 做功</w:t>
      </w:r>
      <w:r>
        <w:rPr>
          <w:color w:val="000000"/>
        </w:rPr>
        <w:br w:type="textWrapping"/>
      </w:r>
      <w:r>
        <w:rPr>
          <w:color w:val="000000"/>
        </w:rPr>
        <w:t xml:space="preserve">    ②. 扩散</w:t>
      </w:r>
      <w:r>
        <w:rPr>
          <w:color w:val="000000"/>
        </w:rPr>
        <w:br w:type="textWrapping"/>
      </w:r>
    </w:p>
    <w:p w14:paraId="6E14112F">
      <w:pPr>
        <w:spacing w:line="360" w:lineRule="auto"/>
        <w:textAlignment w:val="center"/>
        <w:rPr>
          <w:color w:val="000000"/>
        </w:rPr>
      </w:pPr>
      <w:r>
        <w:rPr>
          <w:color w:val="2E75B6"/>
        </w:rPr>
        <w:t>【解析】</w:t>
      </w:r>
    </w:p>
    <w:p w14:paraId="229B8C0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由图可知，火花塞点火，使燃料燃烧，内能增大，对外做功，推动活塞向下运动，属于做功冲程。</w:t>
      </w:r>
    </w:p>
    <w:p w14:paraId="49646173">
      <w:pPr>
        <w:spacing w:line="360" w:lineRule="auto"/>
        <w:jc w:val="left"/>
        <w:textAlignment w:val="center"/>
        <w:rPr>
          <w:color w:val="000000"/>
        </w:rPr>
      </w:pPr>
      <w:r>
        <w:rPr>
          <w:color w:val="000000"/>
        </w:rPr>
        <w:t>[2]到加油站给汽车加油时，能闻到汽油味儿，这是汽油分子做不停息的无规则运动，扩散到空气当中，所以闻到了汽油的气味，这是扩散现象。</w:t>
      </w:r>
    </w:p>
    <w:p w14:paraId="7270D23A">
      <w:pPr>
        <w:spacing w:line="360" w:lineRule="auto"/>
        <w:jc w:val="left"/>
        <w:textAlignment w:val="center"/>
        <w:rPr>
          <w:color w:val="000000"/>
        </w:rPr>
      </w:pPr>
      <w:r>
        <w:rPr>
          <w:color w:val="000000"/>
        </w:rPr>
        <w:t xml:space="preserve">17. </w:t>
      </w:r>
      <w:r>
        <w:rPr>
          <w:rFonts w:ascii="宋体" w:hAnsi="宋体" w:eastAsia="宋体" w:cs="宋体"/>
          <w:color w:val="000000"/>
        </w:rPr>
        <w:t>用吸管喝酸奶，吸管有一端很尖，更容易将吸管插入包装盒中，这是通过减小</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来增大压强的；用吸管把酸奶“吸”入口中，这是利用了</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的作用。</w:t>
      </w:r>
    </w:p>
    <w:p w14:paraId="234A24E6">
      <w:pPr>
        <w:spacing w:line="360" w:lineRule="auto"/>
        <w:textAlignment w:val="center"/>
        <w:rPr>
          <w:color w:val="000000"/>
        </w:rPr>
      </w:pPr>
      <w:r>
        <w:rPr>
          <w:color w:val="2E75B6"/>
        </w:rPr>
        <w:t>【答案】</w:t>
      </w:r>
      <w:r>
        <w:rPr>
          <w:color w:val="000000"/>
        </w:rPr>
        <w:t xml:space="preserve">    ①. 受力面积</w:t>
      </w:r>
      <w:r>
        <w:rPr>
          <w:color w:val="000000"/>
        </w:rPr>
        <w:br w:type="textWrapping"/>
      </w:r>
      <w:r>
        <w:rPr>
          <w:color w:val="000000"/>
        </w:rPr>
        <w:t xml:space="preserve">    ②. 大气压</w:t>
      </w:r>
      <w:r>
        <w:rPr>
          <w:color w:val="000000"/>
        </w:rPr>
        <w:br w:type="textWrapping"/>
      </w:r>
    </w:p>
    <w:p w14:paraId="3BAD266C">
      <w:pPr>
        <w:spacing w:line="360" w:lineRule="auto"/>
        <w:textAlignment w:val="center"/>
        <w:rPr>
          <w:color w:val="000000"/>
        </w:rPr>
      </w:pPr>
      <w:r>
        <w:rPr>
          <w:color w:val="2E75B6"/>
        </w:rPr>
        <w:t>【解析】</w:t>
      </w:r>
    </w:p>
    <w:p w14:paraId="015187E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color w:val="000000"/>
        </w:rPr>
        <w:t>增大压强的方法有两种，增大压力和减小受力面积，用吸管喝酸奶，吸管有一端很尖，是在压力一定的情况下，减小受力面积，增大压强。</w:t>
      </w:r>
    </w:p>
    <w:p w14:paraId="4C93F76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用吸管把酸奶“吸”入口中，是吸管内部压强减小，小于外界大气压，是大气压将酸奶“压”入口中的，这是利用了大气压的原理。</w:t>
      </w:r>
    </w:p>
    <w:p w14:paraId="2DECCC95">
      <w:pPr>
        <w:spacing w:line="360" w:lineRule="auto"/>
        <w:jc w:val="left"/>
        <w:textAlignment w:val="center"/>
        <w:rPr>
          <w:color w:val="000000"/>
        </w:rPr>
      </w:pPr>
      <w:r>
        <w:rPr>
          <w:color w:val="000000"/>
        </w:rPr>
        <w:t xml:space="preserve">18. </w:t>
      </w:r>
      <w:r>
        <w:rPr>
          <w:rFonts w:ascii="宋体" w:hAnsi="宋体" w:eastAsia="宋体" w:cs="宋体"/>
          <w:color w:val="000000"/>
        </w:rPr>
        <w:t>我国新能源轻轨列车出口阿根廷，轻轨列车利用太阳能光伏发电将太阳能转化为电能存储在电池中，为列车驱动提供动力，最高运行速度可达</w:t>
      </w:r>
      <w:r>
        <w:rPr>
          <w:rFonts w:ascii="Times New Roman" w:hAnsi="Times New Roman" w:eastAsia="Times New Roman" w:cs="Times New Roman"/>
          <w:color w:val="000000"/>
        </w:rPr>
        <w:t>60km/h</w:t>
      </w:r>
      <w:r>
        <w:rPr>
          <w:rFonts w:ascii="宋体" w:hAnsi="宋体" w:eastAsia="宋体" w:cs="宋体"/>
          <w:color w:val="000000"/>
        </w:rPr>
        <w:t>。轻轨列车以最高速度行驶</w:t>
      </w:r>
      <w:r>
        <w:rPr>
          <w:rFonts w:ascii="Times New Roman" w:hAnsi="Times New Roman" w:eastAsia="Times New Roman" w:cs="Times New Roman"/>
          <w:color w:val="000000"/>
        </w:rPr>
        <w:t>0.1h</w:t>
      </w:r>
      <w:r>
        <w:rPr>
          <w:rFonts w:ascii="宋体" w:hAnsi="宋体" w:eastAsia="宋体" w:cs="宋体"/>
          <w:color w:val="000000"/>
        </w:rPr>
        <w:t>通过的路程是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km</w:t>
      </w:r>
      <w:r>
        <w:rPr>
          <w:rFonts w:ascii="宋体" w:hAnsi="宋体" w:eastAsia="宋体" w:cs="宋体"/>
          <w:color w:val="000000"/>
        </w:rPr>
        <w:t>。太阳能属于</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（选填“可再生”或“不可再生”）能源，来源于太阳内部发生的</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（选填“核裂变”或“核聚变”）。</w:t>
      </w:r>
    </w:p>
    <w:p w14:paraId="416974C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w:t>
      </w:r>
      <w:r>
        <w:rPr>
          <w:color w:val="000000"/>
        </w:rPr>
        <w:t xml:space="preserve">    ②. </w:t>
      </w:r>
      <w:r>
        <w:rPr>
          <w:rFonts w:ascii="宋体" w:hAnsi="宋体" w:eastAsia="宋体" w:cs="宋体"/>
          <w:color w:val="000000"/>
        </w:rPr>
        <w:t>可再生</w:t>
      </w:r>
      <w:r>
        <w:rPr>
          <w:color w:val="000000"/>
        </w:rPr>
        <w:t xml:space="preserve">    ③. </w:t>
      </w:r>
      <w:r>
        <w:rPr>
          <w:rFonts w:ascii="宋体" w:hAnsi="宋体" w:eastAsia="宋体" w:cs="宋体"/>
          <w:color w:val="000000"/>
        </w:rPr>
        <w:t>核聚变</w:t>
      </w:r>
    </w:p>
    <w:p w14:paraId="0DAE8FEA">
      <w:pPr>
        <w:spacing w:line="360" w:lineRule="auto"/>
        <w:textAlignment w:val="center"/>
        <w:rPr>
          <w:color w:val="000000"/>
        </w:rPr>
      </w:pPr>
      <w:r>
        <w:rPr>
          <w:color w:val="2E75B6"/>
        </w:rPr>
        <w:t>【解析】</w:t>
      </w:r>
    </w:p>
    <w:p w14:paraId="65BB49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轻轨列车以最高速度行驶</w:t>
      </w:r>
      <w:r>
        <w:rPr>
          <w:rFonts w:ascii="Times New Roman" w:hAnsi="Times New Roman" w:eastAsia="Times New Roman" w:cs="Times New Roman"/>
          <w:color w:val="000000"/>
        </w:rPr>
        <w:t>0.1h</w:t>
      </w:r>
      <w:r>
        <w:rPr>
          <w:rFonts w:ascii="宋体" w:hAnsi="宋体" w:eastAsia="宋体" w:cs="宋体"/>
          <w:color w:val="000000"/>
        </w:rPr>
        <w:t>通过的路程是</w:t>
      </w:r>
    </w:p>
    <w:p w14:paraId="5D67821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3.8pt;width:142.85pt;" o:ole="t" filled="f" o:preferrelative="t" stroked="f" coordsize="21600,21600">
            <v:path/>
            <v:fill on="f" focussize="0,0"/>
            <v:stroke on="f" joinstyle="miter"/>
            <v:imagedata r:id="rId67" o:title="eqId41f6c97e2a456a4b334a1aa498c6e4d5"/>
            <o:lock v:ext="edit" aspectratio="t"/>
            <w10:wrap type="none"/>
            <w10:anchorlock/>
          </v:shape>
          <o:OLEObject Type="Embed" ProgID="Equation.DSMT4" ShapeID="_x0000_i1045" DrawAspect="Content" ObjectID="_1468075745" r:id="rId66">
            <o:LockedField>false</o:LockedField>
          </o:OLEObject>
        </w:object>
      </w:r>
    </w:p>
    <w:p w14:paraId="35A4829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太阳能可以源源不断从自然界获得，因此属于可再生能源。</w:t>
      </w:r>
    </w:p>
    <w:p w14:paraId="3D6C5A3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在太阳内部，氢原子核在超高温作用下发生聚变，释放巨大的核能，太阳能来源于太阳内部发生的核聚变。</w:t>
      </w:r>
    </w:p>
    <w:p w14:paraId="2FDA90C5">
      <w:pPr>
        <w:spacing w:line="360" w:lineRule="auto"/>
        <w:jc w:val="left"/>
        <w:textAlignment w:val="center"/>
        <w:rPr>
          <w:color w:val="000000"/>
        </w:rPr>
      </w:pPr>
      <w:r>
        <w:rPr>
          <w:color w:val="000000"/>
        </w:rPr>
        <w:t xml:space="preserve">19. </w:t>
      </w:r>
      <w:r>
        <w:rPr>
          <w:rFonts w:ascii="宋体" w:hAnsi="宋体" w:eastAsia="宋体" w:cs="宋体"/>
          <w:color w:val="000000"/>
        </w:rPr>
        <w:t>如图所示，我国第一艘航空母舰“辽宁舰”在海上破浪前行。舰体距海面</w:t>
      </w:r>
      <w:r>
        <w:rPr>
          <w:rFonts w:ascii="Times New Roman" w:hAnsi="Times New Roman" w:eastAsia="Times New Roman" w:cs="Times New Roman"/>
          <w:color w:val="000000"/>
        </w:rPr>
        <w:t>2m</w:t>
      </w:r>
      <w:r>
        <w:rPr>
          <w:rFonts w:ascii="宋体" w:hAnsi="宋体" w:eastAsia="宋体" w:cs="宋体"/>
          <w:color w:val="000000"/>
        </w:rPr>
        <w:t>深处受到海水的压强为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Pa</w:t>
      </w:r>
      <w:r>
        <w:rPr>
          <w:rFonts w:ascii="宋体" w:hAnsi="宋体" w:eastAsia="宋体" w:cs="宋体"/>
          <w:color w:val="000000"/>
        </w:rPr>
        <w:t>。海上航行时，为了安全起见，两只舰艇不能近距离高速并排行驶，是由于两舰艇间水的流速越大，压强越</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。（海水密度</w:t>
      </w:r>
      <w:r>
        <w:rPr>
          <w:rFonts w:ascii="Times New Roman" w:hAnsi="Times New Roman" w:eastAsia="Times New Roman" w:cs="Times New Roman"/>
          <w:i/>
          <w:color w:val="000000"/>
        </w:rPr>
        <w:t>ρ</w:t>
      </w:r>
      <w:r>
        <w:rPr>
          <w:rFonts w:ascii="宋体" w:hAnsi="宋体" w:eastAsia="宋体" w:cs="宋体"/>
          <w:color w:val="000000"/>
          <w:vertAlign w:val="subscript"/>
        </w:rPr>
        <w:t>海水</w:t>
      </w:r>
      <w:r>
        <w:rPr>
          <w:rFonts w:ascii="Times New Roman" w:hAnsi="Times New Roman" w:eastAsia="Times New Roman" w:cs="Times New Roman"/>
          <w:color w:val="000000"/>
        </w:rPr>
        <w:t>=1.03×10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2A629B9">
      <w:pPr>
        <w:spacing w:line="360" w:lineRule="auto"/>
        <w:jc w:val="left"/>
        <w:textAlignment w:val="center"/>
        <w:rPr>
          <w:color w:val="000000"/>
        </w:rPr>
      </w:pPr>
      <w:r>
        <w:rPr>
          <w:color w:val="000000"/>
        </w:rPr>
        <w:drawing>
          <wp:inline distT="0" distB="0" distL="114300" distR="114300">
            <wp:extent cx="2676525" cy="1562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676525" cy="1562100"/>
                    </a:xfrm>
                    <a:prstGeom prst="rect">
                      <a:avLst/>
                    </a:prstGeom>
                  </pic:spPr>
                </pic:pic>
              </a:graphicData>
            </a:graphic>
          </wp:inline>
        </w:drawing>
      </w:r>
      <w:r>
        <w:rPr>
          <w:color w:val="000000"/>
        </w:rPr>
        <w:t xml:space="preserve">  </w:t>
      </w:r>
    </w:p>
    <w:p w14:paraId="1EDCD77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2.06×10</w:t>
      </w:r>
      <w:r>
        <w:rPr>
          <w:rFonts w:ascii="Times New Roman" w:hAnsi="Times New Roman" w:eastAsia="Times New Roman" w:cs="Times New Roman"/>
          <w:color w:val="000000"/>
          <w:vertAlign w:val="superscript"/>
        </w:rPr>
        <w:t>4</w:t>
      </w:r>
      <w:r>
        <w:rPr>
          <w:color w:val="000000"/>
        </w:rPr>
        <w:t xml:space="preserve">    ②. </w:t>
      </w:r>
      <w:r>
        <w:rPr>
          <w:rFonts w:ascii="宋体" w:hAnsi="宋体" w:eastAsia="宋体" w:cs="宋体"/>
          <w:color w:val="000000"/>
        </w:rPr>
        <w:t>小</w:t>
      </w:r>
    </w:p>
    <w:p w14:paraId="7800A862">
      <w:pPr>
        <w:spacing w:line="360" w:lineRule="auto"/>
        <w:textAlignment w:val="center"/>
        <w:rPr>
          <w:color w:val="000000"/>
        </w:rPr>
      </w:pPr>
      <w:r>
        <w:rPr>
          <w:color w:val="2E75B6"/>
        </w:rPr>
        <w:t>【解析】</w:t>
      </w:r>
    </w:p>
    <w:p w14:paraId="615E44C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舰体距海面</w:t>
      </w:r>
      <w:r>
        <w:rPr>
          <w:rFonts w:ascii="Times New Roman" w:hAnsi="Times New Roman" w:eastAsia="Times New Roman" w:cs="Times New Roman"/>
          <w:color w:val="000000"/>
        </w:rPr>
        <w:t>2m</w:t>
      </w:r>
      <w:r>
        <w:rPr>
          <w:rFonts w:ascii="宋体" w:hAnsi="宋体" w:eastAsia="宋体" w:cs="宋体"/>
          <w:color w:val="000000"/>
        </w:rPr>
        <w:t>深处受到海水的压强</w:t>
      </w:r>
    </w:p>
    <w:p w14:paraId="35765092">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海水</w:t>
      </w:r>
      <w:r>
        <w:rPr>
          <w:rFonts w:ascii="Times New Roman" w:hAnsi="Times New Roman" w:eastAsia="Times New Roman" w:cs="Times New Roman"/>
          <w:i/>
          <w:color w:val="000000"/>
        </w:rPr>
        <w:t>gh</w:t>
      </w:r>
      <w:r>
        <w:rPr>
          <w:rFonts w:ascii="Times New Roman" w:hAnsi="Times New Roman" w:eastAsia="Times New Roman" w:cs="Times New Roman"/>
          <w:color w:val="000000"/>
        </w:rPr>
        <w:t>=1.03×10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×10N/kg×2m=2.06×10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1DBCA88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两只舰艇不能近距离高速并排行驶，是由于两舰艇间水的流速越大，压强越小，两舰艇外侧水的流速越小，压强越大，形成向内的压力差，可能使两只舰艇发生相撞。</w:t>
      </w:r>
    </w:p>
    <w:p w14:paraId="48B73B8E">
      <w:pPr>
        <w:spacing w:line="360" w:lineRule="auto"/>
        <w:jc w:val="left"/>
        <w:textAlignment w:val="center"/>
        <w:rPr>
          <w:color w:val="000000"/>
        </w:rPr>
      </w:pPr>
      <w:r>
        <w:rPr>
          <w:color w:val="000000"/>
        </w:rPr>
        <w:t xml:space="preserve">20. </w:t>
      </w:r>
      <w:r>
        <w:rPr>
          <w:rFonts w:ascii="宋体" w:hAnsi="宋体" w:eastAsia="宋体" w:cs="宋体"/>
          <w:color w:val="000000"/>
        </w:rPr>
        <w:t>小潘家的电能表上标着“</w:t>
      </w:r>
      <w:r>
        <w:object>
          <v:shape id="_x0000_i1046" o:spt="75" alt="学科网(www.zxxk.com)--教育资源门户，提供试卷、教案、课件、论文、素材以及各类教学资源下载，还有大量而丰富的教学相关资讯！" type="#_x0000_t75" style="height:15pt;width:96.2pt;" o:ole="t" filled="f" o:preferrelative="t" stroked="f" coordsize="21600,21600">
            <v:path/>
            <v:fill on="f" focussize="0,0"/>
            <v:stroke on="f" joinstyle="miter"/>
            <v:imagedata r:id="rId70" o:title="eqId40260ccb697638b3f31b9b796975847a"/>
            <o:lock v:ext="edit" aspectratio="t"/>
            <w10:wrap type="none"/>
            <w10:anchorlock/>
          </v:shape>
          <o:OLEObject Type="Embed" ProgID="Equation.DSMT4" ShapeID="_x0000_i1046" DrawAspect="Content" ObjectID="_1468075746" r:id="rId69">
            <o:LockedField>false</o:LockedField>
          </o:OLEObject>
        </w:object>
      </w:r>
      <w:r>
        <w:rPr>
          <w:rFonts w:ascii="宋体" w:hAnsi="宋体" w:eastAsia="宋体" w:cs="宋体"/>
          <w:color w:val="000000"/>
        </w:rPr>
        <w:t>”。他将家里台式电脑单独接入电路，工作</w:t>
      </w:r>
      <w:r>
        <w:rPr>
          <w:rFonts w:ascii="Times New Roman" w:hAnsi="Times New Roman" w:eastAsia="Times New Roman" w:cs="Times New Roman"/>
          <w:color w:val="000000"/>
        </w:rPr>
        <w:t>3min</w:t>
      </w:r>
      <w:r>
        <w:rPr>
          <w:rFonts w:ascii="宋体" w:hAnsi="宋体" w:eastAsia="宋体" w:cs="宋体"/>
          <w:color w:val="000000"/>
        </w:rPr>
        <w:t>，电能表转盘转了</w:t>
      </w:r>
      <w:r>
        <w:rPr>
          <w:rFonts w:ascii="Times New Roman" w:hAnsi="Times New Roman" w:eastAsia="Times New Roman" w:cs="Times New Roman"/>
          <w:color w:val="000000"/>
        </w:rPr>
        <w:t>30</w:t>
      </w:r>
      <w:r>
        <w:rPr>
          <w:rFonts w:ascii="宋体" w:hAnsi="宋体" w:eastAsia="宋体" w:cs="宋体"/>
          <w:color w:val="000000"/>
        </w:rPr>
        <w:t>转，台式电脑消耗的电能为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J</w:t>
      </w:r>
      <w:r>
        <w:rPr>
          <w:rFonts w:ascii="宋体" w:hAnsi="宋体" w:eastAsia="宋体" w:cs="宋体"/>
          <w:color w:val="000000"/>
        </w:rPr>
        <w:t>，电功率为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6AFC705F">
      <w:pPr>
        <w:spacing w:line="360" w:lineRule="auto"/>
        <w:textAlignment w:val="center"/>
        <w:rPr>
          <w:color w:val="000000"/>
        </w:rPr>
      </w:pPr>
      <w:r>
        <w:rPr>
          <w:color w:val="2E75B6"/>
        </w:rPr>
        <w:t>【答案】</w:t>
      </w:r>
      <w:r>
        <w:rPr>
          <w:color w:val="000000"/>
        </w:rPr>
        <w:t xml:space="preserve">    ①. </w:t>
      </w:r>
      <w:r>
        <w:object>
          <v:shape id="_x0000_i104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2" o:title="eqId684d5dd30c39ffc5b9fa5a3ea46ba6d1"/>
            <o:lock v:ext="edit" aspectratio="t"/>
            <w10:wrap type="none"/>
            <w10:anchorlock/>
          </v:shape>
          <o:OLEObject Type="Embed" ProgID="Equation.DSMT4" ShapeID="_x0000_i1047" DrawAspect="Content" ObjectID="_1468075747" r:id="rId71">
            <o:LockedField>false</o:LockedField>
          </o:OLEObject>
        </w:object>
      </w:r>
      <w:r>
        <w:rPr>
          <w:color w:val="000000"/>
        </w:rPr>
        <w:t xml:space="preserve">    ②. </w:t>
      </w:r>
      <w:r>
        <w:rPr>
          <w:rFonts w:ascii="Times New Roman" w:hAnsi="Times New Roman" w:eastAsia="Times New Roman" w:cs="Times New Roman"/>
          <w:color w:val="000000"/>
        </w:rPr>
        <w:t>200</w:t>
      </w:r>
    </w:p>
    <w:p w14:paraId="6D92DEDD">
      <w:pPr>
        <w:spacing w:line="360" w:lineRule="auto"/>
        <w:textAlignment w:val="center"/>
        <w:rPr>
          <w:color w:val="000000"/>
        </w:rPr>
      </w:pPr>
      <w:r>
        <w:rPr>
          <w:color w:val="2E75B6"/>
        </w:rPr>
        <w:t>【解析】</w:t>
      </w:r>
    </w:p>
    <w:p w14:paraId="05092B3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object>
          <v:shape id="_x0000_i1048" o:spt="75" alt="学科网(www.zxxk.com)--教育资源门户，提供试卷、教案、课件、论文、素材以及各类教学资源下载，还有大量而丰富的教学相关资讯！" type="#_x0000_t75" style="height:15pt;width:96.2pt;" o:ole="t" filled="f" o:preferrelative="t" stroked="f" coordsize="21600,21600">
            <v:path/>
            <v:fill on="f" focussize="0,0"/>
            <v:stroke on="f" joinstyle="miter"/>
            <v:imagedata r:id="rId70" o:title="eqId40260ccb697638b3f31b9b796975847a"/>
            <o:lock v:ext="edit" aspectratio="t"/>
            <w10:wrap type="none"/>
            <w10:anchorlock/>
          </v:shape>
          <o:OLEObject Type="Embed" ProgID="Equation.DSMT4" ShapeID="_x0000_i1048" DrawAspect="Content" ObjectID="_1468075748" r:id="rId73">
            <o:LockedField>false</o:LockedField>
          </o:OLEObject>
        </w:object>
      </w:r>
      <w:r>
        <w:rPr>
          <w:rFonts w:ascii="宋体" w:hAnsi="宋体" w:eastAsia="宋体" w:cs="宋体"/>
          <w:color w:val="000000"/>
        </w:rPr>
        <w:t>是指每消耗</w:t>
      </w:r>
      <w:r>
        <w:object>
          <v:shape id="_x0000_i104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5" o:title="eqId12e8fd19644be3bb5e8ec381f8596ac1"/>
            <o:lock v:ext="edit" aspectratio="t"/>
            <w10:wrap type="none"/>
            <w10:anchorlock/>
          </v:shape>
          <o:OLEObject Type="Embed" ProgID="Equation.DSMT4" ShapeID="_x0000_i1049" DrawAspect="Content" ObjectID="_1468075749" r:id="rId74">
            <o:LockedField>false</o:LockedField>
          </o:OLEObject>
        </w:object>
      </w:r>
      <w:r>
        <w:rPr>
          <w:rFonts w:ascii="宋体" w:hAnsi="宋体" w:eastAsia="宋体" w:cs="宋体"/>
          <w:color w:val="000000"/>
        </w:rPr>
        <w:t>的电能，电能表转</w:t>
      </w:r>
      <w:r>
        <w:rPr>
          <w:rFonts w:ascii="Times New Roman" w:hAnsi="Times New Roman" w:eastAsia="Times New Roman" w:cs="Times New Roman"/>
          <w:color w:val="000000"/>
        </w:rPr>
        <w:t>3000</w:t>
      </w:r>
      <w:r>
        <w:rPr>
          <w:rFonts w:ascii="宋体" w:hAnsi="宋体" w:eastAsia="宋体" w:cs="宋体"/>
          <w:color w:val="000000"/>
        </w:rPr>
        <w:t>转，因此电能表转盘转</w:t>
      </w:r>
      <w:r>
        <w:rPr>
          <w:rFonts w:ascii="Times New Roman" w:hAnsi="Times New Roman" w:eastAsia="Times New Roman" w:cs="Times New Roman"/>
          <w:color w:val="000000"/>
        </w:rPr>
        <w:t>30</w:t>
      </w:r>
      <w:r>
        <w:rPr>
          <w:rFonts w:ascii="宋体" w:hAnsi="宋体" w:eastAsia="宋体" w:cs="宋体"/>
          <w:color w:val="000000"/>
        </w:rPr>
        <w:t>转所消耗的电能为</w:t>
      </w:r>
    </w:p>
    <w:p w14:paraId="250FAF3A">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5.15pt;width:233.85pt;" o:ole="t" filled="f" o:preferrelative="t" stroked="f" coordsize="21600,21600">
            <v:path/>
            <v:fill on="f" focussize="0,0"/>
            <v:stroke on="f" joinstyle="miter"/>
            <v:imagedata r:id="rId77" o:title="eqId28b98857d37eade78213705b7fa5759a"/>
            <o:lock v:ext="edit" aspectratio="t"/>
            <w10:wrap type="none"/>
            <w10:anchorlock/>
          </v:shape>
          <o:OLEObject Type="Embed" ProgID="Equation.DSMT4" ShapeID="_x0000_i1050" DrawAspect="Content" ObjectID="_1468075750" r:id="rId76">
            <o:LockedField>false</o:LockedField>
          </o:OLEObject>
        </w:object>
      </w:r>
    </w:p>
    <w:p w14:paraId="5519681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电功率为</w:t>
      </w:r>
    </w:p>
    <w:p w14:paraId="54542997">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2.85pt;width:137.1pt;" o:ole="t" filled="f" o:preferrelative="t" stroked="f" coordsize="21600,21600">
            <v:path/>
            <v:fill on="f" focussize="0,0"/>
            <v:stroke on="f" joinstyle="miter"/>
            <v:imagedata r:id="rId79" o:title="eqIda1e44252ce07a6847bc2887f2ce06537"/>
            <o:lock v:ext="edit" aspectratio="t"/>
            <w10:wrap type="none"/>
            <w10:anchorlock/>
          </v:shape>
          <o:OLEObject Type="Embed" ProgID="Equation.DSMT4" ShapeID="_x0000_i1051" DrawAspect="Content" ObjectID="_1468075751" r:id="rId78">
            <o:LockedField>false</o:LockedField>
          </o:OLEObject>
        </w:object>
      </w:r>
    </w:p>
    <w:p w14:paraId="51412CC2">
      <w:pPr>
        <w:spacing w:line="360" w:lineRule="auto"/>
        <w:jc w:val="left"/>
        <w:textAlignment w:val="center"/>
        <w:rPr>
          <w:color w:val="000000"/>
        </w:rPr>
      </w:pPr>
      <w:r>
        <w:rPr>
          <w:rFonts w:ascii="宋体" w:hAnsi="宋体" w:eastAsia="宋体" w:cs="宋体"/>
          <w:b/>
          <w:color w:val="000000"/>
          <w:sz w:val="24"/>
        </w:rPr>
        <w:t>三、作图题（本题包括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037383F8">
      <w:pPr>
        <w:spacing w:line="360" w:lineRule="auto"/>
        <w:jc w:val="left"/>
        <w:textAlignment w:val="center"/>
        <w:rPr>
          <w:color w:val="000000"/>
        </w:rPr>
      </w:pPr>
      <w:r>
        <w:rPr>
          <w:color w:val="000000"/>
        </w:rPr>
        <w:t xml:space="preserve">21. </w:t>
      </w:r>
      <w:r>
        <w:rPr>
          <w:rFonts w:ascii="宋体" w:hAnsi="宋体" w:eastAsia="宋体" w:cs="宋体"/>
          <w:color w:val="000000"/>
        </w:rPr>
        <w:t>如图所示，管道内</w:t>
      </w:r>
      <w:r>
        <w:rPr>
          <w:rFonts w:ascii="Times New Roman" w:hAnsi="Times New Roman" w:eastAsia="Times New Roman" w:cs="Times New Roman"/>
          <w:i/>
          <w:color w:val="000000"/>
        </w:rPr>
        <w:t>A</w:t>
      </w:r>
      <w:r>
        <w:rPr>
          <w:rFonts w:ascii="宋体" w:hAnsi="宋体" w:eastAsia="宋体" w:cs="宋体"/>
          <w:color w:val="000000"/>
        </w:rPr>
        <w:t>处有一只正在发光</w:t>
      </w:r>
      <w:r>
        <w:rPr>
          <w:rFonts w:ascii="宋体" w:hAnsi="宋体" w:eastAsia="宋体" w:cs="宋体"/>
          <w:color w:val="000000"/>
          <w:position w:val="0"/>
        </w:rPr>
        <w:drawing>
          <wp:inline distT="0" distB="0" distL="114300" distR="114300">
            <wp:extent cx="133350" cy="177800"/>
            <wp:effectExtent l="0" t="0" r="0" b="0"/>
            <wp:docPr id="305362" name="图片 305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62" name="图片 30536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小灯泡，小潘的眼睛在</w:t>
      </w:r>
      <w:r>
        <w:rPr>
          <w:rFonts w:ascii="Times New Roman" w:hAnsi="Times New Roman" w:eastAsia="Times New Roman" w:cs="Times New Roman"/>
          <w:i/>
          <w:color w:val="000000"/>
        </w:rPr>
        <w:t>B</w:t>
      </w:r>
      <w:r>
        <w:rPr>
          <w:rFonts w:ascii="宋体" w:hAnsi="宋体" w:eastAsia="宋体" w:cs="宋体"/>
          <w:color w:val="000000"/>
        </w:rPr>
        <w:t>处看到了平面镜中小灯泡的像，请画出小潘看到小灯泡</w:t>
      </w:r>
      <w:r>
        <w:rPr>
          <w:rFonts w:ascii="Times New Roman" w:hAnsi="Times New Roman" w:eastAsia="Times New Roman" w:cs="Times New Roman"/>
          <w:i/>
          <w:color w:val="000000"/>
        </w:rPr>
        <w:t>A</w:t>
      </w:r>
      <w:r>
        <w:rPr>
          <w:rFonts w:ascii="宋体" w:hAnsi="宋体" w:eastAsia="宋体" w:cs="宋体"/>
          <w:color w:val="000000"/>
        </w:rPr>
        <w:t>的像的光路图。</w:t>
      </w:r>
    </w:p>
    <w:p w14:paraId="68A573AF">
      <w:pPr>
        <w:spacing w:line="360" w:lineRule="auto"/>
        <w:jc w:val="left"/>
        <w:textAlignment w:val="center"/>
        <w:rPr>
          <w:color w:val="000000"/>
        </w:rPr>
      </w:pPr>
      <w:r>
        <w:rPr>
          <w:color w:val="000000"/>
        </w:rPr>
        <w:drawing>
          <wp:inline distT="0" distB="0" distL="114300" distR="114300">
            <wp:extent cx="1657350" cy="1323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657350" cy="1323975"/>
                    </a:xfrm>
                    <a:prstGeom prst="rect">
                      <a:avLst/>
                    </a:prstGeom>
                  </pic:spPr>
                </pic:pic>
              </a:graphicData>
            </a:graphic>
          </wp:inline>
        </w:drawing>
      </w:r>
      <w:r>
        <w:rPr>
          <w:color w:val="000000"/>
        </w:rPr>
        <w:t xml:space="preserve">  </w:t>
      </w:r>
    </w:p>
    <w:p w14:paraId="1260946E">
      <w:pPr>
        <w:spacing w:line="360" w:lineRule="auto"/>
        <w:textAlignment w:val="center"/>
        <w:rPr>
          <w:color w:val="000000"/>
        </w:rPr>
      </w:pPr>
      <w:r>
        <w:rPr>
          <w:color w:val="2E75B6"/>
        </w:rPr>
        <w:t>【答案】</w:t>
      </w:r>
      <w:r>
        <w:rPr>
          <w:color w:val="000000"/>
        </w:rPr>
        <w:drawing>
          <wp:inline distT="0" distB="0" distL="114300" distR="114300">
            <wp:extent cx="1590675" cy="1628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90675" cy="1628775"/>
                    </a:xfrm>
                    <a:prstGeom prst="rect">
                      <a:avLst/>
                    </a:prstGeom>
                  </pic:spPr>
                </pic:pic>
              </a:graphicData>
            </a:graphic>
          </wp:inline>
        </w:drawing>
      </w:r>
      <w:r>
        <w:rPr>
          <w:color w:val="000000"/>
        </w:rPr>
        <w:t xml:space="preserve">  </w:t>
      </w:r>
    </w:p>
    <w:p w14:paraId="2069A17E">
      <w:pPr>
        <w:spacing w:line="360" w:lineRule="auto"/>
        <w:textAlignment w:val="center"/>
        <w:rPr>
          <w:color w:val="000000"/>
        </w:rPr>
      </w:pPr>
      <w:r>
        <w:rPr>
          <w:color w:val="2E75B6"/>
        </w:rPr>
        <w:t>【解析】</w:t>
      </w:r>
    </w:p>
    <w:p w14:paraId="4588B5E1">
      <w:pPr>
        <w:spacing w:line="360" w:lineRule="auto"/>
        <w:jc w:val="left"/>
        <w:textAlignment w:val="center"/>
        <w:rPr>
          <w:color w:val="000000"/>
        </w:rPr>
      </w:pPr>
      <w:r>
        <w:rPr>
          <w:color w:val="000000"/>
        </w:rPr>
        <w:t>【详解】</w:t>
      </w:r>
      <w:r>
        <w:rPr>
          <w:rFonts w:ascii="宋体" w:hAnsi="宋体" w:eastAsia="宋体" w:cs="宋体"/>
          <w:color w:val="000000"/>
        </w:rPr>
        <w:t>由平面镜成像的特点可知，</w:t>
      </w:r>
      <w:r>
        <w:rPr>
          <w:rFonts w:ascii="Times New Roman" w:hAnsi="Times New Roman" w:eastAsia="Times New Roman" w:cs="Times New Roman"/>
          <w:color w:val="000000"/>
        </w:rPr>
        <w:t xml:space="preserve"> </w:t>
      </w:r>
      <w:r>
        <w:rPr>
          <w:rFonts w:ascii="宋体" w:hAnsi="宋体" w:eastAsia="宋体" w:cs="宋体"/>
          <w:color w:val="000000"/>
        </w:rPr>
        <w:t>首先作出</w:t>
      </w:r>
      <w:r>
        <w:rPr>
          <w:rFonts w:ascii="Times New Roman" w:hAnsi="Times New Roman" w:eastAsia="Times New Roman" w:cs="Times New Roman"/>
          <w:i/>
          <w:color w:val="000000"/>
        </w:rPr>
        <w:t>A</w:t>
      </w:r>
      <w:r>
        <w:rPr>
          <w:rFonts w:ascii="宋体" w:hAnsi="宋体" w:eastAsia="宋体" w:cs="宋体"/>
          <w:color w:val="000000"/>
        </w:rPr>
        <w:t>处小灯泡关于平面镜对称，取</w:t>
      </w:r>
      <w:r>
        <w:object>
          <v:shape id="_x0000_i105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3" o:title="eqIde7c314398e26ffc7164b82946eeb4273"/>
            <o:lock v:ext="edit" aspectratio="t"/>
            <w10:wrap type="none"/>
            <w10:anchorlock/>
          </v:shape>
          <o:OLEObject Type="Embed" ProgID="Equation.DSMT4" ShapeID="_x0000_i1052" DrawAspect="Content" ObjectID="_1468075752" r:id="rId82">
            <o:LockedField>false</o:LockedField>
          </o:OLEObject>
        </w:object>
      </w:r>
      <w:r>
        <w:rPr>
          <w:rFonts w:ascii="宋体" w:hAnsi="宋体" w:eastAsia="宋体" w:cs="宋体"/>
          <w:color w:val="000000"/>
        </w:rPr>
        <w:t>处小灯泡的像到平面镜的距离和灯泡到平面镜的距离相等，连接</w:t>
      </w:r>
      <w:r>
        <w:object>
          <v:shape id="_x0000_i105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3" o:title="eqIde7c314398e26ffc7164b82946eeb4273"/>
            <o:lock v:ext="edit" aspectratio="t"/>
            <w10:wrap type="none"/>
            <w10:anchorlock/>
          </v:shape>
          <o:OLEObject Type="Embed" ProgID="Equation.DSMT4" ShapeID="_x0000_i1053" DrawAspect="Content" ObjectID="_1468075753" r:id="rId84">
            <o:LockedField>false</o:LockedField>
          </o:OLEObject>
        </w:object>
      </w:r>
      <w:r>
        <w:rPr>
          <w:rFonts w:ascii="Times New Roman" w:hAnsi="Times New Roman" w:eastAsia="Times New Roman" w:cs="Times New Roman"/>
          <w:i/>
          <w:color w:val="000000"/>
        </w:rPr>
        <w:t>B</w:t>
      </w:r>
      <w:r>
        <w:rPr>
          <w:rFonts w:ascii="宋体" w:hAnsi="宋体" w:eastAsia="宋体" w:cs="宋体"/>
          <w:color w:val="000000"/>
        </w:rPr>
        <w:t>，与平面镜相交于</w:t>
      </w:r>
      <w:r>
        <w:rPr>
          <w:rFonts w:ascii="Times New Roman" w:hAnsi="Times New Roman" w:eastAsia="Times New Roman" w:cs="Times New Roman"/>
          <w:i/>
          <w:color w:val="000000"/>
        </w:rPr>
        <w:t>O</w:t>
      </w:r>
      <w:r>
        <w:rPr>
          <w:rFonts w:ascii="宋体" w:hAnsi="宋体" w:eastAsia="宋体" w:cs="宋体"/>
          <w:color w:val="000000"/>
        </w:rPr>
        <w:t>点，连接</w:t>
      </w:r>
      <w:r>
        <w:rPr>
          <w:rFonts w:ascii="Times New Roman" w:hAnsi="Times New Roman" w:eastAsia="Times New Roman" w:cs="Times New Roman"/>
          <w:i/>
          <w:color w:val="000000"/>
        </w:rPr>
        <w:t>AO</w:t>
      </w:r>
      <w:r>
        <w:rPr>
          <w:rFonts w:ascii="宋体" w:hAnsi="宋体" w:eastAsia="宋体" w:cs="宋体"/>
          <w:color w:val="000000"/>
        </w:rPr>
        <w:t>为入射光线，连接</w:t>
      </w:r>
      <w:r>
        <w:rPr>
          <w:rFonts w:ascii="Times New Roman" w:hAnsi="Times New Roman" w:eastAsia="Times New Roman" w:cs="Times New Roman"/>
          <w:i/>
          <w:color w:val="000000"/>
        </w:rPr>
        <w:t>OB</w:t>
      </w:r>
      <w:r>
        <w:rPr>
          <w:rFonts w:ascii="宋体" w:hAnsi="宋体" w:eastAsia="宋体" w:cs="宋体"/>
          <w:color w:val="000000"/>
        </w:rPr>
        <w:t>为反射光线，如下图所示：</w:t>
      </w:r>
    </w:p>
    <w:p w14:paraId="5AEA7319">
      <w:pPr>
        <w:spacing w:line="360" w:lineRule="auto"/>
        <w:jc w:val="left"/>
        <w:textAlignment w:val="center"/>
        <w:rPr>
          <w:color w:val="000000"/>
        </w:rPr>
      </w:pPr>
      <w:r>
        <w:rPr>
          <w:color w:val="000000"/>
        </w:rPr>
        <w:drawing>
          <wp:inline distT="0" distB="0" distL="114300" distR="114300">
            <wp:extent cx="1552575" cy="15906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52575" cy="1590675"/>
                    </a:xfrm>
                    <a:prstGeom prst="rect">
                      <a:avLst/>
                    </a:prstGeom>
                  </pic:spPr>
                </pic:pic>
              </a:graphicData>
            </a:graphic>
          </wp:inline>
        </w:drawing>
      </w:r>
      <w:r>
        <w:rPr>
          <w:color w:val="000000"/>
        </w:rPr>
        <w:t xml:space="preserve">  </w:t>
      </w:r>
    </w:p>
    <w:p w14:paraId="48A138EF">
      <w:pPr>
        <w:spacing w:line="360" w:lineRule="auto"/>
        <w:jc w:val="left"/>
        <w:textAlignment w:val="center"/>
        <w:rPr>
          <w:color w:val="000000"/>
        </w:rPr>
      </w:pPr>
      <w:r>
        <w:rPr>
          <w:color w:val="000000"/>
        </w:rPr>
        <w:t xml:space="preserve">22. </w:t>
      </w:r>
      <w:r>
        <w:rPr>
          <w:rFonts w:ascii="宋体" w:hAnsi="宋体" w:eastAsia="宋体" w:cs="宋体"/>
          <w:color w:val="000000"/>
        </w:rPr>
        <w:t>如图所示，用轻质撬棒撬动地面上的石头，</w:t>
      </w:r>
      <w:r>
        <w:rPr>
          <w:rFonts w:ascii="Times New Roman" w:hAnsi="Times New Roman" w:eastAsia="Times New Roman" w:cs="Times New Roman"/>
          <w:i/>
          <w:color w:val="000000"/>
        </w:rPr>
        <w:t>O</w:t>
      </w:r>
      <w:r>
        <w:rPr>
          <w:rFonts w:ascii="宋体" w:hAnsi="宋体" w:eastAsia="宋体" w:cs="宋体"/>
          <w:color w:val="000000"/>
        </w:rPr>
        <w:t>是撬棒的支点，</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是阻力。请在图中画出作用在</w:t>
      </w:r>
      <w:r>
        <w:rPr>
          <w:rFonts w:ascii="Times New Roman" w:hAnsi="Times New Roman" w:eastAsia="Times New Roman" w:cs="Times New Roman"/>
          <w:i/>
          <w:color w:val="000000"/>
        </w:rPr>
        <w:t>D</w:t>
      </w:r>
      <w:r>
        <w:rPr>
          <w:rFonts w:ascii="宋体" w:hAnsi="宋体" w:eastAsia="宋体" w:cs="宋体"/>
          <w:color w:val="000000"/>
        </w:rPr>
        <w:t>点的最小动力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4A43343">
      <w:pPr>
        <w:spacing w:line="360" w:lineRule="auto"/>
        <w:jc w:val="left"/>
        <w:textAlignment w:val="center"/>
        <w:rPr>
          <w:color w:val="000000"/>
        </w:rPr>
      </w:pPr>
      <w:r>
        <w:rPr>
          <w:color w:val="000000"/>
        </w:rPr>
        <w:drawing>
          <wp:inline distT="0" distB="0" distL="114300" distR="114300">
            <wp:extent cx="1876425" cy="1209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876425" cy="1209675"/>
                    </a:xfrm>
                    <a:prstGeom prst="rect">
                      <a:avLst/>
                    </a:prstGeom>
                  </pic:spPr>
                </pic:pic>
              </a:graphicData>
            </a:graphic>
          </wp:inline>
        </w:drawing>
      </w:r>
      <w:r>
        <w:rPr>
          <w:color w:val="000000"/>
        </w:rPr>
        <w:t xml:space="preserve">  </w:t>
      </w:r>
    </w:p>
    <w:p w14:paraId="1130AB73">
      <w:pPr>
        <w:spacing w:line="360" w:lineRule="auto"/>
        <w:textAlignment w:val="center"/>
        <w:rPr>
          <w:color w:val="000000"/>
        </w:rPr>
      </w:pPr>
      <w:r>
        <w:rPr>
          <w:color w:val="2E75B6"/>
        </w:rPr>
        <w:t>【答案】</w:t>
      </w:r>
      <w:r>
        <w:rPr>
          <w:color w:val="000000"/>
        </w:rPr>
        <w:drawing>
          <wp:inline distT="0" distB="0" distL="114300" distR="114300">
            <wp:extent cx="2266950" cy="14859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266950" cy="1485900"/>
                    </a:xfrm>
                    <a:prstGeom prst="rect">
                      <a:avLst/>
                    </a:prstGeom>
                  </pic:spPr>
                </pic:pic>
              </a:graphicData>
            </a:graphic>
          </wp:inline>
        </w:drawing>
      </w:r>
    </w:p>
    <w:p w14:paraId="3FF00A72">
      <w:pPr>
        <w:spacing w:line="360" w:lineRule="auto"/>
        <w:textAlignment w:val="center"/>
        <w:rPr>
          <w:color w:val="000000"/>
        </w:rPr>
      </w:pPr>
      <w:r>
        <w:rPr>
          <w:color w:val="2E75B6"/>
        </w:rPr>
        <w:t>【解析】</w:t>
      </w:r>
    </w:p>
    <w:p w14:paraId="6D3B704E">
      <w:pPr>
        <w:spacing w:line="360" w:lineRule="auto"/>
        <w:jc w:val="left"/>
        <w:textAlignment w:val="center"/>
        <w:rPr>
          <w:color w:val="000000"/>
        </w:rPr>
      </w:pPr>
      <w:r>
        <w:rPr>
          <w:color w:val="000000"/>
        </w:rPr>
        <w:t>【详解】反向延长阻力作用线，作支点</w:t>
      </w:r>
      <w:r>
        <w:rPr>
          <w:i/>
          <w:color w:val="000000"/>
        </w:rPr>
        <w:t>O</w:t>
      </w:r>
      <w:r>
        <w:rPr>
          <w:color w:val="000000"/>
        </w:rPr>
        <w:t>到延长线的垂线，即为阻力臂</w:t>
      </w:r>
      <w:r>
        <w:rPr>
          <w:i/>
          <w:color w:val="000000"/>
        </w:rPr>
        <w:t>l</w:t>
      </w:r>
      <w:r>
        <w:rPr>
          <w:color w:val="000000"/>
          <w:vertAlign w:val="subscript"/>
        </w:rPr>
        <w:t>2</w:t>
      </w:r>
      <w:r>
        <w:rPr>
          <w:color w:val="000000"/>
        </w:rPr>
        <w:t>；阻力和阻力臂一定，根据杠杆平衡条件可知，要想动力最小，则动力臂应该最长，则支点到动力作用点</w:t>
      </w:r>
      <w:r>
        <w:rPr>
          <w:i/>
          <w:color w:val="000000"/>
        </w:rPr>
        <w:t>D</w:t>
      </w:r>
      <w:r>
        <w:rPr>
          <w:color w:val="000000"/>
        </w:rPr>
        <w:t>点的直线距离，即为最长动力臂</w:t>
      </w:r>
      <w:r>
        <w:rPr>
          <w:i/>
          <w:color w:val="000000"/>
        </w:rPr>
        <w:t>l</w:t>
      </w:r>
      <w:r>
        <w:rPr>
          <w:color w:val="000000"/>
          <w:vertAlign w:val="subscript"/>
        </w:rPr>
        <w:t>1</w:t>
      </w:r>
      <w:r>
        <w:rPr>
          <w:color w:val="000000"/>
        </w:rPr>
        <w:t>；此时作用在</w:t>
      </w:r>
      <w:r>
        <w:rPr>
          <w:i/>
          <w:color w:val="000000"/>
        </w:rPr>
        <w:t>D</w:t>
      </w:r>
      <w:r>
        <w:rPr>
          <w:color w:val="000000"/>
        </w:rPr>
        <w:t>点，垂直于动力臂向下的力，即为最小动力</w:t>
      </w:r>
      <w:r>
        <w:rPr>
          <w:i/>
          <w:color w:val="000000"/>
        </w:rPr>
        <w:t>F</w:t>
      </w:r>
      <w:r>
        <w:rPr>
          <w:color w:val="000000"/>
          <w:vertAlign w:val="subscript"/>
        </w:rPr>
        <w:t>1</w:t>
      </w:r>
      <w:r>
        <w:rPr>
          <w:color w:val="000000"/>
        </w:rPr>
        <w:t>。如图所示：</w:t>
      </w:r>
    </w:p>
    <w:p w14:paraId="02229099">
      <w:pPr>
        <w:spacing w:line="360" w:lineRule="auto"/>
        <w:jc w:val="left"/>
        <w:textAlignment w:val="center"/>
        <w:rPr>
          <w:color w:val="000000"/>
        </w:rPr>
      </w:pPr>
      <w:r>
        <w:rPr>
          <w:color w:val="000000"/>
        </w:rPr>
        <w:drawing>
          <wp:inline distT="0" distB="0" distL="114300" distR="114300">
            <wp:extent cx="2428875" cy="15906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428875" cy="1590675"/>
                    </a:xfrm>
                    <a:prstGeom prst="rect">
                      <a:avLst/>
                    </a:prstGeom>
                  </pic:spPr>
                </pic:pic>
              </a:graphicData>
            </a:graphic>
          </wp:inline>
        </w:drawing>
      </w:r>
      <w:r>
        <w:rPr>
          <w:color w:val="000000"/>
        </w:rPr>
        <w:t xml:space="preserve">  </w:t>
      </w:r>
    </w:p>
    <w:p w14:paraId="3F8804FF">
      <w:pPr>
        <w:spacing w:line="360" w:lineRule="auto"/>
        <w:jc w:val="left"/>
        <w:textAlignment w:val="center"/>
        <w:rPr>
          <w:color w:val="000000"/>
        </w:rPr>
      </w:pPr>
      <w:r>
        <w:rPr>
          <w:color w:val="000000"/>
        </w:rPr>
        <w:t xml:space="preserve">23. </w:t>
      </w:r>
      <w:r>
        <w:rPr>
          <w:rFonts w:ascii="宋体" w:hAnsi="宋体" w:eastAsia="宋体" w:cs="宋体"/>
          <w:color w:val="000000"/>
        </w:rPr>
        <w:t>如图所示是家庭电路的一部分，开关只控制电灯，插座准备接大功率用电器。请用笔画线代替导线将电路补充完整。</w:t>
      </w:r>
    </w:p>
    <w:p w14:paraId="76510400">
      <w:pPr>
        <w:spacing w:line="360" w:lineRule="auto"/>
        <w:jc w:val="left"/>
        <w:textAlignment w:val="center"/>
        <w:rPr>
          <w:color w:val="000000"/>
        </w:rPr>
      </w:pPr>
      <w:r>
        <w:rPr>
          <w:color w:val="000000"/>
        </w:rPr>
        <w:drawing>
          <wp:inline distT="0" distB="0" distL="114300" distR="114300">
            <wp:extent cx="2133600" cy="1047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133600" cy="1047750"/>
                    </a:xfrm>
                    <a:prstGeom prst="rect">
                      <a:avLst/>
                    </a:prstGeom>
                  </pic:spPr>
                </pic:pic>
              </a:graphicData>
            </a:graphic>
          </wp:inline>
        </w:drawing>
      </w:r>
      <w:r>
        <w:rPr>
          <w:color w:val="000000"/>
        </w:rPr>
        <w:t xml:space="preserve">  </w:t>
      </w:r>
    </w:p>
    <w:p w14:paraId="5A421BA1">
      <w:pPr>
        <w:spacing w:line="360" w:lineRule="auto"/>
        <w:textAlignment w:val="center"/>
        <w:rPr>
          <w:color w:val="000000"/>
        </w:rPr>
      </w:pPr>
      <w:r>
        <w:rPr>
          <w:color w:val="2E75B6"/>
        </w:rPr>
        <w:t>【答案】</w:t>
      </w:r>
      <w:r>
        <w:rPr>
          <w:color w:val="000000"/>
        </w:rPr>
        <w:drawing>
          <wp:inline distT="0" distB="0" distL="114300" distR="114300">
            <wp:extent cx="2800350" cy="13811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800350" cy="1381125"/>
                    </a:xfrm>
                    <a:prstGeom prst="rect">
                      <a:avLst/>
                    </a:prstGeom>
                  </pic:spPr>
                </pic:pic>
              </a:graphicData>
            </a:graphic>
          </wp:inline>
        </w:drawing>
      </w:r>
      <w:r>
        <w:rPr>
          <w:color w:val="000000"/>
        </w:rPr>
        <w:t xml:space="preserve">  </w:t>
      </w:r>
    </w:p>
    <w:p w14:paraId="1C388458">
      <w:pPr>
        <w:spacing w:line="360" w:lineRule="auto"/>
        <w:textAlignment w:val="center"/>
        <w:rPr>
          <w:color w:val="000000"/>
        </w:rPr>
      </w:pPr>
      <w:r>
        <w:rPr>
          <w:color w:val="2E75B6"/>
        </w:rPr>
        <w:t>【解析】</w:t>
      </w:r>
    </w:p>
    <w:p w14:paraId="35793613">
      <w:pPr>
        <w:spacing w:line="360" w:lineRule="auto"/>
        <w:jc w:val="left"/>
        <w:textAlignment w:val="center"/>
        <w:rPr>
          <w:color w:val="000000"/>
        </w:rPr>
      </w:pPr>
      <w:r>
        <w:rPr>
          <w:color w:val="000000"/>
        </w:rPr>
        <w:t>【详解】</w:t>
      </w:r>
      <w:r>
        <w:rPr>
          <w:rFonts w:ascii="宋体" w:hAnsi="宋体" w:eastAsia="宋体" w:cs="宋体"/>
          <w:color w:val="000000"/>
        </w:rPr>
        <w:t>灯泡接法：火线进入开关，再进入灯泡，最后灯泡接零线，这样在断开开关能切断火线，接触灯泡不会发生触电事故。既能控制灯泡，又能更安全；三孔插座的接法：上孔接地线，左孔接零线，右孔接火线。如图所示：</w:t>
      </w:r>
    </w:p>
    <w:p w14:paraId="624D6045">
      <w:pPr>
        <w:spacing w:line="360" w:lineRule="auto"/>
        <w:jc w:val="left"/>
        <w:textAlignment w:val="center"/>
        <w:rPr>
          <w:color w:val="000000"/>
        </w:rPr>
      </w:pPr>
      <w:r>
        <w:rPr>
          <w:color w:val="000000"/>
        </w:rPr>
        <w:drawing>
          <wp:inline distT="0" distB="0" distL="114300" distR="114300">
            <wp:extent cx="3019425" cy="14859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3019425" cy="1485900"/>
                    </a:xfrm>
                    <a:prstGeom prst="rect">
                      <a:avLst/>
                    </a:prstGeom>
                  </pic:spPr>
                </pic:pic>
              </a:graphicData>
            </a:graphic>
          </wp:inline>
        </w:drawing>
      </w:r>
      <w:r>
        <w:rPr>
          <w:color w:val="000000"/>
        </w:rPr>
        <w:t xml:space="preserve">  </w:t>
      </w:r>
    </w:p>
    <w:p w14:paraId="2829CA1A">
      <w:pPr>
        <w:spacing w:line="360" w:lineRule="auto"/>
        <w:jc w:val="left"/>
        <w:textAlignment w:val="center"/>
        <w:rPr>
          <w:color w:val="000000"/>
        </w:rPr>
      </w:pPr>
      <w:r>
        <w:rPr>
          <w:rFonts w:ascii="宋体" w:hAnsi="宋体" w:eastAsia="宋体" w:cs="宋体"/>
          <w:b/>
          <w:color w:val="000000"/>
          <w:sz w:val="24"/>
        </w:rPr>
        <w:t>四、计算题（本题包括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24</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分。要求写出必要的文字说明、公式、计算过程、数值和单位）</w:t>
      </w:r>
    </w:p>
    <w:p w14:paraId="03E8953C">
      <w:pPr>
        <w:spacing w:line="360" w:lineRule="auto"/>
        <w:jc w:val="left"/>
        <w:textAlignment w:val="center"/>
        <w:rPr>
          <w:color w:val="000000"/>
        </w:rPr>
      </w:pPr>
      <w:r>
        <w:rPr>
          <w:color w:val="000000"/>
        </w:rPr>
        <w:t xml:space="preserve">24. </w:t>
      </w:r>
      <w:r>
        <w:rPr>
          <w:rFonts w:ascii="宋体" w:hAnsi="宋体" w:eastAsia="宋体" w:cs="宋体"/>
          <w:color w:val="000000"/>
        </w:rPr>
        <w:t>某小汽车的质量为</w:t>
      </w:r>
      <w:r>
        <w:rPr>
          <w:rFonts w:ascii="Times New Roman" w:hAnsi="Times New Roman" w:eastAsia="Times New Roman" w:cs="Times New Roman"/>
          <w:color w:val="000000"/>
        </w:rPr>
        <w:t>1500kg</w:t>
      </w:r>
      <w:r>
        <w:rPr>
          <w:rFonts w:ascii="宋体" w:hAnsi="宋体" w:eastAsia="宋体" w:cs="宋体"/>
          <w:color w:val="000000"/>
        </w:rPr>
        <w:t>，轮胎与水平地面总接触面积为</w:t>
      </w:r>
      <w:r>
        <w:rPr>
          <w:rFonts w:ascii="Times New Roman" w:hAnsi="Times New Roman" w:eastAsia="Times New Roman" w:cs="Times New Roman"/>
          <w:color w:val="000000"/>
        </w:rPr>
        <w:t>0.05m</w:t>
      </w:r>
      <w:r>
        <w:rPr>
          <w:rFonts w:ascii="Times New Roman" w:hAnsi="Times New Roman" w:eastAsia="Times New Roman" w:cs="Times New Roman"/>
          <w:color w:val="000000"/>
          <w:vertAlign w:val="superscript"/>
        </w:rPr>
        <w:t>2</w:t>
      </w:r>
      <w:r>
        <w:rPr>
          <w:rFonts w:ascii="宋体" w:hAnsi="宋体" w:eastAsia="宋体" w:cs="宋体"/>
          <w:color w:val="000000"/>
        </w:rPr>
        <w:t>。小汽车在平直的公路上匀速行驶</w:t>
      </w:r>
      <w:r>
        <w:rPr>
          <w:rFonts w:ascii="Times New Roman" w:hAnsi="Times New Roman" w:eastAsia="Times New Roman" w:cs="Times New Roman"/>
          <w:color w:val="000000"/>
        </w:rPr>
        <w:t>6.9km</w:t>
      </w:r>
      <w:r>
        <w:rPr>
          <w:rFonts w:ascii="宋体" w:hAnsi="宋体" w:eastAsia="宋体" w:cs="宋体"/>
          <w:color w:val="000000"/>
        </w:rPr>
        <w:t>，消耗汽油</w:t>
      </w:r>
      <w:r>
        <w:rPr>
          <w:rFonts w:ascii="Times New Roman" w:hAnsi="Times New Roman" w:eastAsia="Times New Roman" w:cs="Times New Roman"/>
          <w:color w:val="000000"/>
        </w:rPr>
        <w:t>0.5kg</w:t>
      </w:r>
      <w:r>
        <w:rPr>
          <w:rFonts w:ascii="宋体" w:hAnsi="宋体" w:eastAsia="宋体" w:cs="宋体"/>
          <w:color w:val="000000"/>
        </w:rPr>
        <w:t>，已知小汽车匀速直线行驶时受到的阻力为</w:t>
      </w:r>
      <w:r>
        <w:rPr>
          <w:rFonts w:ascii="Times New Roman" w:hAnsi="Times New Roman" w:eastAsia="Times New Roman" w:cs="Times New Roman"/>
          <w:color w:val="000000"/>
        </w:rPr>
        <w:t>1000N</w:t>
      </w:r>
      <w:r>
        <w:rPr>
          <w:rFonts w:ascii="宋体" w:hAnsi="宋体" w:eastAsia="宋体" w:cs="宋体"/>
          <w:color w:val="000000"/>
        </w:rPr>
        <w:t>。（汽油的热值</w:t>
      </w:r>
      <w:r>
        <w:rPr>
          <w:rFonts w:ascii="Times New Roman" w:hAnsi="Times New Roman" w:eastAsia="Times New Roman" w:cs="Times New Roman"/>
          <w:color w:val="000000"/>
        </w:rPr>
        <w:t>q=4.6×10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36FD68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）该小汽车在水平地面上静止时对地面的压强；</w:t>
      </w:r>
    </w:p>
    <w:p w14:paraId="52B7A9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）在此过程中该小汽车牵引力所做的功；</w:t>
      </w:r>
    </w:p>
    <w:p w14:paraId="6669C9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）该小汽车发动机的效率。</w:t>
      </w:r>
    </w:p>
    <w:p w14:paraId="2B27F3A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6.9×10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30</w:t>
      </w:r>
      <w:r>
        <w:rPr>
          <w:rFonts w:ascii="宋体" w:hAnsi="宋体" w:eastAsia="宋体" w:cs="宋体"/>
          <w:color w:val="000000"/>
        </w:rPr>
        <w:t>％</w:t>
      </w:r>
    </w:p>
    <w:p w14:paraId="76601496">
      <w:pPr>
        <w:spacing w:line="360" w:lineRule="auto"/>
        <w:textAlignment w:val="center"/>
        <w:rPr>
          <w:color w:val="000000"/>
        </w:rPr>
      </w:pPr>
      <w:r>
        <w:rPr>
          <w:color w:val="2E75B6"/>
        </w:rPr>
        <w:t>【解析】</w:t>
      </w:r>
    </w:p>
    <w:p w14:paraId="2E9265B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）汽车的质量为</w:t>
      </w:r>
      <w:r>
        <w:rPr>
          <w:rFonts w:ascii="Times New Roman" w:hAnsi="Times New Roman" w:eastAsia="Times New Roman" w:cs="Times New Roman"/>
          <w:color w:val="000000"/>
        </w:rPr>
        <w:t>1500kg</w:t>
      </w:r>
      <w:r>
        <w:rPr>
          <w:rFonts w:ascii="宋体" w:hAnsi="宋体" w:eastAsia="宋体" w:cs="宋体"/>
          <w:color w:val="000000"/>
        </w:rPr>
        <w:t>，汽车受到的压力等于其自身的重力即</w:t>
      </w:r>
    </w:p>
    <w:p w14:paraId="49D0133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207.75pt;" o:ole="t" filled="f" o:preferrelative="t" stroked="f" coordsize="21600,21600">
            <v:path/>
            <v:fill on="f" focussize="0,0"/>
            <v:stroke on="f" joinstyle="miter"/>
            <v:imagedata r:id="rId90" o:title="eqId903ee344ed2485d10b37a8754e7754dd"/>
            <o:lock v:ext="edit" aspectratio="t"/>
            <w10:wrap type="none"/>
            <w10:anchorlock/>
          </v:shape>
          <o:OLEObject Type="Embed" ProgID="Equation.DSMT4" ShapeID="_x0000_i1054" DrawAspect="Content" ObjectID="_1468075754" r:id="rId89">
            <o:LockedField>false</o:LockedField>
          </o:OLEObject>
        </w:object>
      </w:r>
    </w:p>
    <w:p w14:paraId="1334F883">
      <w:pPr>
        <w:spacing w:line="360" w:lineRule="auto"/>
        <w:jc w:val="both"/>
        <w:textAlignment w:val="center"/>
        <w:rPr>
          <w:color w:val="000000"/>
        </w:rPr>
      </w:pPr>
      <w:r>
        <w:rPr>
          <w:rFonts w:ascii="宋体" w:hAnsi="宋体" w:eastAsia="宋体" w:cs="宋体"/>
          <w:color w:val="000000"/>
        </w:rPr>
        <w:t>轮胎与水平地面总接触面积为</w:t>
      </w:r>
      <w:r>
        <w:rPr>
          <w:rFonts w:ascii="Times New Roman" w:hAnsi="Times New Roman" w:eastAsia="Times New Roman" w:cs="Times New Roman"/>
          <w:color w:val="000000"/>
        </w:rPr>
        <w:t>0.05m</w:t>
      </w:r>
      <w:r>
        <w:rPr>
          <w:rFonts w:ascii="Times New Roman" w:hAnsi="Times New Roman" w:eastAsia="Times New Roman" w:cs="Times New Roman"/>
          <w:color w:val="000000"/>
          <w:vertAlign w:val="superscript"/>
        </w:rPr>
        <w:t>2</w:t>
      </w:r>
      <w:r>
        <w:rPr>
          <w:rFonts w:ascii="宋体" w:hAnsi="宋体" w:eastAsia="宋体" w:cs="宋体"/>
          <w:color w:val="000000"/>
        </w:rPr>
        <w:t>，则汽车对地面的压强为</w:t>
      </w:r>
    </w:p>
    <w:p w14:paraId="44F3EE7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3pt;width:150.75pt;" o:ole="t" filled="f" o:preferrelative="t" stroked="f" coordsize="21600,21600">
            <v:path/>
            <v:fill on="f" focussize="0,0"/>
            <v:stroke on="f" joinstyle="miter"/>
            <v:imagedata r:id="rId92" o:title="eqIde753e32178d9a3d96ec3d9c0e7ca382c"/>
            <o:lock v:ext="edit" aspectratio="t"/>
            <w10:wrap type="none"/>
            <w10:anchorlock/>
          </v:shape>
          <o:OLEObject Type="Embed" ProgID="Equation.DSMT4" ShapeID="_x0000_i1055" DrawAspect="Content" ObjectID="_1468075755" r:id="rId91">
            <o:LockedField>false</o:LockedField>
          </o:OLEObject>
        </w:object>
      </w:r>
    </w:p>
    <w:p w14:paraId="457860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）汽车匀速直线行驶，受平衡力的作用，根据二力平衡的知识可知，汽车的牵引力等于其受到的阻力，为</w:t>
      </w:r>
      <w:r>
        <w:rPr>
          <w:rFonts w:ascii="Times New Roman" w:hAnsi="Times New Roman" w:eastAsia="Times New Roman" w:cs="Times New Roman"/>
          <w:color w:val="000000"/>
        </w:rPr>
        <w:t>1000N</w:t>
      </w:r>
      <w:r>
        <w:rPr>
          <w:rFonts w:ascii="宋体" w:hAnsi="宋体" w:eastAsia="宋体" w:cs="宋体"/>
          <w:color w:val="000000"/>
        </w:rPr>
        <w:t>，行驶距离为</w:t>
      </w:r>
      <w:r>
        <w:rPr>
          <w:rFonts w:ascii="Times New Roman" w:hAnsi="Times New Roman" w:eastAsia="Times New Roman" w:cs="Times New Roman"/>
          <w:color w:val="000000"/>
        </w:rPr>
        <w:t>6.9km</w:t>
      </w:r>
      <w:r>
        <w:rPr>
          <w:rFonts w:ascii="宋体" w:hAnsi="宋体" w:eastAsia="宋体" w:cs="宋体"/>
          <w:color w:val="000000"/>
        </w:rPr>
        <w:t>即</w:t>
      </w:r>
      <w:r>
        <w:rPr>
          <w:rFonts w:ascii="Times New Roman" w:hAnsi="Times New Roman" w:eastAsia="Times New Roman" w:cs="Times New Roman"/>
          <w:color w:val="000000"/>
        </w:rPr>
        <w:t>6900m</w:t>
      </w:r>
      <w:r>
        <w:rPr>
          <w:rFonts w:ascii="宋体" w:hAnsi="宋体" w:eastAsia="宋体" w:cs="宋体"/>
          <w:color w:val="000000"/>
        </w:rPr>
        <w:t>，故牵引力所做的功为</w:t>
      </w:r>
    </w:p>
    <w:p w14:paraId="4C92212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5.75pt;width:176.25pt;" o:ole="t" filled="f" o:preferrelative="t" stroked="f" coordsize="21600,21600">
            <v:path/>
            <v:fill on="f" focussize="0,0"/>
            <v:stroke on="f" joinstyle="miter"/>
            <v:imagedata r:id="rId94" o:title="eqId17e5c26ab7aef9aeb1435a0f840cf8ec"/>
            <o:lock v:ext="edit" aspectratio="t"/>
            <w10:wrap type="none"/>
            <w10:anchorlock/>
          </v:shape>
          <o:OLEObject Type="Embed" ProgID="Equation.DSMT4" ShapeID="_x0000_i1056" DrawAspect="Content" ObjectID="_1468075756" r:id="rId93">
            <o:LockedField>false</o:LockedField>
          </o:OLEObject>
        </w:object>
      </w:r>
    </w:p>
    <w:p w14:paraId="6EDD2D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）汽车行驶时</w:t>
      </w:r>
      <w:r>
        <w:rPr>
          <w:rFonts w:ascii="Times New Roman" w:hAnsi="Times New Roman" w:eastAsia="Times New Roman" w:cs="Times New Roman"/>
          <w:color w:val="000000"/>
        </w:rPr>
        <w:t>0.5kg</w:t>
      </w:r>
      <w:r>
        <w:rPr>
          <w:rFonts w:ascii="宋体" w:hAnsi="宋体" w:eastAsia="宋体" w:cs="宋体"/>
          <w:color w:val="000000"/>
          <w:position w:val="0"/>
        </w:rPr>
        <w:drawing>
          <wp:inline distT="0" distB="0" distL="114300" distR="114300">
            <wp:extent cx="133350" cy="177800"/>
            <wp:effectExtent l="0" t="0" r="0" b="0"/>
            <wp:docPr id="305366" name="图片 305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66" name="图片 30536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汽油完全燃烧放出的热量为</w:t>
      </w:r>
    </w:p>
    <w:p w14:paraId="44EA2619">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20.25pt;width:198pt;" o:ole="t" filled="f" o:preferrelative="t" stroked="f" coordsize="21600,21600">
            <v:path/>
            <v:fill on="f" focussize="0,0"/>
            <v:stroke on="f" joinstyle="miter"/>
            <v:imagedata r:id="rId96" o:title="eqId0dcd0c4b8721638ac41259bea1909998"/>
            <o:lock v:ext="edit" aspectratio="t"/>
            <w10:wrap type="none"/>
            <w10:anchorlock/>
          </v:shape>
          <o:OLEObject Type="Embed" ProgID="Equation.DSMT4" ShapeID="_x0000_i1057" DrawAspect="Content" ObjectID="_1468075757" r:id="rId95">
            <o:LockedField>false</o:LockedField>
          </o:OLEObject>
        </w:object>
      </w:r>
    </w:p>
    <w:p w14:paraId="5A3B6826">
      <w:pPr>
        <w:spacing w:line="360" w:lineRule="auto"/>
        <w:jc w:val="both"/>
        <w:textAlignment w:val="center"/>
        <w:rPr>
          <w:color w:val="000000"/>
        </w:rPr>
      </w:pPr>
      <w:r>
        <w:rPr>
          <w:rFonts w:ascii="宋体" w:hAnsi="宋体" w:eastAsia="宋体" w:cs="宋体"/>
          <w:color w:val="000000"/>
        </w:rPr>
        <w:t>故汽车发动机的效率为</w:t>
      </w:r>
    </w:p>
    <w:p w14:paraId="3EDFFA1F">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75pt;width:194.25pt;" o:ole="t" filled="f" o:preferrelative="t" stroked="f" coordsize="21600,21600">
            <v:path/>
            <v:fill on="f" focussize="0,0"/>
            <v:stroke on="f" joinstyle="miter"/>
            <v:imagedata r:id="rId98" o:title="eqId7cf6d85153a670f93d090ed4ea979966"/>
            <o:lock v:ext="edit" aspectratio="t"/>
            <w10:wrap type="none"/>
            <w10:anchorlock/>
          </v:shape>
          <o:OLEObject Type="Embed" ProgID="Equation.DSMT4" ShapeID="_x0000_i1058" DrawAspect="Content" ObjectID="_1468075758" r:id="rId97">
            <o:LockedField>false</o:LockedField>
          </o:OLEObject>
        </w:object>
      </w:r>
    </w:p>
    <w:p w14:paraId="0ED9B79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）该小汽车在水平地面上静止时对地面的压强为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78FAA0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）在此过程中该小汽车牵引力所做的功为</w:t>
      </w:r>
      <w:r>
        <w:rPr>
          <w:rFonts w:ascii="Times New Roman" w:hAnsi="Times New Roman" w:eastAsia="Times New Roman" w:cs="Times New Roman"/>
          <w:color w:val="000000"/>
        </w:rPr>
        <w:t>6.9×10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r>
        <w:rPr>
          <w:rFonts w:ascii="宋体" w:hAnsi="宋体" w:eastAsia="宋体" w:cs="宋体"/>
          <w:color w:val="000000"/>
        </w:rPr>
        <w:t>；</w:t>
      </w:r>
    </w:p>
    <w:p w14:paraId="71AF68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）该小汽车发动机的效率为</w:t>
      </w:r>
      <w:r>
        <w:rPr>
          <w:rFonts w:ascii="Times New Roman" w:hAnsi="Times New Roman" w:eastAsia="Times New Roman" w:cs="Times New Roman"/>
          <w:color w:val="000000"/>
        </w:rPr>
        <w:t>30</w:t>
      </w:r>
      <w:r>
        <w:rPr>
          <w:rFonts w:ascii="宋体" w:hAnsi="宋体" w:eastAsia="宋体" w:cs="宋体"/>
          <w:color w:val="000000"/>
        </w:rPr>
        <w:t>％。</w:t>
      </w:r>
    </w:p>
    <w:p w14:paraId="4D477888">
      <w:pPr>
        <w:spacing w:line="360" w:lineRule="auto"/>
        <w:jc w:val="left"/>
        <w:textAlignment w:val="center"/>
        <w:rPr>
          <w:color w:val="000000"/>
        </w:rPr>
      </w:pPr>
      <w:r>
        <w:rPr>
          <w:color w:val="000000"/>
        </w:rPr>
        <w:t xml:space="preserve">25. </w:t>
      </w:r>
      <w:r>
        <w:rPr>
          <w:rFonts w:ascii="宋体" w:hAnsi="宋体" w:eastAsia="宋体" w:cs="宋体"/>
          <w:color w:val="000000"/>
        </w:rPr>
        <w:t>如图所示是某品牌电热锅的简化电路，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均为发热电阻。电热锅工作时，通过开关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实现低温、中温和高温的挡位控制，已知低温挡电阻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=110Ω</w:t>
      </w:r>
      <w:r>
        <w:rPr>
          <w:rFonts w:ascii="宋体" w:hAnsi="宋体" w:eastAsia="宋体" w:cs="宋体"/>
          <w:color w:val="000000"/>
        </w:rPr>
        <w:t>，中温挡功率为</w:t>
      </w:r>
      <w:r>
        <w:rPr>
          <w:rFonts w:ascii="Times New Roman" w:hAnsi="Times New Roman" w:eastAsia="Times New Roman" w:cs="Times New Roman"/>
          <w:color w:val="000000"/>
        </w:rPr>
        <w:t>880W</w:t>
      </w:r>
      <w:r>
        <w:rPr>
          <w:rFonts w:ascii="宋体" w:hAnsi="宋体" w:eastAsia="宋体" w:cs="宋体"/>
          <w:color w:val="000000"/>
        </w:rPr>
        <w:t>；求：</w:t>
      </w:r>
    </w:p>
    <w:p w14:paraId="4FE93D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）电热锅低温挡工作时</w:t>
      </w:r>
      <w:r>
        <w:rPr>
          <w:rFonts w:ascii="宋体" w:hAnsi="宋体" w:eastAsia="宋体" w:cs="宋体"/>
          <w:color w:val="000000"/>
          <w:position w:val="0"/>
        </w:rPr>
        <w:drawing>
          <wp:inline distT="0" distB="0" distL="114300" distR="114300">
            <wp:extent cx="133350" cy="177800"/>
            <wp:effectExtent l="0" t="0" r="0" b="0"/>
            <wp:docPr id="305360" name="图片 305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60" name="图片 30536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电功率；</w:t>
      </w:r>
    </w:p>
    <w:p w14:paraId="1175B9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）电热锅中温挡工作时的电流；</w:t>
      </w:r>
    </w:p>
    <w:p w14:paraId="46BD57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）使用电热锅高温挡将质量为</w:t>
      </w:r>
      <w:r>
        <w:rPr>
          <w:rFonts w:ascii="Times New Roman" w:hAnsi="Times New Roman" w:eastAsia="Times New Roman" w:cs="Times New Roman"/>
          <w:color w:val="000000"/>
        </w:rPr>
        <w:t>2kg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75℃</w:t>
      </w:r>
      <w:r>
        <w:rPr>
          <w:rFonts w:ascii="宋体" w:hAnsi="宋体" w:eastAsia="宋体" w:cs="宋体"/>
          <w:color w:val="000000"/>
        </w:rPr>
        <w:t>所用的时间。</w:t>
      </w:r>
      <w:r>
        <w:rPr>
          <w:rFonts w:ascii="Times New Roman" w:hAnsi="Times New Roman" w:eastAsia="Times New Roman" w:cs="Times New Roman"/>
          <w:color w:val="000000"/>
        </w:rPr>
        <w:t>[</w:t>
      </w:r>
      <w:r>
        <w:rPr>
          <w:rFonts w:ascii="宋体" w:hAnsi="宋体" w:eastAsia="宋体" w:cs="宋体"/>
          <w:color w:val="000000"/>
        </w:rPr>
        <w:t>不计热量损失，水的比热容</w:t>
      </w:r>
      <w:r>
        <w:rPr>
          <w:rFonts w:ascii="Times New Roman" w:hAnsi="Times New Roman" w:eastAsia="Times New Roman" w:cs="Times New Roman"/>
          <w:i/>
          <w:color w:val="000000"/>
        </w:rPr>
        <w:t>c</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w:t>
      </w:r>
    </w:p>
    <w:p w14:paraId="6102DD2D">
      <w:pPr>
        <w:spacing w:line="360" w:lineRule="auto"/>
        <w:jc w:val="left"/>
        <w:textAlignment w:val="center"/>
        <w:rPr>
          <w:color w:val="000000"/>
        </w:rPr>
      </w:pPr>
      <w:r>
        <w:rPr>
          <w:color w:val="000000"/>
        </w:rPr>
        <w:drawing>
          <wp:inline distT="0" distB="0" distL="114300" distR="114300">
            <wp:extent cx="1485900" cy="16668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485900" cy="1666875"/>
                    </a:xfrm>
                    <a:prstGeom prst="rect">
                      <a:avLst/>
                    </a:prstGeom>
                  </pic:spPr>
                </pic:pic>
              </a:graphicData>
            </a:graphic>
          </wp:inline>
        </w:drawing>
      </w:r>
      <w:r>
        <w:rPr>
          <w:color w:val="000000"/>
        </w:rPr>
        <w:t xml:space="preserve">  </w:t>
      </w:r>
    </w:p>
    <w:p w14:paraId="37D9986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440W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350s</w:t>
      </w:r>
    </w:p>
    <w:p w14:paraId="3AE523A4">
      <w:pPr>
        <w:spacing w:line="360" w:lineRule="auto"/>
        <w:textAlignment w:val="center"/>
        <w:rPr>
          <w:color w:val="000000"/>
        </w:rPr>
      </w:pPr>
      <w:r>
        <w:rPr>
          <w:color w:val="2E75B6"/>
        </w:rPr>
        <w:t>【解析】</w:t>
      </w:r>
    </w:p>
    <w:p w14:paraId="5100D3D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）由电路图和已知条件可以得出，当只闭合开关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接入电路，为低温挡，电压为</w:t>
      </w:r>
      <w:r>
        <w:rPr>
          <w:rFonts w:ascii="Times New Roman" w:hAnsi="Times New Roman" w:eastAsia="Times New Roman" w:cs="Times New Roman"/>
          <w:color w:val="000000"/>
        </w:rPr>
        <w:t>220V</w:t>
      </w:r>
      <w:r>
        <w:rPr>
          <w:rFonts w:ascii="宋体" w:hAnsi="宋体" w:eastAsia="宋体" w:cs="宋体"/>
          <w:color w:val="000000"/>
        </w:rPr>
        <w:t>，根据公式可得低温档功率为</w:t>
      </w:r>
    </w:p>
    <w:p w14:paraId="34B67544">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6pt;width:161.25pt;" o:ole="t" filled="f" o:preferrelative="t" stroked="f" coordsize="21600,21600">
            <v:path/>
            <v:fill on="f" focussize="0,0"/>
            <v:stroke on="f" joinstyle="miter"/>
            <v:imagedata r:id="rId101" o:title="eqId792b47ce678f314ee334ef026614c643"/>
            <o:lock v:ext="edit" aspectratio="t"/>
            <w10:wrap type="none"/>
            <w10:anchorlock/>
          </v:shape>
          <o:OLEObject Type="Embed" ProgID="Equation.DSMT4" ShapeID="_x0000_i1059" DrawAspect="Content" ObjectID="_1468075759" r:id="rId100">
            <o:LockedField>false</o:LockedField>
          </o:OLEObject>
        </w:object>
      </w:r>
    </w:p>
    <w:p w14:paraId="73360F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）根据题意可知，当只有电阻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接入电路时为中温挡，电热锅中温挡功率为</w:t>
      </w:r>
      <w:r>
        <w:rPr>
          <w:rFonts w:ascii="Times New Roman" w:hAnsi="Times New Roman" w:eastAsia="Times New Roman" w:cs="Times New Roman"/>
          <w:color w:val="000000"/>
        </w:rPr>
        <w:t>880W</w:t>
      </w:r>
      <w:r>
        <w:rPr>
          <w:rFonts w:ascii="宋体" w:hAnsi="宋体" w:eastAsia="宋体" w:cs="宋体"/>
          <w:color w:val="000000"/>
        </w:rPr>
        <w:t>，电压为</w:t>
      </w:r>
      <w:r>
        <w:rPr>
          <w:rFonts w:ascii="Times New Roman" w:hAnsi="Times New Roman" w:eastAsia="Times New Roman" w:cs="Times New Roman"/>
          <w:color w:val="000000"/>
        </w:rPr>
        <w:t>220V</w:t>
      </w:r>
      <w:r>
        <w:rPr>
          <w:rFonts w:ascii="宋体" w:hAnsi="宋体" w:eastAsia="宋体" w:cs="宋体"/>
          <w:color w:val="000000"/>
        </w:rPr>
        <w:t>，由公式变形可知，此时电路中的电流为</w:t>
      </w:r>
    </w:p>
    <w:p w14:paraId="58CB3438">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103" o:title="eqId66d80b59fdc72a61343d4d41add6dbab"/>
            <o:lock v:ext="edit" aspectratio="t"/>
            <w10:wrap type="none"/>
            <w10:anchorlock/>
          </v:shape>
          <o:OLEObject Type="Embed" ProgID="Equation.DSMT4" ShapeID="_x0000_i1060" DrawAspect="Content" ObjectID="_1468075760" r:id="rId102">
            <o:LockedField>false</o:LockedField>
          </o:OLEObject>
        </w:object>
      </w:r>
    </w:p>
    <w:p w14:paraId="01B922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均接入电路，即开关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均闭合时为高温挡，根据串并联电路中电功率的规律可知，高温挡功率为</w:t>
      </w:r>
    </w:p>
    <w:p w14:paraId="034955FA">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105" o:title="eqIda8c28fecd3fb0d0ee85135a3dd25ab6f"/>
            <o:lock v:ext="edit" aspectratio="t"/>
            <w10:wrap type="none"/>
            <w10:anchorlock/>
          </v:shape>
          <o:OLEObject Type="Embed" ProgID="Equation.DSMT4" ShapeID="_x0000_i1061" DrawAspect="Content" ObjectID="_1468075761" r:id="rId104">
            <o:LockedField>false</o:LockedField>
          </o:OLEObject>
        </w:object>
      </w:r>
    </w:p>
    <w:p w14:paraId="3119C3DB">
      <w:pPr>
        <w:spacing w:line="360" w:lineRule="auto"/>
        <w:jc w:val="both"/>
        <w:textAlignment w:val="center"/>
        <w:rPr>
          <w:color w:val="000000"/>
        </w:rPr>
      </w:pPr>
      <w:r>
        <w:rPr>
          <w:rFonts w:ascii="宋体" w:hAnsi="宋体" w:eastAsia="宋体" w:cs="宋体"/>
          <w:color w:val="000000"/>
        </w:rPr>
        <w:t>根据热平衡方程可知</w:t>
      </w:r>
    </w:p>
    <w:p w14:paraId="729F61C6">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07" o:title="eqIdd71c16e362d8c2c98ef62e109ea7e5de"/>
            <o:lock v:ext="edit" aspectratio="t"/>
            <w10:wrap type="none"/>
            <w10:anchorlock/>
          </v:shape>
          <o:OLEObject Type="Embed" ProgID="Equation.DSMT4" ShapeID="_x0000_i1062" DrawAspect="Content" ObjectID="_1468075762" r:id="rId106">
            <o:LockedField>false</o:LockedField>
          </o:OLEObject>
        </w:object>
      </w:r>
    </w:p>
    <w:p w14:paraId="2772F375">
      <w:pPr>
        <w:spacing w:line="360" w:lineRule="auto"/>
        <w:jc w:val="both"/>
        <w:textAlignment w:val="center"/>
        <w:rPr>
          <w:color w:val="000000"/>
        </w:rPr>
      </w:pPr>
      <w:r>
        <w:rPr>
          <w:rFonts w:ascii="宋体" w:hAnsi="宋体" w:eastAsia="宋体" w:cs="宋体"/>
          <w:color w:val="000000"/>
        </w:rPr>
        <w:t>即</w:t>
      </w:r>
    </w:p>
    <w:p w14:paraId="54C7A4F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9" o:title="eqIda94ac407b22ea0f69522d1d1a2679eae"/>
            <o:lock v:ext="edit" aspectratio="t"/>
            <w10:wrap type="none"/>
            <w10:anchorlock/>
          </v:shape>
          <o:OLEObject Type="Embed" ProgID="Equation.DSMT4" ShapeID="_x0000_i1063" DrawAspect="Content" ObjectID="_1468075763" r:id="rId108">
            <o:LockedField>false</o:LockedField>
          </o:OLEObject>
        </w:object>
      </w:r>
    </w:p>
    <w:p w14:paraId="1D2591D5">
      <w:pPr>
        <w:spacing w:line="360" w:lineRule="auto"/>
        <w:jc w:val="both"/>
        <w:textAlignment w:val="center"/>
        <w:rPr>
          <w:color w:val="000000"/>
        </w:rPr>
      </w:pPr>
      <w:r>
        <w:rPr>
          <w:rFonts w:ascii="宋体" w:hAnsi="宋体" w:eastAsia="宋体" w:cs="宋体"/>
          <w:color w:val="000000"/>
        </w:rPr>
        <w:t>所以所需的时间为</w:t>
      </w:r>
    </w:p>
    <w:p w14:paraId="7EAEE748">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3pt;width:245.25pt;" o:ole="t" filled="f" o:preferrelative="t" stroked="f" coordsize="21600,21600">
            <v:path/>
            <v:fill on="f" focussize="0,0"/>
            <v:stroke on="f" joinstyle="miter"/>
            <v:imagedata r:id="rId111" o:title="eqId201aa3d44f317bea34354bf6bb52865b"/>
            <o:lock v:ext="edit" aspectratio="t"/>
            <w10:wrap type="none"/>
            <w10:anchorlock/>
          </v:shape>
          <o:OLEObject Type="Embed" ProgID="Equation.DSMT4" ShapeID="_x0000_i1064" DrawAspect="Content" ObjectID="_1468075764" r:id="rId110">
            <o:LockedField>false</o:LockedField>
          </o:OLEObject>
        </w:object>
      </w:r>
    </w:p>
    <w:p w14:paraId="275CB56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）电热锅低温挡工作时的电功率为</w:t>
      </w:r>
      <w:r>
        <w:rPr>
          <w:rFonts w:ascii="Times New Roman" w:hAnsi="Times New Roman" w:eastAsia="Times New Roman" w:cs="Times New Roman"/>
          <w:color w:val="000000"/>
        </w:rPr>
        <w:t>440W</w:t>
      </w:r>
      <w:r>
        <w:rPr>
          <w:rFonts w:ascii="宋体" w:hAnsi="宋体" w:eastAsia="宋体" w:cs="宋体"/>
          <w:color w:val="000000"/>
        </w:rPr>
        <w:t>；</w:t>
      </w:r>
    </w:p>
    <w:p w14:paraId="355B39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）电热锅中温挡工作时的电流为</w:t>
      </w:r>
      <w:r>
        <w:rPr>
          <w:rFonts w:ascii="Times New Roman" w:hAnsi="Times New Roman" w:eastAsia="Times New Roman" w:cs="Times New Roman"/>
          <w:color w:val="000000"/>
        </w:rPr>
        <w:t>4A</w:t>
      </w:r>
      <w:r>
        <w:rPr>
          <w:rFonts w:ascii="宋体" w:hAnsi="宋体" w:eastAsia="宋体" w:cs="宋体"/>
          <w:color w:val="000000"/>
        </w:rPr>
        <w:t>；</w:t>
      </w:r>
    </w:p>
    <w:p w14:paraId="3A0FCE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）不计热量损失，使用电热锅高温挡将质量为</w:t>
      </w:r>
      <w:r>
        <w:rPr>
          <w:rFonts w:ascii="Times New Roman" w:hAnsi="Times New Roman" w:eastAsia="Times New Roman" w:cs="Times New Roman"/>
          <w:color w:val="000000"/>
        </w:rPr>
        <w:t>2kg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75℃</w:t>
      </w:r>
      <w:r>
        <w:rPr>
          <w:rFonts w:ascii="宋体" w:hAnsi="宋体" w:eastAsia="宋体" w:cs="宋体"/>
          <w:color w:val="000000"/>
        </w:rPr>
        <w:t>所用的时间为</w:t>
      </w:r>
      <w:r>
        <w:rPr>
          <w:rFonts w:ascii="Times New Roman" w:hAnsi="Times New Roman" w:eastAsia="Times New Roman" w:cs="Times New Roman"/>
          <w:color w:val="000000"/>
        </w:rPr>
        <w:t>350s</w:t>
      </w:r>
      <w:r>
        <w:rPr>
          <w:rFonts w:ascii="宋体" w:hAnsi="宋体" w:eastAsia="宋体" w:cs="宋体"/>
          <w:color w:val="000000"/>
        </w:rPr>
        <w:t>。</w:t>
      </w:r>
    </w:p>
    <w:p w14:paraId="23326CA5">
      <w:pPr>
        <w:spacing w:line="360" w:lineRule="auto"/>
        <w:jc w:val="left"/>
        <w:textAlignment w:val="center"/>
        <w:rPr>
          <w:color w:val="000000"/>
        </w:rPr>
      </w:pPr>
      <w:r>
        <w:rPr>
          <w:color w:val="000000"/>
        </w:rPr>
        <w:t xml:space="preserve">26. </w:t>
      </w:r>
      <w:r>
        <w:rPr>
          <w:rFonts w:ascii="宋体" w:hAnsi="宋体" w:eastAsia="宋体" w:cs="宋体"/>
          <w:color w:val="000000"/>
        </w:rPr>
        <w:t>如图所示，电源电压保持不变，小灯泡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3W</w:t>
      </w:r>
      <w:r>
        <w:rPr>
          <w:rFonts w:ascii="宋体" w:hAnsi="宋体" w:eastAsia="宋体" w:cs="宋体"/>
          <w:color w:val="000000"/>
        </w:rPr>
        <w:t>”字样，定值电阻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阻值为</w:t>
      </w:r>
      <w:r>
        <w:rPr>
          <w:rFonts w:ascii="Times New Roman" w:hAnsi="Times New Roman" w:eastAsia="Times New Roman" w:cs="Times New Roman"/>
          <w:color w:val="000000"/>
        </w:rPr>
        <w:t>20Ω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最大阻值为</w:t>
      </w:r>
      <w:r>
        <w:rPr>
          <w:rFonts w:ascii="Times New Roman" w:hAnsi="Times New Roman" w:eastAsia="Times New Roman" w:cs="Times New Roman"/>
          <w:color w:val="000000"/>
        </w:rPr>
        <w:t>18Ω</w:t>
      </w:r>
      <w:r>
        <w:rPr>
          <w:rFonts w:ascii="宋体" w:hAnsi="宋体" w:eastAsia="宋体" w:cs="宋体"/>
          <w:color w:val="000000"/>
        </w:rPr>
        <w:t>。（不考虑温度对灯丝电阻的影响）求：</w:t>
      </w:r>
    </w:p>
    <w:p w14:paraId="587CD7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的电阻；</w:t>
      </w:r>
    </w:p>
    <w:p w14:paraId="5356B4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移到</w:t>
      </w:r>
      <w:r>
        <w:rPr>
          <w:rFonts w:ascii="Times New Roman" w:hAnsi="Times New Roman" w:eastAsia="Times New Roman" w:cs="Times New Roman"/>
          <w:i/>
          <w:color w:val="000000"/>
        </w:rPr>
        <w:t>a</w:t>
      </w:r>
      <w:r>
        <w:rPr>
          <w:rFonts w:ascii="宋体" w:hAnsi="宋体" w:eastAsia="宋体" w:cs="宋体"/>
          <w:color w:val="000000"/>
        </w:rPr>
        <w:t>端时，小灯泡</w:t>
      </w:r>
      <w:r>
        <w:rPr>
          <w:rFonts w:ascii="Times New Roman" w:hAnsi="Times New Roman" w:eastAsia="Times New Roman" w:cs="Times New Roman"/>
          <w:color w:val="000000"/>
        </w:rPr>
        <w:t>L</w:t>
      </w:r>
      <w:r>
        <w:rPr>
          <w:rFonts w:ascii="宋体" w:hAnsi="宋体" w:eastAsia="宋体" w:cs="宋体"/>
          <w:color w:val="000000"/>
        </w:rPr>
        <w:t>恰好正常发光，求电流表的示数；</w:t>
      </w:r>
    </w:p>
    <w:p w14:paraId="6417D2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闭合，滑动变阻器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移到</w:t>
      </w:r>
      <w:r>
        <w:rPr>
          <w:rFonts w:ascii="Times New Roman" w:hAnsi="Times New Roman" w:eastAsia="Times New Roman" w:cs="Times New Roman"/>
          <w:i/>
          <w:color w:val="000000"/>
        </w:rPr>
        <w:t>b</w:t>
      </w:r>
      <w:r>
        <w:rPr>
          <w:rFonts w:ascii="宋体" w:hAnsi="宋体" w:eastAsia="宋体" w:cs="宋体"/>
          <w:color w:val="000000"/>
        </w:rPr>
        <w:t>端时，小灯泡</w:t>
      </w:r>
      <w:r>
        <w:rPr>
          <w:rFonts w:ascii="Times New Roman" w:hAnsi="Times New Roman" w:eastAsia="Times New Roman" w:cs="Times New Roman"/>
          <w:color w:val="000000"/>
        </w:rPr>
        <w:t>L</w:t>
      </w:r>
      <w:r>
        <w:rPr>
          <w:rFonts w:ascii="宋体" w:hAnsi="宋体" w:eastAsia="宋体" w:cs="宋体"/>
          <w:color w:val="000000"/>
        </w:rPr>
        <w:t>的电功率。</w:t>
      </w:r>
    </w:p>
    <w:p w14:paraId="689E8439">
      <w:pPr>
        <w:spacing w:line="360" w:lineRule="auto"/>
        <w:jc w:val="left"/>
        <w:textAlignment w:val="center"/>
        <w:rPr>
          <w:color w:val="000000"/>
        </w:rPr>
      </w:pPr>
      <w:r>
        <w:rPr>
          <w:color w:val="000000"/>
        </w:rPr>
        <w:drawing>
          <wp:inline distT="0" distB="0" distL="114300" distR="114300">
            <wp:extent cx="952500" cy="11525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952500" cy="1152525"/>
                    </a:xfrm>
                    <a:prstGeom prst="rect">
                      <a:avLst/>
                    </a:prstGeom>
                  </pic:spPr>
                </pic:pic>
              </a:graphicData>
            </a:graphic>
          </wp:inline>
        </w:drawing>
      </w:r>
      <w:r>
        <w:rPr>
          <w:color w:val="000000"/>
        </w:rPr>
        <w:t xml:space="preserve">  </w:t>
      </w:r>
    </w:p>
    <w:p w14:paraId="1E9FFF5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0.8A</w:t>
      </w:r>
      <w:r>
        <w:rPr>
          <w:rFonts w:ascii="宋体" w:hAnsi="宋体" w:eastAsia="宋体" w:cs="宋体"/>
          <w:color w:val="000000"/>
        </w:rPr>
        <w:t>；</w:t>
      </w:r>
      <w:r>
        <w:rPr>
          <w:rFonts w:ascii="Times New Roman" w:hAnsi="Times New Roman" w:eastAsia="Times New Roman" w:cs="Times New Roman"/>
          <w:color w:val="000000"/>
        </w:rPr>
        <w:t xml:space="preserve"> 0.48W</w:t>
      </w:r>
    </w:p>
    <w:p w14:paraId="6F05510A">
      <w:pPr>
        <w:spacing w:line="360" w:lineRule="auto"/>
        <w:textAlignment w:val="center"/>
        <w:rPr>
          <w:color w:val="000000"/>
        </w:rPr>
      </w:pPr>
      <w:r>
        <w:rPr>
          <w:color w:val="2E75B6"/>
        </w:rPr>
        <w:t>【解析】</w:t>
      </w:r>
    </w:p>
    <w:p w14:paraId="71001B2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）不考虑温度对灯丝电阻的影响，由</w:t>
      </w:r>
      <w:r>
        <w:object>
          <v:shape id="_x0000_i106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14" o:title="eqIdbae383e4223ac84a529ef976ebd5f1ba"/>
            <o:lock v:ext="edit" aspectratio="t"/>
            <w10:wrap type="none"/>
            <w10:anchorlock/>
          </v:shape>
          <o:OLEObject Type="Embed" ProgID="Equation.DSMT4" ShapeID="_x0000_i1065" DrawAspect="Content" ObjectID="_1468075765" r:id="rId113">
            <o:LockedField>false</o:LockedField>
          </o:OLEObject>
        </w:object>
      </w:r>
      <w:r>
        <w:rPr>
          <w:rFonts w:ascii="宋体" w:hAnsi="宋体" w:eastAsia="宋体" w:cs="宋体"/>
          <w:color w:val="000000"/>
        </w:rPr>
        <w:t>可知小灯泡</w:t>
      </w:r>
      <w:r>
        <w:rPr>
          <w:rFonts w:ascii="Times New Roman" w:hAnsi="Times New Roman" w:eastAsia="Times New Roman" w:cs="Times New Roman"/>
          <w:color w:val="000000"/>
        </w:rPr>
        <w:t>L</w:t>
      </w:r>
      <w:r>
        <w:rPr>
          <w:rFonts w:ascii="宋体" w:hAnsi="宋体" w:eastAsia="宋体" w:cs="宋体"/>
          <w:color w:val="000000"/>
        </w:rPr>
        <w:t>的电阻</w:t>
      </w:r>
    </w:p>
    <w:p w14:paraId="0C877100">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9pt;width:124pt;" o:ole="t" filled="f" o:preferrelative="t" stroked="f" coordsize="21600,21600">
            <v:path/>
            <v:fill on="f" focussize="0,0"/>
            <v:stroke on="f" joinstyle="miter"/>
            <v:imagedata r:id="rId116" o:title="eqId703a15b0d20dceaa99d8bcb6e41f6986"/>
            <o:lock v:ext="edit" aspectratio="t"/>
            <w10:wrap type="none"/>
            <w10:anchorlock/>
          </v:shape>
          <o:OLEObject Type="Embed" ProgID="Equation.DSMT4" ShapeID="_x0000_i1066" DrawAspect="Content" ObjectID="_1468075766" r:id="rId115">
            <o:LockedField>false</o:LockedField>
          </o:OLEObject>
        </w:object>
      </w:r>
    </w:p>
    <w:p w14:paraId="6F6882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移到</w:t>
      </w:r>
      <w:r>
        <w:rPr>
          <w:rFonts w:ascii="Times New Roman" w:hAnsi="Times New Roman" w:eastAsia="Times New Roman" w:cs="Times New Roman"/>
          <w:i/>
          <w:color w:val="000000"/>
        </w:rPr>
        <w:t>a</w:t>
      </w:r>
      <w:r>
        <w:rPr>
          <w:rFonts w:ascii="宋体" w:hAnsi="宋体" w:eastAsia="宋体" w:cs="宋体"/>
          <w:color w:val="000000"/>
        </w:rPr>
        <w:t>端时，滑动变阻器接入电路的阻值为</w:t>
      </w:r>
      <w:r>
        <w:rPr>
          <w:rFonts w:ascii="Times New Roman" w:hAnsi="Times New Roman" w:eastAsia="Times New Roman" w:cs="Times New Roman"/>
          <w:color w:val="000000"/>
        </w:rPr>
        <w:t>0Ω</w:t>
      </w:r>
      <w:r>
        <w:rPr>
          <w:rFonts w:ascii="宋体" w:hAnsi="宋体" w:eastAsia="宋体" w:cs="宋体"/>
          <w:color w:val="000000"/>
        </w:rPr>
        <w:t>，定值电阻和灯泡并联，电流表测量干路电流。小灯泡</w:t>
      </w:r>
      <w:r>
        <w:rPr>
          <w:rFonts w:ascii="Times New Roman" w:hAnsi="Times New Roman" w:eastAsia="Times New Roman" w:cs="Times New Roman"/>
          <w:color w:val="000000"/>
        </w:rPr>
        <w:t>L</w:t>
      </w:r>
      <w:r>
        <w:rPr>
          <w:rFonts w:ascii="宋体" w:hAnsi="宋体" w:eastAsia="宋体" w:cs="宋体"/>
          <w:color w:val="000000"/>
        </w:rPr>
        <w:t>恰好正常发光，则电源电源</w:t>
      </w:r>
    </w:p>
    <w:p w14:paraId="0832A03B">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=6V</w:t>
      </w:r>
    </w:p>
    <w:p w14:paraId="01885A0E">
      <w:pPr>
        <w:spacing w:line="360" w:lineRule="auto"/>
        <w:jc w:val="left"/>
        <w:textAlignment w:val="center"/>
        <w:rPr>
          <w:color w:val="000000"/>
        </w:rPr>
      </w:pPr>
      <w:r>
        <w:rPr>
          <w:rFonts w:ascii="宋体" w:hAnsi="宋体" w:eastAsia="宋体" w:cs="宋体"/>
          <w:color w:val="000000"/>
        </w:rPr>
        <w:t>通过灯泡的电流</w:t>
      </w:r>
    </w:p>
    <w:p w14:paraId="2DACA74D">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118" o:title="eqId61974969bdad903b3278c1eff98ef3f9"/>
            <o:lock v:ext="edit" aspectratio="t"/>
            <w10:wrap type="none"/>
            <w10:anchorlock/>
          </v:shape>
          <o:OLEObject Type="Embed" ProgID="Equation.DSMT4" ShapeID="_x0000_i1067" DrawAspect="Content" ObjectID="_1468075767" r:id="rId117">
            <o:LockedField>false</o:LockedField>
          </o:OLEObject>
        </w:object>
      </w:r>
    </w:p>
    <w:p w14:paraId="66972F9C">
      <w:pPr>
        <w:spacing w:line="360" w:lineRule="auto"/>
        <w:jc w:val="left"/>
        <w:textAlignment w:val="center"/>
        <w:rPr>
          <w:color w:val="000000"/>
        </w:rPr>
      </w:pPr>
      <w:r>
        <w:rPr>
          <w:rFonts w:ascii="宋体" w:hAnsi="宋体" w:eastAsia="宋体" w:cs="宋体"/>
          <w:color w:val="000000"/>
        </w:rPr>
        <w:t>通过定值电阻的电流</w:t>
      </w:r>
    </w:p>
    <w:p w14:paraId="3BCAFFF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120" o:title="eqIde443946c738a33832bb64174f6128933"/>
            <o:lock v:ext="edit" aspectratio="t"/>
            <w10:wrap type="none"/>
            <w10:anchorlock/>
          </v:shape>
          <o:OLEObject Type="Embed" ProgID="Equation.DSMT4" ShapeID="_x0000_i1068" DrawAspect="Content" ObjectID="_1468075768" r:id="rId119">
            <o:LockedField>false</o:LockedField>
          </o:OLEObject>
        </w:object>
      </w:r>
    </w:p>
    <w:p w14:paraId="02404AE7">
      <w:pPr>
        <w:spacing w:line="360" w:lineRule="auto"/>
        <w:jc w:val="left"/>
        <w:textAlignment w:val="center"/>
        <w:rPr>
          <w:color w:val="000000"/>
        </w:rPr>
      </w:pPr>
      <w:r>
        <w:rPr>
          <w:rFonts w:ascii="宋体" w:hAnsi="宋体" w:eastAsia="宋体" w:cs="宋体"/>
          <w:color w:val="000000"/>
        </w:rPr>
        <w:t>电流表的示数</w:t>
      </w:r>
    </w:p>
    <w:p w14:paraId="7294FFFB">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=0.5A+0.3A=0.8A</w:t>
      </w:r>
    </w:p>
    <w:p w14:paraId="7FD739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闭合，滑动变阻器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移到</w:t>
      </w:r>
      <w:r>
        <w:rPr>
          <w:rFonts w:ascii="Times New Roman" w:hAnsi="Times New Roman" w:eastAsia="Times New Roman" w:cs="Times New Roman"/>
          <w:i/>
          <w:color w:val="000000"/>
        </w:rPr>
        <w:t>b</w:t>
      </w:r>
      <w:r>
        <w:rPr>
          <w:rFonts w:ascii="宋体" w:hAnsi="宋体" w:eastAsia="宋体" w:cs="宋体"/>
          <w:color w:val="000000"/>
        </w:rPr>
        <w:t>端时，灯泡和滑动变阻器串联，根据欧姆定律可知电路电流</w:t>
      </w:r>
    </w:p>
    <w:p w14:paraId="27D346CF">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75pt;width:162pt;" o:ole="t" filled="f" o:preferrelative="t" stroked="f" coordsize="21600,21600">
            <v:path/>
            <v:fill on="f" focussize="0,0"/>
            <v:stroke on="f" joinstyle="miter"/>
            <v:imagedata r:id="rId122" o:title="eqId9552338b0a7f44ec996763562d24669a"/>
            <o:lock v:ext="edit" aspectratio="t"/>
            <w10:wrap type="none"/>
            <w10:anchorlock/>
          </v:shape>
          <o:OLEObject Type="Embed" ProgID="Equation.DSMT4" ShapeID="_x0000_i1069" DrawAspect="Content" ObjectID="_1468075769" r:id="rId121">
            <o:LockedField>false</o:LockedField>
          </o:OLEObject>
        </w:object>
      </w:r>
    </w:p>
    <w:p w14:paraId="1083275C">
      <w:pPr>
        <w:spacing w:line="360" w:lineRule="auto"/>
        <w:jc w:val="left"/>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的电功率</w:t>
      </w:r>
    </w:p>
    <w:p w14:paraId="16FAE73E">
      <w:pPr>
        <w:spacing w:line="360" w:lineRule="auto"/>
        <w:jc w:val="center"/>
        <w:textAlignment w:val="center"/>
        <w:rPr>
          <w:color w:val="000000"/>
        </w:rPr>
      </w:pPr>
      <w:r>
        <w:rPr>
          <w:rFonts w:ascii="Times New Roman" w:hAnsi="Times New Roman" w:eastAsia="Times New Roman" w:cs="Times New Roman"/>
          <w:i/>
          <w:color w:val="000000"/>
        </w:rPr>
        <w:t>Pʹ</w:t>
      </w:r>
      <w:r>
        <w:rPr>
          <w:rFonts w:ascii="Times New Roman" w:hAnsi="Times New Roman" w:eastAsia="Times New Roman" w:cs="Times New Roman"/>
          <w:color w:val="000000"/>
        </w:rPr>
        <w:t>=</w:t>
      </w:r>
      <w:r>
        <w:rPr>
          <w:rFonts w:ascii="Times New Roman" w:hAnsi="Times New Roman" w:eastAsia="Times New Roman" w:cs="Times New Roman"/>
          <w:i/>
          <w:color w:val="000000"/>
        </w:rPr>
        <w:t>Iʹ</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=(0.2A)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×12</w:t>
      </w:r>
      <w:r>
        <w:rPr>
          <w:rFonts w:ascii="宋体" w:hAnsi="宋体" w:eastAsia="宋体" w:cs="宋体"/>
          <w:color w:val="000000"/>
        </w:rPr>
        <w:t>Ω</w:t>
      </w:r>
      <w:r>
        <w:rPr>
          <w:rFonts w:ascii="Times New Roman" w:hAnsi="Times New Roman" w:eastAsia="Times New Roman" w:cs="Times New Roman"/>
          <w:color w:val="000000"/>
        </w:rPr>
        <w:t>=0.48W</w:t>
      </w:r>
    </w:p>
    <w:p w14:paraId="73EACA9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的电阻为</w:t>
      </w:r>
      <w:r>
        <w:rPr>
          <w:rFonts w:ascii="Times New Roman" w:hAnsi="Times New Roman" w:eastAsia="Times New Roman" w:cs="Times New Roman"/>
          <w:color w:val="000000"/>
        </w:rPr>
        <w:t>12Ω</w:t>
      </w:r>
      <w:r>
        <w:rPr>
          <w:rFonts w:ascii="宋体" w:hAnsi="宋体" w:eastAsia="宋体" w:cs="宋体"/>
          <w:color w:val="000000"/>
        </w:rPr>
        <w:t>；</w:t>
      </w:r>
    </w:p>
    <w:p w14:paraId="52D1A5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）电流表的示数为</w:t>
      </w:r>
      <w:r>
        <w:rPr>
          <w:rFonts w:ascii="Times New Roman" w:hAnsi="Times New Roman" w:eastAsia="Times New Roman" w:cs="Times New Roman"/>
          <w:color w:val="000000"/>
        </w:rPr>
        <w:t>0.8A</w:t>
      </w:r>
      <w:r>
        <w:rPr>
          <w:rFonts w:ascii="宋体" w:hAnsi="宋体" w:eastAsia="宋体" w:cs="宋体"/>
          <w:color w:val="000000"/>
        </w:rPr>
        <w:t>；</w:t>
      </w:r>
    </w:p>
    <w:p w14:paraId="0475A5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闭合，滑动变阻器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移到</w:t>
      </w:r>
      <w:r>
        <w:rPr>
          <w:rFonts w:ascii="Times New Roman" w:hAnsi="Times New Roman" w:eastAsia="Times New Roman" w:cs="Times New Roman"/>
          <w:i/>
          <w:color w:val="000000"/>
        </w:rPr>
        <w:t>b</w:t>
      </w:r>
      <w:r>
        <w:rPr>
          <w:rFonts w:ascii="宋体" w:hAnsi="宋体" w:eastAsia="宋体" w:cs="宋体"/>
          <w:color w:val="000000"/>
        </w:rPr>
        <w:t>端时，小灯泡</w:t>
      </w:r>
      <w:r>
        <w:rPr>
          <w:rFonts w:ascii="Times New Roman" w:hAnsi="Times New Roman" w:eastAsia="Times New Roman" w:cs="Times New Roman"/>
          <w:color w:val="000000"/>
        </w:rPr>
        <w:t>L</w:t>
      </w:r>
      <w:r>
        <w:rPr>
          <w:rFonts w:ascii="宋体" w:hAnsi="宋体" w:eastAsia="宋体" w:cs="宋体"/>
          <w:color w:val="000000"/>
        </w:rPr>
        <w:t>的电功率为</w:t>
      </w:r>
      <w:r>
        <w:rPr>
          <w:rFonts w:ascii="Times New Roman" w:hAnsi="Times New Roman" w:eastAsia="Times New Roman" w:cs="Times New Roman"/>
          <w:color w:val="000000"/>
        </w:rPr>
        <w:t>0.48W</w:t>
      </w:r>
      <w:r>
        <w:rPr>
          <w:rFonts w:ascii="宋体" w:hAnsi="宋体" w:eastAsia="宋体" w:cs="宋体"/>
          <w:color w:val="000000"/>
        </w:rPr>
        <w:t>。</w:t>
      </w:r>
    </w:p>
    <w:p w14:paraId="6EFAC18E">
      <w:pPr>
        <w:spacing w:line="360" w:lineRule="auto"/>
        <w:jc w:val="left"/>
        <w:textAlignment w:val="center"/>
        <w:rPr>
          <w:color w:val="000000"/>
        </w:rPr>
      </w:pPr>
      <w:r>
        <w:rPr>
          <w:rFonts w:ascii="宋体" w:hAnsi="宋体" w:eastAsia="宋体" w:cs="宋体"/>
          <w:b/>
          <w:color w:val="000000"/>
          <w:sz w:val="24"/>
        </w:rPr>
        <w:t>五、综合题（本题包括</w:t>
      </w:r>
      <w:r>
        <w:rPr>
          <w:rFonts w:ascii="Times New Roman" w:hAnsi="Times New Roman" w:eastAsia="Times New Roman" w:cs="Times New Roman"/>
          <w:b/>
          <w:color w:val="000000"/>
          <w:sz w:val="24"/>
        </w:rPr>
        <w:t>6</w:t>
      </w:r>
      <w:r>
        <w:rPr>
          <w:rFonts w:ascii="宋体" w:hAnsi="宋体" w:eastAsia="宋体" w:cs="宋体"/>
          <w:b/>
          <w:color w:val="000000"/>
          <w:sz w:val="24"/>
        </w:rPr>
        <w:t>个小题，第</w:t>
      </w:r>
      <w:r>
        <w:rPr>
          <w:rFonts w:ascii="Times New Roman" w:hAnsi="Times New Roman" w:eastAsia="Times New Roman" w:cs="Times New Roman"/>
          <w:b/>
          <w:color w:val="000000"/>
          <w:sz w:val="24"/>
        </w:rPr>
        <w:t>27</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32</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39</w:t>
      </w:r>
      <w:r>
        <w:rPr>
          <w:rFonts w:ascii="宋体" w:hAnsi="宋体" w:eastAsia="宋体" w:cs="宋体"/>
          <w:b/>
          <w:color w:val="000000"/>
          <w:sz w:val="24"/>
        </w:rPr>
        <w:t>分）</w:t>
      </w:r>
    </w:p>
    <w:p w14:paraId="1B2771EE">
      <w:pPr>
        <w:spacing w:line="360" w:lineRule="auto"/>
        <w:jc w:val="left"/>
        <w:textAlignment w:val="center"/>
        <w:rPr>
          <w:color w:val="000000"/>
        </w:rPr>
      </w:pPr>
      <w:r>
        <w:rPr>
          <w:color w:val="000000"/>
        </w:rPr>
        <w:t xml:space="preserve">27. </w:t>
      </w:r>
      <w:r>
        <w:rPr>
          <w:rFonts w:ascii="宋体" w:hAnsi="宋体" w:eastAsia="宋体" w:cs="宋体"/>
          <w:color w:val="000000"/>
        </w:rPr>
        <w:t>在“探究水沸腾时温度变化的特点”的实验中：</w:t>
      </w:r>
    </w:p>
    <w:p w14:paraId="68C988F8">
      <w:pPr>
        <w:spacing w:line="360" w:lineRule="auto"/>
        <w:jc w:val="left"/>
        <w:textAlignment w:val="center"/>
        <w:rPr>
          <w:color w:val="000000"/>
        </w:rPr>
      </w:pPr>
      <w:r>
        <w:rPr>
          <w:color w:val="000000"/>
        </w:rPr>
        <w:drawing>
          <wp:inline distT="0" distB="0" distL="114300" distR="114300">
            <wp:extent cx="4457700" cy="18954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4457700" cy="1895475"/>
                    </a:xfrm>
                    <a:prstGeom prst="rect">
                      <a:avLst/>
                    </a:prstGeom>
                  </pic:spPr>
                </pic:pic>
              </a:graphicData>
            </a:graphic>
          </wp:inline>
        </w:drawing>
      </w:r>
      <w:r>
        <w:rPr>
          <w:color w:val="000000"/>
        </w:rPr>
        <w:t xml:space="preserve">  </w:t>
      </w:r>
    </w:p>
    <w:p w14:paraId="102CEF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）在组装器材时，出现如图甲所示的情形，其中存在的错误是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，此时应对</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”）处进行调整；</w:t>
      </w:r>
    </w:p>
    <w:p w14:paraId="60973E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）器材调整好后，用酒精灯给烧杯中的水加热，某一时刻温度计的示数如图乙所示，此时水的温度为</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03A15A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）继续加热，当水温达到</w:t>
      </w:r>
      <w:r>
        <w:rPr>
          <w:rFonts w:ascii="Times New Roman" w:hAnsi="Times New Roman" w:eastAsia="Times New Roman" w:cs="Times New Roman"/>
          <w:color w:val="000000"/>
        </w:rPr>
        <w:t>90</w:t>
      </w:r>
      <w:r>
        <w:rPr>
          <w:rFonts w:ascii="宋体" w:hAnsi="宋体" w:eastAsia="宋体" w:cs="宋体"/>
          <w:color w:val="000000"/>
        </w:rPr>
        <w:t>℃时，每隔</w:t>
      </w:r>
      <w:r>
        <w:rPr>
          <w:rFonts w:ascii="Times New Roman" w:hAnsi="Times New Roman" w:eastAsia="Times New Roman" w:cs="Times New Roman"/>
          <w:color w:val="000000"/>
        </w:rPr>
        <w:t>0.5min</w:t>
      </w:r>
      <w:r>
        <w:rPr>
          <w:rFonts w:ascii="宋体" w:hAnsi="宋体" w:eastAsia="宋体" w:cs="宋体"/>
          <w:color w:val="000000"/>
        </w:rPr>
        <w:t>记录一次温度，根据记录的数据绘制了如图丙所示的图象。由图象可知此次实验中水的沸点是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℃，由此可知当地当时的大气压</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（选填“高于”“低于”或“等于”）标准大气压；</w:t>
      </w:r>
    </w:p>
    <w:p w14:paraId="57248D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）为探究水沸腾的过程中是否需要吸热，应</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，观察水是否继续沸腾。</w:t>
      </w:r>
    </w:p>
    <w:p w14:paraId="6F459C4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温度计的玻璃泡碰到容器底</w:t>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Times New Roman" w:hAnsi="Times New Roman" w:eastAsia="Times New Roman" w:cs="Times New Roman"/>
          <w:color w:val="000000"/>
        </w:rPr>
        <w:t>76</w:t>
      </w:r>
      <w:r>
        <w:rPr>
          <w:color w:val="000000"/>
        </w:rPr>
        <w:t xml:space="preserve">    ④. </w:t>
      </w:r>
      <w:r>
        <w:rPr>
          <w:rFonts w:ascii="Times New Roman" w:hAnsi="Times New Roman" w:eastAsia="Times New Roman" w:cs="Times New Roman"/>
          <w:color w:val="000000"/>
        </w:rPr>
        <w:t>99</w:t>
      </w:r>
      <w:r>
        <w:rPr>
          <w:color w:val="000000"/>
        </w:rPr>
        <w:t xml:space="preserve">    ⑤. </w:t>
      </w:r>
      <w:r>
        <w:rPr>
          <w:rFonts w:ascii="宋体" w:hAnsi="宋体" w:eastAsia="宋体" w:cs="宋体"/>
          <w:color w:val="000000"/>
        </w:rPr>
        <w:t>低于</w:t>
      </w:r>
      <w:r>
        <w:rPr>
          <w:color w:val="000000"/>
        </w:rPr>
        <w:t xml:space="preserve">    ⑥. </w:t>
      </w:r>
      <w:r>
        <w:rPr>
          <w:rFonts w:ascii="宋体" w:hAnsi="宋体" w:eastAsia="宋体" w:cs="宋体"/>
          <w:color w:val="000000"/>
        </w:rPr>
        <w:t>停止加热</w:t>
      </w:r>
    </w:p>
    <w:p w14:paraId="4A4BC08C">
      <w:pPr>
        <w:spacing w:line="360" w:lineRule="auto"/>
        <w:textAlignment w:val="center"/>
        <w:rPr>
          <w:color w:val="000000"/>
        </w:rPr>
      </w:pPr>
      <w:r>
        <w:rPr>
          <w:color w:val="2E75B6"/>
        </w:rPr>
        <w:t>【解析】</w:t>
      </w:r>
    </w:p>
    <w:p w14:paraId="1B38433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实验组装过程中，要采用自下而上的方法组装，图甲中温度计的玻璃泡接触了烧杯底部，应向上调整</w:t>
      </w:r>
      <w:r>
        <w:rPr>
          <w:rFonts w:ascii="Times New Roman" w:hAnsi="Times New Roman" w:eastAsia="Times New Roman" w:cs="Times New Roman"/>
          <w:i/>
          <w:color w:val="000000"/>
        </w:rPr>
        <w:t>A</w:t>
      </w:r>
      <w:r>
        <w:rPr>
          <w:rFonts w:ascii="宋体" w:hAnsi="宋体" w:eastAsia="宋体" w:cs="宋体"/>
          <w:color w:val="000000"/>
        </w:rPr>
        <w:t>。</w:t>
      </w:r>
    </w:p>
    <w:p w14:paraId="78ADE5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由图乙可知，温度计的分度值为</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color w:val="000000"/>
        </w:rPr>
        <w:t>0</w:t>
      </w:r>
      <w:r>
        <w:rPr>
          <w:rFonts w:ascii="宋体" w:hAnsi="宋体" w:eastAsia="宋体" w:cs="宋体"/>
          <w:color w:val="000000"/>
        </w:rPr>
        <w:t>刻度线以上，示数为</w:t>
      </w:r>
      <w:r>
        <w:rPr>
          <w:rFonts w:ascii="Times New Roman" w:hAnsi="Times New Roman" w:eastAsia="Times New Roman" w:cs="Times New Roman"/>
          <w:color w:val="000000"/>
        </w:rPr>
        <w:t>76℃</w:t>
      </w:r>
      <w:r>
        <w:rPr>
          <w:rFonts w:ascii="宋体" w:hAnsi="宋体" w:eastAsia="宋体" w:cs="宋体"/>
          <w:color w:val="000000"/>
        </w:rPr>
        <w:t>。</w:t>
      </w:r>
    </w:p>
    <w:p w14:paraId="531EA5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从图象可以看出水在沸腾过程中保持</w:t>
      </w:r>
      <w:r>
        <w:rPr>
          <w:rFonts w:ascii="Times New Roman" w:hAnsi="Times New Roman" w:eastAsia="Times New Roman" w:cs="Times New Roman"/>
          <w:color w:val="000000"/>
        </w:rPr>
        <w:t>99℃</w:t>
      </w:r>
      <w:r>
        <w:rPr>
          <w:rFonts w:ascii="宋体" w:hAnsi="宋体" w:eastAsia="宋体" w:cs="宋体"/>
          <w:color w:val="000000"/>
        </w:rPr>
        <w:t>不变，所以沸点为</w:t>
      </w:r>
      <w:r>
        <w:rPr>
          <w:rFonts w:ascii="Times New Roman" w:hAnsi="Times New Roman" w:eastAsia="Times New Roman" w:cs="Times New Roman"/>
          <w:color w:val="000000"/>
        </w:rPr>
        <w:t>99℃</w:t>
      </w:r>
      <w:r>
        <w:rPr>
          <w:rFonts w:ascii="宋体" w:hAnsi="宋体" w:eastAsia="宋体" w:cs="宋体"/>
          <w:color w:val="000000"/>
        </w:rPr>
        <w:t>；沸腾时，温度保持不变。</w:t>
      </w:r>
      <w:r>
        <w:rPr>
          <w:rFonts w:ascii="Times New Roman" w:hAnsi="Times New Roman" w:eastAsia="Times New Roman" w:cs="Times New Roman"/>
          <w:color w:val="000000"/>
        </w:rPr>
        <w:t>1</w:t>
      </w:r>
      <w:r>
        <w:rPr>
          <w:rFonts w:ascii="宋体" w:hAnsi="宋体" w:eastAsia="宋体" w:cs="宋体"/>
          <w:color w:val="000000"/>
        </w:rPr>
        <w:t>标准大气压时水的沸点为</w:t>
      </w:r>
      <w:r>
        <w:rPr>
          <w:rFonts w:ascii="Times New Roman" w:hAnsi="Times New Roman" w:eastAsia="Times New Roman" w:cs="Times New Roman"/>
          <w:color w:val="000000"/>
        </w:rPr>
        <w:t>100℃</w:t>
      </w:r>
      <w:r>
        <w:rPr>
          <w:rFonts w:ascii="宋体" w:hAnsi="宋体" w:eastAsia="宋体" w:cs="宋体"/>
          <w:color w:val="000000"/>
        </w:rPr>
        <w:t>，气压越小沸点越低，由此可知当地当时的大气压低于1标准大气压。</w:t>
      </w:r>
    </w:p>
    <w:p w14:paraId="5EA990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为了说明水沸腾过程中是否需要吸热，应停止加热，观察水是否继续沸腾，如果水不沸腾，说明水沸腾过程中需要吸收热量。</w:t>
      </w:r>
    </w:p>
    <w:p w14:paraId="479899DC">
      <w:pPr>
        <w:spacing w:line="360" w:lineRule="auto"/>
        <w:jc w:val="left"/>
        <w:textAlignment w:val="center"/>
        <w:rPr>
          <w:color w:val="000000"/>
        </w:rPr>
      </w:pPr>
      <w:r>
        <w:rPr>
          <w:color w:val="000000"/>
        </w:rPr>
        <w:t xml:space="preserve">28. </w:t>
      </w:r>
      <w:r>
        <w:rPr>
          <w:rFonts w:ascii="宋体" w:hAnsi="宋体" w:eastAsia="宋体" w:cs="宋体"/>
          <w:color w:val="000000"/>
        </w:rPr>
        <w:t>小潘同学选用焦距为</w:t>
      </w:r>
      <w:r>
        <w:rPr>
          <w:rFonts w:ascii="Times New Roman" w:hAnsi="Times New Roman" w:eastAsia="Times New Roman" w:cs="Times New Roman"/>
          <w:color w:val="000000"/>
        </w:rPr>
        <w:t>15cm</w:t>
      </w:r>
      <w:r>
        <w:rPr>
          <w:rFonts w:ascii="宋体" w:hAnsi="宋体" w:eastAsia="宋体" w:cs="宋体"/>
          <w:color w:val="000000"/>
        </w:rPr>
        <w:t>的凸透镜，做“探究凸透镜的成像规律”的实验。</w:t>
      </w:r>
    </w:p>
    <w:p w14:paraId="3753D1F7">
      <w:pPr>
        <w:spacing w:line="360" w:lineRule="auto"/>
        <w:jc w:val="left"/>
        <w:textAlignment w:val="center"/>
        <w:rPr>
          <w:color w:val="000000"/>
        </w:rPr>
      </w:pPr>
      <w:r>
        <w:rPr>
          <w:color w:val="000000"/>
        </w:rPr>
        <w:drawing>
          <wp:inline distT="0" distB="0" distL="114300" distR="114300">
            <wp:extent cx="3752850" cy="12096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752850" cy="1209675"/>
                    </a:xfrm>
                    <a:prstGeom prst="rect">
                      <a:avLst/>
                    </a:prstGeom>
                  </pic:spPr>
                </pic:pic>
              </a:graphicData>
            </a:graphic>
          </wp:inline>
        </w:drawing>
      </w:r>
      <w:r>
        <w:rPr>
          <w:color w:val="000000"/>
        </w:rPr>
        <w:t xml:space="preserve">  </w:t>
      </w:r>
    </w:p>
    <w:p w14:paraId="1778E5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）实验在</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（选填“较暗”或“较亮”）的环境中进行，现象更明显；</w:t>
      </w:r>
    </w:p>
    <w:p w14:paraId="57B2BE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）小潘将蜡烛、凸透镜和光屏依次放在光具座上，点燃蜡烛后，调整蜡烛、凸透镜和光屏的高度，使烛焰、凸透镜和光屏三者的中心大致在同一高度，这样做的目的是使像呈现在</w:t>
      </w:r>
      <w:r>
        <w:rPr>
          <w:rFonts w:ascii="Times New Roman" w:hAnsi="Times New Roman" w:eastAsia="Times New Roman" w:cs="Times New Roman"/>
          <w:color w:val="000000"/>
        </w:rPr>
        <w:t xml:space="preserve"> </w:t>
      </w:r>
      <w:r>
        <w:rPr>
          <w:color w:val="000000"/>
        </w:rPr>
        <w:t>____________</w:t>
      </w:r>
      <w:r>
        <w:rPr>
          <w:rFonts w:ascii="宋体" w:hAnsi="宋体" w:eastAsia="宋体" w:cs="宋体"/>
          <w:color w:val="000000"/>
        </w:rPr>
        <w:t>；</w:t>
      </w:r>
    </w:p>
    <w:p w14:paraId="7AB6BE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）小潘将蜡烛放在</w:t>
      </w:r>
      <w:r>
        <w:rPr>
          <w:rFonts w:ascii="Times New Roman" w:hAnsi="Times New Roman" w:eastAsia="Times New Roman" w:cs="Times New Roman"/>
          <w:color w:val="000000"/>
        </w:rPr>
        <w:t>10cm</w:t>
      </w:r>
      <w:r>
        <w:rPr>
          <w:rFonts w:ascii="宋体" w:hAnsi="宋体" w:eastAsia="宋体" w:cs="宋体"/>
          <w:color w:val="000000"/>
        </w:rPr>
        <w:t>刻度线处，移动光屏到如图所示位置，光屏上恰好呈现一清晰的像，该像的性质是倒立、</w:t>
      </w:r>
      <w:r>
        <w:rPr>
          <w:color w:val="000000"/>
        </w:rPr>
        <w:t>_______</w:t>
      </w:r>
      <w:r>
        <w:rPr>
          <w:rFonts w:ascii="宋体" w:hAnsi="宋体" w:eastAsia="宋体" w:cs="宋体"/>
          <w:color w:val="000000"/>
        </w:rPr>
        <w:t>（选填“放大”“缩小”或“等大”）的实像；</w:t>
      </w:r>
    </w:p>
    <w:p w14:paraId="6BED31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）保持凸透镜位置不变，小潘将蜡烛移动到</w:t>
      </w:r>
      <w:r>
        <w:rPr>
          <w:rFonts w:ascii="Times New Roman" w:hAnsi="Times New Roman" w:eastAsia="Times New Roman" w:cs="Times New Roman"/>
          <w:color w:val="000000"/>
        </w:rPr>
        <w:t>25cm</w:t>
      </w:r>
      <w:r>
        <w:rPr>
          <w:rFonts w:ascii="宋体" w:hAnsi="宋体" w:eastAsia="宋体" w:cs="宋体"/>
          <w:color w:val="000000"/>
        </w:rPr>
        <w:t>刻度线处，若想在光屏上得到清晰的像，应把光屏向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移动（选填“左”或“右”），像将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（选填“变大”“变小”或“不变”）；</w:t>
      </w:r>
    </w:p>
    <w:p w14:paraId="3757AE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）保持凸透镜位置不变，小潘将蜡烛移动到</w:t>
      </w:r>
      <w:r>
        <w:rPr>
          <w:rFonts w:ascii="Times New Roman" w:hAnsi="Times New Roman" w:eastAsia="Times New Roman" w:cs="Times New Roman"/>
          <w:color w:val="000000"/>
        </w:rPr>
        <w:t>40cm</w:t>
      </w:r>
      <w:r>
        <w:rPr>
          <w:rFonts w:ascii="宋体" w:hAnsi="宋体" w:eastAsia="宋体" w:cs="宋体"/>
          <w:color w:val="000000"/>
        </w:rPr>
        <w:t>刻度线处，无论怎样移动光屏，在光屏上都找不到清晰的像，当小潘的眼睛在凸透镜的右侧，透过凸透镜观察到烛焰</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、放大的像（选填“正立”或“倒立”），生活中的</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就是利用这样的成像原理工作的（选填“照相机”“投影仪”或“放大镜”）。</w:t>
      </w:r>
    </w:p>
    <w:p w14:paraId="1BD2DCE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较暗</w:t>
      </w:r>
      <w:r>
        <w:rPr>
          <w:color w:val="000000"/>
        </w:rPr>
        <w:t xml:space="preserve">    ②. </w:t>
      </w:r>
      <w:r>
        <w:rPr>
          <w:rFonts w:ascii="宋体" w:hAnsi="宋体" w:eastAsia="宋体" w:cs="宋体"/>
          <w:color w:val="000000"/>
        </w:rPr>
        <w:t>光屏中央</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右</w:t>
      </w:r>
      <w:r>
        <w:rPr>
          <w:color w:val="000000"/>
        </w:rPr>
        <w:t xml:space="preserve">    ⑤. </w:t>
      </w:r>
      <w:r>
        <w:rPr>
          <w:rFonts w:ascii="宋体" w:hAnsi="宋体" w:eastAsia="宋体" w:cs="宋体"/>
          <w:color w:val="000000"/>
        </w:rPr>
        <w:t>变大</w:t>
      </w:r>
      <w:r>
        <w:rPr>
          <w:color w:val="000000"/>
        </w:rPr>
        <w:t xml:space="preserve">    ⑥. </w:t>
      </w:r>
      <w:r>
        <w:rPr>
          <w:rFonts w:ascii="宋体" w:hAnsi="宋体" w:eastAsia="宋体" w:cs="宋体"/>
          <w:color w:val="000000"/>
        </w:rPr>
        <w:t>正立</w:t>
      </w:r>
      <w:r>
        <w:rPr>
          <w:color w:val="000000"/>
        </w:rPr>
        <w:t xml:space="preserve">    ⑦. </w:t>
      </w:r>
      <w:r>
        <w:rPr>
          <w:rFonts w:ascii="宋体" w:hAnsi="宋体" w:eastAsia="宋体" w:cs="宋体"/>
          <w:color w:val="000000"/>
        </w:rPr>
        <w:t>放大镜</w:t>
      </w:r>
    </w:p>
    <w:p w14:paraId="208B1BA1">
      <w:pPr>
        <w:spacing w:line="360" w:lineRule="auto"/>
        <w:textAlignment w:val="center"/>
        <w:rPr>
          <w:color w:val="000000"/>
        </w:rPr>
      </w:pPr>
      <w:r>
        <w:rPr>
          <w:color w:val="2E75B6"/>
        </w:rPr>
        <w:t>【解析】</w:t>
      </w:r>
    </w:p>
    <w:p w14:paraId="1B58265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做</w:t>
      </w:r>
      <w:r>
        <w:rPr>
          <w:rFonts w:ascii="Times New Roman" w:hAnsi="Times New Roman" w:eastAsia="Times New Roman" w:cs="Times New Roman"/>
          <w:color w:val="000000"/>
        </w:rPr>
        <w:t>“</w:t>
      </w:r>
      <w:r>
        <w:rPr>
          <w:rFonts w:ascii="宋体" w:hAnsi="宋体" w:eastAsia="宋体" w:cs="宋体"/>
          <w:color w:val="000000"/>
        </w:rPr>
        <w:t>探究凸透镜的成像规律</w:t>
      </w:r>
      <w:r>
        <w:rPr>
          <w:rFonts w:ascii="Times New Roman" w:hAnsi="Times New Roman" w:eastAsia="Times New Roman" w:cs="Times New Roman"/>
          <w:color w:val="000000"/>
        </w:rPr>
        <w:t>”</w:t>
      </w:r>
      <w:r>
        <w:rPr>
          <w:rFonts w:ascii="宋体" w:hAnsi="宋体" w:eastAsia="宋体" w:cs="宋体"/>
          <w:color w:val="000000"/>
        </w:rPr>
        <w:t>的实验时，物体和环境的对比度越大，物体越亮，物体成像越清晰，因此实验应该在较暗的环境中进行。</w:t>
      </w:r>
    </w:p>
    <w:p w14:paraId="136E12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为了使像呈现在光屏的中央，实验前，应该调整蜡烛、凸透镜和光屏的高度，使烛焰、凸透镜和光屏三者的中心大致在同一高度。</w:t>
      </w:r>
    </w:p>
    <w:p w14:paraId="72C234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将蜡烛放在</w:t>
      </w:r>
      <w:r>
        <w:rPr>
          <w:rFonts w:ascii="Times New Roman" w:hAnsi="Times New Roman" w:eastAsia="Times New Roman" w:cs="Times New Roman"/>
          <w:color w:val="000000"/>
        </w:rPr>
        <w:t>10cm</w:t>
      </w:r>
      <w:r>
        <w:rPr>
          <w:rFonts w:ascii="宋体" w:hAnsi="宋体" w:eastAsia="宋体" w:cs="宋体"/>
          <w:color w:val="000000"/>
        </w:rPr>
        <w:t>刻度线处时，物距</w:t>
      </w:r>
    </w:p>
    <w:p w14:paraId="680C5E28">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6.15pt;width:224.05pt;" o:ole="t" filled="f" o:preferrelative="t" stroked="f" coordsize="21600,21600">
            <v:path/>
            <v:fill on="f" focussize="0,0"/>
            <v:stroke on="f" joinstyle="miter"/>
            <v:imagedata r:id="rId126" o:title="eqIdc2aaae9a67ba133c06692d3509b5c194"/>
            <o:lock v:ext="edit" aspectratio="t"/>
            <w10:wrap type="none"/>
            <w10:anchorlock/>
          </v:shape>
          <o:OLEObject Type="Embed" ProgID="Equation.DSMT4" ShapeID="_x0000_i1070" DrawAspect="Content" ObjectID="_1468075770" r:id="rId125">
            <o:LockedField>false</o:LockedField>
          </o:OLEObject>
        </w:object>
      </w:r>
    </w:p>
    <w:p w14:paraId="496A5E34">
      <w:pPr>
        <w:spacing w:line="360" w:lineRule="auto"/>
        <w:jc w:val="left"/>
        <w:textAlignment w:val="center"/>
        <w:rPr>
          <w:color w:val="000000"/>
        </w:rPr>
      </w:pPr>
      <w:r>
        <w:rPr>
          <w:rFonts w:ascii="宋体" w:hAnsi="宋体" w:eastAsia="宋体" w:cs="宋体"/>
          <w:color w:val="000000"/>
        </w:rPr>
        <w:t>根据凸透镜成像规律可知，此时成倒立、缩小的实像。</w:t>
      </w:r>
    </w:p>
    <w:p w14:paraId="660CE8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保持凸透镜位置不变，将蜡烛移动到</w:t>
      </w:r>
      <w:r>
        <w:rPr>
          <w:rFonts w:ascii="Times New Roman" w:hAnsi="Times New Roman" w:eastAsia="Times New Roman" w:cs="Times New Roman"/>
          <w:color w:val="000000"/>
        </w:rPr>
        <w:t>25cm</w:t>
      </w:r>
      <w:r>
        <w:rPr>
          <w:rFonts w:ascii="宋体" w:hAnsi="宋体" w:eastAsia="宋体" w:cs="宋体"/>
          <w:color w:val="000000"/>
        </w:rPr>
        <w:t>刻度线处，则物距变小，根据：成实像时，物近像远像变大规律，要使光屏上成清晰的像，应增大像距，即将光屏右移，此时像将变大。</w:t>
      </w:r>
    </w:p>
    <w:p w14:paraId="526E28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保持凸透镜位置不变，将蜡烛移动到</w:t>
      </w:r>
      <w:r>
        <w:rPr>
          <w:rFonts w:ascii="Times New Roman" w:hAnsi="Times New Roman" w:eastAsia="Times New Roman" w:cs="Times New Roman"/>
          <w:color w:val="000000"/>
        </w:rPr>
        <w:t>40cm</w:t>
      </w:r>
      <w:r>
        <w:rPr>
          <w:rFonts w:ascii="宋体" w:hAnsi="宋体" w:eastAsia="宋体" w:cs="宋体"/>
          <w:color w:val="000000"/>
        </w:rPr>
        <w:t>刻度线处，此时物距为</w:t>
      </w:r>
    </w:p>
    <w:p w14:paraId="70003560">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6.15pt;width:210.25pt;" o:ole="t" filled="f" o:preferrelative="t" stroked="f" coordsize="21600,21600">
            <v:path/>
            <v:fill on="f" focussize="0,0"/>
            <v:stroke on="f" joinstyle="miter"/>
            <v:imagedata r:id="rId128" o:title="eqIdc0597ef52f806fff2b6e121d49056682"/>
            <o:lock v:ext="edit" aspectratio="t"/>
            <w10:wrap type="none"/>
            <w10:anchorlock/>
          </v:shape>
          <o:OLEObject Type="Embed" ProgID="Equation.DSMT4" ShapeID="_x0000_i1071" DrawAspect="Content" ObjectID="_1468075771" r:id="rId127">
            <o:LockedField>false</o:LockedField>
          </o:OLEObject>
        </w:object>
      </w:r>
    </w:p>
    <w:p w14:paraId="2C7FB5C9">
      <w:pPr>
        <w:spacing w:line="360" w:lineRule="auto"/>
        <w:jc w:val="left"/>
        <w:textAlignment w:val="center"/>
        <w:rPr>
          <w:color w:val="000000"/>
        </w:rPr>
      </w:pPr>
      <w:r>
        <w:rPr>
          <w:rFonts w:ascii="宋体" w:hAnsi="宋体" w:eastAsia="宋体" w:cs="宋体"/>
          <w:color w:val="000000"/>
        </w:rPr>
        <w:t>根据凸透镜成像规律可知，此时成正立、放大的虚像。放大镜是利用该原理工作的。</w:t>
      </w:r>
    </w:p>
    <w:p w14:paraId="3021B66A">
      <w:pPr>
        <w:spacing w:line="360" w:lineRule="auto"/>
        <w:jc w:val="left"/>
        <w:textAlignment w:val="center"/>
        <w:rPr>
          <w:color w:val="000000"/>
        </w:rPr>
      </w:pPr>
      <w:r>
        <w:rPr>
          <w:color w:val="000000"/>
        </w:rPr>
        <w:t xml:space="preserve">29. </w:t>
      </w:r>
      <w:r>
        <w:rPr>
          <w:rFonts w:ascii="宋体" w:hAnsi="宋体" w:eastAsia="宋体" w:cs="宋体"/>
          <w:color w:val="000000"/>
        </w:rPr>
        <w:t>小潘和小明想知道鸭绿江水的密度。</w:t>
      </w:r>
    </w:p>
    <w:p w14:paraId="36617704">
      <w:pPr>
        <w:spacing w:line="360" w:lineRule="auto"/>
        <w:jc w:val="left"/>
        <w:textAlignment w:val="center"/>
        <w:rPr>
          <w:color w:val="000000"/>
        </w:rPr>
      </w:pPr>
      <w:r>
        <w:rPr>
          <w:color w:val="000000"/>
        </w:rPr>
        <w:drawing>
          <wp:inline distT="0" distB="0" distL="114300" distR="114300">
            <wp:extent cx="4371975" cy="14478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4371975" cy="1447800"/>
                    </a:xfrm>
                    <a:prstGeom prst="rect">
                      <a:avLst/>
                    </a:prstGeom>
                  </pic:spPr>
                </pic:pic>
              </a:graphicData>
            </a:graphic>
          </wp:inline>
        </w:drawing>
      </w:r>
      <w:r>
        <w:rPr>
          <w:color w:val="000000"/>
        </w:rPr>
        <w:t xml:space="preserve">  </w:t>
      </w:r>
    </w:p>
    <w:p w14:paraId="6FDEFC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）小潘利用天平和量筒进行了如下实验：</w:t>
      </w:r>
    </w:p>
    <w:p w14:paraId="0EA9EA0E">
      <w:pPr>
        <w:spacing w:line="360" w:lineRule="auto"/>
        <w:jc w:val="left"/>
        <w:textAlignment w:val="center"/>
        <w:rPr>
          <w:color w:val="000000"/>
        </w:rPr>
      </w:pPr>
      <w:r>
        <w:rPr>
          <w:rFonts w:ascii="宋体" w:hAnsi="宋体" w:eastAsia="宋体" w:cs="宋体"/>
          <w:color w:val="000000"/>
        </w:rPr>
        <w:t>①将天平放在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桌面上，游码移到标尺左端零刻度线处，此时指针位置如图甲所示，向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调节平衡螺母，直到天平平衡；</w:t>
      </w:r>
    </w:p>
    <w:p w14:paraId="3F11E10A">
      <w:pPr>
        <w:spacing w:line="360" w:lineRule="auto"/>
        <w:jc w:val="left"/>
        <w:textAlignment w:val="center"/>
        <w:rPr>
          <w:color w:val="000000"/>
        </w:rPr>
      </w:pPr>
      <w:r>
        <w:rPr>
          <w:rFonts w:ascii="宋体" w:hAnsi="宋体" w:eastAsia="宋体" w:cs="宋体"/>
          <w:color w:val="000000"/>
        </w:rPr>
        <w:t>②向烧杯中倒入适量鸭绿江水，将装有江水的烧杯放在已调平的天平左盘，向右盘中加减砝码并调节游码，天平再次平衡后，右盘中砝码和游码在标尺上的位置如图乙所示，则江水和烧杯的总质量为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037406F7">
      <w:pPr>
        <w:spacing w:line="360" w:lineRule="auto"/>
        <w:jc w:val="left"/>
        <w:textAlignment w:val="center"/>
        <w:rPr>
          <w:color w:val="000000"/>
        </w:rPr>
      </w:pPr>
      <w:r>
        <w:rPr>
          <w:rFonts w:ascii="宋体" w:hAnsi="宋体" w:eastAsia="宋体" w:cs="宋体"/>
          <w:color w:val="000000"/>
        </w:rPr>
        <w:t>③将烧杯中的江水倒入量筒中一部分，如图丙所示，则量筒中江水的体积为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945DBA6">
      <w:pPr>
        <w:spacing w:line="360" w:lineRule="auto"/>
        <w:jc w:val="left"/>
        <w:textAlignment w:val="center"/>
        <w:rPr>
          <w:color w:val="000000"/>
        </w:rPr>
      </w:pPr>
      <w:r>
        <w:rPr>
          <w:rFonts w:ascii="宋体" w:hAnsi="宋体" w:eastAsia="宋体" w:cs="宋体"/>
          <w:color w:val="000000"/>
        </w:rPr>
        <w:t>④用天平测出剩余江水和烧杯的总质量为</w:t>
      </w:r>
      <w:r>
        <w:rPr>
          <w:rFonts w:ascii="Times New Roman" w:hAnsi="Times New Roman" w:eastAsia="Times New Roman" w:cs="Times New Roman"/>
          <w:color w:val="000000"/>
        </w:rPr>
        <w:t>53.2g</w:t>
      </w:r>
      <w:r>
        <w:rPr>
          <w:rFonts w:ascii="宋体" w:hAnsi="宋体" w:eastAsia="宋体" w:cs="宋体"/>
          <w:color w:val="000000"/>
        </w:rPr>
        <w:t>，则所测江水的密度为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B39DD1A">
      <w:pPr>
        <w:spacing w:line="360" w:lineRule="auto"/>
        <w:jc w:val="left"/>
        <w:textAlignment w:val="center"/>
        <w:rPr>
          <w:color w:val="000000"/>
        </w:rPr>
      </w:pPr>
      <w:r>
        <w:rPr>
          <w:rFonts w:ascii="宋体" w:hAnsi="宋体" w:eastAsia="宋体" w:cs="宋体"/>
          <w:color w:val="000000"/>
        </w:rPr>
        <w:t>⑤在把烧杯中的江水倒入量筒中时，如果有几滴江水滴到桌面上，会导致所测江水密度值</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（选填“偏大”或“偏小”）。</w:t>
      </w:r>
    </w:p>
    <w:p w14:paraId="6644AC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）在没有天平的条件下，小明使用不吸水的木块（已知木块的密度为</w:t>
      </w:r>
      <w:r>
        <w:rPr>
          <w:rFonts w:ascii="Times New Roman" w:hAnsi="Times New Roman" w:eastAsia="Times New Roman" w:cs="Times New Roman"/>
          <w:i/>
          <w:color w:val="000000"/>
        </w:rPr>
        <w:t>ρ</w:t>
      </w:r>
      <w:r>
        <w:rPr>
          <w:rFonts w:ascii="宋体" w:hAnsi="宋体" w:eastAsia="宋体" w:cs="宋体"/>
          <w:color w:val="000000"/>
          <w:vertAlign w:val="subscript"/>
        </w:rPr>
        <w:t>木</w:t>
      </w:r>
      <w:r>
        <w:rPr>
          <w:rFonts w:ascii="宋体" w:hAnsi="宋体" w:eastAsia="宋体" w:cs="宋体"/>
          <w:color w:val="000000"/>
        </w:rPr>
        <w:t>）、细钢针和量筒，进行了如图丁所示的实验：</w:t>
      </w:r>
    </w:p>
    <w:p w14:paraId="4DB3C298">
      <w:pPr>
        <w:spacing w:line="360" w:lineRule="auto"/>
        <w:jc w:val="left"/>
        <w:textAlignment w:val="center"/>
        <w:rPr>
          <w:color w:val="000000"/>
        </w:rPr>
      </w:pPr>
      <w:r>
        <w:rPr>
          <w:rFonts w:ascii="宋体" w:hAnsi="宋体" w:eastAsia="宋体" w:cs="宋体"/>
          <w:color w:val="000000"/>
        </w:rPr>
        <w:t>①向量筒中倒入适量的江水，体积记为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3612D365">
      <w:pPr>
        <w:spacing w:line="360" w:lineRule="auto"/>
        <w:jc w:val="left"/>
        <w:textAlignment w:val="center"/>
        <w:rPr>
          <w:color w:val="000000"/>
        </w:rPr>
      </w:pPr>
      <w:r>
        <w:rPr>
          <w:rFonts w:ascii="宋体" w:hAnsi="宋体" w:eastAsia="宋体" w:cs="宋体"/>
          <w:color w:val="000000"/>
        </w:rPr>
        <w:t>②将木块轻轻放入量筒中，当木块静止时，液面对应的体积记为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0EF2258">
      <w:pPr>
        <w:spacing w:line="360" w:lineRule="auto"/>
        <w:jc w:val="left"/>
        <w:textAlignment w:val="center"/>
        <w:rPr>
          <w:color w:val="000000"/>
        </w:rPr>
      </w:pPr>
      <w:r>
        <w:rPr>
          <w:rFonts w:ascii="宋体" w:hAnsi="宋体" w:eastAsia="宋体" w:cs="宋体"/>
          <w:color w:val="000000"/>
        </w:rPr>
        <w:t>③用细钢针将木块压入江水中，使其浸没，静止时液面对应的体积记为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425729BF">
      <w:pPr>
        <w:spacing w:line="360" w:lineRule="auto"/>
        <w:jc w:val="left"/>
        <w:textAlignment w:val="center"/>
        <w:rPr>
          <w:color w:val="000000"/>
        </w:rPr>
      </w:pPr>
      <w:r>
        <w:rPr>
          <w:rFonts w:ascii="宋体" w:hAnsi="宋体" w:eastAsia="宋体" w:cs="宋体"/>
          <w:color w:val="000000"/>
        </w:rPr>
        <w:t>④鸭绿江水密度的表达式</w:t>
      </w:r>
      <w:r>
        <w:rPr>
          <w:rFonts w:ascii="Times New Roman" w:hAnsi="Times New Roman" w:eastAsia="Times New Roman" w:cs="Times New Roman"/>
          <w:i/>
          <w:color w:val="000000"/>
        </w:rPr>
        <w:t>ρ</w:t>
      </w:r>
      <w:r>
        <w:rPr>
          <w:rFonts w:ascii="宋体" w:hAnsi="宋体" w:eastAsia="宋体" w:cs="宋体"/>
          <w:color w:val="000000"/>
        </w:rPr>
        <w:t>＝</w:t>
      </w:r>
      <w:r>
        <w:rPr>
          <w:color w:val="000000"/>
        </w:rPr>
        <w:t>_____</w:t>
      </w:r>
      <w:r>
        <w:rPr>
          <w:rFonts w:ascii="宋体" w:hAnsi="宋体" w:eastAsia="宋体" w:cs="宋体"/>
          <w:color w:val="000000"/>
        </w:rPr>
        <w:t>。（用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w:t>
      </w:r>
    </w:p>
    <w:p w14:paraId="04CE5BD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水平</w:t>
      </w:r>
      <w:r>
        <w:rPr>
          <w:color w:val="000000"/>
        </w:rPr>
        <w:t xml:space="preserve">    ②. </w:t>
      </w:r>
      <w:r>
        <w:rPr>
          <w:rFonts w:ascii="宋体" w:hAnsi="宋体" w:eastAsia="宋体" w:cs="宋体"/>
          <w:color w:val="000000"/>
        </w:rPr>
        <w:t>右</w:t>
      </w:r>
      <w:r>
        <w:rPr>
          <w:color w:val="000000"/>
        </w:rPr>
        <w:t xml:space="preserve">    ③. </w:t>
      </w:r>
      <w:r>
        <w:rPr>
          <w:rFonts w:ascii="Times New Roman" w:hAnsi="Times New Roman" w:eastAsia="Times New Roman" w:cs="Times New Roman"/>
          <w:color w:val="000000"/>
        </w:rPr>
        <w:t>93.6</w:t>
      </w:r>
      <w:r>
        <w:rPr>
          <w:color w:val="000000"/>
        </w:rPr>
        <w:t xml:space="preserve">    ④. </w:t>
      </w:r>
      <w:r>
        <w:rPr>
          <w:rFonts w:ascii="Times New Roman" w:hAnsi="Times New Roman" w:eastAsia="Times New Roman" w:cs="Times New Roman"/>
          <w:color w:val="000000"/>
        </w:rPr>
        <w:t>40</w:t>
      </w:r>
      <w:r>
        <w:rPr>
          <w:color w:val="000000"/>
        </w:rPr>
        <w:t xml:space="preserve">    ⑤. </w:t>
      </w:r>
      <w:r>
        <w:rPr>
          <w:rFonts w:ascii="Times New Roman" w:hAnsi="Times New Roman" w:eastAsia="Times New Roman" w:cs="Times New Roman"/>
          <w:color w:val="000000"/>
        </w:rPr>
        <w:t>1.01×10</w:t>
      </w:r>
      <w:r>
        <w:rPr>
          <w:rFonts w:ascii="Times New Roman" w:hAnsi="Times New Roman" w:eastAsia="Times New Roman" w:cs="Times New Roman"/>
          <w:color w:val="000000"/>
          <w:vertAlign w:val="superscript"/>
        </w:rPr>
        <w:t>3</w:t>
      </w:r>
      <w:r>
        <w:rPr>
          <w:color w:val="000000"/>
        </w:rPr>
        <w:t xml:space="preserve">    ⑥. </w:t>
      </w:r>
      <w:r>
        <w:rPr>
          <w:rFonts w:ascii="宋体" w:hAnsi="宋体" w:eastAsia="宋体" w:cs="宋体"/>
          <w:color w:val="000000"/>
        </w:rPr>
        <w:t>偏大</w:t>
      </w:r>
      <w:r>
        <w:rPr>
          <w:color w:val="000000"/>
        </w:rPr>
        <w:t xml:space="preserve">    ⑦. </w:t>
      </w:r>
      <w:r>
        <w:object>
          <v:shape id="_x0000_i1072"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131" o:title="eqIdd6d8434ab238175ec8afa33e70885c88"/>
            <o:lock v:ext="edit" aspectratio="t"/>
            <w10:wrap type="none"/>
            <w10:anchorlock/>
          </v:shape>
          <o:OLEObject Type="Embed" ProgID="Equation.DSMT4" ShapeID="_x0000_i1072" DrawAspect="Content" ObjectID="_1468075772" r:id="rId130">
            <o:LockedField>false</o:LockedField>
          </o:OLEObject>
        </w:object>
      </w:r>
    </w:p>
    <w:p w14:paraId="366F3C52">
      <w:pPr>
        <w:spacing w:line="360" w:lineRule="auto"/>
        <w:textAlignment w:val="center"/>
        <w:rPr>
          <w:color w:val="000000"/>
        </w:rPr>
      </w:pPr>
      <w:r>
        <w:rPr>
          <w:color w:val="2E75B6"/>
        </w:rPr>
        <w:t>【解析】</w:t>
      </w:r>
    </w:p>
    <w:p w14:paraId="554BF11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w:t>
      </w:r>
      <w:r>
        <w:rPr>
          <w:rFonts w:ascii="Times New Roman" w:hAnsi="Times New Roman" w:eastAsia="Times New Roman" w:cs="Times New Roman"/>
          <w:color w:val="000000"/>
        </w:rPr>
        <w:t>[1][2]</w:t>
      </w:r>
      <w:r>
        <w:rPr>
          <w:rFonts w:ascii="宋体" w:hAnsi="宋体" w:eastAsia="宋体" w:cs="宋体"/>
          <w:color w:val="000000"/>
        </w:rPr>
        <w:t>将天平放在水平桌面上，游码移到标尺左端零刻度线处，此时指针偏左，说明右盘偏轻，所以应向右调节平衡螺母，直到天平平衡。</w:t>
      </w:r>
    </w:p>
    <w:p w14:paraId="168D4C25">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[3]</w:t>
      </w:r>
      <w:r>
        <w:rPr>
          <w:rFonts w:ascii="宋体" w:hAnsi="宋体" w:eastAsia="宋体" w:cs="宋体"/>
          <w:color w:val="000000"/>
        </w:rPr>
        <w:t>由图乙可知，江水和烧杯的总质量为</w:t>
      </w:r>
    </w:p>
    <w:p w14:paraId="38A94A9D">
      <w:pPr>
        <w:spacing w:line="360" w:lineRule="auto"/>
        <w:jc w:val="center"/>
        <w:textAlignment w:val="center"/>
        <w:rPr>
          <w:color w:val="000000"/>
        </w:rPr>
      </w:pPr>
      <w:r>
        <w:rPr>
          <w:rFonts w:ascii="Times New Roman" w:hAnsi="Times New Roman" w:eastAsia="Times New Roman" w:cs="Times New Roman"/>
          <w:color w:val="000000"/>
        </w:rPr>
        <w:t>50g+20 g+20g+3.6g=93.6g</w:t>
      </w:r>
    </w:p>
    <w:p w14:paraId="5B768D87">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[4]</w:t>
      </w:r>
      <w:r>
        <w:rPr>
          <w:rFonts w:ascii="宋体" w:hAnsi="宋体" w:eastAsia="宋体" w:cs="宋体"/>
          <w:color w:val="000000"/>
        </w:rPr>
        <w:t>图丙中量筒的分度值为</w:t>
      </w:r>
      <w:r>
        <w:rPr>
          <w:rFonts w:ascii="Times New Roman" w:hAnsi="Times New Roman" w:eastAsia="Times New Roman" w:cs="Times New Roman"/>
          <w:color w:val="000000"/>
        </w:rPr>
        <w:t>2mL</w:t>
      </w:r>
      <w:r>
        <w:rPr>
          <w:rFonts w:ascii="宋体" w:hAnsi="宋体" w:eastAsia="宋体" w:cs="宋体"/>
          <w:color w:val="000000"/>
        </w:rPr>
        <w:t>，读出量筒中江水的体积为</w:t>
      </w:r>
      <w:r>
        <w:rPr>
          <w:rFonts w:ascii="Times New Roman" w:hAnsi="Times New Roman" w:eastAsia="Times New Roman" w:cs="Times New Roman"/>
          <w:color w:val="000000"/>
        </w:rPr>
        <w:t>40mL=40cm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 xml:space="preserve"> </w:t>
      </w:r>
      <w:r>
        <w:rPr>
          <w:rFonts w:ascii="宋体" w:hAnsi="宋体" w:eastAsia="宋体" w:cs="宋体"/>
          <w:color w:val="000000"/>
        </w:rPr>
        <w:t>。</w:t>
      </w:r>
    </w:p>
    <w:p w14:paraId="4F528602">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[5]</w:t>
      </w:r>
      <w:r>
        <w:rPr>
          <w:rFonts w:ascii="宋体" w:hAnsi="宋体" w:eastAsia="宋体" w:cs="宋体"/>
          <w:color w:val="000000"/>
        </w:rPr>
        <w:t>由题意得，量筒中江水的质量</w:t>
      </w:r>
    </w:p>
    <w:p w14:paraId="20A124F6">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=93.6g-53.2 g=40.4g</w:t>
      </w:r>
    </w:p>
    <w:p w14:paraId="7108440B">
      <w:pPr>
        <w:spacing w:line="360" w:lineRule="auto"/>
        <w:jc w:val="left"/>
        <w:textAlignment w:val="center"/>
        <w:rPr>
          <w:color w:val="000000"/>
        </w:rPr>
      </w:pPr>
      <w:r>
        <w:rPr>
          <w:rFonts w:ascii="宋体" w:hAnsi="宋体" w:eastAsia="宋体" w:cs="宋体"/>
          <w:color w:val="000000"/>
        </w:rPr>
        <w:t>江水的密度</w:t>
      </w:r>
    </w:p>
    <w:p w14:paraId="5B5BA285">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0.75pt;width:233.25pt;" o:ole="t" filled="f" o:preferrelative="t" stroked="f" coordsize="21600,21600">
            <v:path/>
            <v:fill on="f" focussize="0,0"/>
            <v:stroke on="f" joinstyle="miter"/>
            <v:imagedata r:id="rId133" o:title="eqId1a5a8b2e8d401aa01076a70ce5e1e675"/>
            <o:lock v:ext="edit" aspectratio="t"/>
            <w10:wrap type="none"/>
            <w10:anchorlock/>
          </v:shape>
          <o:OLEObject Type="Embed" ProgID="Equation.DSMT4" ShapeID="_x0000_i1073" DrawAspect="Content" ObjectID="_1468075773" r:id="rId132">
            <o:LockedField>false</o:LockedField>
          </o:OLEObject>
        </w:object>
      </w:r>
    </w:p>
    <w:p w14:paraId="417AD665">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[6]</w:t>
      </w:r>
      <w:r>
        <w:rPr>
          <w:rFonts w:ascii="宋体" w:hAnsi="宋体" w:eastAsia="宋体" w:cs="宋体"/>
          <w:color w:val="000000"/>
        </w:rPr>
        <w:t>在把烧杯中的江水倒入量筒中时，如果有几滴江水滴到桌面上，会导致量筒中江水的体积测量的偏小，又因为烧杯中的江水倒出的江水的质量是一定的，由密度公式</w:t>
      </w:r>
      <w:r>
        <w:object>
          <v:shape id="_x0000_i107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5" o:title="eqIded896d1fa0b166a4db39d19341af23bc"/>
            <o:lock v:ext="edit" aspectratio="t"/>
            <w10:wrap type="none"/>
            <w10:anchorlock/>
          </v:shape>
          <o:OLEObject Type="Embed" ProgID="Equation.DSMT4" ShapeID="_x0000_i1074" DrawAspect="Content" ObjectID="_1468075774" r:id="rId134">
            <o:LockedField>false</o:LockedField>
          </o:OLEObject>
        </w:object>
      </w:r>
      <w:r>
        <w:rPr>
          <w:rFonts w:ascii="宋体" w:hAnsi="宋体" w:eastAsia="宋体" w:cs="宋体"/>
          <w:color w:val="000000"/>
        </w:rPr>
        <w:t>可知，所测江水密度值偏大。</w:t>
      </w:r>
    </w:p>
    <w:p w14:paraId="7C5F00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④由题意可知，木块的体积为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，则木块的重力</w:t>
      </w:r>
    </w:p>
    <w:p w14:paraId="0873E23C">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木</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宋体" w:hAnsi="宋体" w:eastAsia="宋体" w:cs="宋体"/>
          <w:i/>
          <w:color w:val="000000"/>
        </w:rPr>
        <w:t>ρ</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w:t>
      </w:r>
    </w:p>
    <w:p w14:paraId="0D622EF5">
      <w:pPr>
        <w:spacing w:line="360" w:lineRule="auto"/>
        <w:jc w:val="left"/>
        <w:textAlignment w:val="center"/>
        <w:rPr>
          <w:color w:val="000000"/>
        </w:rPr>
      </w:pPr>
      <w:r>
        <w:rPr>
          <w:rFonts w:ascii="宋体" w:hAnsi="宋体" w:eastAsia="宋体" w:cs="宋体"/>
          <w:color w:val="000000"/>
        </w:rPr>
        <w:t>由步骤②可知木块漂浮时，木块排开水的体积为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，木块受到的浮力</w:t>
      </w:r>
    </w:p>
    <w:p w14:paraId="2C3AF406">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ρg</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p>
    <w:p w14:paraId="5C851775">
      <w:pPr>
        <w:spacing w:line="360" w:lineRule="auto"/>
        <w:jc w:val="left"/>
        <w:textAlignment w:val="center"/>
        <w:rPr>
          <w:color w:val="000000"/>
        </w:rPr>
      </w:pPr>
      <w:r>
        <w:rPr>
          <w:rFonts w:ascii="宋体" w:hAnsi="宋体" w:eastAsia="宋体" w:cs="宋体"/>
          <w:color w:val="000000"/>
        </w:rPr>
        <w:t>根据漂浮的条件可知，</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宋体" w:hAnsi="宋体" w:eastAsia="宋体" w:cs="宋体"/>
          <w:color w:val="000000"/>
        </w:rPr>
        <w:t>，即</w:t>
      </w:r>
    </w:p>
    <w:p w14:paraId="2B763574">
      <w:pPr>
        <w:spacing w:line="360" w:lineRule="auto"/>
        <w:jc w:val="center"/>
        <w:textAlignment w:val="center"/>
        <w:rPr>
          <w:color w:val="000000"/>
        </w:rPr>
      </w:pPr>
      <w:r>
        <w:rPr>
          <w:rFonts w:ascii="宋体" w:hAnsi="宋体" w:eastAsia="宋体" w:cs="宋体"/>
          <w:i/>
          <w:color w:val="000000"/>
        </w:rPr>
        <w:t>ρ</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ρg</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p>
    <w:p w14:paraId="690066A2">
      <w:pPr>
        <w:spacing w:line="360" w:lineRule="auto"/>
        <w:jc w:val="left"/>
        <w:textAlignment w:val="center"/>
        <w:rPr>
          <w:color w:val="000000"/>
        </w:rPr>
      </w:pP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137" o:title="eqId6655e87995e0d7fbbb5dcd5536610235"/>
            <o:lock v:ext="edit" aspectratio="t"/>
            <w10:wrap type="none"/>
            <w10:anchorlock/>
          </v:shape>
          <o:OLEObject Type="Embed" ProgID="Equation.DSMT4" ShapeID="_x0000_i1075" DrawAspect="Content" ObjectID="_1468075775" r:id="rId136">
            <o:LockedField>false</o:LockedField>
          </o:OLEObject>
        </w:object>
      </w:r>
      <w:r>
        <w:rPr>
          <w:rFonts w:ascii="宋体" w:hAnsi="宋体" w:eastAsia="宋体" w:cs="宋体"/>
          <w:color w:val="000000"/>
        </w:rPr>
        <w:t>。</w:t>
      </w:r>
    </w:p>
    <w:p w14:paraId="4244B00D">
      <w:pPr>
        <w:spacing w:line="360" w:lineRule="auto"/>
        <w:jc w:val="left"/>
        <w:textAlignment w:val="center"/>
        <w:rPr>
          <w:color w:val="000000"/>
        </w:rPr>
      </w:pPr>
      <w:r>
        <w:rPr>
          <w:color w:val="000000"/>
        </w:rPr>
        <w:t xml:space="preserve">30. </w:t>
      </w:r>
      <w:r>
        <w:rPr>
          <w:rFonts w:ascii="宋体" w:hAnsi="宋体" w:eastAsia="宋体" w:cs="宋体"/>
          <w:color w:val="000000"/>
        </w:rPr>
        <w:t>在“研究影响滑动摩擦力大小的因素”实验中，小潘同学选择了三块粗糙程度不同的长木板、一个木块、质量相等的砝码若干、一个弹簧测力计，进行实验：</w:t>
      </w:r>
    </w:p>
    <w:p w14:paraId="32C381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）如图所示，将木块放在水平长木板上，用弹簧测力计沿水平方向拉动木块，使其做</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运动，根据</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知识可知，木块受到的滑动摩擦力的大小等于弹簧测力计的示数；</w:t>
      </w:r>
    </w:p>
    <w:p w14:paraId="18AC0D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）小潘经过多次实验获得下表中的实验数据：</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37"/>
        <w:gridCol w:w="2909"/>
        <w:gridCol w:w="2273"/>
        <w:gridCol w:w="3167"/>
      </w:tblGrid>
      <w:tr w14:paraId="119C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FB6DA">
            <w:pPr>
              <w:spacing w:line="360" w:lineRule="auto"/>
              <w:jc w:val="center"/>
              <w:textAlignment w:val="center"/>
              <w:rPr>
                <w:color w:val="000000"/>
              </w:rPr>
            </w:pPr>
            <w:r>
              <w:rPr>
                <w:rFonts w:ascii="宋体" w:hAnsi="宋体" w:eastAsia="宋体" w:cs="宋体"/>
                <w:color w:val="000000"/>
              </w:rPr>
              <w:t>实验次数</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24DA6">
            <w:pPr>
              <w:spacing w:line="360" w:lineRule="auto"/>
              <w:jc w:val="center"/>
              <w:textAlignment w:val="center"/>
              <w:rPr>
                <w:color w:val="000000"/>
              </w:rPr>
            </w:pPr>
            <w:r>
              <w:rPr>
                <w:rFonts w:ascii="宋体" w:hAnsi="宋体" w:eastAsia="宋体" w:cs="宋体"/>
                <w:color w:val="000000"/>
              </w:rPr>
              <w:t>实验条件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8593A">
            <w:pPr>
              <w:spacing w:line="360" w:lineRule="auto"/>
              <w:jc w:val="center"/>
              <w:textAlignment w:val="center"/>
              <w:rPr>
                <w:color w:val="000000"/>
              </w:rPr>
            </w:pPr>
            <w:r>
              <w:rPr>
                <w:rFonts w:ascii="宋体" w:hAnsi="宋体" w:eastAsia="宋体" w:cs="宋体"/>
                <w:color w:val="000000"/>
              </w:rPr>
              <w:t>弹簧测力计示数</w:t>
            </w:r>
            <w:r>
              <w:rPr>
                <w:rFonts w:ascii="Times New Roman" w:hAnsi="Times New Roman" w:eastAsia="Times New Roman" w:cs="Times New Roman"/>
                <w:color w:val="000000"/>
              </w:rPr>
              <w:t>F/N</w:t>
            </w:r>
          </w:p>
        </w:tc>
      </w:tr>
      <w:tr w14:paraId="4C08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FD86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16929">
            <w:pPr>
              <w:spacing w:line="360" w:lineRule="auto"/>
              <w:jc w:val="center"/>
              <w:textAlignment w:val="center"/>
              <w:rPr>
                <w:color w:val="000000"/>
              </w:rPr>
            </w:pPr>
            <w:r>
              <w:rPr>
                <w:rFonts w:ascii="宋体" w:hAnsi="宋体" w:eastAsia="宋体" w:cs="宋体"/>
                <w:color w:val="000000"/>
              </w:rPr>
              <w:t>木块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F2AEF">
            <w:pPr>
              <w:spacing w:line="360" w:lineRule="auto"/>
              <w:jc w:val="center"/>
              <w:textAlignment w:val="center"/>
              <w:rPr>
                <w:color w:val="000000"/>
              </w:rPr>
            </w:pPr>
            <w:r>
              <w:rPr>
                <w:rFonts w:ascii="宋体" w:hAnsi="宋体" w:eastAsia="宋体" w:cs="宋体"/>
                <w:color w:val="000000"/>
              </w:rPr>
              <w:t>长木板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A0E47">
            <w:pPr>
              <w:spacing w:line="360" w:lineRule="auto"/>
              <w:jc w:val="center"/>
              <w:textAlignment w:val="center"/>
              <w:rPr>
                <w:color w:val="000000"/>
              </w:rPr>
            </w:pPr>
            <w:r>
              <w:rPr>
                <w:rFonts w:ascii="Times New Roman" w:hAnsi="Times New Roman" w:eastAsia="Times New Roman" w:cs="Times New Roman"/>
                <w:color w:val="000000"/>
              </w:rPr>
              <w:t>0.8</w:t>
            </w:r>
          </w:p>
        </w:tc>
      </w:tr>
      <w:tr w14:paraId="2878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F1603">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E2A11">
            <w:pPr>
              <w:spacing w:line="360" w:lineRule="auto"/>
              <w:jc w:val="center"/>
              <w:textAlignment w:val="center"/>
              <w:rPr>
                <w:color w:val="000000"/>
              </w:rPr>
            </w:pPr>
            <w:r>
              <w:rPr>
                <w:rFonts w:ascii="宋体" w:hAnsi="宋体" w:eastAsia="宋体" w:cs="宋体"/>
                <w:color w:val="000000"/>
              </w:rPr>
              <w:t>木块上放</w:t>
            </w:r>
            <w:r>
              <w:rPr>
                <w:rFonts w:ascii="Times New Roman" w:hAnsi="Times New Roman" w:eastAsia="Times New Roman" w:cs="Times New Roman"/>
                <w:color w:val="000000"/>
              </w:rPr>
              <w:t>1</w:t>
            </w:r>
            <w:r>
              <w:rPr>
                <w:rFonts w:ascii="宋体" w:hAnsi="宋体" w:eastAsia="宋体" w:cs="宋体"/>
                <w:color w:val="000000"/>
              </w:rPr>
              <w:t>个砝码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666B0">
            <w:pPr>
              <w:spacing w:line="360" w:lineRule="auto"/>
              <w:jc w:val="center"/>
              <w:textAlignment w:val="center"/>
              <w:rPr>
                <w:color w:val="000000"/>
              </w:rPr>
            </w:pPr>
            <w:r>
              <w:rPr>
                <w:rFonts w:ascii="宋体" w:hAnsi="宋体" w:eastAsia="宋体" w:cs="宋体"/>
                <w:color w:val="000000"/>
              </w:rPr>
              <w:t>长木板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751B0">
            <w:pPr>
              <w:spacing w:line="360" w:lineRule="auto"/>
              <w:jc w:val="center"/>
              <w:textAlignment w:val="center"/>
              <w:rPr>
                <w:color w:val="000000"/>
              </w:rPr>
            </w:pPr>
            <w:r>
              <w:rPr>
                <w:rFonts w:ascii="Times New Roman" w:hAnsi="Times New Roman" w:eastAsia="Times New Roman" w:cs="Times New Roman"/>
                <w:color w:val="000000"/>
              </w:rPr>
              <w:t>1.0</w:t>
            </w:r>
          </w:p>
        </w:tc>
      </w:tr>
      <w:tr w14:paraId="4418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DB88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20E4D">
            <w:pPr>
              <w:spacing w:line="360" w:lineRule="auto"/>
              <w:jc w:val="center"/>
              <w:textAlignment w:val="center"/>
              <w:rPr>
                <w:color w:val="000000"/>
              </w:rPr>
            </w:pPr>
            <w:r>
              <w:rPr>
                <w:rFonts w:ascii="宋体" w:hAnsi="宋体" w:eastAsia="宋体" w:cs="宋体"/>
                <w:color w:val="000000"/>
              </w:rPr>
              <w:t>木块上放</w:t>
            </w:r>
            <w:r>
              <w:rPr>
                <w:rFonts w:ascii="Times New Roman" w:hAnsi="Times New Roman" w:eastAsia="Times New Roman" w:cs="Times New Roman"/>
                <w:color w:val="000000"/>
              </w:rPr>
              <w:t>2</w:t>
            </w:r>
            <w:r>
              <w:rPr>
                <w:rFonts w:ascii="宋体" w:hAnsi="宋体" w:eastAsia="宋体" w:cs="宋体"/>
                <w:color w:val="000000"/>
              </w:rPr>
              <w:t>个砝码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63F3C">
            <w:pPr>
              <w:spacing w:line="360" w:lineRule="auto"/>
              <w:jc w:val="center"/>
              <w:textAlignment w:val="center"/>
              <w:rPr>
                <w:color w:val="000000"/>
              </w:rPr>
            </w:pPr>
            <w:r>
              <w:rPr>
                <w:rFonts w:ascii="宋体" w:hAnsi="宋体" w:eastAsia="宋体" w:cs="宋体"/>
                <w:color w:val="000000"/>
              </w:rPr>
              <w:t>长木板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1A9C0">
            <w:pPr>
              <w:spacing w:line="360" w:lineRule="auto"/>
              <w:jc w:val="center"/>
              <w:textAlignment w:val="center"/>
              <w:rPr>
                <w:color w:val="000000"/>
              </w:rPr>
            </w:pPr>
            <w:r>
              <w:rPr>
                <w:rFonts w:ascii="Times New Roman" w:hAnsi="Times New Roman" w:eastAsia="Times New Roman" w:cs="Times New Roman"/>
                <w:color w:val="000000"/>
              </w:rPr>
              <w:t>1.2</w:t>
            </w:r>
          </w:p>
        </w:tc>
      </w:tr>
      <w:tr w14:paraId="6594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8C10E">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67BAB">
            <w:pPr>
              <w:spacing w:line="360" w:lineRule="auto"/>
              <w:jc w:val="center"/>
              <w:textAlignment w:val="center"/>
              <w:rPr>
                <w:color w:val="000000"/>
              </w:rPr>
            </w:pPr>
            <w:r>
              <w:rPr>
                <w:rFonts w:ascii="宋体" w:hAnsi="宋体" w:eastAsia="宋体" w:cs="宋体"/>
                <w:color w:val="000000"/>
              </w:rPr>
              <w:t>木块上放</w:t>
            </w:r>
            <w:r>
              <w:rPr>
                <w:rFonts w:ascii="Times New Roman" w:hAnsi="Times New Roman" w:eastAsia="Times New Roman" w:cs="Times New Roman"/>
                <w:color w:val="000000"/>
              </w:rPr>
              <w:t>1</w:t>
            </w:r>
            <w:r>
              <w:rPr>
                <w:rFonts w:ascii="宋体" w:hAnsi="宋体" w:eastAsia="宋体" w:cs="宋体"/>
                <w:color w:val="000000"/>
              </w:rPr>
              <w:t>个砝码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CD9C5">
            <w:pPr>
              <w:spacing w:line="360" w:lineRule="auto"/>
              <w:jc w:val="center"/>
              <w:textAlignment w:val="center"/>
              <w:rPr>
                <w:color w:val="000000"/>
              </w:rPr>
            </w:pPr>
            <w:r>
              <w:rPr>
                <w:rFonts w:ascii="宋体" w:hAnsi="宋体" w:eastAsia="宋体" w:cs="宋体"/>
                <w:color w:val="000000"/>
              </w:rPr>
              <w:t>粗糙长木板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7BCE5">
            <w:pPr>
              <w:spacing w:line="360" w:lineRule="auto"/>
              <w:jc w:val="center"/>
              <w:textAlignment w:val="center"/>
              <w:rPr>
                <w:color w:val="000000"/>
              </w:rPr>
            </w:pPr>
            <w:r>
              <w:rPr>
                <w:rFonts w:ascii="Times New Roman" w:hAnsi="Times New Roman" w:eastAsia="Times New Roman" w:cs="Times New Roman"/>
                <w:color w:val="000000"/>
              </w:rPr>
              <w:t>1.3</w:t>
            </w:r>
          </w:p>
        </w:tc>
      </w:tr>
      <w:tr w14:paraId="63E4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DF282">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1EF7A">
            <w:pPr>
              <w:spacing w:line="360" w:lineRule="auto"/>
              <w:jc w:val="center"/>
              <w:textAlignment w:val="center"/>
              <w:rPr>
                <w:color w:val="000000"/>
              </w:rPr>
            </w:pPr>
            <w:r>
              <w:rPr>
                <w:rFonts w:ascii="宋体" w:hAnsi="宋体" w:eastAsia="宋体" w:cs="宋体"/>
                <w:color w:val="000000"/>
              </w:rPr>
              <w:t>木块上放</w:t>
            </w:r>
            <w:r>
              <w:rPr>
                <w:rFonts w:ascii="Times New Roman" w:hAnsi="Times New Roman" w:eastAsia="Times New Roman" w:cs="Times New Roman"/>
                <w:color w:val="000000"/>
              </w:rPr>
              <w:t>1</w:t>
            </w:r>
            <w:r>
              <w:rPr>
                <w:rFonts w:ascii="宋体" w:hAnsi="宋体" w:eastAsia="宋体" w:cs="宋体"/>
                <w:color w:val="000000"/>
              </w:rPr>
              <w:t>个砝码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4BBEF">
            <w:pPr>
              <w:spacing w:line="360" w:lineRule="auto"/>
              <w:jc w:val="center"/>
              <w:textAlignment w:val="center"/>
              <w:rPr>
                <w:color w:val="000000"/>
              </w:rPr>
            </w:pPr>
            <w:r>
              <w:rPr>
                <w:rFonts w:ascii="宋体" w:hAnsi="宋体" w:eastAsia="宋体" w:cs="宋体"/>
                <w:color w:val="000000"/>
              </w:rPr>
              <w:t>更粗糙长木板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A2262">
            <w:pPr>
              <w:spacing w:line="360" w:lineRule="auto"/>
              <w:jc w:val="center"/>
              <w:textAlignment w:val="center"/>
              <w:rPr>
                <w:color w:val="000000"/>
              </w:rPr>
            </w:pPr>
            <w:r>
              <w:rPr>
                <w:rFonts w:ascii="Times New Roman" w:hAnsi="Times New Roman" w:eastAsia="Times New Roman" w:cs="Times New Roman"/>
                <w:color w:val="000000"/>
              </w:rPr>
              <w:t>1.7</w:t>
            </w:r>
          </w:p>
        </w:tc>
      </w:tr>
    </w:tbl>
    <w:p w14:paraId="1F043A2F">
      <w:pPr>
        <w:spacing w:line="360" w:lineRule="auto"/>
        <w:jc w:val="left"/>
        <w:textAlignment w:val="center"/>
        <w:rPr>
          <w:color w:val="000000"/>
        </w:rPr>
      </w:pPr>
      <w:r>
        <w:rPr>
          <w:rFonts w:ascii="宋体" w:hAnsi="宋体" w:eastAsia="宋体" w:cs="宋体"/>
          <w:color w:val="000000"/>
        </w:rPr>
        <w:t>①分析表中</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三次实验数据，可以得出在接触面粗糙程度相同的情况下，压力越大，滑动摩擦力越</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08B954C">
      <w:pPr>
        <w:spacing w:line="360" w:lineRule="auto"/>
        <w:jc w:val="left"/>
        <w:textAlignment w:val="center"/>
        <w:rPr>
          <w:color w:val="000000"/>
        </w:rPr>
      </w:pPr>
      <w:r>
        <w:rPr>
          <w:rFonts w:ascii="宋体" w:hAnsi="宋体" w:eastAsia="宋体" w:cs="宋体"/>
          <w:color w:val="000000"/>
        </w:rPr>
        <w:t>②分析表中</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三次实验数据，可以得出在</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相同的情况下，接触面越粗糙，滑动摩擦力越大；</w:t>
      </w:r>
    </w:p>
    <w:p w14:paraId="74C64E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）实验过程中，当弹簧测力计的示数为</w:t>
      </w:r>
      <w:r>
        <w:rPr>
          <w:rFonts w:ascii="Times New Roman" w:hAnsi="Times New Roman" w:eastAsia="Times New Roman" w:cs="Times New Roman"/>
          <w:color w:val="000000"/>
        </w:rPr>
        <w:t>0.5N</w:t>
      </w:r>
      <w:r>
        <w:rPr>
          <w:rFonts w:ascii="宋体" w:hAnsi="宋体" w:eastAsia="宋体" w:cs="宋体"/>
          <w:color w:val="000000"/>
        </w:rPr>
        <w:t>时，木块未被拉动，此时木块受到的摩擦力</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0.5N</w:t>
      </w:r>
      <w:r>
        <w:rPr>
          <w:rFonts w:ascii="宋体" w:hAnsi="宋体" w:eastAsia="宋体" w:cs="宋体"/>
          <w:color w:val="000000"/>
        </w:rPr>
        <w:t>；（选填“大于”“小于”或“等于”）</w:t>
      </w:r>
    </w:p>
    <w:p w14:paraId="6BDD65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）体操运动员上器械前，会在手上涂防滑粉，这是通过增大</w:t>
      </w:r>
      <w:r>
        <w:rPr>
          <w:rFonts w:ascii="Times New Roman" w:hAnsi="Times New Roman" w:eastAsia="Times New Roman" w:cs="Times New Roman"/>
          <w:color w:val="000000"/>
        </w:rPr>
        <w:t xml:space="preserve"> </w:t>
      </w:r>
      <w:r>
        <w:rPr>
          <w:color w:val="000000"/>
        </w:rPr>
        <w:t>_____________</w:t>
      </w:r>
      <w:r>
        <w:rPr>
          <w:rFonts w:ascii="宋体" w:hAnsi="宋体" w:eastAsia="宋体" w:cs="宋体"/>
          <w:color w:val="000000"/>
        </w:rPr>
        <w:t>来增大摩擦力。</w:t>
      </w:r>
    </w:p>
    <w:p w14:paraId="69093F60">
      <w:pPr>
        <w:spacing w:line="360" w:lineRule="auto"/>
        <w:jc w:val="left"/>
        <w:textAlignment w:val="center"/>
        <w:rPr>
          <w:color w:val="000000"/>
        </w:rPr>
      </w:pPr>
      <w:r>
        <w:rPr>
          <w:color w:val="000000"/>
        </w:rPr>
        <w:drawing>
          <wp:inline distT="0" distB="0" distL="114300" distR="114300">
            <wp:extent cx="2343150" cy="8286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343150" cy="828675"/>
                    </a:xfrm>
                    <a:prstGeom prst="rect">
                      <a:avLst/>
                    </a:prstGeom>
                  </pic:spPr>
                </pic:pic>
              </a:graphicData>
            </a:graphic>
          </wp:inline>
        </w:drawing>
      </w:r>
      <w:r>
        <w:rPr>
          <w:color w:val="000000"/>
        </w:rPr>
        <w:t xml:space="preserve">  </w:t>
      </w:r>
    </w:p>
    <w:p w14:paraId="0FB246A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w:t>
      </w:r>
      <w:r>
        <w:rPr>
          <w:color w:val="000000"/>
        </w:rPr>
        <w:t xml:space="preserve">    ②. </w:t>
      </w:r>
      <w:r>
        <w:rPr>
          <w:rFonts w:ascii="宋体" w:hAnsi="宋体" w:eastAsia="宋体" w:cs="宋体"/>
          <w:color w:val="000000"/>
        </w:rPr>
        <w:t>二力平衡</w:t>
      </w:r>
      <w:r>
        <w:rPr>
          <w:color w:val="000000"/>
        </w:rPr>
        <w:t xml:space="preserve">    ③.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color w:val="000000"/>
        </w:rPr>
        <w:t xml:space="preserve">    ④. </w:t>
      </w:r>
      <w:r>
        <w:rPr>
          <w:rFonts w:ascii="宋体" w:hAnsi="宋体" w:eastAsia="宋体" w:cs="宋体"/>
          <w:color w:val="000000"/>
        </w:rPr>
        <w:t>大</w:t>
      </w:r>
      <w:r>
        <w:rPr>
          <w:color w:val="000000"/>
        </w:rPr>
        <w:t xml:space="preserve">    ⑤. </w:t>
      </w:r>
      <w:r>
        <w:rPr>
          <w:rFonts w:ascii="宋体" w:hAnsi="宋体" w:eastAsia="宋体" w:cs="宋体"/>
          <w:color w:val="000000"/>
        </w:rPr>
        <w:t>压力</w:t>
      </w:r>
      <w:r>
        <w:rPr>
          <w:color w:val="000000"/>
        </w:rPr>
        <w:t xml:space="preserve">    ⑥. </w:t>
      </w:r>
      <w:r>
        <w:rPr>
          <w:rFonts w:ascii="宋体" w:hAnsi="宋体" w:eastAsia="宋体" w:cs="宋体"/>
          <w:color w:val="000000"/>
        </w:rPr>
        <w:t>等于</w:t>
      </w:r>
      <w:r>
        <w:rPr>
          <w:color w:val="000000"/>
        </w:rPr>
        <w:t xml:space="preserve">    ⑦. </w:t>
      </w:r>
      <w:r>
        <w:rPr>
          <w:rFonts w:ascii="宋体" w:hAnsi="宋体" w:eastAsia="宋体" w:cs="宋体"/>
          <w:color w:val="000000"/>
        </w:rPr>
        <w:t>接触面粗糙程度</w:t>
      </w:r>
    </w:p>
    <w:p w14:paraId="5376F8EA">
      <w:pPr>
        <w:spacing w:line="360" w:lineRule="auto"/>
        <w:textAlignment w:val="center"/>
        <w:rPr>
          <w:color w:val="000000"/>
        </w:rPr>
      </w:pPr>
      <w:r>
        <w:rPr>
          <w:color w:val="2E75B6"/>
        </w:rPr>
        <w:t>【解析】</w:t>
      </w:r>
    </w:p>
    <w:p w14:paraId="3F3BE8E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探究影响滑动摩擦力大小的因素用到的是转换法，通过二力平衡的知识，使物体受平衡力，即摩擦力等于拉力，故要使木块做匀速直线运动，使其受平衡力，根据二力平衡的知识可知，木块受到的滑动摩擦力的大小等于弹簧测力计的示数。</w:t>
      </w:r>
    </w:p>
    <w:p w14:paraId="324653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[3][4][5]</w:t>
      </w:r>
      <w:r>
        <w:rPr>
          <w:rFonts w:ascii="宋体" w:hAnsi="宋体" w:eastAsia="宋体" w:cs="宋体"/>
          <w:color w:val="000000"/>
        </w:rPr>
        <w:t>由表格中的数据可知，接触面粗糙程度相同，压力不同的是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三次实验，由实验数据可知，弹簧测力计示数逐渐增大，由二力平衡可知，摩擦力逐渐增大，故由是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三次实验数据，可以得出在接触面粗糙程度相同的情况下，压力越大，滑动滑动摩擦力越大；由</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三次实验数据可以得出，砝码个数相同，即压力相同，接触面的粗糙程度越来越粗糙，弹簧测力计的示数不断增大，由二力平衡可知，滑动摩擦力逐渐增大，故在压力相同的情况下，接触面越粗糙，滑动摩擦力越大。</w:t>
      </w:r>
    </w:p>
    <w:p w14:paraId="7AF4E5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当弹簧测力计的示数为</w:t>
      </w:r>
      <w:r>
        <w:rPr>
          <w:rFonts w:ascii="Times New Roman" w:hAnsi="Times New Roman" w:eastAsia="Times New Roman" w:cs="Times New Roman"/>
          <w:color w:val="000000"/>
        </w:rPr>
        <w:t>0.5N</w:t>
      </w:r>
      <w:r>
        <w:rPr>
          <w:rFonts w:ascii="宋体" w:hAnsi="宋体" w:eastAsia="宋体" w:cs="宋体"/>
          <w:color w:val="000000"/>
        </w:rPr>
        <w:t>时，木块未被拉动，处于静止状态，受平衡力，根据二力平衡的知识可知，此时木块受到的摩擦力等于</w:t>
      </w:r>
      <w:r>
        <w:rPr>
          <w:rFonts w:ascii="Times New Roman" w:hAnsi="Times New Roman" w:eastAsia="Times New Roman" w:cs="Times New Roman"/>
          <w:color w:val="000000"/>
        </w:rPr>
        <w:t>0.5N</w:t>
      </w:r>
      <w:r>
        <w:rPr>
          <w:rFonts w:ascii="宋体" w:hAnsi="宋体" w:eastAsia="宋体" w:cs="宋体"/>
          <w:color w:val="000000"/>
        </w:rPr>
        <w:t>，此摩擦力为静摩擦力。</w:t>
      </w:r>
    </w:p>
    <w:p w14:paraId="620EF7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体操运动员上器械前，会在手上涂防滑粉，压力一定时，增大接触面的粗糙程度，增大摩擦力，故这是通过增大接触面粗糙程度来增大摩擦力。</w:t>
      </w:r>
    </w:p>
    <w:p w14:paraId="666C4162">
      <w:pPr>
        <w:spacing w:line="360" w:lineRule="auto"/>
        <w:jc w:val="left"/>
        <w:textAlignment w:val="center"/>
        <w:rPr>
          <w:color w:val="000000"/>
        </w:rPr>
      </w:pPr>
      <w:r>
        <w:rPr>
          <w:color w:val="000000"/>
        </w:rPr>
        <w:t xml:space="preserve">31. </w:t>
      </w:r>
      <w:r>
        <w:rPr>
          <w:rFonts w:ascii="宋体" w:hAnsi="宋体" w:eastAsia="宋体" w:cs="宋体"/>
          <w:color w:val="000000"/>
        </w:rPr>
        <w:t>在“探究电流与电压的关系”实验中，小潘设计并连接了如图甲所示的电路。</w:t>
      </w:r>
    </w:p>
    <w:p w14:paraId="2D143AF8">
      <w:pPr>
        <w:spacing w:line="360" w:lineRule="auto"/>
        <w:jc w:val="left"/>
        <w:textAlignment w:val="center"/>
        <w:rPr>
          <w:color w:val="000000"/>
        </w:rPr>
      </w:pPr>
      <w:r>
        <w:rPr>
          <w:color w:val="000000"/>
        </w:rPr>
        <w:drawing>
          <wp:inline distT="0" distB="0" distL="114300" distR="114300">
            <wp:extent cx="4048125" cy="13811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4048125" cy="1381125"/>
                    </a:xfrm>
                    <a:prstGeom prst="rect">
                      <a:avLst/>
                    </a:prstGeom>
                  </pic:spPr>
                </pic:pic>
              </a:graphicData>
            </a:graphic>
          </wp:inline>
        </w:drawing>
      </w:r>
      <w:r>
        <w:rPr>
          <w:color w:val="000000"/>
        </w:rPr>
        <w:t xml:space="preserve">  </w:t>
      </w:r>
    </w:p>
    <w:p w14:paraId="68BA1B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）在闭合开关前，滑动变阻器的滑片应移到最</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端；（选填“左”或“右”）</w:t>
      </w:r>
    </w:p>
    <w:p w14:paraId="227395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）闭合开关，发现电流表有示数，电压表无示数，已知导线、仪表均完好且接触良好，则故障原因可能是定值电阻</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；（选填“断路”或“短路”）</w:t>
      </w:r>
    </w:p>
    <w:p w14:paraId="3660DF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）排除故障后，闭合开关，移动滑动变阻器的滑片，当电压表的示数为</w:t>
      </w:r>
      <w:r>
        <w:rPr>
          <w:rFonts w:ascii="Times New Roman" w:hAnsi="Times New Roman" w:eastAsia="Times New Roman" w:cs="Times New Roman"/>
          <w:color w:val="000000"/>
        </w:rPr>
        <w:t>1.0V</w:t>
      </w:r>
      <w:r>
        <w:rPr>
          <w:rFonts w:ascii="宋体" w:hAnsi="宋体" w:eastAsia="宋体" w:cs="宋体"/>
          <w:color w:val="000000"/>
        </w:rPr>
        <w:t>时，电流表示数如图乙所示，则电流表示数为</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w:t>
      </w:r>
    </w:p>
    <w:p w14:paraId="3C414D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）继续移动滑动变阻器的滑片，进行多次测量，记录实验数据如下表：</w:t>
      </w:r>
    </w:p>
    <w:tbl>
      <w:tblPr>
        <w:tblStyle w:val="4"/>
        <w:tblW w:w="5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885"/>
        <w:gridCol w:w="930"/>
        <w:gridCol w:w="990"/>
        <w:gridCol w:w="930"/>
      </w:tblGrid>
      <w:tr w14:paraId="38E7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49794">
            <w:pPr>
              <w:spacing w:line="360" w:lineRule="auto"/>
              <w:jc w:val="center"/>
              <w:textAlignment w:val="center"/>
              <w:rPr>
                <w:color w:val="000000"/>
              </w:rPr>
            </w:pPr>
            <w:r>
              <w:rPr>
                <w:rFonts w:ascii="宋体" w:hAnsi="宋体" w:eastAsia="宋体" w:cs="宋体"/>
                <w:color w:val="000000"/>
              </w:rPr>
              <w:t>实验次数</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1D9D9">
            <w:pPr>
              <w:spacing w:line="360" w:lineRule="auto"/>
              <w:jc w:val="center"/>
              <w:textAlignment w:val="center"/>
              <w:rPr>
                <w:color w:val="000000"/>
              </w:rPr>
            </w:pPr>
            <w:r>
              <w:rPr>
                <w:rFonts w:ascii="Times New Roman" w:hAnsi="Times New Roman" w:eastAsia="Times New Roman" w:cs="Times New Roman"/>
                <w:color w:val="000000"/>
              </w:rPr>
              <w:t>1</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2A60B">
            <w:pPr>
              <w:spacing w:line="360" w:lineRule="auto"/>
              <w:jc w:val="center"/>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81F70">
            <w:pPr>
              <w:spacing w:line="360" w:lineRule="auto"/>
              <w:jc w:val="center"/>
              <w:textAlignment w:val="center"/>
              <w:rPr>
                <w:color w:val="000000"/>
              </w:rPr>
            </w:pPr>
            <w:r>
              <w:rPr>
                <w:rFonts w:ascii="Times New Roman" w:hAnsi="Times New Roman" w:eastAsia="Times New Roman" w:cs="Times New Roman"/>
                <w:color w:val="000000"/>
              </w:rPr>
              <w:t>3</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BB5FA">
            <w:pPr>
              <w:spacing w:line="360" w:lineRule="auto"/>
              <w:jc w:val="center"/>
              <w:textAlignment w:val="center"/>
              <w:rPr>
                <w:color w:val="000000"/>
              </w:rPr>
            </w:pPr>
            <w:r>
              <w:rPr>
                <w:rFonts w:ascii="Times New Roman" w:hAnsi="Times New Roman" w:eastAsia="Times New Roman" w:cs="Times New Roman"/>
                <w:color w:val="000000"/>
              </w:rPr>
              <w:t>4</w:t>
            </w:r>
          </w:p>
        </w:tc>
      </w:tr>
      <w:tr w14:paraId="60B8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A8246">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5B598">
            <w:pPr>
              <w:spacing w:line="360" w:lineRule="auto"/>
              <w:jc w:val="center"/>
              <w:textAlignment w:val="center"/>
              <w:rPr>
                <w:color w:val="000000"/>
              </w:rPr>
            </w:pPr>
            <w:r>
              <w:rPr>
                <w:rFonts w:ascii="Times New Roman" w:hAnsi="Times New Roman" w:eastAsia="Times New Roman" w:cs="Times New Roman"/>
                <w:color w:val="000000"/>
              </w:rPr>
              <w:t>1.0</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688F5">
            <w:pPr>
              <w:spacing w:line="360" w:lineRule="auto"/>
              <w:jc w:val="center"/>
              <w:textAlignment w:val="center"/>
              <w:rPr>
                <w:color w:val="000000"/>
              </w:rPr>
            </w:pPr>
            <w:r>
              <w:rPr>
                <w:rFonts w:ascii="Times New Roman" w:hAnsi="Times New Roman" w:eastAsia="Times New Roman" w:cs="Times New Roman"/>
                <w:color w:val="000000"/>
              </w:rPr>
              <w:t>1.6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95D6A">
            <w:pPr>
              <w:spacing w:line="360" w:lineRule="auto"/>
              <w:jc w:val="center"/>
              <w:textAlignment w:val="center"/>
              <w:rPr>
                <w:color w:val="000000"/>
              </w:rPr>
            </w:pPr>
            <w:r>
              <w:rPr>
                <w:rFonts w:ascii="Times New Roman" w:hAnsi="Times New Roman" w:eastAsia="Times New Roman" w:cs="Times New Roman"/>
                <w:color w:val="000000"/>
              </w:rPr>
              <w:t>2.2</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AF729">
            <w:pPr>
              <w:spacing w:line="360" w:lineRule="auto"/>
              <w:jc w:val="center"/>
              <w:textAlignment w:val="center"/>
              <w:rPr>
                <w:color w:val="000000"/>
              </w:rPr>
            </w:pPr>
            <w:r>
              <w:rPr>
                <w:rFonts w:ascii="Times New Roman" w:hAnsi="Times New Roman" w:eastAsia="Times New Roman" w:cs="Times New Roman"/>
                <w:color w:val="000000"/>
              </w:rPr>
              <w:t>2.8</w:t>
            </w:r>
          </w:p>
        </w:tc>
      </w:tr>
      <w:tr w14:paraId="7239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98A05">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59527">
            <w:pPr>
              <w:spacing w:line="360" w:lineRule="auto"/>
              <w:jc w:val="center"/>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E7E1E">
            <w:pPr>
              <w:spacing w:line="360" w:lineRule="auto"/>
              <w:jc w:val="center"/>
              <w:textAlignment w:val="center"/>
              <w:rPr>
                <w:color w:val="000000"/>
              </w:rPr>
            </w:pPr>
            <w:r>
              <w:rPr>
                <w:rFonts w:ascii="Times New Roman" w:hAnsi="Times New Roman" w:eastAsia="Times New Roman" w:cs="Times New Roman"/>
                <w:color w:val="000000"/>
              </w:rPr>
              <w:t>0.16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117C6">
            <w:pPr>
              <w:spacing w:line="360" w:lineRule="auto"/>
              <w:jc w:val="center"/>
              <w:textAlignment w:val="center"/>
              <w:rPr>
                <w:color w:val="000000"/>
              </w:rPr>
            </w:pPr>
            <w:r>
              <w:rPr>
                <w:rFonts w:ascii="Times New Roman" w:hAnsi="Times New Roman" w:eastAsia="Times New Roman" w:cs="Times New Roman"/>
                <w:color w:val="000000"/>
              </w:rPr>
              <w:t>0.22</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54934">
            <w:pPr>
              <w:spacing w:line="360" w:lineRule="auto"/>
              <w:jc w:val="center"/>
              <w:textAlignment w:val="center"/>
              <w:rPr>
                <w:color w:val="000000"/>
              </w:rPr>
            </w:pPr>
            <w:r>
              <w:rPr>
                <w:rFonts w:ascii="Times New Roman" w:hAnsi="Times New Roman" w:eastAsia="Times New Roman" w:cs="Times New Roman"/>
                <w:color w:val="000000"/>
              </w:rPr>
              <w:t>0.28</w:t>
            </w:r>
          </w:p>
        </w:tc>
      </w:tr>
    </w:tbl>
    <w:p w14:paraId="7F9703EC">
      <w:pPr>
        <w:spacing w:line="360" w:lineRule="auto"/>
        <w:jc w:val="left"/>
        <w:textAlignment w:val="center"/>
        <w:rPr>
          <w:color w:val="000000"/>
        </w:rPr>
      </w:pPr>
      <w:r>
        <w:rPr>
          <w:rFonts w:ascii="宋体" w:hAnsi="宋体" w:eastAsia="宋体" w:cs="宋体"/>
          <w:color w:val="000000"/>
        </w:rPr>
        <w:t>分析表中数据可知：在电阻一定的情况下，通过导体的电流与导体两端的电压成</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11A8CC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）同桌的小明分别用两个阻值未知的电阻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进行实验，得到两个电阻的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图象，如图丙所示。由图象可知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color w:val="000000"/>
        </w:rPr>
        <w:t>_____</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（选填“＞”“＜”或“＝”）；</w:t>
      </w:r>
    </w:p>
    <w:p w14:paraId="548348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）若将定值电阻换成小灯泡，不能达到本实验的探究目的，是因为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76F3888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宋体" w:hAnsi="宋体" w:eastAsia="宋体" w:cs="宋体"/>
          <w:color w:val="000000"/>
        </w:rPr>
        <w:t>短路</w:t>
      </w:r>
      <w:r>
        <w:rPr>
          <w:color w:val="000000"/>
        </w:rPr>
        <w:t xml:space="preserve">    ③. </w:t>
      </w:r>
      <w:r>
        <w:rPr>
          <w:rFonts w:ascii="Times New Roman" w:hAnsi="Times New Roman" w:eastAsia="Times New Roman" w:cs="Times New Roman"/>
          <w:color w:val="000000"/>
        </w:rPr>
        <w:t>0.1</w:t>
      </w:r>
      <w:r>
        <w:rPr>
          <w:color w:val="000000"/>
        </w:rPr>
        <w:t xml:space="preserve">    ④. </w:t>
      </w:r>
      <w:r>
        <w:rPr>
          <w:rFonts w:ascii="宋体" w:hAnsi="宋体" w:eastAsia="宋体" w:cs="宋体"/>
          <w:color w:val="000000"/>
        </w:rPr>
        <w:t>正比</w:t>
      </w:r>
      <w:r>
        <w:rPr>
          <w:color w:val="000000"/>
        </w:rPr>
        <w:t xml:space="preserve">    ⑤. </w:t>
      </w:r>
      <w:r>
        <w:rPr>
          <w:rFonts w:ascii="Times New Roman" w:hAnsi="Times New Roman" w:eastAsia="Times New Roman" w:cs="Times New Roman"/>
          <w:color w:val="000000"/>
        </w:rPr>
        <w:t>&lt;</w:t>
      </w:r>
      <w:r>
        <w:rPr>
          <w:color w:val="000000"/>
        </w:rPr>
        <w:t xml:space="preserve">    ⑥. </w:t>
      </w:r>
      <w:r>
        <w:rPr>
          <w:rFonts w:ascii="宋体" w:hAnsi="宋体" w:eastAsia="宋体" w:cs="宋体"/>
          <w:color w:val="000000"/>
        </w:rPr>
        <w:t>灯泡的电阻随温度的升高而增大</w:t>
      </w:r>
    </w:p>
    <w:p w14:paraId="673BC95E">
      <w:pPr>
        <w:spacing w:line="360" w:lineRule="auto"/>
        <w:textAlignment w:val="center"/>
        <w:rPr>
          <w:color w:val="000000"/>
        </w:rPr>
      </w:pPr>
      <w:r>
        <w:rPr>
          <w:color w:val="2E75B6"/>
        </w:rPr>
        <w:t>【解析】</w:t>
      </w:r>
    </w:p>
    <w:p w14:paraId="6AA53CA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在闭合开关前，为了保护电路，应将滑动变阻的滑片移动至组织最大处，即最左端。</w:t>
      </w:r>
    </w:p>
    <w:p w14:paraId="45C51B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闭合开关，发现电流表有示数，说明电路是通路，电压表无示数，说明可能是与电压表并联的定值电阻短路了。</w:t>
      </w:r>
    </w:p>
    <w:p w14:paraId="584A0F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由图乙可知，电流表使用的是“</w:t>
      </w:r>
      <w:r>
        <w:rPr>
          <w:rFonts w:ascii="Times New Roman" w:hAnsi="Times New Roman" w:eastAsia="Times New Roman" w:cs="Times New Roman"/>
          <w:color w:val="000000"/>
        </w:rPr>
        <w:t>0~0.6A</w:t>
      </w:r>
      <w:r>
        <w:rPr>
          <w:rFonts w:ascii="宋体" w:hAnsi="宋体" w:eastAsia="宋体" w:cs="宋体"/>
          <w:color w:val="000000"/>
        </w:rPr>
        <w:t>”的量程，其分度值为</w:t>
      </w:r>
      <w:r>
        <w:rPr>
          <w:rFonts w:ascii="Times New Roman" w:hAnsi="Times New Roman" w:eastAsia="Times New Roman" w:cs="Times New Roman"/>
          <w:color w:val="000000"/>
        </w:rPr>
        <w:t>0.02A</w:t>
      </w:r>
      <w:r>
        <w:rPr>
          <w:rFonts w:ascii="宋体" w:hAnsi="宋体" w:eastAsia="宋体" w:cs="宋体"/>
          <w:color w:val="000000"/>
        </w:rPr>
        <w:t>，电流表示数为</w:t>
      </w:r>
      <w:r>
        <w:rPr>
          <w:rFonts w:ascii="Times New Roman" w:hAnsi="Times New Roman" w:eastAsia="Times New Roman" w:cs="Times New Roman"/>
          <w:color w:val="000000"/>
        </w:rPr>
        <w:t>0.1A</w:t>
      </w:r>
      <w:r>
        <w:rPr>
          <w:rFonts w:ascii="宋体" w:hAnsi="宋体" w:eastAsia="宋体" w:cs="宋体"/>
          <w:color w:val="000000"/>
        </w:rPr>
        <w:t>。</w:t>
      </w:r>
    </w:p>
    <w:p w14:paraId="2367D9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由表格数据可知，电阻一定时，随着定值电阻两端电压的增大，通过定值电阻的电流也增大同样的倍数，因此可知，在电阻一定的情况下，通过导体的电流与导体两端的电压成正比。</w:t>
      </w:r>
    </w:p>
    <w:p w14:paraId="681FC5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由图丙可知，当电压相同时，有</w:t>
      </w:r>
      <w:r>
        <w:object>
          <v:shape id="_x0000_i107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41" o:title="eqId38ab48952006c9b72598368ad15986d6"/>
            <o:lock v:ext="edit" aspectratio="t"/>
            <w10:wrap type="none"/>
            <w10:anchorlock/>
          </v:shape>
          <o:OLEObject Type="Embed" ProgID="Equation.DSMT4" ShapeID="_x0000_i1076" DrawAspect="Content" ObjectID="_1468075776" r:id="rId140">
            <o:LockedField>false</o:LockedField>
          </o:OLEObject>
        </w:object>
      </w:r>
      <w:r>
        <w:rPr>
          <w:rFonts w:ascii="宋体" w:hAnsi="宋体" w:eastAsia="宋体" w:cs="宋体"/>
          <w:color w:val="000000"/>
        </w:rPr>
        <w:t>。由</w:t>
      </w:r>
      <w:r>
        <w:object>
          <v:shape id="_x0000_i107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3" o:title="eqIdfb5bb9540f400d8f2e057e8510e19f09"/>
            <o:lock v:ext="edit" aspectratio="t"/>
            <w10:wrap type="none"/>
            <w10:anchorlock/>
          </v:shape>
          <o:OLEObject Type="Embed" ProgID="Equation.DSMT4" ShapeID="_x0000_i1077" DrawAspect="Content" ObjectID="_1468075777" r:id="rId142">
            <o:LockedField>false</o:LockedField>
          </o:OLEObject>
        </w:object>
      </w:r>
      <w:r>
        <w:rPr>
          <w:rFonts w:ascii="宋体" w:hAnsi="宋体" w:eastAsia="宋体" w:cs="宋体"/>
          <w:color w:val="000000"/>
        </w:rPr>
        <w:t>可知，</w:t>
      </w:r>
      <w:r>
        <w:object>
          <v:shape id="_x0000_i1078"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45" o:title="eqId3ae3be445917b7ff46b80ea30caa8b6c"/>
            <o:lock v:ext="edit" aspectratio="t"/>
            <w10:wrap type="none"/>
            <w10:anchorlock/>
          </v:shape>
          <o:OLEObject Type="Embed" ProgID="Equation.DSMT4" ShapeID="_x0000_i1078" DrawAspect="Content" ObjectID="_1468075778" r:id="rId144">
            <o:LockedField>false</o:LockedField>
          </o:OLEObject>
        </w:object>
      </w:r>
      <w:r>
        <w:rPr>
          <w:rFonts w:ascii="宋体" w:hAnsi="宋体" w:eastAsia="宋体" w:cs="宋体"/>
          <w:color w:val="000000"/>
        </w:rPr>
        <w:t>。</w:t>
      </w:r>
    </w:p>
    <w:p w14:paraId="0573AB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在“探究电流与电压的关系”实验中，需要控制电阻不变，因小灯泡的电阻随着温度的升高而增大，因此将定值电阻换成小灯泡，不能达到本实验的探究目的。</w:t>
      </w:r>
    </w:p>
    <w:p w14:paraId="63DE6C05">
      <w:pPr>
        <w:spacing w:line="360" w:lineRule="auto"/>
        <w:jc w:val="left"/>
        <w:textAlignment w:val="center"/>
        <w:rPr>
          <w:color w:val="000000"/>
        </w:rPr>
      </w:pPr>
      <w:r>
        <w:rPr>
          <w:color w:val="000000"/>
        </w:rPr>
        <w:t xml:space="preserve">32. </w:t>
      </w:r>
      <w:r>
        <w:rPr>
          <w:rFonts w:ascii="宋体" w:hAnsi="宋体" w:eastAsia="宋体" w:cs="宋体"/>
          <w:color w:val="000000"/>
        </w:rPr>
        <w:t>在“测量小灯泡的额定功率”实验中，小潘选用的小灯泡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2.5V</w:t>
      </w:r>
      <w:r>
        <w:rPr>
          <w:rFonts w:ascii="宋体" w:hAnsi="宋体" w:eastAsia="宋体" w:cs="宋体"/>
          <w:color w:val="000000"/>
        </w:rPr>
        <w:t>。</w:t>
      </w:r>
    </w:p>
    <w:p w14:paraId="165BC98D">
      <w:pPr>
        <w:spacing w:line="360" w:lineRule="auto"/>
        <w:jc w:val="left"/>
        <w:textAlignment w:val="center"/>
        <w:rPr>
          <w:color w:val="000000"/>
        </w:rPr>
      </w:pPr>
      <w:r>
        <w:rPr>
          <w:color w:val="000000"/>
        </w:rPr>
        <w:drawing>
          <wp:inline distT="0" distB="0" distL="114300" distR="114300">
            <wp:extent cx="5238750" cy="117348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5238750" cy="1174103"/>
                    </a:xfrm>
                    <a:prstGeom prst="rect">
                      <a:avLst/>
                    </a:prstGeom>
                  </pic:spPr>
                </pic:pic>
              </a:graphicData>
            </a:graphic>
          </wp:inline>
        </w:drawing>
      </w:r>
      <w:r>
        <w:rPr>
          <w:color w:val="000000"/>
        </w:rPr>
        <w:t xml:space="preserve">  </w:t>
      </w:r>
    </w:p>
    <w:p w14:paraId="16B437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）小潘设计了如图甲所示的电路图，连接好电路后，闭合开关</w:t>
      </w:r>
      <w:r>
        <w:rPr>
          <w:rFonts w:ascii="Times New Roman" w:hAnsi="Times New Roman" w:eastAsia="Times New Roman" w:cs="Times New Roman"/>
          <w:color w:val="000000"/>
        </w:rPr>
        <w:t>S</w:t>
      </w:r>
      <w:r>
        <w:rPr>
          <w:rFonts w:ascii="宋体" w:hAnsi="宋体" w:eastAsia="宋体" w:cs="宋体"/>
          <w:color w:val="000000"/>
        </w:rPr>
        <w:t>，发现电流表的指针向左偏转，如图乙所示，其原因是</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7781CF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）排除故障后，闭合开关</w:t>
      </w:r>
      <w:r>
        <w:rPr>
          <w:rFonts w:ascii="Times New Roman" w:hAnsi="Times New Roman" w:eastAsia="Times New Roman" w:cs="Times New Roman"/>
          <w:color w:val="000000"/>
        </w:rPr>
        <w:t>S</w:t>
      </w:r>
      <w:r>
        <w:rPr>
          <w:rFonts w:ascii="宋体" w:hAnsi="宋体" w:eastAsia="宋体" w:cs="宋体"/>
          <w:color w:val="000000"/>
        </w:rPr>
        <w:t>，移动滑动变阻器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到某一位置时，电压表示数如图丙所示，为</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，要测量小灯泡</w:t>
      </w:r>
      <w:r>
        <w:rPr>
          <w:rFonts w:ascii="Times New Roman" w:hAnsi="Times New Roman" w:eastAsia="Times New Roman" w:cs="Times New Roman"/>
          <w:color w:val="000000"/>
        </w:rPr>
        <w:t>L</w:t>
      </w:r>
      <w:r>
        <w:rPr>
          <w:rFonts w:ascii="宋体" w:hAnsi="宋体" w:eastAsia="宋体" w:cs="宋体"/>
          <w:color w:val="000000"/>
        </w:rPr>
        <w:t>的额定功率，滑片</w:t>
      </w:r>
      <w:r>
        <w:rPr>
          <w:rFonts w:ascii="Times New Roman" w:hAnsi="Times New Roman" w:eastAsia="Times New Roman" w:cs="Times New Roman"/>
          <w:color w:val="000000"/>
        </w:rPr>
        <w:t>P</w:t>
      </w:r>
      <w:r>
        <w:rPr>
          <w:rFonts w:ascii="宋体" w:hAnsi="宋体" w:eastAsia="宋体" w:cs="宋体"/>
          <w:color w:val="000000"/>
        </w:rPr>
        <w:t>应向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（选填“左”或“右”）移动，使电压表示数为</w:t>
      </w:r>
      <w:r>
        <w:rPr>
          <w:rFonts w:ascii="Times New Roman" w:hAnsi="Times New Roman" w:eastAsia="Times New Roman" w:cs="Times New Roman"/>
          <w:color w:val="000000"/>
        </w:rPr>
        <w:t>2.5V</w:t>
      </w:r>
      <w:r>
        <w:rPr>
          <w:rFonts w:ascii="宋体" w:hAnsi="宋体" w:eastAsia="宋体" w:cs="宋体"/>
          <w:color w:val="000000"/>
        </w:rPr>
        <w:t>，此时电流表示数为</w:t>
      </w:r>
      <w:r>
        <w:rPr>
          <w:rFonts w:ascii="Times New Roman" w:hAnsi="Times New Roman" w:eastAsia="Times New Roman" w:cs="Times New Roman"/>
          <w:color w:val="000000"/>
        </w:rPr>
        <w:t>0.24A</w:t>
      </w:r>
      <w:r>
        <w:rPr>
          <w:rFonts w:ascii="宋体" w:hAnsi="宋体" w:eastAsia="宋体" w:cs="宋体"/>
          <w:color w:val="000000"/>
        </w:rPr>
        <w:t>，则小灯泡</w:t>
      </w:r>
      <w:r>
        <w:rPr>
          <w:rFonts w:ascii="Times New Roman" w:hAnsi="Times New Roman" w:eastAsia="Times New Roman" w:cs="Times New Roman"/>
          <w:color w:val="000000"/>
        </w:rPr>
        <w:t>L</w:t>
      </w:r>
      <w:r>
        <w:rPr>
          <w:rFonts w:ascii="宋体" w:hAnsi="宋体" w:eastAsia="宋体" w:cs="宋体"/>
          <w:color w:val="000000"/>
        </w:rPr>
        <w:t>的额定功率为</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06FC02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）实验结束后，小潘认为没有电流表也能测出小灯泡的额定功率。于是他找来了另一个电源（电压恒为</w:t>
      </w:r>
      <w:r>
        <w:rPr>
          <w:rFonts w:ascii="Times New Roman" w:hAnsi="Times New Roman" w:eastAsia="Times New Roman" w:cs="Times New Roman"/>
          <w:color w:val="000000"/>
        </w:rPr>
        <w:t>8V</w:t>
      </w:r>
      <w:r>
        <w:rPr>
          <w:rFonts w:ascii="宋体" w:hAnsi="宋体" w:eastAsia="宋体" w:cs="宋体"/>
          <w:color w:val="000000"/>
        </w:rPr>
        <w:t>）、一个额定电压为</w:t>
      </w:r>
      <w:r>
        <w:rPr>
          <w:rFonts w:ascii="Times New Roman" w:hAnsi="Times New Roman" w:eastAsia="Times New Roman" w:cs="Times New Roman"/>
          <w:color w:val="000000"/>
        </w:rPr>
        <w:t>6V</w:t>
      </w:r>
      <w:r>
        <w:rPr>
          <w:rFonts w:ascii="宋体" w:hAnsi="宋体" w:eastAsia="宋体" w:cs="宋体"/>
          <w:color w:val="000000"/>
        </w:rPr>
        <w:t>的小灯泡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和一个阻值为</w:t>
      </w:r>
      <w:r>
        <w:rPr>
          <w:rFonts w:ascii="Times New Roman" w:hAnsi="Times New Roman" w:eastAsia="Times New Roman" w:cs="Times New Roman"/>
          <w:color w:val="000000"/>
        </w:rPr>
        <w:t>20Ω</w:t>
      </w:r>
      <w:r>
        <w:rPr>
          <w:rFonts w:ascii="宋体" w:hAnsi="宋体" w:eastAsia="宋体" w:cs="宋体"/>
          <w:color w:val="000000"/>
        </w:rPr>
        <w:t>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等器材，设计了如图丁所示的电路，并完成了实验。实验过程如下：</w:t>
      </w:r>
    </w:p>
    <w:p w14:paraId="197EFEDB">
      <w:pPr>
        <w:spacing w:line="360" w:lineRule="auto"/>
        <w:jc w:val="left"/>
        <w:textAlignment w:val="center"/>
        <w:rPr>
          <w:color w:val="000000"/>
        </w:rPr>
      </w:pPr>
      <w:r>
        <w:rPr>
          <w:rFonts w:ascii="宋体" w:hAnsi="宋体" w:eastAsia="宋体" w:cs="宋体"/>
          <w:color w:val="000000"/>
        </w:rPr>
        <w:t>①断开开关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，使电压表的示数为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V</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w:t>
      </w:r>
    </w:p>
    <w:p w14:paraId="2864B6AC">
      <w:pPr>
        <w:spacing w:line="360" w:lineRule="auto"/>
        <w:jc w:val="left"/>
        <w:textAlignment w:val="center"/>
        <w:rPr>
          <w:color w:val="000000"/>
        </w:rPr>
      </w:pPr>
      <w:r>
        <w:rPr>
          <w:rFonts w:ascii="宋体" w:hAnsi="宋体" w:eastAsia="宋体" w:cs="宋体"/>
          <w:color w:val="000000"/>
        </w:rPr>
        <w:t>②断开开关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，保持滑动变阻器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位置不变，读出电压表的示数为</w:t>
      </w:r>
      <w:r>
        <w:rPr>
          <w:rFonts w:ascii="Times New Roman" w:hAnsi="Times New Roman" w:eastAsia="Times New Roman" w:cs="Times New Roman"/>
          <w:color w:val="000000"/>
        </w:rPr>
        <w:t>1.6V</w:t>
      </w:r>
      <w:r>
        <w:rPr>
          <w:rFonts w:ascii="宋体" w:hAnsi="宋体" w:eastAsia="宋体" w:cs="宋体"/>
          <w:color w:val="000000"/>
        </w:rPr>
        <w:t>；</w:t>
      </w:r>
    </w:p>
    <w:p w14:paraId="6E9BFC19">
      <w:pPr>
        <w:spacing w:line="360" w:lineRule="auto"/>
        <w:jc w:val="left"/>
        <w:textAlignment w:val="center"/>
        <w:rPr>
          <w:color w:val="000000"/>
        </w:rPr>
      </w:pPr>
      <w:r>
        <w:rPr>
          <w:rFonts w:ascii="宋体" w:hAnsi="宋体" w:eastAsia="宋体" w:cs="宋体"/>
          <w:color w:val="000000"/>
        </w:rPr>
        <w:t>③小灯泡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的额定功率为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78A81C6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电流表正、负接线柱接反了</w:t>
      </w:r>
      <w:r>
        <w:rPr>
          <w:color w:val="000000"/>
        </w:rPr>
        <w:t xml:space="preserve">    ②. </w:t>
      </w:r>
      <w:r>
        <w:rPr>
          <w:rFonts w:ascii="Times New Roman" w:hAnsi="Times New Roman" w:eastAsia="Times New Roman" w:cs="Times New Roman"/>
          <w:color w:val="000000"/>
        </w:rPr>
        <w:t>1.8</w:t>
      </w:r>
      <w:r>
        <w:rPr>
          <w:color w:val="000000"/>
        </w:rPr>
        <w:t xml:space="preserve">    ③. </w:t>
      </w:r>
      <w:r>
        <w:rPr>
          <w:rFonts w:ascii="宋体" w:hAnsi="宋体" w:eastAsia="宋体" w:cs="宋体"/>
          <w:color w:val="000000"/>
        </w:rPr>
        <w:t>左</w:t>
      </w:r>
      <w:r>
        <w:rPr>
          <w:color w:val="000000"/>
        </w:rPr>
        <w:t xml:space="preserve">    ④. </w:t>
      </w:r>
      <w:r>
        <w:rPr>
          <w:rFonts w:ascii="Times New Roman" w:hAnsi="Times New Roman" w:eastAsia="Times New Roman" w:cs="Times New Roman"/>
          <w:color w:val="000000"/>
        </w:rPr>
        <w:t>0.6</w:t>
      </w:r>
      <w:r>
        <w:rPr>
          <w:color w:val="000000"/>
        </w:rPr>
        <w:t xml:space="preserve">    ⑤. </w:t>
      </w:r>
      <w:r>
        <w:rPr>
          <w:rFonts w:ascii="Times New Roman" w:hAnsi="Times New Roman" w:eastAsia="Times New Roman" w:cs="Times New Roman"/>
          <w:color w:val="000000"/>
        </w:rPr>
        <w:t>2</w:t>
      </w:r>
      <w:r>
        <w:rPr>
          <w:color w:val="000000"/>
        </w:rPr>
        <w:t xml:space="preserve">    ⑥. </w:t>
      </w:r>
      <w:r>
        <w:rPr>
          <w:rFonts w:ascii="Times New Roman" w:hAnsi="Times New Roman" w:eastAsia="Times New Roman" w:cs="Times New Roman"/>
          <w:color w:val="000000"/>
        </w:rPr>
        <w:t>2.4</w:t>
      </w:r>
    </w:p>
    <w:p w14:paraId="3EAA62C8">
      <w:pPr>
        <w:spacing w:line="360" w:lineRule="auto"/>
        <w:textAlignment w:val="center"/>
        <w:rPr>
          <w:color w:val="000000"/>
        </w:rPr>
      </w:pPr>
      <w:r>
        <w:rPr>
          <w:color w:val="2E75B6"/>
        </w:rPr>
        <w:t>【解析】</w:t>
      </w:r>
    </w:p>
    <w:p w14:paraId="7132C4A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乙图中电流表指针反偏，说明电流表正、负接线柱接反了。</w:t>
      </w:r>
    </w:p>
    <w:p w14:paraId="3764FE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由乙图可知，电压表所选量程为</w:t>
      </w:r>
      <w:r>
        <w:rPr>
          <w:rFonts w:ascii="Times New Roman" w:hAnsi="Times New Roman" w:eastAsia="Times New Roman" w:cs="Times New Roman"/>
          <w:color w:val="000000"/>
        </w:rPr>
        <w:t>0~3V</w:t>
      </w:r>
      <w:r>
        <w:rPr>
          <w:rFonts w:ascii="宋体" w:hAnsi="宋体" w:eastAsia="宋体" w:cs="宋体"/>
          <w:color w:val="000000"/>
        </w:rPr>
        <w:t>，分度值为</w:t>
      </w:r>
      <w:r>
        <w:rPr>
          <w:rFonts w:ascii="Times New Roman" w:hAnsi="Times New Roman" w:eastAsia="Times New Roman" w:cs="Times New Roman"/>
          <w:color w:val="000000"/>
        </w:rPr>
        <w:t>0.1V</w:t>
      </w:r>
      <w:r>
        <w:rPr>
          <w:rFonts w:ascii="宋体" w:hAnsi="宋体" w:eastAsia="宋体" w:cs="宋体"/>
          <w:color w:val="000000"/>
        </w:rPr>
        <w:t>，读出其示数为</w:t>
      </w:r>
      <w:r>
        <w:rPr>
          <w:rFonts w:ascii="Times New Roman" w:hAnsi="Times New Roman" w:eastAsia="Times New Roman" w:cs="Times New Roman"/>
          <w:color w:val="000000"/>
        </w:rPr>
        <w:t>1.8V</w:t>
      </w:r>
      <w:r>
        <w:rPr>
          <w:rFonts w:ascii="宋体" w:hAnsi="宋体" w:eastAsia="宋体" w:cs="宋体"/>
          <w:color w:val="000000"/>
        </w:rPr>
        <w:t>；示数小于灯的额定电压</w:t>
      </w:r>
      <w:r>
        <w:rPr>
          <w:rFonts w:ascii="Times New Roman" w:hAnsi="Times New Roman" w:eastAsia="Times New Roman" w:cs="Times New Roman"/>
          <w:color w:val="000000"/>
        </w:rPr>
        <w:t>2.5V</w:t>
      </w:r>
      <w:r>
        <w:rPr>
          <w:rFonts w:ascii="宋体" w:hAnsi="宋体" w:eastAsia="宋体" w:cs="宋体"/>
          <w:color w:val="000000"/>
        </w:rPr>
        <w:t>，应增大灯泡两端的电压，根据串联电路电压的规律，应减小变阻器的电压，由分压原理，应减小变阻器连入电路中的电阻大小，故滑片向左移动，直到电压表示数为额定电压；灯泡的额定功率</w:t>
      </w:r>
    </w:p>
    <w:p w14:paraId="74219F62">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=2.5V×0.24A=0.6W</w:t>
      </w:r>
    </w:p>
    <w:p w14:paraId="374DDD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rPr>
          <w:rFonts w:ascii="Times New Roman" w:hAnsi="Times New Roman" w:eastAsia="Times New Roman" w:cs="Times New Roman"/>
          <w:color w:val="000000"/>
        </w:rPr>
        <w:t>[5]</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，滑动变阻器与小灯泡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串联，电压表测滑动变阻器的电压，根据串联分压原理，移动滑动变阻器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，使电压表的示数为</w:t>
      </w:r>
    </w:p>
    <w:p w14:paraId="464A9459">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=8V-6V=2V</w:t>
      </w:r>
    </w:p>
    <w:p w14:paraId="0D9D1634">
      <w:pPr>
        <w:spacing w:line="360" w:lineRule="auto"/>
        <w:jc w:val="left"/>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w:t>
      </w:r>
    </w:p>
    <w:p w14:paraId="766C610C">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[6]</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串联，电压表测滑动变阻器的电压；保持滑动变阻器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位置不变，读出电压表的示数为</w:t>
      </w:r>
      <w:r>
        <w:rPr>
          <w:rFonts w:ascii="Times New Roman" w:hAnsi="Times New Roman" w:eastAsia="Times New Roman" w:cs="Times New Roman"/>
          <w:color w:val="000000"/>
        </w:rPr>
        <w:t>1.6V</w:t>
      </w:r>
      <w:r>
        <w:rPr>
          <w:rFonts w:ascii="宋体" w:hAnsi="宋体" w:eastAsia="宋体" w:cs="宋体"/>
          <w:color w:val="000000"/>
        </w:rPr>
        <w:t>；根据串联分压的规律可知</w:t>
      </w:r>
    </w:p>
    <w:p w14:paraId="0274E94C">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5.05pt;width:48.15pt;" o:ole="t" filled="f" o:preferrelative="t" stroked="f" coordsize="21600,21600">
            <v:path/>
            <v:fill on="f" focussize="0,0"/>
            <v:stroke on="f" joinstyle="miter"/>
            <v:imagedata r:id="rId148" o:title="eqId2ad1683a1c1e1e893e756f34d6ba7822"/>
            <o:lock v:ext="edit" aspectratio="t"/>
            <w10:wrap type="none"/>
            <w10:anchorlock/>
          </v:shape>
          <o:OLEObject Type="Embed" ProgID="Equation.DSMT4" ShapeID="_x0000_i1079" DrawAspect="Content" ObjectID="_1468075779" r:id="rId147">
            <o:LockedField>false</o:LockedField>
          </o:OLEObject>
        </w:object>
      </w:r>
    </w:p>
    <w:p w14:paraId="6ADD9B76">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5.05pt;width:88.85pt;" o:ole="t" filled="f" o:preferrelative="t" stroked="f" coordsize="21600,21600">
            <v:path/>
            <v:fill on="f" focussize="0,0"/>
            <v:stroke on="f" joinstyle="miter"/>
            <v:imagedata r:id="rId150" o:title="eqId151deceddcefe27ac753613c61de7e61"/>
            <o:lock v:ext="edit" aspectratio="t"/>
            <w10:wrap type="none"/>
            <w10:anchorlock/>
          </v:shape>
          <o:OLEObject Type="Embed" ProgID="Equation.DSMT4" ShapeID="_x0000_i1080" DrawAspect="Content" ObjectID="_1468075780" r:id="rId149">
            <o:LockedField>false</o:LockedField>
          </o:OLEObject>
        </w:object>
      </w:r>
    </w:p>
    <w:p w14:paraId="4C140ABF">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=5Ω</w:t>
      </w:r>
    </w:p>
    <w:p w14:paraId="79F4801D">
      <w:pPr>
        <w:spacing w:line="360" w:lineRule="auto"/>
        <w:jc w:val="both"/>
        <w:textAlignment w:val="center"/>
        <w:rPr>
          <w:color w:val="000000"/>
        </w:rPr>
      </w:pPr>
      <w:r>
        <w:rPr>
          <w:color w:val="000000"/>
        </w:rPr>
        <w:t>在①中，电路电流为</w:t>
      </w:r>
    </w:p>
    <w:p w14:paraId="11224555">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5.05pt;width:103.8pt;" o:ole="t" filled="f" o:preferrelative="t" stroked="f" coordsize="21600,21600">
            <v:path/>
            <v:fill on="f" focussize="0,0"/>
            <v:stroke on="f" joinstyle="miter"/>
            <v:imagedata r:id="rId152" o:title="eqIdc961f01ce972a45691a6936afd61ea96"/>
            <o:lock v:ext="edit" aspectratio="t"/>
            <w10:wrap type="none"/>
            <w10:anchorlock/>
          </v:shape>
          <o:OLEObject Type="Embed" ProgID="Equation.DSMT4" ShapeID="_x0000_i1081" DrawAspect="Content" ObjectID="_1468075781" r:id="rId151">
            <o:LockedField>false</o:LockedField>
          </o:OLEObject>
        </w:object>
      </w:r>
    </w:p>
    <w:p w14:paraId="4E8E6BE6">
      <w:pPr>
        <w:spacing w:line="360" w:lineRule="auto"/>
        <w:jc w:val="both"/>
        <w:textAlignment w:val="center"/>
        <w:rPr>
          <w:color w:val="000000"/>
        </w:rPr>
      </w:pPr>
      <w:r>
        <w:rPr>
          <w:color w:val="000000"/>
        </w:rPr>
        <w:t>小灯泡L</w:t>
      </w:r>
      <w:r>
        <w:rPr>
          <w:color w:val="000000"/>
          <w:vertAlign w:val="subscript"/>
        </w:rPr>
        <w:t>1</w:t>
      </w:r>
      <w:r>
        <w:rPr>
          <w:color w:val="000000"/>
        </w:rPr>
        <w:t>的额定功率为</w:t>
      </w:r>
    </w:p>
    <w:p w14:paraId="67956A6D">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i/>
          <w:color w:val="000000"/>
        </w:rPr>
        <w:t>I</w:t>
      </w:r>
      <w:r>
        <w:rPr>
          <w:rFonts w:ascii="Times New Roman" w:hAnsi="Times New Roman" w:eastAsia="Times New Roman" w:cs="Times New Roman"/>
          <w:color w:val="000000"/>
        </w:rPr>
        <w:t>=6V×0.4A=2.4W</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AF2A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041C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3758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5C09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6ED6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F2D5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6A710E"/>
    <w:rsid w:val="0FB61D56"/>
    <w:rsid w:val="38274566"/>
    <w:rsid w:val="3DE1424F"/>
    <w:rsid w:val="53333C95"/>
    <w:rsid w:val="75920A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png"/><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wmf"/><Relationship Id="rId91" Type="http://schemas.openxmlformats.org/officeDocument/2006/relationships/oleObject" Target="embeddings/oleObject31.bin"/><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image" Target="media/image50.png"/><Relationship Id="rId87" Type="http://schemas.openxmlformats.org/officeDocument/2006/relationships/image" Target="media/image49.png"/><Relationship Id="rId86" Type="http://schemas.openxmlformats.org/officeDocument/2006/relationships/image" Target="media/image48.png"/><Relationship Id="rId85" Type="http://schemas.openxmlformats.org/officeDocument/2006/relationships/image" Target="media/image47.png"/><Relationship Id="rId84" Type="http://schemas.openxmlformats.org/officeDocument/2006/relationships/oleObject" Target="embeddings/oleObject29.bin"/><Relationship Id="rId83" Type="http://schemas.openxmlformats.org/officeDocument/2006/relationships/image" Target="media/image46.wmf"/><Relationship Id="rId82" Type="http://schemas.openxmlformats.org/officeDocument/2006/relationships/oleObject" Target="embeddings/oleObject28.bin"/><Relationship Id="rId81" Type="http://schemas.openxmlformats.org/officeDocument/2006/relationships/image" Target="media/image45.png"/><Relationship Id="rId80" Type="http://schemas.openxmlformats.org/officeDocument/2006/relationships/image" Target="media/image44.png"/><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oleObject" Target="embeddings/oleObject24.bin"/><Relationship Id="rId72" Type="http://schemas.openxmlformats.org/officeDocument/2006/relationships/image" Target="media/image40.wmf"/><Relationship Id="rId71" Type="http://schemas.openxmlformats.org/officeDocument/2006/relationships/oleObject" Target="embeddings/oleObject23.bin"/><Relationship Id="rId70" Type="http://schemas.openxmlformats.org/officeDocument/2006/relationships/image" Target="media/image39.wmf"/><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png"/><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png"/><Relationship Id="rId64" Type="http://schemas.openxmlformats.org/officeDocument/2006/relationships/image" Target="media/image35.png"/><Relationship Id="rId63" Type="http://schemas.openxmlformats.org/officeDocument/2006/relationships/image" Target="media/image34.png"/><Relationship Id="rId62" Type="http://schemas.openxmlformats.org/officeDocument/2006/relationships/image" Target="media/image33.jpeg"/><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png"/><Relationship Id="rId58" Type="http://schemas.openxmlformats.org/officeDocument/2006/relationships/oleObject" Target="embeddings/oleObject19.bin"/><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4" Type="http://schemas.openxmlformats.org/officeDocument/2006/relationships/fontTable" Target="fontTable.xml"/><Relationship Id="rId153" Type="http://schemas.openxmlformats.org/officeDocument/2006/relationships/customXml" Target="../customXml/item1.xml"/><Relationship Id="rId152" Type="http://schemas.openxmlformats.org/officeDocument/2006/relationships/image" Target="media/image86.wmf"/><Relationship Id="rId151" Type="http://schemas.openxmlformats.org/officeDocument/2006/relationships/oleObject" Target="embeddings/oleObject57.bin"/><Relationship Id="rId150" Type="http://schemas.openxmlformats.org/officeDocument/2006/relationships/image" Target="media/image85.wmf"/><Relationship Id="rId15" Type="http://schemas.openxmlformats.org/officeDocument/2006/relationships/image" Target="media/image6.png"/><Relationship Id="rId149" Type="http://schemas.openxmlformats.org/officeDocument/2006/relationships/oleObject" Target="embeddings/oleObject56.bin"/><Relationship Id="rId148" Type="http://schemas.openxmlformats.org/officeDocument/2006/relationships/image" Target="media/image84.wmf"/><Relationship Id="rId147" Type="http://schemas.openxmlformats.org/officeDocument/2006/relationships/oleObject" Target="embeddings/oleObject55.bin"/><Relationship Id="rId146" Type="http://schemas.openxmlformats.org/officeDocument/2006/relationships/image" Target="media/image83.png"/><Relationship Id="rId145" Type="http://schemas.openxmlformats.org/officeDocument/2006/relationships/image" Target="media/image82.wmf"/><Relationship Id="rId144" Type="http://schemas.openxmlformats.org/officeDocument/2006/relationships/oleObject" Target="embeddings/oleObject54.bin"/><Relationship Id="rId143" Type="http://schemas.openxmlformats.org/officeDocument/2006/relationships/image" Target="media/image81.wmf"/><Relationship Id="rId142" Type="http://schemas.openxmlformats.org/officeDocument/2006/relationships/oleObject" Target="embeddings/oleObject53.bin"/><Relationship Id="rId141" Type="http://schemas.openxmlformats.org/officeDocument/2006/relationships/image" Target="media/image80.wmf"/><Relationship Id="rId140" Type="http://schemas.openxmlformats.org/officeDocument/2006/relationships/oleObject" Target="embeddings/oleObject52.bin"/><Relationship Id="rId14" Type="http://schemas.openxmlformats.org/officeDocument/2006/relationships/image" Target="media/image5.png"/><Relationship Id="rId139" Type="http://schemas.openxmlformats.org/officeDocument/2006/relationships/image" Target="media/image79.png"/><Relationship Id="rId138" Type="http://schemas.openxmlformats.org/officeDocument/2006/relationships/image" Target="media/image78.png"/><Relationship Id="rId137" Type="http://schemas.openxmlformats.org/officeDocument/2006/relationships/image" Target="media/image77.wmf"/><Relationship Id="rId136" Type="http://schemas.openxmlformats.org/officeDocument/2006/relationships/oleObject" Target="embeddings/oleObject51.bin"/><Relationship Id="rId135" Type="http://schemas.openxmlformats.org/officeDocument/2006/relationships/image" Target="media/image76.wmf"/><Relationship Id="rId134" Type="http://schemas.openxmlformats.org/officeDocument/2006/relationships/oleObject" Target="embeddings/oleObject50.bin"/><Relationship Id="rId133" Type="http://schemas.openxmlformats.org/officeDocument/2006/relationships/image" Target="media/image75.wmf"/><Relationship Id="rId132" Type="http://schemas.openxmlformats.org/officeDocument/2006/relationships/oleObject" Target="embeddings/oleObject49.bin"/><Relationship Id="rId131" Type="http://schemas.openxmlformats.org/officeDocument/2006/relationships/image" Target="media/image74.wmf"/><Relationship Id="rId130" Type="http://schemas.openxmlformats.org/officeDocument/2006/relationships/oleObject" Target="embeddings/oleObject48.bin"/><Relationship Id="rId13" Type="http://schemas.openxmlformats.org/officeDocument/2006/relationships/image" Target="media/image4.png"/><Relationship Id="rId129" Type="http://schemas.openxmlformats.org/officeDocument/2006/relationships/image" Target="media/image73.png"/><Relationship Id="rId128" Type="http://schemas.openxmlformats.org/officeDocument/2006/relationships/image" Target="media/image72.wmf"/><Relationship Id="rId127" Type="http://schemas.openxmlformats.org/officeDocument/2006/relationships/oleObject" Target="embeddings/oleObject47.bin"/><Relationship Id="rId126" Type="http://schemas.openxmlformats.org/officeDocument/2006/relationships/image" Target="media/image71.wmf"/><Relationship Id="rId125" Type="http://schemas.openxmlformats.org/officeDocument/2006/relationships/oleObject" Target="embeddings/oleObject46.bin"/><Relationship Id="rId124" Type="http://schemas.openxmlformats.org/officeDocument/2006/relationships/image" Target="media/image70.png"/><Relationship Id="rId123" Type="http://schemas.openxmlformats.org/officeDocument/2006/relationships/image" Target="media/image69.png"/><Relationship Id="rId122" Type="http://schemas.openxmlformats.org/officeDocument/2006/relationships/image" Target="media/image68.wmf"/><Relationship Id="rId121" Type="http://schemas.openxmlformats.org/officeDocument/2006/relationships/oleObject" Target="embeddings/oleObject45.bin"/><Relationship Id="rId120" Type="http://schemas.openxmlformats.org/officeDocument/2006/relationships/image" Target="media/image67.wmf"/><Relationship Id="rId12" Type="http://schemas.openxmlformats.org/officeDocument/2006/relationships/image" Target="media/image3.wmf"/><Relationship Id="rId119" Type="http://schemas.openxmlformats.org/officeDocument/2006/relationships/oleObject" Target="embeddings/oleObject44.bin"/><Relationship Id="rId118" Type="http://schemas.openxmlformats.org/officeDocument/2006/relationships/image" Target="media/image66.wmf"/><Relationship Id="rId117" Type="http://schemas.openxmlformats.org/officeDocument/2006/relationships/oleObject" Target="embeddings/oleObject43.bin"/><Relationship Id="rId116" Type="http://schemas.openxmlformats.org/officeDocument/2006/relationships/image" Target="media/image65.wmf"/><Relationship Id="rId115" Type="http://schemas.openxmlformats.org/officeDocument/2006/relationships/oleObject" Target="embeddings/oleObject42.bin"/><Relationship Id="rId114" Type="http://schemas.openxmlformats.org/officeDocument/2006/relationships/image" Target="media/image64.wmf"/><Relationship Id="rId113" Type="http://schemas.openxmlformats.org/officeDocument/2006/relationships/oleObject" Target="embeddings/oleObject41.bin"/><Relationship Id="rId112" Type="http://schemas.openxmlformats.org/officeDocument/2006/relationships/image" Target="media/image63.png"/><Relationship Id="rId111" Type="http://schemas.openxmlformats.org/officeDocument/2006/relationships/image" Target="media/image62.wmf"/><Relationship Id="rId110" Type="http://schemas.openxmlformats.org/officeDocument/2006/relationships/oleObject" Target="embeddings/oleObject40.bin"/><Relationship Id="rId11" Type="http://schemas.openxmlformats.org/officeDocument/2006/relationships/image" Target="media/image2.png"/><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11820</Words>
  <Characters>13319</Characters>
  <Lines>0</Lines>
  <Paragraphs>0</Paragraphs>
  <TotalTime>4</TotalTime>
  <ScaleCrop>false</ScaleCrop>
  <LinksUpToDate>false</LinksUpToDate>
  <CharactersWithSpaces>13850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2023-07-17T22:00:00Z</dcterms:created>
  <dc:creator>学科网试题生产平台</dc:creator>
  <dc:description>3282710747414528</dc:description>
  <cp:lastModifiedBy>上帝掷骰子吗</cp:lastModifiedBy>
  <dcterms:modified xsi:type="dcterms:W3CDTF">2024-07-19T16:54:22Z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6A832E026D674AB0AFC2C11224BF7D00_12</vt:lpwstr>
  </property>
</Properties>
</file>