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214D25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10401300</wp:posOffset>
            </wp:positionH>
            <wp:positionV relativeFrom="topMargin">
              <wp:posOffset>12611100</wp:posOffset>
            </wp:positionV>
            <wp:extent cx="482600" cy="431800"/>
            <wp:effectExtent l="0" t="0" r="12700" b="6350"/>
            <wp:wrapNone/>
            <wp:docPr id="100150" name="图片 100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0" name="图片 10015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年江苏省盐城市中考物理试卷</w:t>
      </w:r>
    </w:p>
    <w:p w14:paraId="2803AF0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分。每小题给出的选项中只有一个选项符合题意）</w:t>
      </w:r>
    </w:p>
    <w:p w14:paraId="23F39C2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30</w:t>
      </w:r>
      <w:r>
        <w:rPr>
          <w:rFonts w:ascii="宋体" w:hAnsi="宋体" w:eastAsia="宋体" w:cs="宋体"/>
          <w:color w:val="auto"/>
        </w:rPr>
        <w:t>日，神舟十六号飞船顺利进入太空，飞船与地面联系利用的是（　　）</w:t>
      </w:r>
    </w:p>
    <w:p w14:paraId="1B77E2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微波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紫外线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红外线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次声波</w:t>
      </w:r>
    </w:p>
    <w:p w14:paraId="708190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98CAC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1AC6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微波可以传递信息，且可以在真空中传播；声音不能在真空中传播；紫外线主要用消毒，是荧光物质发光；红外线主要用于夜视仪，热谱仪。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日，神舟十六号飞船顺利进入太空，飞船与地面联系利用的是微波，综上分析知，故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042A75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2AF41C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新型“发电玻璃”利用超薄太阳能电池将太阳能直接转化为（　　）</w:t>
      </w:r>
    </w:p>
    <w:p w14:paraId="5569AE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内能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化学能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机械能</w:t>
      </w:r>
    </w:p>
    <w:p w14:paraId="5884BE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7AE38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4087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新型“发电玻璃”在工作时超薄太阳能电池吸收太阳能，产生电能，是将太阳能直接转化为电能，故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不符合题意。</w:t>
      </w:r>
    </w:p>
    <w:p w14:paraId="6C8142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9D7C7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具有浓郁地方色彩的淮剧在央视《非遗里的中国》节目里播出。小明收看节目时将音量调大，是改变声音的（　　）</w:t>
      </w:r>
    </w:p>
    <w:p w14:paraId="1115E3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85981090" name="图片 585981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981090" name="图片 58598109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音调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响度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音色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声速</w:t>
      </w:r>
    </w:p>
    <w:p w14:paraId="4A7168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AEE2C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4645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【详解】声音的大小叫响度，小明收看节目时将音量调大，使声音变大，改变声音的响度。</w:t>
      </w:r>
    </w:p>
    <w:p w14:paraId="71AB35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22C155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汽油机的一个工作循环中，能量转化方式与图示过程相同的是（　　）</w:t>
      </w:r>
    </w:p>
    <w:p w14:paraId="54C3E2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47700" cy="8191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D514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吸气冲程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压缩冲程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做功冲程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排气冲程</w:t>
      </w:r>
    </w:p>
    <w:p w14:paraId="4E5BF4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024EF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06C7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如图，按压活塞过程中活塞对桶内气体做功，是桶内气体内能增加，机械能转化成内能；内燃机的四个冲程是吸气、压缩、做功、排气冲程，压缩冲程活塞向上运动，压缩气体对气体做功，将机械能转化为内能；做功冲程高温高压燃气推动活塞向下运动，将内能转化为机械能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不符合题意。</w:t>
      </w:r>
    </w:p>
    <w:p w14:paraId="0D4E87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D1E5C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小明拿了一个直径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的吸管插入水中，用食指堵住吸管上端，拿出吸管能把水取出来。水能被取出来是因为（　　）</w:t>
      </w:r>
    </w:p>
    <w:p w14:paraId="089960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摩擦力的作用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分子间引力的作用</w:t>
      </w:r>
    </w:p>
    <w:p w14:paraId="6E1116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浮力的作用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大气压的作用</w:t>
      </w:r>
    </w:p>
    <w:p w14:paraId="48D8CD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CDF55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CEAA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将吸管插入水中，吸管下端有一截水柱，用食指堵住吸管上端，拿出吸管时，能把水取出来，是因为密封在吸管中的气压与吸管中的水柱的压强等于大气压，所以是大气压的作用，故D符合题意，ABC不符合题意。</w:t>
      </w:r>
    </w:p>
    <w:p w14:paraId="0335CF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394732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下列标识中用来提示“小心触电”的是（　　）</w:t>
      </w:r>
    </w:p>
    <w:p w14:paraId="45F222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66775" cy="8477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81075" cy="9048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B22A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19175" cy="7905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43000" cy="1085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4ED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57B90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61BC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中表示“禁止鸣笛”，故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58A77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中表示“小心触电”，故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5ABB9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．图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中表示“节约水资源”，故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5EFBA3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．图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中表示“当心溺水”，故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959A2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513BA1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下列属于省力杠杆的是（　　）</w:t>
      </w:r>
    </w:p>
    <w:p w14:paraId="11571C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14400" cy="762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镊子</w:t>
      </w:r>
    </w:p>
    <w:p w14:paraId="49396C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95350" cy="8858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钓鱼竿</w:t>
      </w:r>
    </w:p>
    <w:p w14:paraId="5C35CF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62075" cy="8191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托盘天平</w:t>
      </w:r>
    </w:p>
    <w:p w14:paraId="10118A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14400" cy="9048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开瓶扳手</w:t>
      </w:r>
    </w:p>
    <w:p w14:paraId="61FE11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24F37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F4E7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．镊子、钓鱼竿在使用过程中，动力臂小于阻力臂，是费力杠杆，故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不符合题意；</w:t>
      </w:r>
    </w:p>
    <w:p w14:paraId="1A841C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．天平在使用过程中，动力臂等于阻力臂，是等臂杠杆，不省力也不费力，故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7B7A06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．开瓶扳手在使用过程中，动力臂大于阻力臂，是省力杠杆，故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4255C0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19ED3A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下列数据最接近实际情况的是（　　）</w:t>
      </w:r>
    </w:p>
    <w:p w14:paraId="4F111D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人步行的速度约为</w:t>
      </w:r>
      <w:r>
        <w:rPr>
          <w:rFonts w:ascii="Times New Roman" w:hAnsi="Times New Roman" w:eastAsia="Times New Roman" w:cs="Times New Roman"/>
          <w:color w:val="000000"/>
        </w:rPr>
        <w:t>8m/s</w:t>
      </w:r>
    </w:p>
    <w:p w14:paraId="3DE926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教室门框的高度约为</w:t>
      </w:r>
      <w:r>
        <w:rPr>
          <w:rFonts w:ascii="Times New Roman" w:hAnsi="Times New Roman" w:eastAsia="Times New Roman" w:cs="Times New Roman"/>
          <w:color w:val="000000"/>
        </w:rPr>
        <w:t>5m</w:t>
      </w:r>
    </w:p>
    <w:p w14:paraId="378453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中学生脉搏每分钟约</w:t>
      </w:r>
      <w:r>
        <w:rPr>
          <w:rFonts w:ascii="Times New Roman" w:hAnsi="Times New Roman" w:eastAsia="Times New Roman" w:cs="Times New Roman"/>
          <w:color w:val="000000"/>
        </w:rPr>
        <w:t>72</w:t>
      </w:r>
      <w:r>
        <w:rPr>
          <w:rFonts w:ascii="宋体" w:hAnsi="宋体" w:eastAsia="宋体" w:cs="宋体"/>
          <w:color w:val="000000"/>
        </w:rPr>
        <w:t>次</w:t>
      </w:r>
    </w:p>
    <w:p w14:paraId="542F97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泰州冬季最低气温约为</w:t>
      </w:r>
      <w:r>
        <w:rPr>
          <w:rFonts w:ascii="Times New Roman" w:hAnsi="Times New Roman" w:eastAsia="Times New Roman" w:cs="Times New Roman"/>
          <w:color w:val="000000"/>
        </w:rPr>
        <w:t>-40</w:t>
      </w:r>
      <w:r>
        <w:rPr>
          <w:rFonts w:ascii="宋体" w:hAnsi="宋体" w:eastAsia="宋体" w:cs="宋体"/>
          <w:color w:val="000000"/>
        </w:rPr>
        <w:t>℃</w:t>
      </w:r>
    </w:p>
    <w:p w14:paraId="69F04B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F6D0F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D166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</w:t>
      </w:r>
      <w:r>
        <w:rPr>
          <w:rFonts w:ascii="宋体" w:hAnsi="宋体" w:eastAsia="宋体" w:cs="宋体"/>
          <w:color w:val="000000"/>
        </w:rPr>
        <w:t>．人步行的速度约为</w:t>
      </w:r>
      <w:r>
        <w:rPr>
          <w:rFonts w:ascii="Times New Roman" w:hAnsi="Times New Roman" w:eastAsia="Times New Roman" w:cs="Times New Roman"/>
          <w:color w:val="000000"/>
        </w:rPr>
        <w:t>1.1m/s</w:t>
      </w:r>
      <w:r>
        <w:rPr>
          <w:rFonts w:ascii="宋体" w:hAnsi="宋体" w:eastAsia="宋体" w:cs="宋体"/>
          <w:color w:val="000000"/>
        </w:rPr>
        <w:t>，每秒大约走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步，故</w:t>
      </w:r>
      <w:r>
        <w:rPr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5DB313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rFonts w:ascii="宋体" w:hAnsi="宋体" w:eastAsia="宋体" w:cs="宋体"/>
          <w:color w:val="000000"/>
        </w:rPr>
        <w:t>．教室门框的高度约为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，比人身高略高一些，故</w:t>
      </w:r>
      <w:r>
        <w:rPr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04AE59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rFonts w:ascii="宋体" w:hAnsi="宋体" w:eastAsia="宋体" w:cs="宋体"/>
          <w:color w:val="000000"/>
        </w:rPr>
        <w:t>．中学生脉搏每分钟约</w:t>
      </w:r>
      <w:r>
        <w:rPr>
          <w:rFonts w:ascii="Times New Roman" w:hAnsi="Times New Roman" w:eastAsia="Times New Roman" w:cs="Times New Roman"/>
          <w:color w:val="000000"/>
        </w:rPr>
        <w:t>60~80</w:t>
      </w:r>
      <w:r>
        <w:rPr>
          <w:rFonts w:ascii="宋体" w:hAnsi="宋体" w:eastAsia="宋体" w:cs="宋体"/>
          <w:color w:val="000000"/>
        </w:rPr>
        <w:t>次，故</w:t>
      </w:r>
      <w:r>
        <w:rPr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5F5845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rFonts w:ascii="宋体" w:hAnsi="宋体" w:eastAsia="宋体" w:cs="宋体"/>
          <w:color w:val="000000"/>
        </w:rPr>
        <w:t>．泰州冬季最低气温约为</w:t>
      </w:r>
      <w:r>
        <w:rPr>
          <w:rFonts w:ascii="Times New Roman" w:hAnsi="Times New Roman" w:eastAsia="Times New Roman" w:cs="Times New Roman"/>
          <w:color w:val="000000"/>
        </w:rPr>
        <w:t>-10℃</w:t>
      </w:r>
      <w:r>
        <w:rPr>
          <w:rFonts w:ascii="宋体" w:hAnsi="宋体" w:eastAsia="宋体" w:cs="宋体"/>
          <w:color w:val="000000"/>
        </w:rPr>
        <w:t>，不可能到达</w:t>
      </w:r>
      <w:r>
        <w:rPr>
          <w:rFonts w:ascii="Times New Roman" w:hAnsi="Times New Roman" w:eastAsia="Times New Roman" w:cs="Times New Roman"/>
          <w:color w:val="000000"/>
        </w:rPr>
        <w:t>-40℃</w:t>
      </w:r>
      <w:r>
        <w:rPr>
          <w:rFonts w:ascii="宋体" w:hAnsi="宋体" w:eastAsia="宋体" w:cs="宋体"/>
          <w:color w:val="000000"/>
        </w:rPr>
        <w:t>。故</w:t>
      </w:r>
      <w:r>
        <w:rPr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5412D5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43B86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在如图所示的电路中，闭合开关，灯泡都不发光。为了寻找灯泡不亮的原因，将一根完好的导线一端固定在电源正极，另一端依次接触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0a6936d370d6a238a608ca56f87198de"/>
            <o:lock v:ext="edit" aspectratio="t"/>
            <w10:wrap type="none"/>
            <w10:anchorlock/>
          </v:shape>
          <o:OLEObject Type="Embed" ProgID="Equation.DSMT4" ShapeID="_x0000_i1025" DrawAspect="Content" ObjectID="_1468075725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24" o:title="eqId2c94bb12cee76221e13f9ef955b0aab1"/>
            <o:lock v:ext="edit" aspectratio="t"/>
            <w10:wrap type="none"/>
            <w10:anchorlock/>
          </v:shape>
          <o:OLEObject Type="Embed" ProgID="Equation.DSMT4" ShapeID="_x0000_i1026" DrawAspect="Content" ObjectID="_1468075726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26" o:title="eqId071a7e733d466949ac935b4b8ee8d183"/>
            <o:lock v:ext="edit" aspectratio="t"/>
            <w10:wrap type="none"/>
            <w10:anchorlock/>
          </v:shape>
          <o:OLEObject Type="Embed" ProgID="Equation.DSMT4" ShapeID="_x0000_i1027" DrawAspect="Content" ObjectID="_1468075727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28" o:title="eqId5c02bc0c74292b1e8f395f90935d3174"/>
            <o:lock v:ext="edit" aspectratio="t"/>
            <w10:wrap type="none"/>
            <w10:anchorlock/>
          </v:shape>
          <o:OLEObject Type="Embed" ProgID="Equation.DSMT4" ShapeID="_x0000_i1028" DrawAspect="Content" ObjectID="_1468075728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四个接线柱，发现只有与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28" o:title="eqId5c02bc0c74292b1e8f395f90935d317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接线柱接触时灯泡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31" o:title="eqIdfa034fbf7d4898514688de704720aa97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才发光。若电路中只有一处断路，位置可能是（　　）</w:t>
      </w:r>
    </w:p>
    <w:p w14:paraId="040976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9810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192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导线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开关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导线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灯泡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4" o:title="eqId52f58852e4b60c9039a8273fcee3f75d"/>
            <o:lock v:ext="edit" aspectratio="t"/>
            <w10:wrap type="none"/>
            <w10:anchorlock/>
          </v:shape>
          <o:OLEObject Type="Embed" ProgID="Equation.DSMT4" ShapeID="_x0000_i1031" DrawAspect="Content" ObjectID="_1468075731" r:id="rId33">
            <o:LockedField>false</o:LockedField>
          </o:OLEObject>
        </w:object>
      </w:r>
    </w:p>
    <w:p w14:paraId="3D3573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930B0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0819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根据实物图可知，两个灯泡串联接入电路中，当开关闭合时，灯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31" o:title="eqIdfa034fbf7d4898514688de704720aa97"/>
            <o:lock v:ext="edit" aspectratio="t"/>
            <w10:wrap type="none"/>
            <w10:anchorlock/>
          </v:shape>
          <o:OLEObject Type="Embed" ProgID="Equation.DSMT4" ShapeID="_x0000_i1032" DrawAspect="Content" ObjectID="_1468075732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4" o:title="eqId52f58852e4b60c9039a8273fcee3f75d"/>
            <o:lock v:ext="edit" aspectratio="t"/>
            <w10:wrap type="none"/>
            <w10:anchorlock/>
          </v:shape>
          <o:OLEObject Type="Embed" ProgID="Equation.DSMT4" ShapeID="_x0000_i1033" DrawAspect="Content" ObjectID="_1468075733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均不亮，这说明电路出现了断路故障；某同学用一根完好的导线，一端固定在电源的正极，另一端依次接触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0a6936d370d6a238a608ca56f87198d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24" o:title="eqId2c94bb12cee76221e13f9ef955b0aab1"/>
            <o:lock v:ext="edit" aspectratio="t"/>
            <w10:wrap type="none"/>
            <w10:anchorlock/>
          </v:shape>
          <o:OLEObject Type="Embed" ProgID="Equation.DSMT4" ShapeID="_x0000_i1035" DrawAspect="Content" ObjectID="_1468075735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26" o:title="eqId071a7e733d466949ac935b4b8ee8d18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28" o:title="eqId5c02bc0c74292b1e8f395f90935d3174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四个接线柱，发现只有与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28" o:title="eqId5c02bc0c74292b1e8f395f90935d317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接触时小灯泡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4" o:title="eqId52f58852e4b60c9039a8273fcee3f75d"/>
            <o:lock v:ext="edit" aspectratio="t"/>
            <w10:wrap type="none"/>
            <w10:anchorlock/>
          </v:shape>
          <o:OLEObject Type="Embed" ProgID="Equation.DSMT4" ShapeID="_x0000_i1039" DrawAspect="Content" ObjectID="_1468075739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才发光，这说明接触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0a6936d370d6a238a608ca56f87198de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24" o:title="eqId2c94bb12cee76221e13f9ef955b0aab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26" o:title="eqId071a7e733d466949ac935b4b8ee8d18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时，电路仍然是断开的，接触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28" o:title="eqId5c02bc0c74292b1e8f395f90935d3174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时电路是闭合的，所以断路出现在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48" o:title="eqId3d6c5ec685e8420a8672cefa43e4586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之间，即灯泡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4" o:title="eqId52f58852e4b60c9039a8273fcee3f75d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断路。</w:t>
      </w:r>
    </w:p>
    <w:p w14:paraId="6719C7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360A91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小华利用橡皮筋和钩码制作了如图所示的“魔罐”。在水平地面上用手将它推出，滚动一段时间后，它能自动折返。“魔罐”被推出后向前滚动的过程中（　　）</w:t>
      </w:r>
    </w:p>
    <w:p w14:paraId="79CDF4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5238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80E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动能转化为弹性势能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弹性势能转化为动能</w:t>
      </w:r>
    </w:p>
    <w:p w14:paraId="3AB942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重力势能转化为弹性势能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弹性势能转化为重力势能</w:t>
      </w:r>
    </w:p>
    <w:p w14:paraId="416456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F44E4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33E6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“魔罐”被推出后向前滚动的过程中，速度变小，同时魔罐内的金属块随魔盒一起转动，把橡皮筋拧紧，动能转化为橡皮筋弹性势能；魔罐开始向回滚动，橡皮筋弹性势能转化为动能；“魔罐”滚动的过程中，“魔罐”的质量不变，高度不变，重力势能不变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0704C1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FC425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小红在厨房帮妈妈洗菜，发现茄子有一半左右露出水面，于是想利用柱形水桶、刻度尺测量茄子的密度，实验时发现数据太小不便测量，于是对实验进行改进，下列方法可行的是（　　）</w:t>
      </w:r>
    </w:p>
    <w:p w14:paraId="2991830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减小水的质量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选用底面更小的柱形水桶</w:t>
      </w:r>
    </w:p>
    <w:p w14:paraId="32580A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增大水的质量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选用底面更大的柱形水桶</w:t>
      </w:r>
    </w:p>
    <w:p w14:paraId="192755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34818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F43F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．实验数据比较小，很难测量，误差会比较大，为了尽可能的减小误差，最好的方式是增大水的液面差；而减少桶内水的质量，可能会使茄子触底，从而无法准确测量，故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343E0C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．增大桶内水的质量，桶的底面积没有变，液面高度会发生变化，假设此时液面上升高度差为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；减小柱形水桶的底面积，桶内水的液面高度会上升，假设此时上升高度差为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52" o:title="eqId8da120768713021c3e9cce771f385c0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。由于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52" o:title="eqId8da120768713021c3e9cce771f385c0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大于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55" o:title="eqId3eabd5f3a86afe49dcd70571e2b96cfd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，通过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52" o:title="eqId8da120768713021c3e9cce771f385c0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能更准确测量，从而减小误差，故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6C7066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．选用底面更大的柱形水桶，液面上升高度差为更小，不好测量，不能减小误差，故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79CDBA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486BD2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以下是某科技兴趣小组同学设计的寻找“有色影子”的活动方案。用一种色光照射站在背景板前的人，会在背景板上形成影子，在影子上叠加另一种色光，能形成“有色影子”，符合要求的方案是（　　）</w:t>
      </w:r>
    </w:p>
    <w:tbl>
      <w:tblPr>
        <w:tblStyle w:val="4"/>
        <w:tblW w:w="58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0"/>
        <w:gridCol w:w="1680"/>
        <w:gridCol w:w="1590"/>
        <w:gridCol w:w="1770"/>
      </w:tblGrid>
      <w:tr w14:paraId="589C8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8398D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方案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F08F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照射光源的颜色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CE79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背景板的颜色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404E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叠加光源的颜色</w:t>
            </w:r>
          </w:p>
        </w:tc>
      </w:tr>
      <w:tr w14:paraId="3DF6F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6A12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298B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A413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A46B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蓝</w:t>
            </w:r>
          </w:p>
        </w:tc>
      </w:tr>
      <w:tr w14:paraId="0BD5F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9930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DB19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5B45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蓝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6BE4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黄</w:t>
            </w:r>
          </w:p>
        </w:tc>
      </w:tr>
      <w:tr w14:paraId="5F296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A2B67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6130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蓝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39424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B3C4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</w:t>
            </w:r>
          </w:p>
        </w:tc>
      </w:tr>
      <w:tr w14:paraId="7C021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1B89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D392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绿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5C53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黄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1451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蓝</w:t>
            </w:r>
          </w:p>
        </w:tc>
      </w:tr>
    </w:tbl>
    <w:p w14:paraId="48C87B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57475" cy="12858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7F3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方案①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方案②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方案③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方案④</w:t>
      </w:r>
    </w:p>
    <w:p w14:paraId="26B08F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F77F4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394F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无论照射光源是何种颜色，背景板上都会留下一个黑色的人影，这是由于光被人挡住，在后面留下的阴影；如果背景板是白色，白色反射所有的色光，此时无论叠加光源是何种颜色，都会在影子上叠加该叠加光源的颜色，能形成“有色影子”，由表可知，方案③正确；若背景板不是白色，当叠加光源的颜色与背景板的颜色相同时，也能形成“有色影子”，由表可知，方案①②④错误。</w:t>
      </w:r>
    </w:p>
    <w:p w14:paraId="536033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2321A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94BE8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人们常在衣柜里放置一些樟脑丸。随着时间的推移，樟脑丸越来越小，发生的物态变化是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。衣柜中充满了樟脑丸的气味，说明分子是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的。</w:t>
      </w:r>
    </w:p>
    <w:p w14:paraId="17CB9E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升华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不停地做无规则运动</w:t>
      </w:r>
    </w:p>
    <w:p w14:paraId="15C501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D75E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 xml:space="preserve">[1] </w:t>
      </w:r>
      <w:r>
        <w:rPr>
          <w:rFonts w:ascii="宋体" w:hAnsi="宋体" w:eastAsia="宋体" w:cs="宋体"/>
          <w:color w:val="000000"/>
        </w:rPr>
        <w:t>放在衣橱里的樟脑丸，时间久了会变小直到消失，这是樟脑丸吸热由固态直接变成了气态，发生了升华现象。</w:t>
      </w:r>
    </w:p>
    <w:p w14:paraId="7EB412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[2] </w:t>
      </w:r>
      <w:r>
        <w:rPr>
          <w:rFonts w:ascii="宋体" w:hAnsi="宋体" w:eastAsia="宋体" w:cs="宋体"/>
          <w:color w:val="000000"/>
        </w:rPr>
        <w:t>衣柜中充满了樟脑丸的气味，这是扩散现象，说明了分子在不停地做无规则运动。</w:t>
      </w:r>
    </w:p>
    <w:p w14:paraId="11C912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日，中国羽毛球队蝉联“苏迪曼”杯团体赛冠军。运动员挥拍击球时，球受到力的作用，运动状态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，同时球拍的网线也会受力发生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。羽毛球在飞行过程中由于受到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作用，将落回地面。</w:t>
      </w:r>
    </w:p>
    <w:p w14:paraId="4E8774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改变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形变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重力</w:t>
      </w:r>
    </w:p>
    <w:p w14:paraId="706DDF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7BD0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 xml:space="preserve">[1][2] </w:t>
      </w:r>
      <w:r>
        <w:rPr>
          <w:rFonts w:ascii="宋体" w:hAnsi="宋体" w:eastAsia="宋体" w:cs="宋体"/>
          <w:color w:val="000000"/>
        </w:rPr>
        <w:t>力的作用效果是改变物体的形状和改变物体的运动状态。运动员挥拍击球时，球受到力的作用，运动的速度和方向改变，运动状态改变，由于力的作用是相互的，同时球拍的网线也会受力发生形变。</w:t>
      </w:r>
    </w:p>
    <w:p w14:paraId="2EE8D3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[3] </w:t>
      </w:r>
      <w:r>
        <w:rPr>
          <w:rFonts w:ascii="宋体" w:hAnsi="宋体" w:eastAsia="宋体" w:cs="宋体"/>
          <w:color w:val="000000"/>
        </w:rPr>
        <w:t>重力的方向竖直向下，羽毛球在飞行过程中由于受到重力作用，将落回地面。</w:t>
      </w:r>
    </w:p>
    <w:p w14:paraId="1BFB9B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用图示装置探究“感应电流产生的条件”，闭合开关后，让导体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磁感线，电流表的指针发生偏转，此过程中将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能转化为电能，利用这个原理可以制成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F238C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0668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A92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切割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机械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发电机</w:t>
      </w:r>
    </w:p>
    <w:p w14:paraId="568AC8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AA11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【详解】[1][2][3]</w:t>
      </w:r>
      <w:r>
        <w:rPr>
          <w:rFonts w:ascii="宋体" w:hAnsi="宋体" w:eastAsia="宋体" w:cs="宋体"/>
          <w:color w:val="000000"/>
        </w:rPr>
        <w:t>图中闭合电路的一部分导体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做切割磁感线运动，电流表的指针发生偏转，在导体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中产生感应电流，将机械能转化为电能，是电磁感应现象，利用这种原理制成发电机机。</w:t>
      </w:r>
    </w:p>
    <w:p w14:paraId="787DAAA2">
      <w:pPr>
        <w:spacing w:line="360" w:lineRule="auto"/>
        <w:jc w:val="both"/>
        <w:textAlignment w:val="center"/>
        <w:rPr>
          <w:color w:val="000000"/>
        </w:rPr>
      </w:pPr>
    </w:p>
    <w:p w14:paraId="0477B1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日，我国综合性太阳测量卫星“夸父一号”在酒泉卫星发射中心发射升空，正式开启对太阳的探测之旅。点火升空时，火箭向下喷出气体，从而获得向上的力，说明物体间力的作用是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。分离前，卫星相对于火箭是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的；分离后，火箭仍会继续向上运动一段距离，是因为它具有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46D1BE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相互的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静止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惯性</w:t>
      </w:r>
    </w:p>
    <w:p w14:paraId="5AE084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4E91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火箭向下喷出燃气时，会产生向下的作用力，由于物体间力的作用是相互的，火箭同时受到向上的反作用力，故火箭会向上起飞。</w:t>
      </w:r>
    </w:p>
    <w:p w14:paraId="50E772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分离前，卫星和火箭之间的位置没有发生变化，卫星相对于火箭是静止的；</w:t>
      </w:r>
    </w:p>
    <w:p w14:paraId="379BB2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分离后，火箭仍会继续向上运动一段距离，是因为它具有惯性，会保持原来的运动状态。</w:t>
      </w:r>
    </w:p>
    <w:p w14:paraId="765B5E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小明在赛道上测量冰壶向前滑行过程中受到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85981088" name="图片 585981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981088" name="图片 585981088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摩擦力大小时，弹簧测力计应拉着冰壶沿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方向做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直线运动；比赛时运动员刷冰，冰面熔化，冰壶受到的摩擦力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1C9461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水平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匀速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减小</w:t>
      </w:r>
    </w:p>
    <w:p w14:paraId="6F7939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E3F9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测量冰壶向前滑行过程中受到的摩擦力大小时，必须拉力与水平方向的摩擦力平衡，弹簧测力计应拉着冰壶沿水平方向做匀速直线运动。</w:t>
      </w:r>
    </w:p>
    <w:p w14:paraId="73D5FE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比赛时运动员刷冰，冰面熔化，使得接触面分离，冰壶受到的摩擦力减小。</w:t>
      </w:r>
    </w:p>
    <w:p w14:paraId="5DDCE8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氢能源作为新型能源，其热值大，有着巨大的开发使用潜力。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61" o:title="eqId3f1b1bd0f94ae786c99ded377c0e79a6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氢能源完全燃烧放出的热量为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。若有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6pt;width:26.5pt;" o:ole="t" filled="f" o:preferrelative="t" stroked="f" coordsize="21600,21600">
            <v:path/>
            <v:fill on="f" focussize="0,0"/>
            <v:stroke on="f" joinstyle="miter"/>
            <v:imagedata r:id="rId63" o:title="eqId5a9e7d8a69dc7f0d944d7a581d4a1019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的热量被水吸收，可以使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的水从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6.3pt;width:27.85pt;" o:ole="t" filled="f" o:preferrelative="t" stroked="f" coordsize="21600,21600">
            <v:path/>
            <v:fill on="f" focussize="0,0"/>
            <v:stroke on="f" joinstyle="miter"/>
            <v:imagedata r:id="rId65" o:title="eqId6b20f32335ee719e0ec95d3d4122c485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升高到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67" o:title="eqIdc37643fb3540842ee067fd433074739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。与化石能源相比，“氢能源”的优势还有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（写出一个即可）。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9.8pt;width:122.2pt;" o:ole="t" filled="f" o:preferrelative="t" stroked="f" coordsize="21600,21600">
            <v:path/>
            <v:fill on="f" focussize="0,0"/>
            <v:stroke on="f" joinstyle="miter"/>
            <v:imagedata r:id="rId69" o:title="eqIdd8a5c7282de854e3f8fa82df784790aa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9.8pt;width:97.75pt;" o:ole="t" filled="f" o:preferrelative="t" stroked="f" coordsize="21600,21600">
            <v:path/>
            <v:fill on="f" focussize="0,0"/>
            <v:stroke on="f" joinstyle="miter"/>
            <v:imagedata r:id="rId71" o:title="eqId1f0dbbf0a5b93d27dcb223fdde656a60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</w:p>
    <w:p w14:paraId="3D9D4B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6pt;width:47pt;" o:ole="t" filled="f" o:preferrelative="t" stroked="f" coordsize="21600,21600">
            <v:path/>
            <v:fill on="f" focussize="0,0"/>
            <v:stroke on="f" joinstyle="miter"/>
            <v:imagedata r:id="rId73" o:title="eqId7a6fdddcff982271f3fe5baf1e7e22f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143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清洁无污染</w:t>
      </w:r>
    </w:p>
    <w:p w14:paraId="339C49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DDC2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完全燃烧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61" o:title="eqId3f1b1bd0f94ae786c99ded377c0e79a6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氢放出的热量</w:t>
      </w:r>
    </w:p>
    <w:p w14:paraId="34B3637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.25pt;width:218.25pt;" o:ole="t" filled="f" o:preferrelative="t" stroked="f" coordsize="21600,21600">
            <v:path/>
            <v:fill on="f" focussize="0,0"/>
            <v:stroke on="f" joinstyle="miter"/>
            <v:imagedata r:id="rId76" o:title="eqId5e6cbeba5e8cca314c8d83541dc8f79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</w:p>
    <w:p w14:paraId="709AD9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完全燃烧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61" o:title="eqId3f1b1bd0f94ae786c99ded377c0e79a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氢放出的热量为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79" o:title="eqIdd1011c6294763639dd330391042f1679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8D394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由题知，水吸收的热量</w:t>
      </w:r>
    </w:p>
    <w:p w14:paraId="53BD4F7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9.8pt;width:214.7pt;" o:ole="t" filled="f" o:preferrelative="t" stroked="f" coordsize="21600,21600">
            <v:path/>
            <v:fill on="f" focussize="0,0"/>
            <v:stroke on="f" joinstyle="miter"/>
            <v:imagedata r:id="rId81" o:title="eqId6515b16736d67a6717183b3c79c6e3b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</w:p>
    <w:p w14:paraId="330B47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rPr>
          <w:i/>
          <w:color w:val="000000"/>
        </w:rPr>
        <w:t>Q</w:t>
      </w:r>
      <w:r>
        <w:rPr>
          <w:color w:val="000000"/>
        </w:rPr>
        <w:t>=</w:t>
      </w:r>
      <w:r>
        <w:rPr>
          <w:i/>
          <w:color w:val="000000"/>
        </w:rPr>
        <w:t>cm</w:t>
      </w:r>
      <w:r>
        <w:rPr>
          <w:color w:val="000000"/>
        </w:rPr>
        <w:t>Δ</w:t>
      </w:r>
      <w:r>
        <w:rPr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可得，水的质量</w:t>
      </w:r>
    </w:p>
    <w:p w14:paraId="063BAB5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6.75pt;width:276.75pt;" o:ole="t" filled="f" o:preferrelative="t" stroked="f" coordsize="21600,21600">
            <v:path/>
            <v:fill on="f" focussize="0,0"/>
            <v:stroke on="f" joinstyle="miter"/>
            <v:imagedata r:id="rId83" o:title="eqIde68f3151a8cfb30c303647095ed5c0b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</w:p>
    <w:p w14:paraId="0051BB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水的质量为</w:t>
      </w:r>
      <w:r>
        <w:rPr>
          <w:rFonts w:ascii="Times New Roman" w:hAnsi="Times New Roman" w:eastAsia="Times New Roman" w:cs="Times New Roman"/>
          <w:color w:val="000000"/>
        </w:rPr>
        <w:t>143kg</w:t>
      </w:r>
      <w:r>
        <w:rPr>
          <w:rFonts w:ascii="宋体" w:hAnsi="宋体" w:eastAsia="宋体" w:cs="宋体"/>
          <w:color w:val="000000"/>
        </w:rPr>
        <w:t>。</w:t>
      </w:r>
    </w:p>
    <w:p w14:paraId="3379E5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通常情况下，氢气与氧气燃烧后只生成水，对环境非常友好，清洁无污染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585981092" name="图片 585981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981092" name="图片 585981092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2CD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小华对家庭用电情况进行了调查，了解到电能表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月底的示数为</w:t>
      </w:r>
      <w:r>
        <w:rPr>
          <w:color w:val="000000"/>
        </w:rPr>
        <w:drawing>
          <wp:inline distT="0" distB="0" distL="114300" distR="114300">
            <wp:extent cx="962025" cy="2571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月底的示数为</w:t>
      </w:r>
      <w:r>
        <w:rPr>
          <w:color w:val="000000"/>
        </w:rPr>
        <w:drawing>
          <wp:inline distT="0" distB="0" distL="114300" distR="114300">
            <wp:extent cx="1066800" cy="2857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，小华家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月份的用电量为</w:t>
      </w:r>
      <w:r>
        <w:rPr>
          <w:color w:val="000000"/>
        </w:rPr>
        <w:t>______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88" o:title="eqIdb4efbcdb90b28563485995178e82f2c9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。为了进一步利用电能表测量电暖器的电功率，小华首先断开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（选填“所有用电器”或“电暖器”）的开关，直至电能表上的指示灯停止闪烁，然后闭合电暖器的开关，让其正常工作</w:t>
      </w:r>
      <w:r>
        <w:rPr>
          <w:rFonts w:ascii="Times New Roman" w:hAnsi="Times New Roman" w:eastAsia="Times New Roman" w:cs="Times New Roman"/>
          <w:color w:val="000000"/>
        </w:rPr>
        <w:t>3min</w:t>
      </w:r>
      <w:r>
        <w:rPr>
          <w:rFonts w:ascii="宋体" w:hAnsi="宋体" w:eastAsia="宋体" w:cs="宋体"/>
          <w:color w:val="000000"/>
        </w:rPr>
        <w:t>，数出电能表指示灯闪烁了</w:t>
      </w:r>
      <w:r>
        <w:rPr>
          <w:rFonts w:ascii="Times New Roman" w:hAnsi="Times New Roman" w:eastAsia="Times New Roman" w:cs="Times New Roman"/>
          <w:color w:val="000000"/>
        </w:rPr>
        <w:t>66</w:t>
      </w:r>
      <w:r>
        <w:rPr>
          <w:rFonts w:ascii="宋体" w:hAnsi="宋体" w:eastAsia="宋体" w:cs="宋体"/>
          <w:color w:val="000000"/>
        </w:rPr>
        <w:t>次。对照电能表铭牌信息“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.25pt;width:90pt;" o:ole="t" filled="f" o:preferrelative="t" stroked="f" coordsize="21600,21600">
            <v:path/>
            <v:fill on="f" focussize="0,0"/>
            <v:stroke on="f" joinstyle="miter"/>
            <v:imagedata r:id="rId90" o:title="eqId08f9ff7c87e732eb0b226e1bc7301d2c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”，计算出电暖器实际工作时的电功率为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494E12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100.4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所有用电器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1100</w:t>
      </w:r>
    </w:p>
    <w:p w14:paraId="1972E8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12E5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小华家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月份的用电量为</w:t>
      </w:r>
    </w:p>
    <w:p w14:paraId="5C74583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.65pt;width:251.85pt;" o:ole="t" filled="f" o:preferrelative="t" stroked="f" coordsize="21600,21600">
            <v:path/>
            <v:fill on="f" focussize="0,0"/>
            <v:stroke on="f" joinstyle="miter"/>
            <v:imagedata r:id="rId92" o:title="eqIdd14d6460dd80e13cab24b843aa16ffbe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</w:p>
    <w:p w14:paraId="0325C5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先断开所有用电器，只保证电暖器工作，电能表测量这段时间电暖气消耗的电能。</w:t>
      </w:r>
    </w:p>
    <w:p w14:paraId="610DB3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能表指示灯闪烁了</w:t>
      </w:r>
      <w:r>
        <w:rPr>
          <w:rFonts w:ascii="Times New Roman" w:hAnsi="Times New Roman" w:eastAsia="Times New Roman" w:cs="Times New Roman"/>
          <w:color w:val="000000"/>
        </w:rPr>
        <w:t>66</w:t>
      </w:r>
      <w:r>
        <w:rPr>
          <w:rFonts w:ascii="宋体" w:hAnsi="宋体" w:eastAsia="宋体" w:cs="宋体"/>
          <w:color w:val="000000"/>
        </w:rPr>
        <w:t>次，电暖气消耗的电能为</w:t>
      </w:r>
    </w:p>
    <w:p w14:paraId="1B14DA7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3.15pt;width:170pt;" o:ole="t" filled="f" o:preferrelative="t" stroked="f" coordsize="21600,21600">
            <v:path/>
            <v:fill on="f" focussize="0,0"/>
            <v:stroke on="f" joinstyle="miter"/>
            <v:imagedata r:id="rId94" o:title="eqId83c73c4baa2f719853992203b954a083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</w:p>
    <w:p w14:paraId="628B78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电暖器实际工作时的电功率为</w:t>
      </w:r>
    </w:p>
    <w:p w14:paraId="5510ECD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45.75pt;width:189.75pt;" o:ole="t" filled="f" o:preferrelative="t" stroked="f" coordsize="21600,21600">
            <v:path/>
            <v:fill on="f" focussize="0,0"/>
            <v:stroke on="f" joinstyle="miter"/>
            <v:imagedata r:id="rId96" o:title="eqIdaf23ff77064157b5fc4b7e06e0783c69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</w:p>
    <w:p w14:paraId="0C987E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如图所示，用焦距为</w:t>
      </w:r>
      <w:r>
        <w:rPr>
          <w:rFonts w:ascii="Times New Roman" w:hAnsi="Times New Roman" w:eastAsia="Times New Roman" w:cs="Times New Roman"/>
          <w:color w:val="000000"/>
        </w:rPr>
        <w:t>10.0cm</w:t>
      </w:r>
      <w:r>
        <w:rPr>
          <w:rFonts w:ascii="宋体" w:hAnsi="宋体" w:eastAsia="宋体" w:cs="宋体"/>
          <w:color w:val="000000"/>
        </w:rPr>
        <w:t>的凸透镜模拟视力矫正的情况。组装并调整实验器材，使烛焰和光屏的中心位于凸透镜的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上、要想在光屏上呈现清晰的像，可以不改变蜡烛和透镜的位置，将光屏向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移动；也可以不改变透镜和光屏的位置，将蜡烛向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移动，还可以不改变器材的位置，在透镜和蜡烛之间放置合适的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（选填“近视”或“远视”）眼镜片。</w:t>
      </w:r>
    </w:p>
    <w:p w14:paraId="7A6425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62300" cy="10191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FBF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主光轴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左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近视</w:t>
      </w:r>
    </w:p>
    <w:p w14:paraId="34FE1E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8990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【详解】[1]实验中为了使像成在光屏的中央，要求</w:t>
      </w:r>
      <w:r>
        <w:rPr>
          <w:rFonts w:ascii="宋体" w:hAnsi="宋体" w:eastAsia="宋体" w:cs="宋体"/>
          <w:color w:val="000000"/>
        </w:rPr>
        <w:t>烛焰和光屏的中心位于凸透镜的主光轴上。</w:t>
      </w:r>
    </w:p>
    <w:p w14:paraId="38FD07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[2][3]</w:t>
      </w:r>
      <w:r>
        <w:rPr>
          <w:rFonts w:ascii="宋体" w:hAnsi="宋体" w:eastAsia="宋体" w:cs="宋体"/>
          <w:color w:val="000000"/>
        </w:rPr>
        <w:t>不改变蜡烛和透镜的位置，根据凸透镜成像规律可知，将光屏向左移动，或不改变透镜和光屏的位置，将蜡烛向右移动均可以成实像。</w:t>
      </w:r>
    </w:p>
    <w:p w14:paraId="22E788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[4]</w:t>
      </w:r>
      <w:r>
        <w:rPr>
          <w:rFonts w:ascii="宋体" w:hAnsi="宋体" w:eastAsia="宋体" w:cs="宋体"/>
          <w:color w:val="000000"/>
        </w:rPr>
        <w:t>不改变器材的位置，此时物距大于二倍焦距，则像距处在一倍焦距和二倍焦距之间，此时像距大于二倍焦距，则可以在透镜和蜡烛之间放置合适的凹透镜，即近视眼镜。</w:t>
      </w:r>
    </w:p>
    <w:p w14:paraId="6AEDB9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分。解答第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题时应有必要的解题过程）</w:t>
      </w:r>
    </w:p>
    <w:p w14:paraId="4BA707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如图所示，根据光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85981094" name="图片 585981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981094" name="图片 585981094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反射规律，画出反射光线并标出反射角的度数。</w:t>
      </w:r>
    </w:p>
    <w:p w14:paraId="3640F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6953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5F5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600200" cy="8286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151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2EEF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如图，入射光线与平面镜的夹角为</w:t>
      </w:r>
      <w:r>
        <w:rPr>
          <w:rFonts w:ascii="Times New Roman" w:hAnsi="Times New Roman" w:eastAsia="Times New Roman" w:cs="Times New Roman"/>
          <w:color w:val="000000"/>
        </w:rPr>
        <w:t>40°</w:t>
      </w:r>
      <w:r>
        <w:rPr>
          <w:rFonts w:ascii="宋体" w:hAnsi="宋体" w:eastAsia="宋体" w:cs="宋体"/>
          <w:color w:val="000000"/>
        </w:rPr>
        <w:t>，所以入射角为</w:t>
      </w:r>
    </w:p>
    <w:p w14:paraId="1C1A9AE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90°-40°=50°</w:t>
      </w:r>
    </w:p>
    <w:p w14:paraId="13AEE1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反射光线和入射光线位于法两两侧，反射角等于入射角，所以反射角也为</w:t>
      </w:r>
      <w:r>
        <w:rPr>
          <w:rFonts w:ascii="Times New Roman" w:hAnsi="Times New Roman" w:eastAsia="Times New Roman" w:cs="Times New Roman"/>
          <w:color w:val="000000"/>
        </w:rPr>
        <w:t>50°</w:t>
      </w:r>
      <w:r>
        <w:rPr>
          <w:rFonts w:ascii="宋体" w:hAnsi="宋体" w:eastAsia="宋体" w:cs="宋体"/>
          <w:color w:val="000000"/>
        </w:rPr>
        <w:t>，故作图如下：</w:t>
      </w:r>
    </w:p>
    <w:p w14:paraId="174C51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7905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E49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如图所示，苹果静置在地面上，画出苹果所受重力的示意图。</w:t>
      </w:r>
    </w:p>
    <w:p w14:paraId="6CC476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00100" cy="8858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293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714375" cy="8477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055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4D53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重力的方向是竖直向下的，作用点在重心位置，从苹果的重心竖直向下画一条带箭头的有向线段，用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03" o:title="eqId895dc3dc3a6606ff487a4c4863e18509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表示，如图所示：</w:t>
      </w:r>
    </w:p>
    <w:p w14:paraId="11FD0E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38200" cy="10001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C44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如图所示是厨房里用开关控制的三孔插座，请用笔画线代替导线将其接入家庭电路中。</w:t>
      </w:r>
    </w:p>
    <w:p w14:paraId="033824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33750" cy="13620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299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971800" cy="12096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56A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6865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为了安全，开关要接在火线上，三孔插座左侧连接零线，上端连接地线，如图所示</w:t>
      </w:r>
    </w:p>
    <w:p w14:paraId="5AF440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14700" cy="13525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9E1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如图所示，建筑工人用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的拉力将质量为</w:t>
      </w:r>
      <w:r>
        <w:rPr>
          <w:rFonts w:ascii="Times New Roman" w:hAnsi="Times New Roman" w:eastAsia="Times New Roman" w:cs="Times New Roman"/>
          <w:color w:val="000000"/>
        </w:rPr>
        <w:t>34kg</w:t>
      </w:r>
      <w:r>
        <w:rPr>
          <w:rFonts w:ascii="宋体" w:hAnsi="宋体" w:eastAsia="宋体" w:cs="宋体"/>
          <w:color w:val="000000"/>
        </w:rPr>
        <w:t>的木箱在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内匀速提升</w:t>
      </w:r>
      <w:r>
        <w:rPr>
          <w:rFonts w:ascii="Times New Roman" w:hAnsi="Times New Roman" w:eastAsia="Times New Roman" w:cs="Times New Roman"/>
          <w:color w:val="000000"/>
        </w:rPr>
        <w:t>3m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65pt;width:11.25pt;" o:ole="t" filled="f" o:preferrelative="t" stroked="f" coordsize="21600,21600">
            <v:path/>
            <v:fill on="f" focussize="0,0"/>
            <v:stroke on="f" joinstyle="miter"/>
            <v:imagedata r:id="rId107" o:title="eqId276509f01529d982ab21e479a4619268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09" o:title="eqIdbde875b1dffc0c9a2bf84cb6487d7404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6A391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）求木箱的重力；</w:t>
      </w:r>
    </w:p>
    <w:p w14:paraId="2CD12E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）求工人做功的功率；</w:t>
      </w:r>
    </w:p>
    <w:p w14:paraId="0DD14D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）求滑轮组的机械效率。</w:t>
      </w:r>
    </w:p>
    <w:p w14:paraId="329602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4350" cy="107632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303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112" o:title="eqId7efeceb635e993ae61bc5645f11f4ec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14" o:title="eqId413df7fe05a48d7dcbe51295e201081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16" o:title="eqIda3ae57a17e44f2898f2ac453d482ae3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5">
            <o:LockedField>false</o:LockedField>
          </o:OLEObject>
        </w:object>
      </w:r>
    </w:p>
    <w:p w14:paraId="563324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E79A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）木箱的重力为</w:t>
      </w:r>
    </w:p>
    <w:p w14:paraId="4E5727B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6.15pt;width:165pt;" o:ole="t" filled="f" o:preferrelative="t" stroked="f" coordsize="21600,21600">
            <v:path/>
            <v:fill on="f" focussize="0,0"/>
            <v:stroke on="f" joinstyle="miter"/>
            <v:imagedata r:id="rId118" o:title="eqId1f41ea945a789c8bdd444f24ade5aa4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7">
            <o:LockedField>false</o:LockedField>
          </o:OLEObject>
        </w:object>
      </w:r>
    </w:p>
    <w:p w14:paraId="0B7675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）由图可知，滑轮组有效承担物重的绳子段数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0" o:title="eqIdcc2d3df37e73a8abea815f37dbb3fff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，所以绳子自由端移动距离为</w:t>
      </w:r>
    </w:p>
    <w:p w14:paraId="6903B5C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pt;width:102.95pt;" o:ole="t" filled="f" o:preferrelative="t" stroked="f" coordsize="21600,21600">
            <v:path/>
            <v:fill on="f" focussize="0,0"/>
            <v:stroke on="f" joinstyle="miter"/>
            <v:imagedata r:id="rId122" o:title="eqIdf853baa5ad73ae72fff43552d624717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1">
            <o:LockedField>false</o:LockedField>
          </o:OLEObject>
        </w:object>
      </w:r>
    </w:p>
    <w:p w14:paraId="7FC7EE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所以工人做功为</w:t>
      </w:r>
    </w:p>
    <w:p w14:paraId="52C4E0E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.25pt;width:149.15pt;" o:ole="t" filled="f" o:preferrelative="t" stroked="f" coordsize="21600,21600">
            <v:path/>
            <v:fill on="f" focussize="0,0"/>
            <v:stroke on="f" joinstyle="miter"/>
            <v:imagedata r:id="rId124" o:title="eqIdf09c6bcb08eb21da349b3f7ec94c219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3">
            <o:LockedField>false</o:LockedField>
          </o:OLEObject>
        </w:object>
      </w:r>
    </w:p>
    <w:p w14:paraId="7F5597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则工人做功的功率为</w:t>
      </w:r>
    </w:p>
    <w:p w14:paraId="5A3B0A2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2.25pt;width:120.75pt;" o:ole="t" filled="f" o:preferrelative="t" stroked="f" coordsize="21600,21600">
            <v:path/>
            <v:fill on="f" focussize="0,0"/>
            <v:stroke on="f" joinstyle="miter"/>
            <v:imagedata r:id="rId126" o:title="eqId537bb71b7a9eae24881d83525076002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5">
            <o:LockedField>false</o:LockedField>
          </o:OLEObject>
        </w:object>
      </w:r>
    </w:p>
    <w:p w14:paraId="44D609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）滑轮组的机械效率为</w:t>
      </w:r>
    </w:p>
    <w:p w14:paraId="7A012B3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6pt;width:275pt;" o:ole="t" filled="f" o:preferrelative="t" stroked="f" coordsize="21600,21600">
            <v:path/>
            <v:fill on="f" focussize="0,0"/>
            <v:stroke on="f" joinstyle="miter"/>
            <v:imagedata r:id="rId128" o:title="eqId31b8a9ab1e2911c9081a7cffc133087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7">
            <o:LockedField>false</o:LockedField>
          </o:OLEObject>
        </w:object>
      </w:r>
    </w:p>
    <w:p w14:paraId="6073BA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）木箱的重力为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112" o:title="eqId7efeceb635e993ae61bc5645f11f4ec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BF97E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）工人做功的功率为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14" o:title="eqId413df7fe05a48d7dcbe51295e201081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41E20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）滑轮组的机械效率为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16" o:title="eqIda3ae57a17e44f2898f2ac453d482ae3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E1808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图甲是小明同学为学校草坪设计的一款自动注水、喷淋系统的电路图。控制电路的电源电压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.35pt;width:48.25pt;" o:ole="t" filled="f" o:preferrelative="t" stroked="f" coordsize="21600,21600">
            <v:path/>
            <v:fill on="f" focussize="0,0"/>
            <v:stroke on="f" joinstyle="miter"/>
            <v:imagedata r:id="rId133" o:title="eqIdc44985bca508e300ddf35c1272a01b9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15pt;width:15.15pt;" o:ole="t" filled="f" o:preferrelative="t" stroked="f" coordsize="21600,21600">
            <v:path/>
            <v:fill on="f" focussize="0,0"/>
            <v:stroke on="f" joinstyle="miter"/>
            <v:imagedata r:id="rId135" o:title="eqId0c841e3b1c64a0088b96b18d422db2d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为压敏电阻，放置在注水系统水箱底部，其阻值随压力的增大而减小。图乙是受控电路中电流随时间变化的关系图像。当通过电磁铁线圈的电流为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时，衔铁恰好被吸下，注水系统停止工作；电磁铁线圈的电阻忽略不计。</w:t>
      </w:r>
    </w:p>
    <w:p w14:paraId="67EFAB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）当衔铁恰好被吸下时，求电阻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15pt;width:15.15pt;" o:ole="t" filled="f" o:preferrelative="t" stroked="f" coordsize="21600,21600">
            <v:path/>
            <v:fill on="f" focussize="0,0"/>
            <v:stroke on="f" joinstyle="miter"/>
            <v:imagedata r:id="rId135" o:title="eqId0c841e3b1c64a0088b96b18d422db2d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的阻值；</w:t>
      </w:r>
    </w:p>
    <w:p w14:paraId="6D66F1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）求喷淋系统的电功率；</w:t>
      </w:r>
    </w:p>
    <w:p w14:paraId="6F69DF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color w:val="000000"/>
        </w:rPr>
        <w:t>500s</w:t>
      </w:r>
      <w:r>
        <w:rPr>
          <w:rFonts w:ascii="宋体" w:hAnsi="宋体" w:eastAsia="宋体" w:cs="宋体"/>
          <w:color w:val="000000"/>
        </w:rPr>
        <w:t>内注水系统消耗的电能。</w:t>
      </w:r>
    </w:p>
    <w:p w14:paraId="48F1BC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62425" cy="20764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C023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39" o:title="eqIdf467b2cbd130cc641c2dd043e757952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1" o:title="eqIdff10d75f7218ac9624756badfff15a7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6pt;width:49.35pt;" o:ole="t" filled="f" o:preferrelative="t" stroked="f" coordsize="21600,21600">
            <v:path/>
            <v:fill on="f" focussize="0,0"/>
            <v:stroke on="f" joinstyle="miter"/>
            <v:imagedata r:id="rId143" o:title="eqId04b4af75f547c04368d21a3abd8d5a6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2">
            <o:LockedField>false</o:LockedField>
          </o:OLEObject>
        </w:object>
      </w:r>
    </w:p>
    <w:p w14:paraId="76AFD9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FCE2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）由甲图可知，控制电路中压敏电阻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45" o:title="eqId930e1caed2e410da48de23b9024ef6c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与电磁铁串联，电磁铁线圈的电阻忽略不计，所以当衔铁恰好被吸下时，电阻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45" o:title="eqId930e1caed2e410da48de23b9024ef6c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</w:p>
    <w:p w14:paraId="019B7FA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1.15pt;width:118.15pt;" o:ole="t" filled="f" o:preferrelative="t" stroked="f" coordsize="21600,21600">
            <v:path/>
            <v:fill on="f" focussize="0,0"/>
            <v:stroke on="f" joinstyle="miter"/>
            <v:imagedata r:id="rId148" o:title="eqIdf03b04ad3fb3f68666b96033d98b549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7">
            <o:LockedField>false</o:LockedField>
          </o:OLEObject>
        </w:object>
      </w:r>
    </w:p>
    <w:p w14:paraId="6A8067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）甲图中，注水、喷淋系统并联，同时工作；当水位上升，压敏电阻所受压力变大，阻值变小，控制电路中电流变大，当通过电磁铁线圈的电流为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时，衔铁恰好被吸下后，注水系统停止工作，只有喷淋系统工作。结合乙图和并联电流规律，可知喷淋系统的电流为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，所以喷淋系统的电功率为</w:t>
      </w:r>
    </w:p>
    <w:p w14:paraId="1BDDE86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9.15pt;width:153pt;" o:ole="t" filled="f" o:preferrelative="t" stroked="f" coordsize="21600,21600">
            <v:path/>
            <v:fill on="f" focussize="0,0"/>
            <v:stroke on="f" joinstyle="miter"/>
            <v:imagedata r:id="rId150" o:title="eqId490d24fe0e96822f518098b06c362cd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9">
            <o:LockedField>false</o:LockedField>
          </o:OLEObject>
        </w:object>
      </w:r>
    </w:p>
    <w:p w14:paraId="5E85AC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）知，注水系统电流为</w:t>
      </w:r>
    </w:p>
    <w:p w14:paraId="77AB522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9.15pt;width:133.9pt;" o:ole="t" filled="f" o:preferrelative="t" stroked="f" coordsize="21600,21600">
            <v:path/>
            <v:fill on="f" focussize="0,0"/>
            <v:stroke on="f" joinstyle="miter"/>
            <v:imagedata r:id="rId152" o:title="eqId6f830db59f6f24b5f42b780970846d0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1">
            <o:LockedField>false</o:LockedField>
          </o:OLEObject>
        </w:object>
      </w:r>
    </w:p>
    <w:p w14:paraId="360BDE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500s</w:t>
      </w:r>
      <w:r>
        <w:rPr>
          <w:rFonts w:ascii="宋体" w:hAnsi="宋体" w:eastAsia="宋体" w:cs="宋体"/>
          <w:color w:val="000000"/>
        </w:rPr>
        <w:t>内注水系统只由前</w:t>
      </w:r>
      <w:r>
        <w:rPr>
          <w:rFonts w:ascii="Times New Roman" w:hAnsi="Times New Roman" w:eastAsia="Times New Roman" w:cs="Times New Roman"/>
          <w:color w:val="000000"/>
        </w:rPr>
        <w:t>400s</w:t>
      </w:r>
      <w:r>
        <w:rPr>
          <w:rFonts w:ascii="宋体" w:hAnsi="宋体" w:eastAsia="宋体" w:cs="宋体"/>
          <w:color w:val="000000"/>
        </w:rPr>
        <w:t>工作，所以注水系统消耗的电能为</w:t>
      </w:r>
    </w:p>
    <w:p w14:paraId="50638F4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9.15pt;width:199.9pt;" o:ole="t" filled="f" o:preferrelative="t" stroked="f" coordsize="21600,21600">
            <v:path/>
            <v:fill on="f" focussize="0,0"/>
            <v:stroke on="f" joinstyle="miter"/>
            <v:imagedata r:id="rId154" o:title="eqId1d66d0e674f87c62a0572e30368f3d7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3">
            <o:LockedField>false</o:LockedField>
          </o:OLEObject>
        </w:object>
      </w:r>
    </w:p>
    <w:p w14:paraId="3C00CE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）当衔铁恰好被吸下时，电阻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15pt;width:15.15pt;" o:ole="t" filled="f" o:preferrelative="t" stroked="f" coordsize="21600,21600">
            <v:path/>
            <v:fill on="f" focussize="0,0"/>
            <v:stroke on="f" joinstyle="miter"/>
            <v:imagedata r:id="rId135" o:title="eqId0c841e3b1c64a0088b96b18d422db2d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39" o:title="eqIdf467b2cbd130cc641c2dd043e757952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D7058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）喷淋系统的电功率为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1" o:title="eqIdff10d75f7218ac9624756badfff15a7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56E2B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500s</w:t>
      </w:r>
      <w:r>
        <w:rPr>
          <w:rFonts w:ascii="宋体" w:hAnsi="宋体" w:eastAsia="宋体" w:cs="宋体"/>
          <w:color w:val="000000"/>
        </w:rPr>
        <w:t>内注水系统消耗的电能为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6pt;width:49.35pt;" o:ole="t" filled="f" o:preferrelative="t" stroked="f" coordsize="21600,21600">
            <v:path/>
            <v:fill on="f" focussize="0,0"/>
            <v:stroke on="f" joinstyle="miter"/>
            <v:imagedata r:id="rId143" o:title="eqId04b4af75f547c04368d21a3abd8d5a6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6851B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小华做“观察水的沸腾”实验。</w:t>
      </w:r>
    </w:p>
    <w:p w14:paraId="186E49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05050" cy="176212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39D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）如图甲所示，组装器材时，先调整铁圈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的高度，确保用酒精灯的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加热。接着将铁圈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向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移动，调节温度计到恰当的位置；</w:t>
      </w:r>
    </w:p>
    <w:p w14:paraId="714107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）每隔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记录一次水的温度，第</w:t>
      </w:r>
      <w:r>
        <w:rPr>
          <w:rFonts w:ascii="Times New Roman" w:hAnsi="Times New Roman" w:eastAsia="Times New Roman" w:cs="Times New Roman"/>
          <w:color w:val="000000"/>
        </w:rPr>
        <w:t>3min</w:t>
      </w:r>
      <w:r>
        <w:rPr>
          <w:rFonts w:ascii="宋体" w:hAnsi="宋体" w:eastAsia="宋体" w:cs="宋体"/>
          <w:color w:val="000000"/>
        </w:rPr>
        <w:t>时温度计示数（如图乙所示）为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，分析表格数据可知水的沸点为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，图丙所示情形可能为表中第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min</w:t>
      </w:r>
      <w:r>
        <w:rPr>
          <w:rFonts w:ascii="宋体" w:hAnsi="宋体" w:eastAsia="宋体" w:cs="宋体"/>
          <w:color w:val="000000"/>
        </w:rPr>
        <w:t>时气泡上升的状态；</w:t>
      </w:r>
    </w:p>
    <w:tbl>
      <w:tblPr>
        <w:tblStyle w:val="4"/>
        <w:tblW w:w="69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608"/>
        <w:gridCol w:w="608"/>
        <w:gridCol w:w="608"/>
        <w:gridCol w:w="345"/>
        <w:gridCol w:w="608"/>
        <w:gridCol w:w="608"/>
        <w:gridCol w:w="608"/>
        <w:gridCol w:w="608"/>
        <w:gridCol w:w="608"/>
        <w:gridCol w:w="608"/>
        <w:gridCol w:w="608"/>
        <w:gridCol w:w="495"/>
      </w:tblGrid>
      <w:tr w14:paraId="29069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323F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min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61B2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463DE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46AF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3D31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9C2A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3852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0410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2CDD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F196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A7F6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4F80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FEA5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9" o:spt="75" alt="学科网(www.zxxk.com)--教育资源门户，提供试卷、教案、课件、论文、素材以及各类教学资源下载，还有大量而丰富的教学相关资讯！" type="#_x0000_t75" style="height:6pt;width:12.75pt;" o:ole="t" filled="f" o:preferrelative="t" stroked="f" coordsize="21600,21600">
                  <v:path/>
                  <v:fill on="f" focussize="0,0"/>
                  <v:stroke on="f" joinstyle="miter"/>
                  <v:imagedata r:id="rId161" o:title="eqId07096af3b99fd1cb11c31f19a2c6408e"/>
                  <o:lock v:ext="edit" aspectratio="t"/>
                  <w10:wrap type="none"/>
                  <w10:anchorlock/>
                </v:shape>
                <o:OLEObject Type="Embed" ProgID="Equation.DSMT4" ShapeID="_x0000_i1099" DrawAspect="Content" ObjectID="_1468075799" r:id="rId160">
                  <o:LockedField>false</o:LockedField>
                </o:OLEObject>
              </w:object>
            </w:r>
          </w:p>
        </w:tc>
      </w:tr>
      <w:tr w14:paraId="1AD89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A802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6E73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90.0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C488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92.3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17C8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93.8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D72CA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B5AA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96.1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382D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97.1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E3CF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98.0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4A1B3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98.0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AF1F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98.0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97FC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98.0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A498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98.0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6ECB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0" o:spt="75" alt="学科网(www.zxxk.com)--教育资源门户，提供试卷、教案、课件、论文、素材以及各类教学资源下载，还有大量而丰富的教学相关资讯！" type="#_x0000_t75" style="height:6pt;width:12.75pt;" o:ole="t" filled="f" o:preferrelative="t" stroked="f" coordsize="21600,21600">
                  <v:path/>
                  <v:fill on="f" focussize="0,0"/>
                  <v:stroke on="f" joinstyle="miter"/>
                  <v:imagedata r:id="rId161" o:title="eqId07096af3b99fd1cb11c31f19a2c6408e"/>
                  <o:lock v:ext="edit" aspectratio="t"/>
                  <w10:wrap type="none"/>
                  <w10:anchorlock/>
                </v:shape>
                <o:OLEObject Type="Embed" ProgID="Equation.DSMT4" ShapeID="_x0000_i1100" DrawAspect="Content" ObjectID="_1468075800" r:id="rId162">
                  <o:LockedField>false</o:LockedField>
                </o:OLEObject>
              </w:object>
            </w:r>
          </w:p>
        </w:tc>
      </w:tr>
    </w:tbl>
    <w:p w14:paraId="11F3A8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）沸腾后撤去酒精灯，观察到的现象是水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停止沸腾，说明沸腾需要持续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666E4A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外焰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上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98</w:t>
      </w:r>
      <w:r>
        <w:rPr>
          <w:color w:val="000000"/>
        </w:rPr>
        <w:t xml:space="preserve">    ⑤. 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64" o:title="eqIdd829e35edfb7862c02531dadc77c7f9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3">
            <o:LockedField>false</o:LockedField>
          </o:OLEObject>
        </w:objec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立即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吸热</w:t>
      </w:r>
    </w:p>
    <w:p w14:paraId="5703E2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DB4F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如图甲所示，组装器材时，先调整铁圈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的高度，确保用酒精灯的外焰加热，外焰的温度最高，加热最快。</w:t>
      </w:r>
    </w:p>
    <w:p w14:paraId="565F80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接着将铁圈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向上移动，调节温度计的玻璃泡浸没在液体中，不碰到杯壁与杯底。</w:t>
      </w:r>
    </w:p>
    <w:p w14:paraId="1922E9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由图乙得，温度计的分度值为</w:t>
      </w:r>
      <w:r>
        <w:rPr>
          <w:rFonts w:ascii="Times New Roman" w:hAnsi="Times New Roman" w:eastAsia="Times New Roman" w:cs="Times New Roman"/>
          <w:color w:val="000000"/>
        </w:rPr>
        <w:t>1℃</w:t>
      </w:r>
      <w:r>
        <w:rPr>
          <w:rFonts w:ascii="宋体" w:hAnsi="宋体" w:eastAsia="宋体" w:cs="宋体"/>
          <w:color w:val="000000"/>
        </w:rPr>
        <w:t>，温度计示数为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166" o:title="eqId96f2164f0aaeffdf8e7c52d75cdca2d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FC11A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水沸腾过程中，温度保持不变，分析表格数据可知水的沸点为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168" o:title="eqId7539c533800920af5f2c6f708dbc84e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B231A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图丙气泡上升过程中逐渐增大，形可能为表中第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70" o:title="eqIda31169bc815eeb34f5ed4cf6b437b72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时的状态，即沸腾状态。</w:t>
      </w:r>
    </w:p>
    <w:p w14:paraId="6A3A60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沸腾后撤去酒精灯，停止对水加热，观察到的现象是水立即停止沸腾，说明沸腾需要持续吸热。</w:t>
      </w:r>
    </w:p>
    <w:p w14:paraId="45D43F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小红用如图所示的电路测量小灯泡正常发光时的电阻。所选器材有：干电池两节、电流表、电压表、额定电压为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172" o:title="eqId49322e3ac2dff94f7d13c7f535e6111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的小灯泡、开关、“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05pt;width:24.8pt;" o:ole="t" filled="f" o:preferrelative="t" stroked="f" coordsize="21600,21600">
            <v:path/>
            <v:fill on="f" focussize="0,0"/>
            <v:stroke on="f" joinstyle="miter"/>
            <v:imagedata r:id="rId174" o:title="eqId3268ee21400e819481400197ea8dc73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1.5A</w:t>
      </w:r>
      <w:r>
        <w:rPr>
          <w:rFonts w:ascii="宋体" w:hAnsi="宋体" w:eastAsia="宋体" w:cs="宋体"/>
          <w:color w:val="000000"/>
        </w:rPr>
        <w:t>”的滑动变阻器各一只、导线若干。</w:t>
      </w:r>
    </w:p>
    <w:p w14:paraId="664FF7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48100" cy="168592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F6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）用笔画线代替导线将图甲中的电路连接完整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5FFD4F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）连接好电路，将滑动变阻器的滑片移至最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端。闭合开关，移动滑动变阻器的滑片，直至电压表的示数是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时，读出电流表的示数如图乙所示，为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，小灯泡正常发光时的电阻约为</w:t>
      </w:r>
      <w:r>
        <w:rPr>
          <w:color w:val="000000"/>
        </w:rPr>
        <w:t>__________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177" o:title="eqIdcffa35373ec4e4684107b42adb7a516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（保留一位小数）；</w:t>
      </w:r>
    </w:p>
    <w:p w14:paraId="33FAE6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）小红想测量小灯泡灯丝在常温时的电阻大小，于是设计方案：移动滑动变阻器的滑片，直至灯丝不发光，读出电流表和电压表的示数，计算出电阻的大小，你认为小红的方案是否正确？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。判断的依据是：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1ABBDE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1828800" cy="1133475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左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2.5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0.28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8.9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不正确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见解析</w:t>
      </w:r>
    </w:p>
    <w:p w14:paraId="39ADCC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53B0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本实验中，电压表应与灯泡并联，小灯泡额定电压为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172" o:title="eqId49322e3ac2dff94f7d13c7f535e6111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，则电压表选择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81" o:title="eqIdde0c81d3bdfe9dd9fe420c382e8b91c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的量程，故连接如图所示：</w:t>
      </w:r>
    </w:p>
    <w:p w14:paraId="663DEF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1485900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E69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为了保护电路，应将滑动变阻器的滑片移至最大阻值处，所以把滑片移至最左端。</w:t>
      </w:r>
    </w:p>
    <w:p w14:paraId="000F51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[3][4][5]</w:t>
      </w:r>
      <w:r>
        <w:rPr>
          <w:rFonts w:ascii="宋体" w:hAnsi="宋体" w:eastAsia="宋体" w:cs="宋体"/>
          <w:color w:val="000000"/>
        </w:rPr>
        <w:t>为了测量小灯泡正常发光时的电阻，所以应移动滑片，直至电压表示数达到小灯泡的额定电压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172" o:title="eqId49322e3ac2dff94f7d13c7f535e6111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，如图乙，读出此时电流表的示数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9pt;width:29.9pt;" o:ole="t" filled="f" o:preferrelative="t" stroked="f" coordsize="21600,21600">
            <v:path/>
            <v:fill on="f" focussize="0,0"/>
            <v:stroke on="f" joinstyle="miter"/>
            <v:imagedata r:id="rId184" o:title="eqIdd285ab8b07538ac2de904295a0b1fd7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，则小灯泡正常发光的电阻</w:t>
      </w:r>
    </w:p>
    <w:p w14:paraId="2F0BD94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1.15pt;width:114.25pt;" o:ole="t" filled="f" o:preferrelative="t" stroked="f" coordsize="21600,21600">
            <v:path/>
            <v:fill on="f" focussize="0,0"/>
            <v:stroke on="f" joinstyle="miter"/>
            <v:imagedata r:id="rId186" o:title="eqIdb7c2c448efd920c451d530b9533592e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5">
            <o:LockedField>false</o:LockedField>
          </o:OLEObject>
        </w:object>
      </w:r>
    </w:p>
    <w:p w14:paraId="7C9314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[6][7]</w:t>
      </w:r>
      <w:r>
        <w:rPr>
          <w:rFonts w:ascii="宋体" w:hAnsi="宋体" w:eastAsia="宋体" w:cs="宋体"/>
          <w:color w:val="000000"/>
        </w:rPr>
        <w:t>实验过程中，由于电流的热效应，灯丝的温度会升高，测出的不是常温下灯丝的电阻，所以小红的方案不正确。</w:t>
      </w:r>
    </w:p>
    <w:p w14:paraId="71456D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篮球从空中下落，撞击地面的过程中，与地面的接触面会不断增大，最大接触面积与下落高度之间有怎样的关系？学校兴趣小组利用器材进行探究。</w:t>
      </w:r>
    </w:p>
    <w:p w14:paraId="7452D1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58315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58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9A2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）在球场地面上铺一张白纸，白纸上用复写纸覆盖，篮球从一定高度处自由下落，撞击复写纸，在白纸上留下蓝色圆斑，如图甲所示是蓝色圆斑的照片，用刻度尺测量出照片中圆斑的直径为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</w:t>
      </w:r>
    </w:p>
    <w:p w14:paraId="79D718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）小明让篮球从不同高度处自由下落，将下落的高度与蓝色圆斑的面积记录在表中，在图乙中描点并用平滑的曲线作出“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89" o:title="eqId02bfbc06b9381f5043845e9edab000e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”图像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。说出蓝色圆斑的面积与下落高度之间的变化关系：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62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20"/>
        <w:gridCol w:w="608"/>
        <w:gridCol w:w="705"/>
        <w:gridCol w:w="794"/>
        <w:gridCol w:w="854"/>
        <w:gridCol w:w="959"/>
      </w:tblGrid>
      <w:tr w14:paraId="44659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8257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次数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BEC9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A541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2A87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91A6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F64D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32066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B31F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下落高度</w:t>
            </w:r>
            <w:r>
              <w:object>
                <v:shape id="_x0000_i1114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      <v:path/>
                  <v:fill on="f" focussize="0,0"/>
                  <v:stroke on="f" joinstyle="miter"/>
                  <v:imagedata r:id="rId191" o:title="eqIdfb54f5351b4e136d285a56ef735a86a7"/>
                  <o:lock v:ext="edit" aspectratio="t"/>
                  <w10:wrap type="none"/>
                  <w10:anchorlock/>
                </v:shape>
                <o:OLEObject Type="Embed" ProgID="Equation.DSMT4" ShapeID="_x0000_i1114" DrawAspect="Content" ObjectID="_1468075814" r:id="rId190">
                  <o:LockedField>false</o:LockedField>
                </o:OLEObject>
              </w:objec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7BB9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30.0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A332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60.0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60EC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90.0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9A52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120.0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7FBB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150.0</w:t>
            </w:r>
          </w:p>
        </w:tc>
      </w:tr>
      <w:tr w14:paraId="549C3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C18A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蓝色圆斑面积</w:t>
            </w:r>
            <w:r>
              <w:object>
                <v:shape id="_x0000_i1115" o:spt="75" alt="学科网(www.zxxk.com)--教育资源门户，提供试卷、教案、课件、论文、素材以及各类教学资源下载，还有大量而丰富的教学相关资讯！" type="#_x0000_t75" style="height:15.95pt;width:38.1pt;" o:ole="t" filled="f" o:preferrelative="t" stroked="f" coordsize="21600,21600">
                  <v:path/>
                  <v:fill on="f" focussize="0,0"/>
                  <v:stroke on="f" joinstyle="miter"/>
                  <v:imagedata r:id="rId193" o:title="eqId50e500749e77bf934da06a23fa9a5c12"/>
                  <o:lock v:ext="edit" aspectratio="t"/>
                  <w10:wrap type="none"/>
                  <w10:anchorlock/>
                </v:shape>
                <o:OLEObject Type="Embed" ProgID="Equation.DSMT4" ShapeID="_x0000_i1115" DrawAspect="Content" ObjectID="_1468075815" r:id="rId192">
                  <o:LockedField>false</o:LockedField>
                </o:OLEObject>
              </w:objec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AC64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45.3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4C02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66.4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7219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84.9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7C53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98.5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0021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107.5</w:t>
            </w:r>
          </w:p>
        </w:tc>
      </w:tr>
    </w:tbl>
    <w:p w14:paraId="151B1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）压力传感器能记录瞬间的压力大小，并将数据呈现在计算机上。小明想测量篮球从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95" o:title="eqId3668a3f3ce5b8a272ad92c2ebd233f5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处下落时撞击地面的最大压强。如图丙所示，他将压力传感器放置在球场上，篮球从相应高度处自由下落撞击压力传感器，从电脑上读取最大压力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97" o:title="eqIda0ed1ec316bc54c37c4286c208f5566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的大小，并在表格中查找对应的面积，进行计算，你认为小明的做法是否正确？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。理由是：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2515BC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2.60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2.50~2.70</w:t>
      </w:r>
      <w:r>
        <w:rPr>
          <w:rFonts w:ascii="宋体" w:hAnsi="宋体" w:eastAsia="宋体" w:cs="宋体"/>
          <w:color w:val="000000"/>
        </w:rPr>
        <w:t>均可）</w:t>
      </w:r>
      <w:r>
        <w:rPr>
          <w:color w:val="000000"/>
        </w:rPr>
        <w:t xml:space="preserve">    ②. </w:t>
      </w:r>
      <w:r>
        <w:rPr>
          <w:color w:val="000000"/>
        </w:rPr>
        <w:drawing>
          <wp:inline distT="0" distB="0" distL="114300" distR="114300">
            <wp:extent cx="2266950" cy="1857375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不正确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见解析</w:t>
      </w:r>
    </w:p>
    <w:p w14:paraId="112641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3EBA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由图可知，照片中圆斑的直径为</w:t>
      </w:r>
      <w:r>
        <w:rPr>
          <w:rFonts w:ascii="Times New Roman" w:hAnsi="Times New Roman" w:eastAsia="Times New Roman" w:cs="Times New Roman"/>
          <w:color w:val="000000"/>
        </w:rPr>
        <w:t>2.60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2.50~2.70</w:t>
      </w:r>
      <w:r>
        <w:rPr>
          <w:rFonts w:ascii="宋体" w:hAnsi="宋体" w:eastAsia="宋体" w:cs="宋体"/>
          <w:color w:val="000000"/>
        </w:rPr>
        <w:t>均可）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</w:t>
      </w:r>
    </w:p>
    <w:p w14:paraId="3570B5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根据表格中的数据描点，然后把所描的点用线连接即可，如下图所示：</w:t>
      </w:r>
    </w:p>
    <w:p w14:paraId="0DF67D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1800225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49F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由上图可知，下落高度越大，蓝色圆斑的面积越大。</w:t>
      </w:r>
    </w:p>
    <w:p w14:paraId="4AECB6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[4][5]</w:t>
      </w:r>
      <w:r>
        <w:rPr>
          <w:rFonts w:ascii="宋体" w:hAnsi="宋体" w:eastAsia="宋体" w:cs="宋体"/>
          <w:color w:val="000000"/>
        </w:rPr>
        <w:t>压强是压力与受力面积的比值，压力最大时压强不一定最大。因此小明的做法不正确。</w:t>
      </w:r>
    </w:p>
    <w:p w14:paraId="74052F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阅读短文，回答问题。</w:t>
      </w:r>
    </w:p>
    <w:p w14:paraId="4F8B947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铜壶滴漏</w:t>
      </w:r>
    </w:p>
    <w:p w14:paraId="799020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铜壶滴漏是我国古代的一种计时工具，据专家推测，张衡时代制造的多级铜壶滴漏在</w:t>
      </w:r>
      <w:r>
        <w:rPr>
          <w:rFonts w:ascii="Times New Roman" w:hAnsi="Times New Roman" w:eastAsia="Times New Roman" w:cs="Times New Roman"/>
          <w:color w:val="000000"/>
        </w:rPr>
        <w:t>24h</w:t>
      </w:r>
      <w:r>
        <w:rPr>
          <w:rFonts w:ascii="宋体" w:hAnsi="宋体" w:eastAsia="宋体" w:cs="宋体"/>
          <w:color w:val="000000"/>
        </w:rPr>
        <w:t>内产生的误差不大于</w:t>
      </w:r>
      <w:r>
        <w:rPr>
          <w:rFonts w:ascii="Times New Roman" w:hAnsi="Times New Roman" w:eastAsia="Times New Roman" w:cs="Times New Roman"/>
          <w:color w:val="000000"/>
        </w:rPr>
        <w:t>40s</w:t>
      </w:r>
      <w:r>
        <w:rPr>
          <w:rFonts w:ascii="宋体" w:hAnsi="宋体" w:eastAsia="宋体" w:cs="宋体"/>
          <w:color w:val="000000"/>
        </w:rPr>
        <w:t>。</w:t>
      </w:r>
    </w:p>
    <w:p w14:paraId="002751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甲所示，早期的铜壶滴漏由一只播水壶和一只受水壶组成，受水壶上固定一把铜尺，铜尺上刻有十二时辰，受水壶里放置一个浮舟，浮舟上装一支浮箭。当水从播水壶滴入受水壶后，受水壶中的水位升高，浮箭被慢慢托起，古人根据浮箭上端在铜尺上对应的刻度就知道当时的时间了。</w:t>
      </w:r>
    </w:p>
    <w:p w14:paraId="6DECBE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播水壶水位下降会导致滴水速度发生变化，后人对铜壶滴漏进行了改良，将播水壶由原先的一只增加到三只（如图乙所示），分别称为日壶、月壶和星壶，自上而下依次放置在阶梯式座架上。使用时，定时给日壶补水，确保星壶始终处于满水状态，一昼夜恰好能将受水壶滴满。</w:t>
      </w:r>
    </w:p>
    <w:p w14:paraId="00764C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据了解，铜壶滴漏中的每个壶都有盖，下面三个壶盖中还有圈孔承接上壶嘴滴漏的每一滴水。</w:t>
      </w:r>
    </w:p>
    <w:p w14:paraId="74EF9B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38550" cy="1866900"/>
            <wp:effectExtent l="0" t="0" r="0" b="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F7E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）铜壶滴漏工作时，中午与傍晚浮舟受到的浮力大小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0910BD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）铜壶滴漏每个壶都加盖的用途是防止壶中的水因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而减少；</w:t>
      </w:r>
    </w:p>
    <w:p w14:paraId="67BA27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）以下为早期铜壶滴漏的铜尺标度，关于“子”“丑”“寅”三个时辰刻度的大概位置正确的是图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20749B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drawing>
          <wp:inline distT="0" distB="0" distL="114300" distR="114300">
            <wp:extent cx="504825" cy="1323975"/>
            <wp:effectExtent l="0" t="0" r="0" b="0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drawing>
          <wp:inline distT="0" distB="0" distL="114300" distR="114300">
            <wp:extent cx="485775" cy="1238250"/>
            <wp:effectExtent l="0" t="0" r="0" b="0"/>
            <wp:docPr id="100075" name="图片 1000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drawing>
          <wp:inline distT="0" distB="0" distL="114300" distR="114300">
            <wp:extent cx="485775" cy="1238250"/>
            <wp:effectExtent l="0" t="0" r="0" b="0"/>
            <wp:docPr id="100077" name="图片 1000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drawing>
          <wp:inline distT="0" distB="0" distL="114300" distR="114300">
            <wp:extent cx="495300" cy="1257300"/>
            <wp:effectExtent l="0" t="0" r="0" b="0"/>
            <wp:docPr id="100079" name="图片 1000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251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）据查，现在广州博物馆保存的铜壶滴漏受水壶容积为</w:t>
      </w:r>
      <w:r>
        <w:rPr>
          <w:rFonts w:ascii="Times New Roman" w:hAnsi="Times New Roman" w:eastAsia="Times New Roman" w:cs="Times New Roman"/>
          <w:color w:val="000000"/>
        </w:rPr>
        <w:t>49L</w:t>
      </w:r>
      <w:r>
        <w:rPr>
          <w:rFonts w:ascii="宋体" w:hAnsi="宋体" w:eastAsia="宋体" w:cs="宋体"/>
          <w:color w:val="000000"/>
        </w:rPr>
        <w:t>，如果从星壶底部流出的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滴水体积约为</w:t>
      </w:r>
      <w:r>
        <w:rPr>
          <w:rFonts w:ascii="Times New Roman" w:hAnsi="Times New Roman" w:eastAsia="Times New Roman" w:cs="Times New Roman"/>
          <w:color w:val="000000"/>
        </w:rPr>
        <w:t>1.1×10</w:t>
      </w:r>
      <w:r>
        <w:rPr>
          <w:rFonts w:ascii="宋体" w:hAnsi="宋体" w:eastAsia="宋体" w:cs="宋体"/>
          <w:color w:val="000000"/>
          <w:vertAlign w:val="superscript"/>
        </w:rPr>
        <w:t>﹣</w:t>
      </w:r>
      <w:r>
        <w:rPr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，则从星壶底部每秒钟大约流出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滴水（保留整数）；</w:t>
      </w:r>
    </w:p>
    <w:p w14:paraId="2B2B3C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）为确保星壶始终处于满水状态，在铜壶滴漏设计和使用时应该注意哪些问题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？写出一条即可。</w:t>
      </w:r>
    </w:p>
    <w:p w14:paraId="7DB937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相同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蒸发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在制作铜壶滴漏时，日壶和月壶的容积要大于星壶的容积</w:t>
      </w:r>
    </w:p>
    <w:p w14:paraId="620754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13C8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由图知漏刻中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85981096" name="图片 585981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981096" name="图片 585981096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箭舟处于漂浮状态，其浮力等于重力，重力不变，则浮力不变。</w:t>
      </w:r>
    </w:p>
    <w:p w14:paraId="7BB87D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铜壶滴漏每个壶都加盖的用途是可以减小液体表面空气流动速度，防止壶中的水因蒸发而减少。</w:t>
      </w:r>
    </w:p>
    <w:p w14:paraId="6E7669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播水壶中一开始水多，相同时间内水滴下落更多，则受水壶中水位升高得快，同样时间内浮箭在铜尺上通过的距离多，后来播水壶中水变少，则同样时间内浮箭在铜尺上通过的距离少，所以铜尺下端刻度更疏，而上端刻度更密，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6D4619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星壶底部每秒钟大约流出数量为</w:t>
      </w:r>
    </w:p>
    <w:p w14:paraId="5E01499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3.05pt;width:159.2pt;" o:ole="t" filled="f" o:preferrelative="t" stroked="f" coordsize="21600,21600">
            <v:path/>
            <v:fill on="f" focussize="0,0"/>
            <v:stroke on="f" joinstyle="miter"/>
            <v:imagedata r:id="rId206" o:title="eqId04ff6908b289e163f8eeae70713c21a0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5">
            <o:LockedField>false</o:LockedField>
          </o:OLEObject>
        </w:object>
      </w:r>
    </w:p>
    <w:p w14:paraId="0D06D0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每秒钟大约流出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滴。</w:t>
      </w:r>
    </w:p>
    <w:p w14:paraId="7AC01D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在制作铜壶滴漏时，日壶和月壶的容积要大于星壶的容积，只有这样才能确保星壶始终处于满水状态。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B172FB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AFB65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9283B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4B499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4CEF6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D81DC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8FA30A3"/>
    <w:rsid w:val="38274566"/>
    <w:rsid w:val="56477211"/>
    <w:rsid w:val="61586A0C"/>
    <w:rsid w:val="62AA1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png"/><Relationship Id="rId98" Type="http://schemas.openxmlformats.org/officeDocument/2006/relationships/image" Target="media/image46.png"/><Relationship Id="rId97" Type="http://schemas.openxmlformats.org/officeDocument/2006/relationships/image" Target="media/image45.png"/><Relationship Id="rId96" Type="http://schemas.openxmlformats.org/officeDocument/2006/relationships/image" Target="media/image44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3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1.wmf"/><Relationship Id="rId9" Type="http://schemas.openxmlformats.org/officeDocument/2006/relationships/theme" Target="theme/theme1.xml"/><Relationship Id="rId89" Type="http://schemas.openxmlformats.org/officeDocument/2006/relationships/oleObject" Target="embeddings/oleObject40.bin"/><Relationship Id="rId88" Type="http://schemas.openxmlformats.org/officeDocument/2006/relationships/image" Target="media/image40.wmf"/><Relationship Id="rId87" Type="http://schemas.openxmlformats.org/officeDocument/2006/relationships/oleObject" Target="embeddings/oleObject39.bin"/><Relationship Id="rId86" Type="http://schemas.openxmlformats.org/officeDocument/2006/relationships/image" Target="media/image39.png"/><Relationship Id="rId85" Type="http://schemas.openxmlformats.org/officeDocument/2006/relationships/image" Target="media/image38.png"/><Relationship Id="rId84" Type="http://schemas.openxmlformats.org/officeDocument/2006/relationships/image" Target="media/image37.wmf"/><Relationship Id="rId83" Type="http://schemas.openxmlformats.org/officeDocument/2006/relationships/image" Target="media/image36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5.wmf"/><Relationship Id="rId80" Type="http://schemas.openxmlformats.org/officeDocument/2006/relationships/oleObject" Target="embeddings/oleObject37.bin"/><Relationship Id="rId8" Type="http://schemas.openxmlformats.org/officeDocument/2006/relationships/footer" Target="footer3.xml"/><Relationship Id="rId79" Type="http://schemas.openxmlformats.org/officeDocument/2006/relationships/image" Target="media/image34.wmf"/><Relationship Id="rId78" Type="http://schemas.openxmlformats.org/officeDocument/2006/relationships/oleObject" Target="embeddings/oleObject36.bin"/><Relationship Id="rId77" Type="http://schemas.openxmlformats.org/officeDocument/2006/relationships/oleObject" Target="embeddings/oleObject35.bin"/><Relationship Id="rId76" Type="http://schemas.openxmlformats.org/officeDocument/2006/relationships/image" Target="media/image33.wmf"/><Relationship Id="rId75" Type="http://schemas.openxmlformats.org/officeDocument/2006/relationships/oleObject" Target="embeddings/oleObject34.bin"/><Relationship Id="rId74" Type="http://schemas.openxmlformats.org/officeDocument/2006/relationships/oleObject" Target="embeddings/oleObject33.bin"/><Relationship Id="rId73" Type="http://schemas.openxmlformats.org/officeDocument/2006/relationships/image" Target="media/image32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1.wmf"/><Relationship Id="rId70" Type="http://schemas.openxmlformats.org/officeDocument/2006/relationships/oleObject" Target="embeddings/oleObject31.bin"/><Relationship Id="rId7" Type="http://schemas.openxmlformats.org/officeDocument/2006/relationships/footer" Target="footer2.xml"/><Relationship Id="rId69" Type="http://schemas.openxmlformats.org/officeDocument/2006/relationships/image" Target="media/image30.wmf"/><Relationship Id="rId68" Type="http://schemas.openxmlformats.org/officeDocument/2006/relationships/oleObject" Target="embeddings/oleObject30.bin"/><Relationship Id="rId67" Type="http://schemas.openxmlformats.org/officeDocument/2006/relationships/image" Target="media/image29.wmf"/><Relationship Id="rId66" Type="http://schemas.openxmlformats.org/officeDocument/2006/relationships/oleObject" Target="embeddings/oleObject29.bin"/><Relationship Id="rId65" Type="http://schemas.openxmlformats.org/officeDocument/2006/relationships/image" Target="media/image28.wmf"/><Relationship Id="rId64" Type="http://schemas.openxmlformats.org/officeDocument/2006/relationships/oleObject" Target="embeddings/oleObject28.bin"/><Relationship Id="rId63" Type="http://schemas.openxmlformats.org/officeDocument/2006/relationships/image" Target="media/image27.wmf"/><Relationship Id="rId62" Type="http://schemas.openxmlformats.org/officeDocument/2006/relationships/oleObject" Target="embeddings/oleObject27.bin"/><Relationship Id="rId61" Type="http://schemas.openxmlformats.org/officeDocument/2006/relationships/image" Target="media/image26.wmf"/><Relationship Id="rId60" Type="http://schemas.openxmlformats.org/officeDocument/2006/relationships/oleObject" Target="embeddings/oleObject26.bin"/><Relationship Id="rId6" Type="http://schemas.openxmlformats.org/officeDocument/2006/relationships/footer" Target="footer1.xml"/><Relationship Id="rId59" Type="http://schemas.openxmlformats.org/officeDocument/2006/relationships/image" Target="media/image25.wmf"/><Relationship Id="rId58" Type="http://schemas.openxmlformats.org/officeDocument/2006/relationships/image" Target="media/image24.png"/><Relationship Id="rId57" Type="http://schemas.openxmlformats.org/officeDocument/2006/relationships/image" Target="media/image23.png"/><Relationship Id="rId56" Type="http://schemas.openxmlformats.org/officeDocument/2006/relationships/oleObject" Target="embeddings/oleObject25.bin"/><Relationship Id="rId55" Type="http://schemas.openxmlformats.org/officeDocument/2006/relationships/image" Target="media/image22.wmf"/><Relationship Id="rId54" Type="http://schemas.openxmlformats.org/officeDocument/2006/relationships/oleObject" Target="embeddings/oleObject24.bin"/><Relationship Id="rId53" Type="http://schemas.openxmlformats.org/officeDocument/2006/relationships/oleObject" Target="embeddings/oleObject23.bin"/><Relationship Id="rId52" Type="http://schemas.openxmlformats.org/officeDocument/2006/relationships/image" Target="media/image21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0.png"/><Relationship Id="rId5" Type="http://schemas.openxmlformats.org/officeDocument/2006/relationships/header" Target="header3.xml"/><Relationship Id="rId49" Type="http://schemas.openxmlformats.org/officeDocument/2006/relationships/oleObject" Target="embeddings/oleObject21.bin"/><Relationship Id="rId48" Type="http://schemas.openxmlformats.org/officeDocument/2006/relationships/image" Target="media/image19.wmf"/><Relationship Id="rId47" Type="http://schemas.openxmlformats.org/officeDocument/2006/relationships/oleObject" Target="embeddings/oleObject20.bin"/><Relationship Id="rId46" Type="http://schemas.openxmlformats.org/officeDocument/2006/relationships/oleObject" Target="embeddings/oleObject19.bin"/><Relationship Id="rId45" Type="http://schemas.openxmlformats.org/officeDocument/2006/relationships/oleObject" Target="embeddings/oleObject18.bin"/><Relationship Id="rId44" Type="http://schemas.openxmlformats.org/officeDocument/2006/relationships/oleObject" Target="embeddings/oleObject17.bin"/><Relationship Id="rId43" Type="http://schemas.openxmlformats.org/officeDocument/2006/relationships/oleObject" Target="embeddings/oleObject16.bin"/><Relationship Id="rId42" Type="http://schemas.openxmlformats.org/officeDocument/2006/relationships/oleObject" Target="embeddings/oleObject15.bin"/><Relationship Id="rId41" Type="http://schemas.openxmlformats.org/officeDocument/2006/relationships/oleObject" Target="embeddings/oleObject14.bin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" Type="http://schemas.openxmlformats.org/officeDocument/2006/relationships/oleObject" Target="embeddings/oleObject11.bin"/><Relationship Id="rId37" Type="http://schemas.openxmlformats.org/officeDocument/2006/relationships/oleObject" Target="embeddings/oleObject10.bin"/><Relationship Id="rId36" Type="http://schemas.openxmlformats.org/officeDocument/2006/relationships/oleObject" Target="embeddings/oleObject9.bin"/><Relationship Id="rId35" Type="http://schemas.openxmlformats.org/officeDocument/2006/relationships/oleObject" Target="embeddings/oleObject8.bin"/><Relationship Id="rId34" Type="http://schemas.openxmlformats.org/officeDocument/2006/relationships/image" Target="media/image18.wmf"/><Relationship Id="rId33" Type="http://schemas.openxmlformats.org/officeDocument/2006/relationships/oleObject" Target="embeddings/oleObject7.bin"/><Relationship Id="rId32" Type="http://schemas.openxmlformats.org/officeDocument/2006/relationships/image" Target="media/image17.png"/><Relationship Id="rId31" Type="http://schemas.openxmlformats.org/officeDocument/2006/relationships/image" Target="media/image16.wmf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" Type="http://schemas.openxmlformats.org/officeDocument/2006/relationships/oleObject" Target="embeddings/oleObject5.bin"/><Relationship Id="rId28" Type="http://schemas.openxmlformats.org/officeDocument/2006/relationships/image" Target="media/image15.wmf"/><Relationship Id="rId27" Type="http://schemas.openxmlformats.org/officeDocument/2006/relationships/oleObject" Target="embeddings/oleObject4.bin"/><Relationship Id="rId26" Type="http://schemas.openxmlformats.org/officeDocument/2006/relationships/image" Target="media/image14.wmf"/><Relationship Id="rId25" Type="http://schemas.openxmlformats.org/officeDocument/2006/relationships/oleObject" Target="embeddings/oleObject3.bin"/><Relationship Id="rId24" Type="http://schemas.openxmlformats.org/officeDocument/2006/relationships/image" Target="media/image13.wmf"/><Relationship Id="rId23" Type="http://schemas.openxmlformats.org/officeDocument/2006/relationships/oleObject" Target="embeddings/oleObject2.bin"/><Relationship Id="rId22" Type="http://schemas.openxmlformats.org/officeDocument/2006/relationships/image" Target="media/image12.wmf"/><Relationship Id="rId21" Type="http://schemas.openxmlformats.org/officeDocument/2006/relationships/oleObject" Target="embeddings/oleObject1.bin"/><Relationship Id="rId208" Type="http://schemas.openxmlformats.org/officeDocument/2006/relationships/fontTable" Target="fontTable.xml"/><Relationship Id="rId207" Type="http://schemas.openxmlformats.org/officeDocument/2006/relationships/customXml" Target="../customXml/item1.xml"/><Relationship Id="rId206" Type="http://schemas.openxmlformats.org/officeDocument/2006/relationships/image" Target="media/image103.wmf"/><Relationship Id="rId205" Type="http://schemas.openxmlformats.org/officeDocument/2006/relationships/oleObject" Target="embeddings/oleObject94.bin"/><Relationship Id="rId204" Type="http://schemas.openxmlformats.org/officeDocument/2006/relationships/image" Target="media/image102.png"/><Relationship Id="rId203" Type="http://schemas.openxmlformats.org/officeDocument/2006/relationships/image" Target="media/image101.png"/><Relationship Id="rId202" Type="http://schemas.openxmlformats.org/officeDocument/2006/relationships/image" Target="media/image100.png"/><Relationship Id="rId201" Type="http://schemas.openxmlformats.org/officeDocument/2006/relationships/image" Target="media/image99.png"/><Relationship Id="rId200" Type="http://schemas.openxmlformats.org/officeDocument/2006/relationships/image" Target="media/image98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9" Type="http://schemas.openxmlformats.org/officeDocument/2006/relationships/image" Target="media/image97.png"/><Relationship Id="rId198" Type="http://schemas.openxmlformats.org/officeDocument/2006/relationships/image" Target="media/image96.png"/><Relationship Id="rId197" Type="http://schemas.openxmlformats.org/officeDocument/2006/relationships/image" Target="media/image95.wmf"/><Relationship Id="rId196" Type="http://schemas.openxmlformats.org/officeDocument/2006/relationships/oleObject" Target="embeddings/oleObject93.bin"/><Relationship Id="rId195" Type="http://schemas.openxmlformats.org/officeDocument/2006/relationships/image" Target="media/image94.wmf"/><Relationship Id="rId194" Type="http://schemas.openxmlformats.org/officeDocument/2006/relationships/oleObject" Target="embeddings/oleObject92.bin"/><Relationship Id="rId193" Type="http://schemas.openxmlformats.org/officeDocument/2006/relationships/image" Target="media/image93.wmf"/><Relationship Id="rId192" Type="http://schemas.openxmlformats.org/officeDocument/2006/relationships/oleObject" Target="embeddings/oleObject91.bin"/><Relationship Id="rId191" Type="http://schemas.openxmlformats.org/officeDocument/2006/relationships/image" Target="media/image92.wmf"/><Relationship Id="rId190" Type="http://schemas.openxmlformats.org/officeDocument/2006/relationships/oleObject" Target="embeddings/oleObject90.bin"/><Relationship Id="rId19" Type="http://schemas.openxmlformats.org/officeDocument/2006/relationships/image" Target="media/image10.png"/><Relationship Id="rId189" Type="http://schemas.openxmlformats.org/officeDocument/2006/relationships/image" Target="media/image91.wmf"/><Relationship Id="rId188" Type="http://schemas.openxmlformats.org/officeDocument/2006/relationships/oleObject" Target="embeddings/oleObject89.bin"/><Relationship Id="rId187" Type="http://schemas.openxmlformats.org/officeDocument/2006/relationships/image" Target="media/image90.png"/><Relationship Id="rId186" Type="http://schemas.openxmlformats.org/officeDocument/2006/relationships/image" Target="media/image89.wmf"/><Relationship Id="rId185" Type="http://schemas.openxmlformats.org/officeDocument/2006/relationships/oleObject" Target="embeddings/oleObject88.bin"/><Relationship Id="rId184" Type="http://schemas.openxmlformats.org/officeDocument/2006/relationships/image" Target="media/image88.wmf"/><Relationship Id="rId183" Type="http://schemas.openxmlformats.org/officeDocument/2006/relationships/oleObject" Target="embeddings/oleObject87.bin"/><Relationship Id="rId182" Type="http://schemas.openxmlformats.org/officeDocument/2006/relationships/oleObject" Target="embeddings/oleObject86.bin"/><Relationship Id="rId181" Type="http://schemas.openxmlformats.org/officeDocument/2006/relationships/image" Target="media/image87.wmf"/><Relationship Id="rId180" Type="http://schemas.openxmlformats.org/officeDocument/2006/relationships/oleObject" Target="embeddings/oleObject85.bin"/><Relationship Id="rId18" Type="http://schemas.openxmlformats.org/officeDocument/2006/relationships/image" Target="media/image9.png"/><Relationship Id="rId179" Type="http://schemas.openxmlformats.org/officeDocument/2006/relationships/oleObject" Target="embeddings/oleObject84.bin"/><Relationship Id="rId178" Type="http://schemas.openxmlformats.org/officeDocument/2006/relationships/image" Target="media/image86.png"/><Relationship Id="rId177" Type="http://schemas.openxmlformats.org/officeDocument/2006/relationships/image" Target="media/image85.wmf"/><Relationship Id="rId176" Type="http://schemas.openxmlformats.org/officeDocument/2006/relationships/oleObject" Target="embeddings/oleObject83.bin"/><Relationship Id="rId175" Type="http://schemas.openxmlformats.org/officeDocument/2006/relationships/image" Target="media/image84.png"/><Relationship Id="rId174" Type="http://schemas.openxmlformats.org/officeDocument/2006/relationships/image" Target="media/image83.wmf"/><Relationship Id="rId173" Type="http://schemas.openxmlformats.org/officeDocument/2006/relationships/oleObject" Target="embeddings/oleObject82.bin"/><Relationship Id="rId172" Type="http://schemas.openxmlformats.org/officeDocument/2006/relationships/image" Target="media/image82.wmf"/><Relationship Id="rId171" Type="http://schemas.openxmlformats.org/officeDocument/2006/relationships/oleObject" Target="embeddings/oleObject81.bin"/><Relationship Id="rId170" Type="http://schemas.openxmlformats.org/officeDocument/2006/relationships/image" Target="media/image81.wmf"/><Relationship Id="rId17" Type="http://schemas.openxmlformats.org/officeDocument/2006/relationships/image" Target="media/image8.png"/><Relationship Id="rId169" Type="http://schemas.openxmlformats.org/officeDocument/2006/relationships/oleObject" Target="embeddings/oleObject80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79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78.bin"/><Relationship Id="rId164" Type="http://schemas.openxmlformats.org/officeDocument/2006/relationships/image" Target="media/image78.wmf"/><Relationship Id="rId163" Type="http://schemas.openxmlformats.org/officeDocument/2006/relationships/oleObject" Target="embeddings/oleObject77.bin"/><Relationship Id="rId162" Type="http://schemas.openxmlformats.org/officeDocument/2006/relationships/oleObject" Target="embeddings/oleObject76.bin"/><Relationship Id="rId161" Type="http://schemas.openxmlformats.org/officeDocument/2006/relationships/image" Target="media/image77.wmf"/><Relationship Id="rId160" Type="http://schemas.openxmlformats.org/officeDocument/2006/relationships/oleObject" Target="embeddings/oleObject75.bin"/><Relationship Id="rId16" Type="http://schemas.openxmlformats.org/officeDocument/2006/relationships/image" Target="media/image7.jpeg"/><Relationship Id="rId159" Type="http://schemas.openxmlformats.org/officeDocument/2006/relationships/image" Target="media/image76.png"/><Relationship Id="rId158" Type="http://schemas.openxmlformats.org/officeDocument/2006/relationships/oleObject" Target="embeddings/oleObject74.bin"/><Relationship Id="rId157" Type="http://schemas.openxmlformats.org/officeDocument/2006/relationships/oleObject" Target="embeddings/oleObject73.bin"/><Relationship Id="rId156" Type="http://schemas.openxmlformats.org/officeDocument/2006/relationships/oleObject" Target="embeddings/oleObject72.bin"/><Relationship Id="rId155" Type="http://schemas.openxmlformats.org/officeDocument/2006/relationships/oleObject" Target="embeddings/oleObject71.bin"/><Relationship Id="rId154" Type="http://schemas.openxmlformats.org/officeDocument/2006/relationships/image" Target="media/image75.wmf"/><Relationship Id="rId153" Type="http://schemas.openxmlformats.org/officeDocument/2006/relationships/oleObject" Target="embeddings/oleObject70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69.bin"/><Relationship Id="rId150" Type="http://schemas.openxmlformats.org/officeDocument/2006/relationships/image" Target="media/image73.wmf"/><Relationship Id="rId15" Type="http://schemas.openxmlformats.org/officeDocument/2006/relationships/image" Target="media/image6.jpeg"/><Relationship Id="rId149" Type="http://schemas.openxmlformats.org/officeDocument/2006/relationships/oleObject" Target="embeddings/oleObject68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67.bin"/><Relationship Id="rId146" Type="http://schemas.openxmlformats.org/officeDocument/2006/relationships/oleObject" Target="embeddings/oleObject66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65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4.bin"/><Relationship Id="rId141" Type="http://schemas.openxmlformats.org/officeDocument/2006/relationships/image" Target="media/image69.wmf"/><Relationship Id="rId140" Type="http://schemas.openxmlformats.org/officeDocument/2006/relationships/oleObject" Target="embeddings/oleObject63.bin"/><Relationship Id="rId14" Type="http://schemas.openxmlformats.org/officeDocument/2006/relationships/image" Target="media/image5.jpeg"/><Relationship Id="rId139" Type="http://schemas.openxmlformats.org/officeDocument/2006/relationships/image" Target="media/image68.wmf"/><Relationship Id="rId138" Type="http://schemas.openxmlformats.org/officeDocument/2006/relationships/oleObject" Target="embeddings/oleObject62.bin"/><Relationship Id="rId137" Type="http://schemas.openxmlformats.org/officeDocument/2006/relationships/image" Target="media/image67.png"/><Relationship Id="rId136" Type="http://schemas.openxmlformats.org/officeDocument/2006/relationships/oleObject" Target="embeddings/oleObject61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0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59.bin"/><Relationship Id="rId131" Type="http://schemas.openxmlformats.org/officeDocument/2006/relationships/oleObject" Target="embeddings/oleObject58.bin"/><Relationship Id="rId130" Type="http://schemas.openxmlformats.org/officeDocument/2006/relationships/oleObject" Target="embeddings/oleObject57.bin"/><Relationship Id="rId13" Type="http://schemas.openxmlformats.org/officeDocument/2006/relationships/image" Target="media/image4.jpeg"/><Relationship Id="rId129" Type="http://schemas.openxmlformats.org/officeDocument/2006/relationships/oleObject" Target="embeddings/oleObject56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55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4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3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2.bin"/><Relationship Id="rId120" Type="http://schemas.openxmlformats.org/officeDocument/2006/relationships/image" Target="media/image60.wmf"/><Relationship Id="rId12" Type="http://schemas.openxmlformats.org/officeDocument/2006/relationships/image" Target="media/image3.jpeg"/><Relationship Id="rId119" Type="http://schemas.openxmlformats.org/officeDocument/2006/relationships/oleObject" Target="embeddings/oleObject51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0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49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48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47.bin"/><Relationship Id="rId110" Type="http://schemas.openxmlformats.org/officeDocument/2006/relationships/image" Target="media/image55.png"/><Relationship Id="rId11" Type="http://schemas.openxmlformats.org/officeDocument/2006/relationships/image" Target="media/image2.wmf"/><Relationship Id="rId109" Type="http://schemas.openxmlformats.org/officeDocument/2006/relationships/image" Target="media/image54.wmf"/><Relationship Id="rId108" Type="http://schemas.openxmlformats.org/officeDocument/2006/relationships/oleObject" Target="embeddings/oleObject46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45.bin"/><Relationship Id="rId105" Type="http://schemas.openxmlformats.org/officeDocument/2006/relationships/image" Target="media/image52.png"/><Relationship Id="rId104" Type="http://schemas.openxmlformats.org/officeDocument/2006/relationships/image" Target="media/image51.png"/><Relationship Id="rId103" Type="http://schemas.openxmlformats.org/officeDocument/2006/relationships/image" Target="media/image50.wmf"/><Relationship Id="rId102" Type="http://schemas.openxmlformats.org/officeDocument/2006/relationships/oleObject" Target="embeddings/oleObject44.bin"/><Relationship Id="rId101" Type="http://schemas.openxmlformats.org/officeDocument/2006/relationships/image" Target="media/image49.png"/><Relationship Id="rId100" Type="http://schemas.openxmlformats.org/officeDocument/2006/relationships/image" Target="media/image48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17</Pages>
  <Words>8008</Words>
  <Characters>8857</Characters>
  <Lines>0</Lines>
  <Paragraphs>0</Paragraphs>
  <TotalTime>5</TotalTime>
  <ScaleCrop>false</ScaleCrop>
  <LinksUpToDate>false</LinksUpToDate>
  <CharactersWithSpaces>9231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2024-04-06T17:11:00Z</dcterms:created>
  <dc:creator>学科网试题生产平台</dc:creator>
  <dc:description>3437406667309056</dc:description>
  <cp:lastModifiedBy>上帝掷骰子吗</cp:lastModifiedBy>
  <dcterms:modified xsi:type="dcterms:W3CDTF">2024-07-19T16:53:46Z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037B36C31EEF4E4499B30425D1FA5798_12</vt:lpwstr>
  </property>
</Properties>
</file>