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0C9D7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11569700</wp:posOffset>
            </wp:positionV>
            <wp:extent cx="393700" cy="457200"/>
            <wp:effectExtent l="0" t="0" r="6350" b="0"/>
            <wp:wrapNone/>
            <wp:docPr id="100052" name="图片 100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2" name="图片 10005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南通市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年初中毕业、升学考试物理试卷</w:t>
      </w:r>
    </w:p>
    <w:p w14:paraId="183F1E7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</w:t>
      </w:r>
      <w:r>
        <w:rPr>
          <w:rFonts w:ascii="宋体" w:hAnsi="宋体" w:eastAsia="宋体" w:cs="宋体"/>
          <w:b/>
          <w:color w:val="auto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FDDFBB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第Ⅰ卷共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</w:t>
      </w:r>
      <w:r>
        <w:rPr>
          <w:rFonts w:ascii="宋体" w:hAnsi="宋体" w:eastAsia="宋体" w:cs="宋体"/>
          <w:b/>
          <w:color w:val="auto"/>
          <w:sz w:val="24"/>
          <w:em w:val="dot"/>
        </w:rPr>
        <w:t>只有一个</w:t>
      </w:r>
      <w:r>
        <w:rPr>
          <w:rFonts w:ascii="宋体" w:hAnsi="宋体" w:eastAsia="宋体" w:cs="宋体"/>
          <w:b/>
          <w:color w:val="auto"/>
          <w:sz w:val="24"/>
        </w:rPr>
        <w:t>选项正确。</w:t>
      </w:r>
    </w:p>
    <w:p w14:paraId="530C1C37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端午时节，人们佩戴装有中药材的香囊，我们能闻到淡淡的药香，说明（　　）</w:t>
      </w:r>
    </w:p>
    <w:p w14:paraId="5E69F79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分子间有引力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分子间有斥力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分子是运动的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分子间有空隙</w:t>
      </w:r>
    </w:p>
    <w:p w14:paraId="3D2875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使用蓝牙耳机播放音乐时，为了保护听力，需要适当调小声音的（　　）</w:t>
      </w:r>
    </w:p>
    <w:p w14:paraId="64D36D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音调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响度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频率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速度</w:t>
      </w:r>
    </w:p>
    <w:p w14:paraId="63F61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运载火箭搭载神舟十六号飞船腾空而起，它在地面摄像机中所成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2226801" name="图片 872226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1" name="图片 8722268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像是（　　）</w:t>
      </w:r>
    </w:p>
    <w:p w14:paraId="080E2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实像，像变大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实像，像变小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虚像，像变大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虚像，像变小</w:t>
      </w:r>
    </w:p>
    <w:p w14:paraId="5C7328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下列四个现象中，属于机械能转化为内能的是（　　）</w:t>
      </w:r>
    </w:p>
    <w:p w14:paraId="1B01F86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314325" cy="12001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压缩点燃棉花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447800" cy="9525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蒸汽顶起壶盖</w:t>
      </w:r>
    </w:p>
    <w:p w14:paraId="0A940DE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43025" cy="12192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冬天哈气取暖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781050" cy="13716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燃气推动活塞</w:t>
      </w:r>
    </w:p>
    <w:p w14:paraId="1D61887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下列日常生活中的做法与物理知识对应正确的是（　　）</w:t>
      </w:r>
    </w:p>
    <w:p w14:paraId="556A66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洒水降温—熔化吸热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冰袋冷敷—升华吸热</w:t>
      </w:r>
    </w:p>
    <w:p w14:paraId="0187EFC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蒸汽熨烫—液化放热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干冰保鲜—凝华放热</w:t>
      </w:r>
    </w:p>
    <w:p w14:paraId="32ED6E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如图所示，塑料吸盘挂钩在安装使用过程中涉及的物理知识有（　　）</w:t>
      </w:r>
    </w:p>
    <w:p w14:paraId="79E4F1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81175" cy="1209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9DF02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滑轮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5242ACE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压力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空气浮力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摩擦力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杠杆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大气压强</w:t>
      </w:r>
    </w:p>
    <w:p w14:paraId="0CF5CF8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如图所示，从空中落下的排球先后在草地和水泥地面上弹起，你认为排球运动的轨迹最有可能的是（　　）</w:t>
      </w:r>
    </w:p>
    <w:p w14:paraId="6600394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504950" cy="8191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57350" cy="8858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47D54D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371600" cy="7334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85875" cy="8191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1AD88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知识梳理是物理学习的一种重要方法。同学们按一定特征对质量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、密度</w:t>
      </w:r>
      <w:r>
        <w:rPr>
          <w:rFonts w:ascii="Times New Roman" w:hAnsi="Times New Roman" w:eastAsia="Times New Roman" w:cs="Times New Roman"/>
          <w:i/>
          <w:color w:val="000000"/>
        </w:rPr>
        <w:t>ρ</w:t>
      </w:r>
      <w:r>
        <w:rPr>
          <w:rFonts w:ascii="宋体" w:hAnsi="宋体" w:eastAsia="宋体" w:cs="宋体"/>
          <w:color w:val="000000"/>
        </w:rPr>
        <w:t>、热值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、比热容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、电功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、电功率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等物理量进行了整理，下列四种归纳中不正确的是（　　）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30"/>
        <w:gridCol w:w="1372"/>
        <w:gridCol w:w="754"/>
        <w:gridCol w:w="392"/>
        <w:gridCol w:w="1080"/>
        <w:gridCol w:w="1298"/>
        <w:gridCol w:w="777"/>
        <w:gridCol w:w="392"/>
      </w:tblGrid>
      <w:tr w14:paraId="6B759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BB52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CEA8D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05613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A082A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3B22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EA3C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AEFC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1FEE1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</w:tr>
      <w:tr w14:paraId="64B50F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6731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知识内容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0F20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能量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E1EE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CE2F6F3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3198E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比值定义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47D5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558D2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339EA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  <w:tr w14:paraId="70BDE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3B2A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EA2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D7F8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E451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2E57A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D499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9756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9CFF2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  <w:tr w14:paraId="61C15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CB13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C8D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B637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CC3EC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F63B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D41B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q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B344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W</w:t>
            </w:r>
          </w:p>
        </w:tc>
        <w:tc>
          <w:tcPr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EAA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</w:tr>
      <w:tr w14:paraId="4A3CD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5392E1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物质（体）物理属性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9A25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F7A1A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82A81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092A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复合单位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0F9E9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578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不是</w:t>
            </w:r>
          </w:p>
        </w:tc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90D736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</w:p>
        </w:tc>
      </w:tr>
    </w:tbl>
    <w:p w14:paraId="0E46BE2A">
      <w:pPr>
        <w:spacing w:line="360" w:lineRule="auto"/>
        <w:jc w:val="both"/>
        <w:textAlignment w:val="center"/>
        <w:rPr>
          <w:color w:val="000000"/>
        </w:rPr>
      </w:pPr>
    </w:p>
    <w:p w14:paraId="3181E7E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1281E0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某智能手机的锂电池上标有“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.2pt;width:85.2pt;" o:ole="t" filled="f" o:preferrelative="t" stroked="f" coordsize="21600,21600">
            <v:path/>
            <v:fill on="f" focussize="0,0"/>
            <v:stroke on="f" joinstyle="miter"/>
            <v:imagedata r:id="rId22" o:title="eqId4dfc32bcb8adef3183c7168f6b512aae"/>
            <o:lock v:ext="edit" aspectratio="t"/>
            <w10:wrap type="none"/>
            <w10:anchorlock/>
          </v:shape>
          <o:OLEObject Type="Embed" ProgID="Equation.DSMT4" ShapeID="_x0000_i1025" DrawAspect="Content" ObjectID="_1468075725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”字样，该手机搭配了超级快充功能，快充时保持充电电压</w:t>
      </w:r>
      <w:r>
        <w:rPr>
          <w:rFonts w:ascii="Times New Roman" w:hAnsi="Times New Roman" w:eastAsia="Times New Roman" w:cs="Times New Roman"/>
          <w:color w:val="000000"/>
        </w:rPr>
        <w:t>3.7V</w:t>
      </w:r>
      <w:r>
        <w:rPr>
          <w:rFonts w:ascii="宋体" w:hAnsi="宋体" w:eastAsia="宋体" w:cs="宋体"/>
          <w:color w:val="000000"/>
        </w:rPr>
        <w:t>不变，增大充电的电流。若给锂电池充入</w:t>
      </w:r>
      <w:r>
        <w:rPr>
          <w:rFonts w:ascii="Times New Roman" w:hAnsi="Times New Roman" w:eastAsia="Times New Roman" w:cs="Times New Roman"/>
          <w:color w:val="000000"/>
        </w:rPr>
        <w:t>80%</w:t>
      </w:r>
      <w:r>
        <w:rPr>
          <w:rFonts w:ascii="宋体" w:hAnsi="宋体" w:eastAsia="宋体" w:cs="宋体"/>
          <w:color w:val="000000"/>
        </w:rPr>
        <w:t>的电能，需要充电</w:t>
      </w:r>
      <w:r>
        <w:rPr>
          <w:rFonts w:ascii="Times New Roman" w:hAnsi="Times New Roman" w:eastAsia="Times New Roman" w:cs="Times New Roman"/>
          <w:color w:val="000000"/>
        </w:rPr>
        <w:t>40min</w:t>
      </w:r>
      <w:r>
        <w:rPr>
          <w:rFonts w:ascii="宋体" w:hAnsi="宋体" w:eastAsia="宋体" w:cs="宋体"/>
          <w:color w:val="000000"/>
        </w:rPr>
        <w:t>，此时手机的快充电流大小跟哪种用电器正常工作时的电流最接近（　　）</w:t>
      </w:r>
    </w:p>
    <w:p w14:paraId="6B13E68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节能灯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电风扇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电饭锅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电冰箱</w:t>
      </w:r>
    </w:p>
    <w:p w14:paraId="330A0A2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如图所示，固体颗粒放入容器中，颗粒间有孔隙。材料学上把孔隙体积与颗粒和孔隙总体积的比值称为孔隙率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，把颗粒质量与颗粒和孔隙总体积的比值称为堆密度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4" o:title="eqIdc92a2e31ff0e8edab982f5cf58355591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。将同种物质制成的大小不同的颗粒分别装满相同容器，下列描述堆密度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9.2pt;width:16.2pt;" o:ole="t" filled="f" o:preferrelative="t" stroked="f" coordsize="21600,21600">
            <v:path/>
            <v:fill on="f" focussize="0,0"/>
            <v:stroke on="f" joinstyle="miter"/>
            <v:imagedata r:id="rId24" o:title="eqIdc92a2e31ff0e8edab982f5cf58355591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、容器对水平桌面的压力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与孔隙率</w:t>
      </w:r>
      <w:r>
        <w:rPr>
          <w:rFonts w:ascii="Times New Roman" w:hAnsi="Times New Roman" w:eastAsia="Times New Roman" w:cs="Times New Roman"/>
          <w:i/>
          <w:color w:val="000000"/>
        </w:rPr>
        <w:t>ε</w:t>
      </w:r>
      <w:r>
        <w:rPr>
          <w:rFonts w:ascii="宋体" w:hAnsi="宋体" w:eastAsia="宋体" w:cs="宋体"/>
          <w:color w:val="000000"/>
        </w:rPr>
        <w:t>的关系图线中，可能正确的是（　　）</w:t>
      </w:r>
    </w:p>
    <w:p w14:paraId="72D154D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7048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6CFB5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942975" cy="10287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952500" cy="10382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C0F9F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81075" cy="10668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71550" cy="10572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F31CD7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430D69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49</w:t>
      </w:r>
      <w:r>
        <w:rPr>
          <w:rFonts w:ascii="宋体" w:hAnsi="宋体" w:eastAsia="宋体" w:cs="宋体"/>
          <w:color w:val="000000"/>
        </w:rPr>
        <w:t>分，第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颗北斗导航卫星成功升空进入轨道。卫星的惯性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（选填“会”或“不会”）消失，卫星通过地面通信站发出的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接受指令，助推器喷气调整卫星的运行轨迹，说明力能改变物体的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7ED5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小明测量石头挂件“福兔”的密度。用天平测得它的质量为</w:t>
      </w:r>
      <w:r>
        <w:rPr>
          <w:rFonts w:ascii="Times New Roman" w:hAnsi="Times New Roman" w:eastAsia="Times New Roman" w:cs="Times New Roman"/>
          <w:color w:val="000000"/>
        </w:rPr>
        <w:t>16.8g</w:t>
      </w:r>
      <w:r>
        <w:rPr>
          <w:rFonts w:ascii="宋体" w:hAnsi="宋体" w:eastAsia="宋体" w:cs="宋体"/>
          <w:color w:val="000000"/>
        </w:rPr>
        <w:t>，将它放入量筒并倒入适量水，如图所示。取出挂件，量筒中剩余水的体积为</w:t>
      </w:r>
      <w:r>
        <w:rPr>
          <w:rFonts w:ascii="Times New Roman" w:hAnsi="Times New Roman" w:eastAsia="Times New Roman" w:cs="Times New Roman"/>
          <w:color w:val="000000"/>
        </w:rPr>
        <w:t>30mL</w:t>
      </w:r>
      <w:r>
        <w:rPr>
          <w:rFonts w:ascii="宋体" w:hAnsi="宋体" w:eastAsia="宋体" w:cs="宋体"/>
          <w:color w:val="000000"/>
        </w:rPr>
        <w:t>，挂件的体积为</w:t>
      </w:r>
      <w:r>
        <w:rPr>
          <w:color w:val="000000"/>
        </w:rPr>
        <w:t>___________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32" o:title="eqIddc6d1d99afa158b4ba4fc0dae562fcc1"/>
            <o:lock v:ext="edit" aspectratio="t"/>
            <w10:wrap type="none"/>
            <w10:anchorlock/>
          </v:shape>
          <o:OLEObject Type="Embed" ProgID="Equation.DSMT4" ShapeID="_x0000_i1028" DrawAspect="Content" ObjectID="_1468075728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，密度为</w:t>
      </w:r>
      <w:r>
        <w:rPr>
          <w:color w:val="000000"/>
        </w:rPr>
        <w:t>___________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15pt;width:36.3pt;" o:ole="t" filled="f" o:preferrelative="t" stroked="f" coordsize="21600,21600">
            <v:path/>
            <v:fill on="f" focussize="0,0"/>
            <v:stroke on="f" joinstyle="miter"/>
            <v:imagedata r:id="rId34" o:title="eqIda41b954c8cbb6a9c5e6375c380f7145d"/>
            <o:lock v:ext="edit" aspectratio="t"/>
            <w10:wrap type="none"/>
            <w10:anchorlock/>
          </v:shape>
          <o:OLEObject Type="Embed" ProgID="Equation.DSMT4" ShapeID="_x0000_i1029" DrawAspect="Content" ObjectID="_1468075729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，测得挂件的密度值与真实值相比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（选填“偏大”、“偏小”或“相同”）。将挂件缓慢提出水面的过程中，水对量筒底部的压强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43E4FA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81025" cy="16287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0CCE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如图所示，在“测定滑轮组的机械效率”实验中，小明匀速向下拉动绳子，</w:t>
      </w:r>
      <w:r>
        <w:rPr>
          <w:rFonts w:ascii="Times New Roman" w:hAnsi="Times New Roman" w:eastAsia="Times New Roman" w:cs="Times New Roman"/>
          <w:color w:val="000000"/>
        </w:rPr>
        <w:t>2s</w:t>
      </w:r>
      <w:r>
        <w:rPr>
          <w:rFonts w:ascii="宋体" w:hAnsi="宋体" w:eastAsia="宋体" w:cs="宋体"/>
          <w:color w:val="000000"/>
        </w:rPr>
        <w:t>内物体上升</w:t>
      </w:r>
      <w:r>
        <w:rPr>
          <w:rFonts w:ascii="Times New Roman" w:hAnsi="Times New Roman" w:eastAsia="Times New Roman" w:cs="Times New Roman"/>
          <w:color w:val="000000"/>
        </w:rPr>
        <w:t>20cm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=10N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=6N</w:t>
      </w:r>
      <w:r>
        <w:rPr>
          <w:rFonts w:ascii="宋体" w:hAnsi="宋体" w:eastAsia="宋体" w:cs="宋体"/>
          <w:color w:val="000000"/>
        </w:rPr>
        <w:t>，不计绳重和摩擦。</w:t>
      </w:r>
    </w:p>
    <w:p w14:paraId="2234CB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28700" cy="24860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0D675B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）重物上升的速度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536183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）动滑轮的重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动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，滑轮组的机械效率</w:t>
      </w:r>
      <w:r>
        <w:rPr>
          <w:rFonts w:ascii="Times New Roman" w:hAnsi="Times New Roman" w:eastAsia="Times New Roman" w:cs="Times New Roman"/>
          <w:i/>
          <w:color w:val="000000"/>
        </w:rPr>
        <w:t>η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；</w:t>
      </w:r>
    </w:p>
    <w:p w14:paraId="1917327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）小明想更省力，他只改变了滑轮组的绕线方法，滑轮组的机械效率将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337E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学习了家庭电路知识后，小明对家庭用电进行了调查研究。</w:t>
      </w:r>
    </w:p>
    <w:p w14:paraId="68FFBF9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）为了用电安全，电水壶应该使用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线插头；</w:t>
      </w:r>
    </w:p>
    <w:p w14:paraId="49BC3A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）电水壶单独工作</w:t>
      </w:r>
      <w:r>
        <w:rPr>
          <w:rFonts w:ascii="Times New Roman" w:hAnsi="Times New Roman" w:eastAsia="Times New Roman" w:cs="Times New Roman"/>
          <w:color w:val="000000"/>
        </w:rPr>
        <w:t>6min</w:t>
      </w:r>
      <w:r>
        <w:rPr>
          <w:rFonts w:ascii="宋体" w:hAnsi="宋体" w:eastAsia="宋体" w:cs="宋体"/>
          <w:color w:val="000000"/>
        </w:rPr>
        <w:t>，标有“</w:t>
      </w:r>
      <w:r>
        <w:rPr>
          <w:rFonts w:ascii="Times New Roman" w:hAnsi="Times New Roman" w:eastAsia="Times New Roman" w:cs="Times New Roman"/>
          <w:color w:val="000000"/>
        </w:rPr>
        <w:t>1200imp/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）”字样的电能表指示灯闪烁了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次，该电水壶消耗的电能为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kW·h</w:t>
      </w:r>
      <w:r>
        <w:rPr>
          <w:rFonts w:ascii="宋体" w:hAnsi="宋体" w:eastAsia="宋体" w:cs="宋体"/>
          <w:color w:val="000000"/>
        </w:rPr>
        <w:t>，电功率为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。此过程消耗的电能相当于完全燃烧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酒精放出的热量；（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=3.0×10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0D18D10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）规格为“</w:t>
      </w:r>
      <w:r>
        <w:rPr>
          <w:rFonts w:ascii="Times New Roman" w:hAnsi="Times New Roman" w:eastAsia="Times New Roman" w:cs="Times New Roman"/>
          <w:color w:val="000000"/>
        </w:rPr>
        <w:t>220V  60W</w:t>
      </w:r>
      <w:r>
        <w:rPr>
          <w:rFonts w:ascii="宋体" w:hAnsi="宋体" w:eastAsia="宋体" w:cs="宋体"/>
          <w:color w:val="000000"/>
        </w:rPr>
        <w:t>”的白炽灯与“</w:t>
      </w:r>
      <w:r>
        <w:rPr>
          <w:rFonts w:ascii="Times New Roman" w:hAnsi="Times New Roman" w:eastAsia="Times New Roman" w:cs="Times New Roman"/>
          <w:color w:val="000000"/>
        </w:rPr>
        <w:t>220V  8W</w:t>
      </w:r>
      <w:r>
        <w:rPr>
          <w:rFonts w:ascii="宋体" w:hAnsi="宋体" w:eastAsia="宋体" w:cs="宋体"/>
          <w:color w:val="000000"/>
        </w:rPr>
        <w:t>”的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灯正常发光时亮度相当，白炽灯正常发光效率约为</w:t>
      </w:r>
      <w:r>
        <w:rPr>
          <w:rFonts w:ascii="Times New Roman" w:hAnsi="Times New Roman" w:eastAsia="Times New Roman" w:cs="Times New Roman"/>
          <w:color w:val="000000"/>
        </w:rPr>
        <w:t>12%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灯正常发光效率约为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%</w:t>
      </w:r>
      <w:r>
        <w:rPr>
          <w:rFonts w:ascii="宋体" w:hAnsi="宋体" w:eastAsia="宋体" w:cs="宋体"/>
          <w:color w:val="000000"/>
        </w:rPr>
        <w:t>。</w:t>
      </w:r>
    </w:p>
    <w:p w14:paraId="2B2FC5F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小明探究“怎样使物体上浮”，将体积相等的两个物体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浸没在水中，松开手，物体静止时如图甲所示。（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363A7EC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24075" cy="20955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 w14:paraId="79A43D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）如图乙所示，选择物体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进行实验，用弹簧测力计测出其重力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，浸没在水中受到的浮力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的体积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73246D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）测出物体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，发现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小于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”），初步得到物体上浮的条件；</w:t>
      </w:r>
    </w:p>
    <w:p w14:paraId="22B235B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）将物体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从水中提起的过程中，发现弹簧测力计示数变大，你认为可能的原因是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39EAC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如图，书静止在水平桌面上。画出书的受力示意图。</w:t>
      </w:r>
    </w:p>
    <w:p w14:paraId="0C1037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8858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B73A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如图，杠杆</w:t>
      </w:r>
      <w:r>
        <w:rPr>
          <w:rFonts w:ascii="Times New Roman" w:hAnsi="Times New Roman" w:eastAsia="Times New Roman" w:cs="Times New Roman"/>
          <w:i/>
          <w:color w:val="000000"/>
        </w:rPr>
        <w:t>AOB</w:t>
      </w:r>
      <w:r>
        <w:rPr>
          <w:rFonts w:ascii="宋体" w:hAnsi="宋体" w:eastAsia="宋体" w:cs="宋体"/>
          <w:color w:val="000000"/>
        </w:rPr>
        <w:t>保持静止，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为支点，请作出动力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40" o:title="eqIdf5a0815aa6844987ba0d306d7834e443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的力臂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9pt;" o:ole="t" filled="f" o:preferrelative="t" stroked="f" coordsize="21600,21600">
            <v:path/>
            <v:fill on="f" focussize="0,0"/>
            <v:stroke on="f" joinstyle="miter"/>
            <v:imagedata r:id="rId42" o:title="eqId90f6a7d1b2d303ec46ca9f5c330c888e"/>
            <o:lock v:ext="edit" aspectratio="t"/>
            <w10:wrap type="none"/>
            <w10:anchorlock/>
          </v:shape>
          <o:OLEObject Type="Embed" ProgID="Equation.DSMT4" ShapeID="_x0000_i1031" DrawAspect="Content" ObjectID="_146807573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和阻力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44" o:title="eqId228a7ff77a38f7ea2d66c2d92041804f"/>
            <o:lock v:ext="edit" aspectratio="t"/>
            <w10:wrap type="none"/>
            <w10:anchorlock/>
          </v:shape>
          <o:OLEObject Type="Embed" ProgID="Equation.DSMT4" ShapeID="_x0000_i1032" DrawAspect="Content" ObjectID="_146807573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298E1E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152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32F0C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如图，小磁针静止在通电螺线管左侧，请标出小磁针的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极和电源正极。</w:t>
      </w:r>
    </w:p>
    <w:p w14:paraId="72569DE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85850" cy="8382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1E2516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如图所示，小明的质量为</w:t>
      </w:r>
      <w:r>
        <w:rPr>
          <w:rFonts w:ascii="Times New Roman" w:hAnsi="Times New Roman" w:eastAsia="Times New Roman" w:cs="Times New Roman"/>
          <w:color w:val="000000"/>
        </w:rPr>
        <w:t>60kg</w:t>
      </w:r>
      <w:r>
        <w:rPr>
          <w:rFonts w:ascii="宋体" w:hAnsi="宋体" w:eastAsia="宋体" w:cs="宋体"/>
          <w:color w:val="000000"/>
        </w:rPr>
        <w:t>，他在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内完成了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个引体向上，每次重心上升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734CBF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）小明所受重力的大小；</w:t>
      </w:r>
    </w:p>
    <w:p w14:paraId="62C4B5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）完成一个引体向上克服重力做的功；</w:t>
      </w:r>
    </w:p>
    <w:p w14:paraId="7F8B0C2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内克服重力做功的功率。</w:t>
      </w:r>
    </w:p>
    <w:p w14:paraId="7E40C84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6954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91CB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如图所示，灯泡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标有“</w:t>
      </w:r>
      <w:r>
        <w:rPr>
          <w:rFonts w:ascii="Times New Roman" w:hAnsi="Times New Roman" w:eastAsia="Times New Roman" w:cs="Times New Roman"/>
          <w:color w:val="000000"/>
        </w:rPr>
        <w:t>6V  3W</w:t>
      </w:r>
      <w:r>
        <w:rPr>
          <w:rFonts w:ascii="宋体" w:hAnsi="宋体" w:eastAsia="宋体" w:cs="宋体"/>
          <w:color w:val="000000"/>
        </w:rPr>
        <w:t>”的字样，定值电阻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=10Ω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的最大阻值为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。将开关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端，灯泡正常发光。</w:t>
      </w:r>
    </w:p>
    <w:p w14:paraId="77F929A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）求灯泡正常发光时的电流；</w:t>
      </w:r>
    </w:p>
    <w:p w14:paraId="3EA1D7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拨至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，求定值电阻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工作</w:t>
      </w:r>
      <w:r>
        <w:rPr>
          <w:rFonts w:ascii="Times New Roman" w:hAnsi="Times New Roman" w:eastAsia="Times New Roman" w:cs="Times New Roman"/>
          <w:color w:val="000000"/>
        </w:rPr>
        <w:t>10min</w:t>
      </w:r>
      <w:r>
        <w:rPr>
          <w:rFonts w:ascii="宋体" w:hAnsi="宋体" w:eastAsia="宋体" w:cs="宋体"/>
          <w:color w:val="000000"/>
        </w:rPr>
        <w:t>产生的热量；</w:t>
      </w:r>
    </w:p>
    <w:p w14:paraId="06BEE2C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）接着将开关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拨回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，电流表示数为</w:t>
      </w:r>
      <w:r>
        <w:rPr>
          <w:rFonts w:ascii="Times New Roman" w:hAnsi="Times New Roman" w:eastAsia="Times New Roman" w:cs="Times New Roman"/>
          <w:color w:val="000000"/>
        </w:rPr>
        <w:t>0.24A</w:t>
      </w:r>
      <w:r>
        <w:rPr>
          <w:rFonts w:ascii="宋体" w:hAnsi="宋体" w:eastAsia="宋体" w:cs="宋体"/>
          <w:color w:val="000000"/>
        </w:rPr>
        <w:t>，求此时灯泡的功率。</w:t>
      </w:r>
    </w:p>
    <w:p w14:paraId="69B769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66925" cy="14573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59CF0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如图所示，小明做“探究平面镜成像的特点”实验，他将棋子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放在玻璃板前，在玻璃板后移动棋子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，直至与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的像重合。</w:t>
      </w:r>
    </w:p>
    <w:p w14:paraId="0095E58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90675" cy="10287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5F792F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）选择与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完全相同的棋子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，是为了比较像和物的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关系。在方格纸上进行实验，是为了便于比较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5F6342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）改变自己的位置，观察棋子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的像。当他远离玻璃板时，像的大小将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。当他向右移动时，像的位置相对于玻璃板将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（选填“向左”、“向右”或“不变”）；</w:t>
      </w:r>
    </w:p>
    <w:p w14:paraId="7A5CC78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）移走棋子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，将一张白纸竖直放在该位置，直接观察白纸，白纸上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（选填“能”或“不能”）看到棋子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9" name="图片 872226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9" name="图片 8722268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像，说明平面镜成的是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</w:t>
      </w:r>
    </w:p>
    <w:p w14:paraId="6C03E9B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为测定标有“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”字样小灯泡正常发光时的电阻，小明设计了如图甲所示电路，电源电压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保持不变。</w:t>
      </w:r>
    </w:p>
    <w:p w14:paraId="746DB8E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52781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527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E7A238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）闭合开关前，小明观察到电流表指针如图乙所示，应该对电流表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。他发现电路中有一根导线连接错误，请在该导线上画上“×”，用笔画线代替导线，画出正确的连线；</w:t>
      </w:r>
      <w:r>
        <w:rPr>
          <w:color w:val="000000"/>
        </w:rPr>
        <w:t>___________</w:t>
      </w:r>
    </w:p>
    <w:p w14:paraId="630DDA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）正确连接电路后闭合开关，移动滑片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，发现小灯泡始终不亮，电流表有示数，电压表示数为零，则电路故障可能是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2CD6D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）排除故障后，继续实验。移动滑片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，使电压表示数分别为</w:t>
      </w:r>
      <w:r>
        <w:rPr>
          <w:rFonts w:ascii="Times New Roman" w:hAnsi="Times New Roman" w:eastAsia="Times New Roman" w:cs="Times New Roman"/>
          <w:color w:val="000000"/>
        </w:rPr>
        <w:t>2.0V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，记录下对应的电流表示数分别为</w:t>
      </w:r>
      <w:r>
        <w:rPr>
          <w:rFonts w:ascii="Times New Roman" w:hAnsi="Times New Roman" w:eastAsia="Times New Roman" w:cs="Times New Roman"/>
          <w:color w:val="000000"/>
        </w:rPr>
        <w:t>0.22A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0.30A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0.32A</w:t>
      </w:r>
      <w:r>
        <w:rPr>
          <w:rFonts w:ascii="宋体" w:hAnsi="宋体" w:eastAsia="宋体" w:cs="宋体"/>
          <w:color w:val="000000"/>
        </w:rPr>
        <w:t>，小灯泡正常发光时的电阻为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（结果保留一位小数）；</w:t>
      </w:r>
    </w:p>
    <w:p w14:paraId="01F18C9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）小红认为有更精确的测量方案，她初步设计了图丙所示的电路，请从滑动变阻器（</w:t>
      </w:r>
      <w:r>
        <w:rPr>
          <w:rFonts w:ascii="Times New Roman" w:hAnsi="Times New Roman" w:eastAsia="Times New Roman" w:cs="Times New Roman"/>
          <w:color w:val="000000"/>
        </w:rPr>
        <w:t>0~20Ω</w:t>
      </w:r>
      <w:r>
        <w:rPr>
          <w:rFonts w:ascii="宋体" w:hAnsi="宋体" w:eastAsia="宋体" w:cs="宋体"/>
          <w:color w:val="000000"/>
        </w:rPr>
        <w:t>）、电阻箱（最低倍率是</w:t>
      </w:r>
      <w:r>
        <w:rPr>
          <w:rFonts w:ascii="Times New Roman" w:hAnsi="Times New Roman" w:eastAsia="Times New Roman" w:cs="Times New Roman"/>
          <w:color w:val="000000"/>
        </w:rPr>
        <w:t>×1</w:t>
      </w:r>
      <w:r>
        <w:rPr>
          <w:rFonts w:ascii="宋体" w:hAnsi="宋体" w:eastAsia="宋体" w:cs="宋体"/>
          <w:color w:val="000000"/>
        </w:rPr>
        <w:t>，元件符号</w:t>
      </w:r>
      <w:r>
        <w:rPr>
          <w:color w:val="000000"/>
        </w:rPr>
        <w:drawing>
          <wp:inline distT="0" distB="0" distL="114300" distR="114300">
            <wp:extent cx="333375" cy="17145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）、电压表（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）中选择两个器材，并将它们的电路元件符号填入图丙合适的虚线框中，帮助小红完成电路设计。</w:t>
      </w:r>
      <w:r>
        <w:rPr>
          <w:color w:val="000000"/>
        </w:rPr>
        <w:t>___________</w:t>
      </w:r>
    </w:p>
    <w:p w14:paraId="16F1F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小明在厨房炖汤，向沸腾的汤中加入盐，汤瞬间沸腾得更剧烈了。在跟同学讨论后，大家对水加盐后的变化，提出了丰富的猜想：</w:t>
      </w:r>
    </w:p>
    <w:p w14:paraId="0FF71C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：盐水的沸点比水低；</w:t>
      </w:r>
    </w:p>
    <w:p w14:paraId="4AF5F55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：盐水的比热容比水小。</w:t>
      </w:r>
    </w:p>
    <w:p w14:paraId="4293ED7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为验证猜想，小明用两只同型号的电水壶，分别装入质量和初温都相同的盐水和水，同时加热，用温度传感器测出它们的温度并记录在下表中。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30"/>
        <w:gridCol w:w="450"/>
        <w:gridCol w:w="450"/>
        <w:gridCol w:w="450"/>
        <w:gridCol w:w="450"/>
        <w:gridCol w:w="450"/>
        <w:gridCol w:w="450"/>
        <w:gridCol w:w="608"/>
        <w:gridCol w:w="608"/>
        <w:gridCol w:w="608"/>
      </w:tblGrid>
      <w:tr w14:paraId="35738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C814C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/min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D2B9C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53DC5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F00A8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F288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68ED4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60215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977A2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3C3CD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DBB96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</w:tr>
      <w:tr w14:paraId="05BB3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3AA4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盐水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1C4F3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D9AF2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78676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CBE10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8D6F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3917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7015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6241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85B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99.8</w:t>
            </w:r>
          </w:p>
        </w:tc>
      </w:tr>
      <w:tr w14:paraId="7475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B19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宋体" w:hAnsi="宋体" w:eastAsia="宋体" w:cs="宋体"/>
                <w:color w:val="000000"/>
                <w:vertAlign w:val="subscript"/>
              </w:rPr>
              <w:t>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69CFE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DB37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6AF03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8A67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247F88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2CCE5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7A64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6D9C9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86AE6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99.3</w:t>
            </w:r>
          </w:p>
        </w:tc>
      </w:tr>
    </w:tbl>
    <w:p w14:paraId="699D262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小明描点作出水的温度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变化的图像，如图所示。</w:t>
      </w:r>
    </w:p>
    <w:p w14:paraId="1659809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8115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  </w:t>
      </w:r>
    </w:p>
    <w:p w14:paraId="69E1A8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小红、小亮用其他型号电水壶进行上述实验，实验现象与小明相似；</w:t>
      </w:r>
    </w:p>
    <w:p w14:paraId="000A82A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）根据表中数据，请在图中描点作出盐水温度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盐水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变化的图像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。由图像可知，盐水和水加热过程中温度变化的共同特点是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823EA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）实验中，盐水的沸点是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℃。小明认为盐水沸点低于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是正确的；小红认为盐水的沸点比水高，所以猜想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是错误的。你赞同谁的观点？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79F152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）进一步分析数据和图像可知，猜想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（选填“正确”或“错误”）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7" name="图片 8722268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7" name="图片 8722268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，判断的依据：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D6522D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）小亮分析表中数据认为“水加盐后能更快沸腾”，你觉得他的说法是否可靠？请说明理由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C83A1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阅读短文，口答问题。</w:t>
      </w:r>
    </w:p>
    <w:p w14:paraId="69B2B05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综合实践活动</w:t>
      </w:r>
      <w:r>
        <w:rPr>
          <w:rFonts w:ascii="Times New Roman" w:hAnsi="Times New Roman" w:eastAsia="Times New Roman" w:cs="Times New Roman"/>
          <w:color w:val="000000"/>
        </w:rPr>
        <w:t>——</w:t>
      </w:r>
      <w:r>
        <w:rPr>
          <w:rFonts w:ascii="宋体" w:hAnsi="宋体" w:eastAsia="宋体" w:cs="宋体"/>
          <w:color w:val="000000"/>
        </w:rPr>
        <w:t>研究制作风速仪</w:t>
      </w:r>
    </w:p>
    <w:p w14:paraId="17350FD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【提出问题】风速是气象观测中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2226805" name="图片 8722268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5" name="图片 87222680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重要参数，常用风速仪测量。风速仪工作原理是什么？怎样设计制作简易风速仪呢？</w:t>
      </w:r>
    </w:p>
    <w:p w14:paraId="09E540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【实地学习】同学们来到气象馆，了解了杯式风速仪的工作原理。如图甲所示，质量较小的风杯可在</w:t>
      </w:r>
      <w:r>
        <w:rPr>
          <w:rFonts w:ascii="Times New Roman" w:hAnsi="Times New Roman" w:eastAsia="Times New Roman" w:cs="Times New Roman"/>
          <w:color w:val="000000"/>
        </w:rPr>
        <w:t>360°</w:t>
      </w:r>
      <w:r>
        <w:rPr>
          <w:rFonts w:ascii="宋体" w:hAnsi="宋体" w:eastAsia="宋体" w:cs="宋体"/>
          <w:color w:val="000000"/>
        </w:rPr>
        <w:t>任意方向的风力带动下绕轴转动，转动时传感器将风速转换成输出电流信号，再经系统处理后显示出风速值。在测量范围内电流随风速增大而均匀增大。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20"/>
        <w:gridCol w:w="1130"/>
      </w:tblGrid>
      <w:tr w14:paraId="27D41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0F3D0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杯式风速仪工作参数</w:t>
            </w:r>
          </w:p>
        </w:tc>
      </w:tr>
      <w:tr w14:paraId="5722F9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7391D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量程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35D21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0.4~50m/s</w:t>
            </w:r>
          </w:p>
        </w:tc>
      </w:tr>
      <w:tr w14:paraId="107D2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B18F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输出电流信号范围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8E21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4~20mA</w:t>
            </w:r>
          </w:p>
        </w:tc>
      </w:tr>
      <w:tr w14:paraId="1AE79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8DE9C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启动风速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FF3B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0.4m/s</w:t>
            </w:r>
          </w:p>
        </w:tc>
      </w:tr>
      <w:tr w14:paraId="061EC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7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388D3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电功率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C2C59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≤0.48W</w:t>
            </w:r>
          </w:p>
        </w:tc>
      </w:tr>
    </w:tbl>
    <w:p w14:paraId="22D8DBF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【设计制作】受到杯式风速仪工作原理的启发，同学们设计并制作了简易风速仪，其原理如图乙所示。</w:t>
      </w:r>
    </w:p>
    <w:p w14:paraId="02CCE77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电源为恒流源，能始终提供大小恒定的电流，电流表量程为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的定值电阻，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 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为压力传感器，无风时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受到的压力为零，有风时迎风板受到的压力能大小不变地传递给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大小变化的关系如图丙所示。读出电表示数，即可知此时的风速。</w:t>
      </w:r>
    </w:p>
    <w:p w14:paraId="2A0DE1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4287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</w:p>
    <w:p w14:paraId="150E0FF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同学们通过查阅资料，知道了风压是指单位面积上垂直于气流方向的平面上所受风的压力，风压与风速的关系如下表。</w:t>
      </w:r>
    </w:p>
    <w:tbl>
      <w:tblPr>
        <w:tblStyle w:val="4"/>
        <w:tblW w:w="6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645"/>
        <w:gridCol w:w="645"/>
        <w:gridCol w:w="645"/>
        <w:gridCol w:w="645"/>
        <w:gridCol w:w="645"/>
        <w:gridCol w:w="645"/>
        <w:gridCol w:w="645"/>
      </w:tblGrid>
      <w:tr w14:paraId="2905C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10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A43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风速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v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m·s</w:t>
            </w:r>
            <w:r>
              <w:rPr>
                <w:rFonts w:ascii="Times New Roman" w:hAnsi="Times New Roman" w:eastAsia="Times New Roman" w:cs="Times New Roman"/>
                <w:color w:val="000000"/>
                <w:vertAlign w:val="superscript"/>
              </w:rPr>
              <w:t>-1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322D8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A5FB2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2BCAB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DE5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CE023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12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6873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A11B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24</w:t>
            </w:r>
          </w:p>
        </w:tc>
      </w:tr>
      <w:tr w14:paraId="4C3A0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23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95CE8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风压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/Pa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B4C4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61BE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2F623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94BB7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62.5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1C8E2E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90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AF4E5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160</w:t>
            </w:r>
          </w:p>
        </w:tc>
        <w:tc>
          <w:tcPr>
            <w:tcW w:w="6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5BE37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360</w:t>
            </w:r>
          </w:p>
        </w:tc>
      </w:tr>
    </w:tbl>
    <w:p w14:paraId="383E9C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【进行实验】迎风板是一块面积为</w:t>
      </w:r>
      <w:r>
        <w:rPr>
          <w:rFonts w:ascii="Times New Roman" w:hAnsi="Times New Roman" w:eastAsia="Times New Roman" w:cs="Times New Roman"/>
          <w:color w:val="000000"/>
        </w:rPr>
        <w:t>0.15m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的轻质薄板，测量时风始终垂直吹在迎风板上，记录电表示数，发现风速增大，电流表示数随着增大。</w:t>
      </w:r>
    </w:p>
    <w:p w14:paraId="12D147C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【交流评价】同学们从实验制作、实验效果等方面进行交流评价。</w:t>
      </w:r>
    </w:p>
    <w:p w14:paraId="6B1F9FC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）关于文中杯式风速仪，下列说法不正确的是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2700E36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2226803" name="图片 8722268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2226803" name="图片 872226803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风吹动风杯说明风具有能量</w:t>
      </w:r>
      <w:r>
        <w:rPr>
          <w:rFonts w:ascii="Times New Roman" w:hAnsi="Times New Roman" w:eastAsia="Times New Roman" w:cs="Times New Roman"/>
          <w:color w:val="000000"/>
        </w:rPr>
        <w:t xml:space="preserve">      B.</w:t>
      </w:r>
      <w:r>
        <w:rPr>
          <w:rFonts w:ascii="宋体" w:hAnsi="宋体" w:eastAsia="宋体" w:cs="宋体"/>
          <w:color w:val="000000"/>
        </w:rPr>
        <w:t>转轴中使用轴承可减小摩擦</w:t>
      </w:r>
    </w:p>
    <w:p w14:paraId="62641A2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风杯用密度小的材料制成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能在</w:t>
      </w:r>
      <w:r>
        <w:rPr>
          <w:rFonts w:ascii="Times New Roman" w:hAnsi="Times New Roman" w:eastAsia="Times New Roman" w:cs="Times New Roman"/>
          <w:color w:val="000000"/>
        </w:rPr>
        <w:t>60m/s</w:t>
      </w:r>
      <w:r>
        <w:rPr>
          <w:rFonts w:ascii="宋体" w:hAnsi="宋体" w:eastAsia="宋体" w:cs="宋体"/>
          <w:color w:val="000000"/>
        </w:rPr>
        <w:t>风速下正常工作</w:t>
      </w:r>
    </w:p>
    <w:p w14:paraId="19CEB7D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）杯式风速仪正常工作</w:t>
      </w:r>
      <w:r>
        <w:rPr>
          <w:rFonts w:ascii="Times New Roman" w:hAnsi="Times New Roman" w:eastAsia="Times New Roman" w:cs="Times New Roman"/>
          <w:color w:val="000000"/>
        </w:rPr>
        <w:t>20min</w:t>
      </w:r>
      <w:r>
        <w:rPr>
          <w:rFonts w:ascii="宋体" w:hAnsi="宋体" w:eastAsia="宋体" w:cs="宋体"/>
          <w:color w:val="000000"/>
        </w:rPr>
        <w:t>，最多消耗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的电能；某次杯式风速仪显示风速为</w:t>
      </w:r>
      <w:r>
        <w:rPr>
          <w:rFonts w:ascii="Times New Roman" w:hAnsi="Times New Roman" w:eastAsia="Times New Roman" w:cs="Times New Roman"/>
          <w:color w:val="000000"/>
        </w:rPr>
        <w:t>31.4m/s</w:t>
      </w:r>
      <w:r>
        <w:rPr>
          <w:rFonts w:ascii="宋体" w:hAnsi="宋体" w:eastAsia="宋体" w:cs="宋体"/>
          <w:color w:val="000000"/>
        </w:rPr>
        <w:t>，则输出的电流信号为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mA</w:t>
      </w:r>
      <w:r>
        <w:rPr>
          <w:rFonts w:ascii="宋体" w:hAnsi="宋体" w:eastAsia="宋体" w:cs="宋体"/>
          <w:color w:val="000000"/>
        </w:rPr>
        <w:t>；</w:t>
      </w:r>
    </w:p>
    <w:p w14:paraId="03B78D7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）实验中，读出简易风速仪中电流表示数为</w:t>
      </w:r>
      <w:r>
        <w:rPr>
          <w:rFonts w:ascii="Times New Roman" w:hAnsi="Times New Roman" w:eastAsia="Times New Roman" w:cs="Times New Roman"/>
          <w:color w:val="000000"/>
        </w:rPr>
        <w:t>0.4A</w:t>
      </w:r>
      <w:r>
        <w:rPr>
          <w:rFonts w:ascii="宋体" w:hAnsi="宋体" w:eastAsia="宋体" w:cs="宋体"/>
          <w:color w:val="000000"/>
        </w:rPr>
        <w:t>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；</w:t>
      </w:r>
    </w:p>
    <w:p w14:paraId="268E5C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，所测的风速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；</w:t>
      </w:r>
    </w:p>
    <w:p w14:paraId="5A165D7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②恒流源提供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的恒定电流；</w:t>
      </w:r>
    </w:p>
    <w:p w14:paraId="235E753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③若用此简易风速仪测量</w:t>
      </w:r>
      <w:r>
        <w:rPr>
          <w:rFonts w:ascii="Times New Roman" w:hAnsi="Times New Roman" w:eastAsia="Times New Roman" w:cs="Times New Roman"/>
          <w:color w:val="000000"/>
        </w:rPr>
        <w:t>16m/s</w:t>
      </w:r>
      <w:r>
        <w:rPr>
          <w:rFonts w:ascii="宋体" w:hAnsi="宋体" w:eastAsia="宋体" w:cs="宋体"/>
          <w:color w:val="000000"/>
        </w:rPr>
        <w:t>的风速，则迎风板的面积至少需要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（选填“增大”或“减小”）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674048D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）对比文中杯式风速仪，简易风速仪存在的不足之处有：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（写出一点即可）。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236CB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E0B88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647754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88D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B3F5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A92FF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10F50"/>
    <w:rsid w:val="27C257DF"/>
    <w:rsid w:val="30EE5599"/>
    <w:rsid w:val="38274566"/>
    <w:rsid w:val="661B5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6" Type="http://schemas.openxmlformats.org/officeDocument/2006/relationships/fontTable" Target="fontTable.xml"/><Relationship Id="rId55" Type="http://schemas.openxmlformats.org/officeDocument/2006/relationships/customXml" Target="../customXml/item1.xml"/><Relationship Id="rId54" Type="http://schemas.openxmlformats.org/officeDocument/2006/relationships/image" Target="media/image37.wmf"/><Relationship Id="rId53" Type="http://schemas.openxmlformats.org/officeDocument/2006/relationships/image" Target="media/image36.png"/><Relationship Id="rId52" Type="http://schemas.openxmlformats.org/officeDocument/2006/relationships/image" Target="media/image35.jpeg"/><Relationship Id="rId51" Type="http://schemas.openxmlformats.org/officeDocument/2006/relationships/image" Target="media/image34.png"/><Relationship Id="rId50" Type="http://schemas.openxmlformats.org/officeDocument/2006/relationships/image" Target="media/image33.png"/><Relationship Id="rId5" Type="http://schemas.openxmlformats.org/officeDocument/2006/relationships/header" Target="header3.xml"/><Relationship Id="rId49" Type="http://schemas.openxmlformats.org/officeDocument/2006/relationships/image" Target="media/image32.png"/><Relationship Id="rId48" Type="http://schemas.openxmlformats.org/officeDocument/2006/relationships/image" Target="media/image31.png"/><Relationship Id="rId47" Type="http://schemas.openxmlformats.org/officeDocument/2006/relationships/image" Target="media/image30.png"/><Relationship Id="rId46" Type="http://schemas.openxmlformats.org/officeDocument/2006/relationships/image" Target="media/image29.png"/><Relationship Id="rId45" Type="http://schemas.openxmlformats.org/officeDocument/2006/relationships/image" Target="media/image28.png"/><Relationship Id="rId44" Type="http://schemas.openxmlformats.org/officeDocument/2006/relationships/image" Target="media/image27.wmf"/><Relationship Id="rId43" Type="http://schemas.openxmlformats.org/officeDocument/2006/relationships/oleObject" Target="embeddings/oleObject8.bin"/><Relationship Id="rId42" Type="http://schemas.openxmlformats.org/officeDocument/2006/relationships/image" Target="media/image26.wmf"/><Relationship Id="rId41" Type="http://schemas.openxmlformats.org/officeDocument/2006/relationships/oleObject" Target="embeddings/oleObject7.bin"/><Relationship Id="rId40" Type="http://schemas.openxmlformats.org/officeDocument/2006/relationships/image" Target="media/image25.wmf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png"/><Relationship Id="rId37" Type="http://schemas.openxmlformats.org/officeDocument/2006/relationships/image" Target="media/image23.png"/><Relationship Id="rId36" Type="http://schemas.openxmlformats.org/officeDocument/2006/relationships/image" Target="media/image22.png"/><Relationship Id="rId35" Type="http://schemas.openxmlformats.org/officeDocument/2006/relationships/image" Target="media/image21.png"/><Relationship Id="rId34" Type="http://schemas.openxmlformats.org/officeDocument/2006/relationships/image" Target="media/image20.wmf"/><Relationship Id="rId33" Type="http://schemas.openxmlformats.org/officeDocument/2006/relationships/oleObject" Target="embeddings/oleObject5.bin"/><Relationship Id="rId32" Type="http://schemas.openxmlformats.org/officeDocument/2006/relationships/image" Target="media/image19.wmf"/><Relationship Id="rId31" Type="http://schemas.openxmlformats.org/officeDocument/2006/relationships/oleObject" Target="embeddings/oleObject4.bin"/><Relationship Id="rId30" Type="http://schemas.openxmlformats.org/officeDocument/2006/relationships/image" Target="media/image18.png"/><Relationship Id="rId3" Type="http://schemas.openxmlformats.org/officeDocument/2006/relationships/header" Target="header1.xml"/><Relationship Id="rId29" Type="http://schemas.openxmlformats.org/officeDocument/2006/relationships/image" Target="media/image17.png"/><Relationship Id="rId28" Type="http://schemas.openxmlformats.org/officeDocument/2006/relationships/image" Target="media/image16.png"/><Relationship Id="rId27" Type="http://schemas.openxmlformats.org/officeDocument/2006/relationships/image" Target="media/image15.png"/><Relationship Id="rId26" Type="http://schemas.openxmlformats.org/officeDocument/2006/relationships/image" Target="media/image14.png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oleObject" Target="embeddings/oleObject1.bin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3834</Words>
  <Characters>4729</Characters>
  <Lines>0</Lines>
  <Paragraphs>0</Paragraphs>
  <TotalTime>5</TotalTime>
  <ScaleCrop>false</ScaleCrop>
  <LinksUpToDate>false</LinksUpToDate>
  <CharactersWithSpaces>4928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2024-04-01T22:20:00Z</dcterms:created>
  <dc:creator>学科网试题生产平台</dc:creator>
  <dc:description>3314101706833920</dc:description>
  <cp:lastModifiedBy>上帝掷骰子吗</cp:lastModifiedBy>
  <dcterms:modified xsi:type="dcterms:W3CDTF">2024-07-19T16:53:37Z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A7D311E2F1DB4BD8B4AB5C36ADBAE3AF_12</vt:lpwstr>
  </property>
</Properties>
</file>