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3870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12268200</wp:posOffset>
            </wp:positionV>
            <wp:extent cx="292100" cy="330200"/>
            <wp:effectExtent l="0" t="0" r="12700" b="1270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图片 1001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常州市二○二三年初中学业水平考试</w:t>
      </w:r>
    </w:p>
    <w:p w14:paraId="104059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25052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2D686D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分钟．考生应将答案全部填写在答题卡相应位置上，答在本试卷上无效．考试结束，试卷、答题卡一并上交．</w:t>
      </w:r>
    </w:p>
    <w:p w14:paraId="7CBD45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3663DBE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铅笔作答，并请加黑、加粗．</w:t>
      </w:r>
    </w:p>
    <w:p w14:paraId="594B30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分）每小题只有一个选项符合题意．</w:t>
      </w:r>
    </w:p>
    <w:p w14:paraId="0AD67B1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全球气候变暖导致冰川熔化。为保护冰川，工程师曾在瑞士阿尔卑斯山进行实验：夏季，将保护毯覆盖在冰川上，发现保护毯之下的冰川熔化明显变缓。保护毯材料的特点是（　　）</w:t>
      </w:r>
    </w:p>
    <w:p w14:paraId="2E38BBB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①白色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②黑色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③导热性能好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④导热性能差</w:t>
      </w:r>
    </w:p>
    <w:p w14:paraId="4414D6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7FA03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日，“神舟十六号”飞船与中国空间站成功对接后，认为中国空间站是静止的，选取的参照物是（　　）</w:t>
      </w:r>
    </w:p>
    <w:p w14:paraId="64051C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“神舟十六号”飞船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中国空间站</w:t>
      </w:r>
    </w:p>
    <w:p w14:paraId="4588B6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地面指挥中心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在中国空间站内穿行的宇航员</w:t>
      </w:r>
    </w:p>
    <w:p w14:paraId="5074C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将两个表面光滑的铅块相互压紧，两铅块就会粘在一起、并能吊起多个钩码，如图所示。该现象说明（　　）</w:t>
      </w:r>
    </w:p>
    <w:p w14:paraId="456AC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C3E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分子间有空隙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分子间存在吸引力</w:t>
      </w:r>
    </w:p>
    <w:p w14:paraId="13AC39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分子间存在排斥力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分子不停地做无规则运动</w:t>
      </w:r>
    </w:p>
    <w:p w14:paraId="3CD69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海洋公园内，北极熊站立在方形透明水族箱内，头在水面上、身体在水面下，水族箱外的游客居然看到了北极熊“身首异处”的奇异场景，如图所示。游客看到熊身体的光路图是（　　）</w:t>
      </w:r>
    </w:p>
    <w:p w14:paraId="30658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4FFD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0ED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38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2872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6DE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日凌晨，在清华大学校园内，张嘉奇等同学用照相机拍到“太空中的中国空间站”的照片，如图所示。照相机镜头的焦距为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，拍照时像距（　　）</w:t>
      </w:r>
    </w:p>
    <w:p w14:paraId="5EC77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19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4E8F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略小于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略大于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略小于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19" o:title="eqId5f1f35cbb0c94a41fe6248581f7294b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略大于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19" o:title="eqId5f1f35cbb0c94a41fe6248581f7294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678DD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正常灰鲸的发声频率范围为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2" o:title="eqId1494732dabfccb0a5a1aefa7216d06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。生物学家发现变异灰鲸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，其发声频率为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4" o:title="eqId95da9863114602d35d5089a256ac383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，导致正常灰鲸“听不见”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的声音，如图所示为海豚的发声频率和听觉频率范围，灰鲸与海豚同属海洋哺乳动物。由此推理：正常灰鲸听觉频率范围（黑色横条）很可能是（　　）</w:t>
      </w:r>
    </w:p>
    <w:p w14:paraId="45F16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752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447925" cy="381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332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438400" cy="381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801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“玲龙一号”是中国研发、全球首创的陆上商用小型核能发电装置，核能属于（　　）</w:t>
      </w:r>
    </w:p>
    <w:p w14:paraId="25132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③常规能源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④新能源</w:t>
      </w:r>
    </w:p>
    <w:p w14:paraId="7C5362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3B5E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一位同学用30s从教室一楼走到三楼。他上楼时的功率约为（　　）</w:t>
      </w:r>
    </w:p>
    <w:p w14:paraId="49C1A7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1W</w:t>
      </w:r>
      <w:r>
        <w:rPr>
          <w:color w:val="000000"/>
        </w:rPr>
        <w:tab/>
      </w:r>
      <w:r>
        <w:rPr>
          <w:color w:val="000000"/>
        </w:rPr>
        <w:t>B. 10W</w:t>
      </w:r>
      <w:r>
        <w:rPr>
          <w:color w:val="000000"/>
        </w:rPr>
        <w:tab/>
      </w:r>
      <w:r>
        <w:rPr>
          <w:color w:val="000000"/>
        </w:rPr>
        <w:t>C. 100W</w:t>
      </w:r>
      <w:r>
        <w:rPr>
          <w:color w:val="000000"/>
        </w:rPr>
        <w:tab/>
      </w:r>
      <w:r>
        <w:rPr>
          <w:color w:val="000000"/>
        </w:rPr>
        <w:t>D. 1000W</w:t>
      </w:r>
    </w:p>
    <w:p w14:paraId="4B476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金陵金箔”是国家级非物质文化遗产，手工打造的金箔轻薄柔软，不能用手直接拿取，正确拿取的方法是：手持羽毛轻轻扫过纸垫，如图甲所示；再将羽毛靠近工作台上方的金箔，羽毛即可将金箔吸住，如图乙所示，羽毛扫过纸垫的结果和吸住金箔的原因，分别是（　　）</w:t>
      </w:r>
    </w:p>
    <w:p w14:paraId="0635E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67B8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摩擦使得羽毛和纸垫带异种电荷；异种电荷相互吸引</w:t>
      </w:r>
    </w:p>
    <w:p w14:paraId="3C11D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摩擦使得羽毛和纸垫带异种电荷；带电物体吸引轻小物体</w:t>
      </w:r>
    </w:p>
    <w:p w14:paraId="7ACEE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摩擦使得羽毛和纸垫带同种电荷；异种电荷相互吸引</w:t>
      </w:r>
    </w:p>
    <w:p w14:paraId="5F6E5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9698" name="图片 999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8" name="图片 99969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摩擦使得羽毛和纸垫带同种电荷；带电物体吸引轻小物体</w:t>
      </w:r>
    </w:p>
    <w:p w14:paraId="00B63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家用小型风力发电机独特的尾翼结构，能使其旋翼自动迎风，如图甲所示。海边，仅在海陆风因素的影响下，图乙、图丙所示的情形通常分别发生在（　　）</w:t>
      </w:r>
    </w:p>
    <w:p w14:paraId="4434C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1A61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白天、夜晚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夜晚、白天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白天、白天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夜晚、夜晚</w:t>
      </w:r>
    </w:p>
    <w:p w14:paraId="6452F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如图所示，小明用平行于水平地面的力推箱子，没有推动，下列属于平衡力的是（　　）</w:t>
      </w:r>
    </w:p>
    <w:p w14:paraId="33716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52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04D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人推箱子的力和箱子对地面的摩擦力</w:t>
      </w:r>
    </w:p>
    <w:p w14:paraId="6D80B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人推箱子的力和箱子推人的力</w:t>
      </w:r>
    </w:p>
    <w:p w14:paraId="6D681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箱子对地面的压力和地面对箱子的支持力</w:t>
      </w:r>
    </w:p>
    <w:p w14:paraId="2F5B5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箱子受到的重力和地面对箱子的支持力</w:t>
      </w:r>
    </w:p>
    <w:p w14:paraId="0C498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为拯救濒危物种中华鲟，生物学家在放养的中华鲟身上拴上定位硬壳胶囊。数天后，胶囊与潜入水中的中华鲟脱离，最终漂浮于江面发射定位信号，脱离后，胶囊受到的浮力随时间变化的关系为下列图中的（　　）</w:t>
      </w:r>
    </w:p>
    <w:p w14:paraId="1C02C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B9E0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B4A2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56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年代，美国细菌学家发现趋磁细菌，将磁铁置于细菌附近，细菌向磁铁的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极运动，如图所示。由此可见，在海洋中，地磁场将驱使这种细菌运动的方向为（　　）</w:t>
      </w:r>
    </w:p>
    <w:p w14:paraId="75B2F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685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1F8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由西向东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由东向西</w:t>
      </w:r>
    </w:p>
    <w:p w14:paraId="7D357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如图所示的家庭电路中，正常发光的灯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突然熄灭，电工用测电笔分别测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两点氖管都发光，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两点氖管都不发光。若电路只有一处故障，则可能是（　　）</w:t>
      </w:r>
    </w:p>
    <w:p w14:paraId="17C1A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57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8D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火线上熔丝断了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处断路</w:t>
      </w:r>
    </w:p>
    <w:p w14:paraId="04D37E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灯泡灯丝断了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间断路</w:t>
      </w:r>
    </w:p>
    <w:p w14:paraId="38F9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如图所示的电路，电源电压恒定，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为其两端点）。闭合开关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，把滑动变阻器的滑片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端，电压表示数的变化范围是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46" o:title="eqId25ae965a80d25e794b53aff338672a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，电流表示数的变化范围是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48" o:title="eqId3a34aaf1b4f7d476a141881ade0365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4358E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51A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1" o:title="eqId3088c2099211295de775ee33dd1d03fc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</w:p>
    <w:p w14:paraId="39BAE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3eed8f0f3e9be72b39a7ce44e8d26e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</w:p>
    <w:p w14:paraId="446B2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7" o:title="eqIde4de49b9b4621a90d07ea99ae6c1cc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</w:p>
    <w:p w14:paraId="36C23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，电路总功率的最小值为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59" o:title="eqId873ac91eb6404672d01d3c4d0846db7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</w:p>
    <w:p w14:paraId="0BA2F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DD6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如图甲所示为水的沸腾实验装置。水沸腾时，温度计的示数如图乙所示，为</w:t>
      </w:r>
      <w:r>
        <w:rPr>
          <w:color w:val="000000"/>
        </w:rPr>
        <w:t>______ ℃</w:t>
      </w:r>
      <w:r>
        <w:rPr>
          <w:rFonts w:ascii="宋体" w:hAnsi="宋体" w:eastAsia="宋体" w:cs="宋体"/>
          <w:color w:val="000000"/>
        </w:rPr>
        <w:t>，此时大气压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标准大气压。</w:t>
      </w:r>
    </w:p>
    <w:p w14:paraId="3E4B7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14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92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目前在轨的有中国空间站和国际空间站。中国空间站的轨道高度是：远地点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2" o:title="eqId6e7d425e2f1732fe4bc8e47ca17526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，近地点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4" o:title="eqId720c773877760af4c23ddf29a630ce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，如图所示，从远地点到近地点的过程中，其运动速度越来越大，动能逐渐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，重力势能逐渐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。国际空间站内的噪声为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6" o:title="eqId2c875c0953daa43a8ae2b18e9d93b0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，中国空间站内的噪声为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68" o:title="eqId3c3e30572c35f8124e7ed0ffc8f379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，空间站内的噪声主要由设备工作时振动产生，说明中国空间站内设备振动的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较小、对站内宇航员的影响较小，噪声能传入站内宇航员耳朵的原因是：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0F37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876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C1D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如图甲所示，西班牙制造的新式列车车厢的宽度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71" o:title="eqId24f636e1275f8d56e75b623115bfb04f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，为判断新式列车车厢能否通过一处老式隧道，技术人员分别测量了隧道内部三处的宽度，如图乙所示，测量结果为：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6.5pt;" o:ole="t" filled="f" o:preferrelative="t" stroked="f" coordsize="21600,21600">
            <v:path/>
            <v:fill on="f" focussize="0,0"/>
            <v:stroke on="f" joinstyle="miter"/>
            <v:imagedata r:id="rId73" o:title="eqIde73c128ca8524798ee5e49961771db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．技术人员使用的刻度尺分度值为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，新式列车车厢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不能）通过该隧道。</w:t>
      </w:r>
    </w:p>
    <w:p w14:paraId="2B4DE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714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0C8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调节平衡螺母使杠杆处于水平平衡状态。在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点悬挂两个钩码，如图所示，要使杠杆水平平衡，需在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点悬挂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个钩码。取走悬挂在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点竖直向上拉，使杠杆水平平衡，测力计的示数为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。（每个钩码重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27.8pt;" o:ole="t" filled="f" o:preferrelative="t" stroked="f" coordsize="21600,21600">
            <v:path/>
            <v:fill on="f" focussize="0,0"/>
            <v:stroke on="f" joinstyle="miter"/>
            <v:imagedata r:id="rId76" o:title="eqIddb1cfbe41ddc82c4f201802f4f61281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5EE5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57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EAE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旅行者一号是美国于</w:t>
      </w:r>
      <w:r>
        <w:rPr>
          <w:rFonts w:ascii="Times New Roman" w:hAnsi="Times New Roman" w:eastAsia="Times New Roman" w:cs="Times New Roman"/>
          <w:color w:val="000000"/>
        </w:rPr>
        <w:t>1977</w:t>
      </w:r>
      <w:r>
        <w:rPr>
          <w:rFonts w:ascii="宋体" w:hAnsi="宋体" w:eastAsia="宋体" w:cs="宋体"/>
          <w:color w:val="000000"/>
        </w:rPr>
        <w:t>年发射的无人太空探测器，现已离开太阳系，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年某日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（时:分:秒），地球收到旅行者一号于当日发出的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（超声波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电磁波）信号，发出信号的时刻用莫尔斯电码表示，其代码为“----- ·---- ----- ----- ----- -----”。旅行者一号发出该信号的时刻为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（时:分:秒），由此可估算出旅行者一号距离地球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79" o:title="eqId78273d5d0d7f9d227123a7d4c81f0d42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5pt;width:96pt;" o:ole="t" filled="f" o:preferrelative="t" stroked="f" coordsize="21600,21600">
            <v:path/>
            <v:fill on="f" focussize="0,0"/>
            <v:stroke on="f" joinstyle="miter"/>
            <v:imagedata r:id="rId81" o:title="eqId7cb94021a2de3f6789814127ca4bbd47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3"/>
        <w:gridCol w:w="1313"/>
        <w:gridCol w:w="1165"/>
        <w:gridCol w:w="1017"/>
        <w:gridCol w:w="1017"/>
        <w:gridCol w:w="1165"/>
      </w:tblGrid>
      <w:tr w14:paraId="0CD2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B08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E59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B91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533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</w:t>
            </w:r>
            <w:r>
              <w:rPr>
                <w:rFonts w:ascii="Calibri" w:hAnsi="Calibri" w:eastAsia="Calibri" w:cs="Calibri"/>
                <w:color w:val="000000"/>
              </w:rPr>
              <w:t>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34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</w:t>
            </w:r>
            <w:r>
              <w:rPr>
                <w:rFonts w:ascii="Calibri" w:hAnsi="Calibri" w:eastAsia="Calibri" w:cs="Calibri"/>
                <w:color w:val="000000"/>
              </w:rPr>
              <w:t>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865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</w:t>
            </w: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  <w:tr w14:paraId="6662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361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191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D7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79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201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23B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509D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723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57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E4A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  <w:r>
              <w:rPr>
                <w:rFonts w:ascii="宋体" w:hAnsi="宋体" w:eastAsia="宋体" w:cs="宋体"/>
                <w:color w:val="000000"/>
              </w:rPr>
              <w:t>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527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</w:t>
            </w:r>
            <w:r>
              <w:rPr>
                <w:rFonts w:ascii="宋体" w:hAnsi="宋体" w:eastAsia="宋体" w:cs="宋体"/>
                <w:color w:val="000000"/>
              </w:rPr>
              <w:t>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03F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</w:t>
            </w:r>
            <w:r>
              <w:rPr>
                <w:rFonts w:ascii="宋体" w:hAnsi="宋体" w:eastAsia="宋体" w:cs="宋体"/>
                <w:color w:val="000000"/>
              </w:rPr>
              <w:t>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59C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</w:p>
        </w:tc>
      </w:tr>
      <w:tr w14:paraId="45F64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8F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B6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00E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A9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B60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74F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</w:tr>
    </w:tbl>
    <w:p w14:paraId="2A79DC53">
      <w:pPr>
        <w:spacing w:line="360" w:lineRule="auto"/>
        <w:jc w:val="left"/>
        <w:textAlignment w:val="center"/>
        <w:rPr>
          <w:color w:val="000000"/>
        </w:rPr>
      </w:pPr>
    </w:p>
    <w:p w14:paraId="18D75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如图所示，有居民将电线插座从窗口悬挂至室外，给电瓶车充电。这种“飞线”充电方式存在安全隐患：①夜晚气温下降，空气中的水蒸气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（物态变化名）成小水珠附着在插座内部，含有杂质的液态水会导致电路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；②悬挂于室外的电线与窗台、外墙等摩擦，会导致绝缘皮破损，人体接触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线绝缘皮破损处，导致触电事故。</w:t>
      </w:r>
    </w:p>
    <w:p w14:paraId="77BCC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0C9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月，土耳其发生强烈地震，中国救援队携带照明无人机前往救援。白天，为电池充电，此时电池相当于电路中的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。夜晚，无人机先接通照明系统，再接通动力系统升空，照明系统和动力系统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联。无人机悬停并提供照明时，电池可释放电能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" o:title="eqId83f2a2f8d66c27841e1679279639d150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，动力和照明系统的电功率分别为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86" o:title="eqId9e8153edfb43293d462285bf6501368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88" o:title="eqIdfd64ed91553e97f191f8588866d7cc1d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，此状态下无人机至多持续工作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，需要更换电池。</w:t>
      </w:r>
    </w:p>
    <w:p w14:paraId="6997A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7A5A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小明家的电能表表盘如图所示，他家同时工作的用电器总功率不能超过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。当电路中只有电饭煲工作时，电能表指示灯在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1" o:title="eqId9504a819e9225ac8743c8c08094923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次，则电饭煲工作时的功率为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155F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19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B7B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2" name="图片 99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2" name="图片 99970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动滑轮和定滑轮提升重物，请画出最省力的绳子绕行方式。</w:t>
      </w:r>
    </w:p>
    <w:p w14:paraId="0FB4C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" cy="1438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5F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京杭大运河上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4" name="图片 999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4" name="图片 999704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古桥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拱宸桥两侧，安装了全国首个水上红绿灯，实现同一时间段内仅让船舶单向通过桥洞。图中电源电压恒为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267feba236a22d3b0203270b9cee8a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，四盏灯的额定电压均为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267feba236a22d3b0203270b9cee8ab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中央的金属片自动与触点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……接触。请以笔画线代替导线完成电路连接。</w:t>
      </w:r>
    </w:p>
    <w:p w14:paraId="7E691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9621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216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分）计算型问题解答时要有必要的文字说明、公式和运算过程，直接写出结果的不能得分．</w:t>
      </w:r>
    </w:p>
    <w:p w14:paraId="6F493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小明探究影响液体内部压强的因素。</w:t>
      </w:r>
    </w:p>
    <w:p w14:paraId="32428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2668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9DB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）用手轻按橡皮膜，现象如图甲所示，说明橡皮膜受到压强大小可以用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来表示。</w:t>
      </w:r>
    </w:p>
    <w:p w14:paraId="180D6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）比较乙、丙两图，可得结论：在同种液体中，液体内部的压强随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的增大而增大。</w:t>
      </w:r>
    </w:p>
    <w:p w14:paraId="11522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、丁两图，可得结论：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EDA4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压缩空气动力车。</w:t>
      </w:r>
    </w:p>
    <w:p w14:paraId="3A8D6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）小明将充满气的气球捆绑在小车上，制成压缩空气动力小车。当气球向右喷气时，静止的小车向左运动起来，如图甲所示。该现象说明力的作用是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；还说明力可以改变物体的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04C4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3335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A0D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）为制造压缩空气动力汽车，工程师将装有压缩空气的钢瓶与空气动力发动机连接，该发动机的一个工作循环分为进气冲程和排气冲程，如图乙所示。发动机对外做功的是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（进气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排气）冲程，此过程中钢瓶内压缩空气的温度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。若该发动机的转速为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02" o:title="eqIdc23523060db5f19f8272ac22682581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12.6pt;" o:ole="t" filled="f" o:preferrelative="t" stroked="f" coordsize="21600,21600">
            <v:path/>
            <v:fill on="f" focussize="0,0"/>
            <v:stroke on="f" joinstyle="miter"/>
            <v:imagedata r:id="rId104" o:title="eqId3a9cef3cfbceabc23b7410c4be4e638e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内发动机对外做功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次。汽车行驶一段路程后，钢瓶内压缩空气的密度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5F51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年卡塔尔世界杯足球赛，球场草坪所用的自动灌溉工程得到了中国技术团队的支持。球场草坪种植的黑麦草，适合在湿度为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的土壤中生长。</w:t>
      </w:r>
    </w:p>
    <w:p w14:paraId="7796D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（一）灌溉技术</w:t>
      </w:r>
    </w:p>
    <w:p w14:paraId="43731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）传统灌溉采用如图（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）所示的喷洒技术，这会导致草叶灼伤，原因是：水喷洒在草叶上，如图（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）所示，透过水珠可见叶面正立、放大的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（虚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实）像，水珠作为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透镜，对阳光有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作用；</w:t>
      </w:r>
    </w:p>
    <w:p w14:paraId="28E3D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）技术团队选择如图（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）所示的地下渗透灌溉新技术，该技术既可避免草叶灼伤，又可节水，节水的原因是：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9069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2763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CD7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（二）电阻测量</w:t>
      </w:r>
    </w:p>
    <w:p w14:paraId="05F32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自动灌溉系统需要湿敏电阻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，小明把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放入湿度为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的土壤内，设计如图（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）所示的电路，测量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70467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938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015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）图中有一根导线连接错误，请在这根导线上打“×”，并以笔画线重新连接该导线；</w:t>
      </w:r>
      <w:r>
        <w:rPr>
          <w:color w:val="000000"/>
        </w:rPr>
        <w:t>_______</w:t>
      </w:r>
    </w:p>
    <w:p w14:paraId="12C28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）端；</w:t>
      </w:r>
    </w:p>
    <w:tbl>
      <w:tblPr>
        <w:tblStyle w:val="4"/>
        <w:tblW w:w="4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0"/>
        <w:gridCol w:w="781"/>
        <w:gridCol w:w="699"/>
        <w:gridCol w:w="945"/>
      </w:tblGrid>
      <w:tr w14:paraId="08BE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30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702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72F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1F5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18C5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177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C6A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1B5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9B8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</w:tr>
      <w:tr w14:paraId="5CF1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0B0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44C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E63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B8E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5844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476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12" o:title="eqId32eb4a17a0971d7f4e262566f8188935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111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8A6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5510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，测得多组数据如表格所示。实验②的数据如图（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）所示，电压表示数为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。根据实验①②③的数据可得：湿度为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15" o:title="eqIdcffa35373ec4e4684107b42adb7a51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8103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（三）装置设计</w:t>
      </w:r>
    </w:p>
    <w:p w14:paraId="353BA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）湿敏电阻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的阻值随所在土壤湿度变化的图像如图（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）所示。已知：蓄电池电压恒为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267feba236a22d3b0203270b9cee8ab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；电磁继电器线圈电流大于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9" o:title="eqIdb9e3bca0725df91ac9ff5d1d999096e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时衔铁被吸下，小于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9" o:title="eqIdb9e3bca0725df91ac9ff5d1d999096e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时衔铁被弹回，线圈电阻不计；电动机的额定电压为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<v:path/>
            <v:fill on="f" focussize="0,0"/>
            <v:stroke on="f" joinstyle="miter"/>
            <v:imagedata r:id="rId122" o:title="eqId6d221fcab8f7044810b15767d4402042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。请以笔画线代替导线完成图（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）所示的电路连接，要求：闭合开关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，当土壤湿度低于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时，电动机转动送水；当土壤湿度高于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时，电动机不转停止送水；</w:t>
      </w:r>
      <w:r>
        <w:rPr>
          <w:color w:val="000000"/>
        </w:rPr>
        <w:t>_____</w:t>
      </w:r>
    </w:p>
    <w:p w14:paraId="51D4B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6764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D04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）定值电阻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15" o:title="eqIdcffa35373ec4e4684107b42adb7a51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2B9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）生物学家正在培育新品黑麦草，能在湿度低于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的土壤中生长，一旦成功，电路中的电阻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应换用阻值更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的定值电阻。</w:t>
      </w:r>
    </w:p>
    <w:p w14:paraId="6FFDE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小明家安装了某品牌小厨宝，其加热电阻丝的规格为“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8" o:title="eqIdf17739927862b2cf979e92f5dd2e01d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”，水箱容积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0" o:title="eqIde09bb10a7ac62c5d2391f87db7f256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32" o:title="eqId3c9dcb102aea3ec9ed59ff8633269fd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134" o:title="eqIda755963c93850983a4932f0a4211e9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）正常工作时，问：</w:t>
      </w:r>
    </w:p>
    <w:p w14:paraId="519F2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）加热电阻丝的阻值？</w:t>
      </w:r>
    </w:p>
    <w:p w14:paraId="7AC32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）若水箱内加满水，把水从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6" o:title="eqId81d9e8b067df7c168b280cc2d104278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8" o:title="eqId722437f6ee8f96d6e3643ba169aa0c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，加热时间至少多长？</w:t>
      </w:r>
    </w:p>
    <w:p w14:paraId="427F4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“商鞅方升”是上海博物馆的镇馆之宝，其容积是秦朝统一实施的体积标准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方升。方升有多大呢？小组同学对其复制品展开容积测量，步骤如下：</w:t>
      </w:r>
    </w:p>
    <w:p w14:paraId="5CDB7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5143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2E5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①用天平测得空“商鞅方升”的质量。</w:t>
      </w:r>
    </w:p>
    <w:p w14:paraId="5F4B3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②将“商鞅方升”内装入沙子直至沙子上表面与“商鞅方升”上表面齐平，测得“商鞅方升”与沙子的总质量。</w:t>
      </w:r>
    </w:p>
    <w:p w14:paraId="0DEAB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③用小勺将沙子取出一部分装入量筒，测得“商鞅方升”与剩余沙子的总质量。</w:t>
      </w:r>
    </w:p>
    <w:p w14:paraId="036AF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④测得量筒内沙子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0" name="图片 999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0" name="图片 99970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体积。</w:t>
      </w:r>
    </w:p>
    <w:p w14:paraId="70A97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094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809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</w:t>
      </w:r>
    </w:p>
    <w:p w14:paraId="1E92E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方升，相当于现代的多少升？</w:t>
      </w:r>
      <w:r>
        <w:rPr>
          <w:color w:val="000000"/>
        </w:rPr>
        <w:t>（         ）</w:t>
      </w:r>
    </w:p>
    <w:p w14:paraId="382B1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）实验后，小明评价刚才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6" name="图片 99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6" name="图片 99970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测量过程，认为步骤较多，他设想：水的密度已知（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32" o:title="eqId3c9dcb102aea3ec9ed59ff8633269fd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），上述步骤中用水代替沙子，只要完成步骤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（选填上述步骤序号的一个或多个），就能测出“商鞅方升”的容积。小组同学讨论后认为，小明的设想实际操作性不佳，表现在：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BF86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南京长江大桥于</w:t>
      </w:r>
      <w:r>
        <w:rPr>
          <w:rFonts w:ascii="Times New Roman" w:hAnsi="Times New Roman" w:eastAsia="Times New Roman" w:cs="Times New Roman"/>
          <w:color w:val="000000"/>
        </w:rPr>
        <w:t>1968</w:t>
      </w:r>
      <w:r>
        <w:rPr>
          <w:rFonts w:ascii="宋体" w:hAnsi="宋体" w:eastAsia="宋体" w:cs="宋体"/>
          <w:color w:val="000000"/>
        </w:rPr>
        <w:t>年建成，是长江上第一座中国自行设计和建造的铁路、公路两用桥梁．近年来，航行船舶逐渐大型化，桥墩遭受船舶撞击的风险不断增大。为此，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年春季，工程师为桥墩加装保护铠甲并展开观测。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32" o:title="eqId3c9dcb102aea3ec9ed59ff8633269fd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44" o:title="eqId3a981217274f9014e52b973282b0b5a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A3C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①拖拽：如图甲所示，拖船拖拽两个“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”形组件，在江面匀速直线行驶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6" o:title="eqIdde0a445ffd6d9085425e040f14d0f73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，抵达桥墩处。行驶过程中拖船的动力为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48" o:title="eqId8533eaf61374551c1777f90a6c4c420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，柴油发动机动力系统的效率为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150" o:title="eqIdf058959ff191b5355c2f07288b99c38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8490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②合围：将两个“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”形组件环绕在桥墩外围，合围成“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”型铠甲。铠甲漂浮在水中，侧边竖直，上下表面积相同，如图乙所示。铠甲密度为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152" o:title="eqIdeb06eb3433112d749290e1aab218331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，露出水面的高度为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4" o:title="eqIdcd747227616aa7b8f55b52912530d0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23BB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③观测：上游暴雨、江水上涨过程中，由于流水冲击，铠甲与桥墩发生挤压，此时静止的铠甲在水面下的深度为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56" o:title="eqIdf6244c4be2c661dc2166885d65bbad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，如图丙所示．铠甲上表面面积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8" o:title="eqIdc25b0fa6409537fb8728cf0ab65512d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。问：</w:t>
      </w:r>
    </w:p>
    <w:p w14:paraId="74362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）拖拽过程消耗柴油的质量？</w:t>
      </w:r>
    </w:p>
    <w:p w14:paraId="60B94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）乙图中，漂浮的铠甲在水面下的深度？</w:t>
      </w:r>
    </w:p>
    <w:p w14:paraId="2EE93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）丙图中，铠甲受到桥墩施加的摩擦力的大小和方向？</w:t>
      </w:r>
    </w:p>
    <w:p w14:paraId="11778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906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2A5B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B07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E29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92A7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21E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6FE7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63402C"/>
    <w:rsid w:val="1FC97B22"/>
    <w:rsid w:val="368A669B"/>
    <w:rsid w:val="38274566"/>
    <w:rsid w:val="5703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png"/><Relationship Id="rId98" Type="http://schemas.openxmlformats.org/officeDocument/2006/relationships/image" Target="media/image60.png"/><Relationship Id="rId97" Type="http://schemas.openxmlformats.org/officeDocument/2006/relationships/oleObject" Target="embeddings/oleObject29.bin"/><Relationship Id="rId96" Type="http://schemas.openxmlformats.org/officeDocument/2006/relationships/image" Target="media/image59.wmf"/><Relationship Id="rId95" Type="http://schemas.openxmlformats.org/officeDocument/2006/relationships/oleObject" Target="embeddings/oleObject28.bin"/><Relationship Id="rId94" Type="http://schemas.openxmlformats.org/officeDocument/2006/relationships/image" Target="media/image58.png"/><Relationship Id="rId93" Type="http://schemas.openxmlformats.org/officeDocument/2006/relationships/image" Target="media/image57.wmf"/><Relationship Id="rId92" Type="http://schemas.openxmlformats.org/officeDocument/2006/relationships/image" Target="media/image56.png"/><Relationship Id="rId91" Type="http://schemas.openxmlformats.org/officeDocument/2006/relationships/image" Target="media/image55.wmf"/><Relationship Id="rId90" Type="http://schemas.openxmlformats.org/officeDocument/2006/relationships/oleObject" Target="embeddings/oleObject27.bin"/><Relationship Id="rId9" Type="http://schemas.openxmlformats.org/officeDocument/2006/relationships/theme" Target="theme/theme1.xml"/><Relationship Id="rId89" Type="http://schemas.openxmlformats.org/officeDocument/2006/relationships/image" Target="media/image54.png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png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png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png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1" Type="http://schemas.openxmlformats.org/officeDocument/2006/relationships/fontTable" Target="fontTable.xml"/><Relationship Id="rId160" Type="http://schemas.openxmlformats.org/officeDocument/2006/relationships/customXml" Target="../customXml/item1.xml"/><Relationship Id="rId16" Type="http://schemas.openxmlformats.org/officeDocument/2006/relationships/image" Target="media/image7.png"/><Relationship Id="rId159" Type="http://schemas.openxmlformats.org/officeDocument/2006/relationships/image" Target="media/image89.png"/><Relationship Id="rId158" Type="http://schemas.openxmlformats.org/officeDocument/2006/relationships/image" Target="media/image88.wmf"/><Relationship Id="rId157" Type="http://schemas.openxmlformats.org/officeDocument/2006/relationships/oleObject" Target="embeddings/oleObject61.bin"/><Relationship Id="rId156" Type="http://schemas.openxmlformats.org/officeDocument/2006/relationships/image" Target="media/image87.wmf"/><Relationship Id="rId155" Type="http://schemas.openxmlformats.org/officeDocument/2006/relationships/oleObject" Target="embeddings/oleObject60.bin"/><Relationship Id="rId154" Type="http://schemas.openxmlformats.org/officeDocument/2006/relationships/image" Target="media/image86.wmf"/><Relationship Id="rId153" Type="http://schemas.openxmlformats.org/officeDocument/2006/relationships/oleObject" Target="embeddings/oleObject59.bin"/><Relationship Id="rId152" Type="http://schemas.openxmlformats.org/officeDocument/2006/relationships/image" Target="media/image85.wmf"/><Relationship Id="rId151" Type="http://schemas.openxmlformats.org/officeDocument/2006/relationships/oleObject" Target="embeddings/oleObject58.bin"/><Relationship Id="rId150" Type="http://schemas.openxmlformats.org/officeDocument/2006/relationships/image" Target="media/image84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7.bin"/><Relationship Id="rId148" Type="http://schemas.openxmlformats.org/officeDocument/2006/relationships/image" Target="media/image83.wmf"/><Relationship Id="rId147" Type="http://schemas.openxmlformats.org/officeDocument/2006/relationships/oleObject" Target="embeddings/oleObject56.bin"/><Relationship Id="rId146" Type="http://schemas.openxmlformats.org/officeDocument/2006/relationships/image" Target="media/image82.wmf"/><Relationship Id="rId145" Type="http://schemas.openxmlformats.org/officeDocument/2006/relationships/oleObject" Target="embeddings/oleObject55.bin"/><Relationship Id="rId144" Type="http://schemas.openxmlformats.org/officeDocument/2006/relationships/image" Target="media/image81.wmf"/><Relationship Id="rId143" Type="http://schemas.openxmlformats.org/officeDocument/2006/relationships/oleObject" Target="embeddings/oleObject54.bin"/><Relationship Id="rId142" Type="http://schemas.openxmlformats.org/officeDocument/2006/relationships/oleObject" Target="embeddings/oleObject53.bin"/><Relationship Id="rId141" Type="http://schemas.openxmlformats.org/officeDocument/2006/relationships/oleObject" Target="embeddings/oleObject52.bin"/><Relationship Id="rId140" Type="http://schemas.openxmlformats.org/officeDocument/2006/relationships/image" Target="media/image80.png"/><Relationship Id="rId14" Type="http://schemas.openxmlformats.org/officeDocument/2006/relationships/image" Target="media/image5.png"/><Relationship Id="rId139" Type="http://schemas.openxmlformats.org/officeDocument/2006/relationships/image" Target="media/image79.png"/><Relationship Id="rId138" Type="http://schemas.openxmlformats.org/officeDocument/2006/relationships/image" Target="media/image78.wmf"/><Relationship Id="rId137" Type="http://schemas.openxmlformats.org/officeDocument/2006/relationships/oleObject" Target="embeddings/oleObject51.bin"/><Relationship Id="rId136" Type="http://schemas.openxmlformats.org/officeDocument/2006/relationships/image" Target="media/image77.wmf"/><Relationship Id="rId135" Type="http://schemas.openxmlformats.org/officeDocument/2006/relationships/oleObject" Target="embeddings/oleObject50.bin"/><Relationship Id="rId134" Type="http://schemas.openxmlformats.org/officeDocument/2006/relationships/image" Target="media/image76.wmf"/><Relationship Id="rId133" Type="http://schemas.openxmlformats.org/officeDocument/2006/relationships/oleObject" Target="embeddings/oleObject49.bin"/><Relationship Id="rId132" Type="http://schemas.openxmlformats.org/officeDocument/2006/relationships/image" Target="media/image75.wmf"/><Relationship Id="rId131" Type="http://schemas.openxmlformats.org/officeDocument/2006/relationships/oleObject" Target="embeddings/oleObject48.bin"/><Relationship Id="rId130" Type="http://schemas.openxmlformats.org/officeDocument/2006/relationships/image" Target="media/image7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7.bin"/><Relationship Id="rId128" Type="http://schemas.openxmlformats.org/officeDocument/2006/relationships/image" Target="media/image73.wmf"/><Relationship Id="rId127" Type="http://schemas.openxmlformats.org/officeDocument/2006/relationships/oleObject" Target="embeddings/oleObject46.bin"/><Relationship Id="rId126" Type="http://schemas.openxmlformats.org/officeDocument/2006/relationships/oleObject" Target="embeddings/oleObject45.bin"/><Relationship Id="rId125" Type="http://schemas.openxmlformats.org/officeDocument/2006/relationships/oleObject" Target="embeddings/oleObject44.bin"/><Relationship Id="rId124" Type="http://schemas.openxmlformats.org/officeDocument/2006/relationships/oleObject" Target="embeddings/oleObject43.bin"/><Relationship Id="rId123" Type="http://schemas.openxmlformats.org/officeDocument/2006/relationships/image" Target="media/image72.png"/><Relationship Id="rId122" Type="http://schemas.openxmlformats.org/officeDocument/2006/relationships/image" Target="media/image71.wmf"/><Relationship Id="rId121" Type="http://schemas.openxmlformats.org/officeDocument/2006/relationships/oleObject" Target="embeddings/oleObject42.bin"/><Relationship Id="rId120" Type="http://schemas.openxmlformats.org/officeDocument/2006/relationships/oleObject" Target="embeddings/oleObject41.bin"/><Relationship Id="rId12" Type="http://schemas.openxmlformats.org/officeDocument/2006/relationships/image" Target="media/image3.png"/><Relationship Id="rId119" Type="http://schemas.openxmlformats.org/officeDocument/2006/relationships/image" Target="media/image70.wmf"/><Relationship Id="rId118" Type="http://schemas.openxmlformats.org/officeDocument/2006/relationships/oleObject" Target="embeddings/oleObject40.bin"/><Relationship Id="rId117" Type="http://schemas.openxmlformats.org/officeDocument/2006/relationships/oleObject" Target="embeddings/oleObject39.bin"/><Relationship Id="rId116" Type="http://schemas.openxmlformats.org/officeDocument/2006/relationships/oleObject" Target="embeddings/oleObject38.bin"/><Relationship Id="rId115" Type="http://schemas.openxmlformats.org/officeDocument/2006/relationships/image" Target="media/image69.wmf"/><Relationship Id="rId114" Type="http://schemas.openxmlformats.org/officeDocument/2006/relationships/oleObject" Target="embeddings/oleObject37.bin"/><Relationship Id="rId113" Type="http://schemas.openxmlformats.org/officeDocument/2006/relationships/oleObject" Target="embeddings/oleObject36.bin"/><Relationship Id="rId112" Type="http://schemas.openxmlformats.org/officeDocument/2006/relationships/image" Target="media/image68.wmf"/><Relationship Id="rId111" Type="http://schemas.openxmlformats.org/officeDocument/2006/relationships/oleObject" Target="embeddings/oleObject35.bin"/><Relationship Id="rId110" Type="http://schemas.openxmlformats.org/officeDocument/2006/relationships/image" Target="media/image67.png"/><Relationship Id="rId11" Type="http://schemas.openxmlformats.org/officeDocument/2006/relationships/image" Target="media/image2.png"/><Relationship Id="rId109" Type="http://schemas.openxmlformats.org/officeDocument/2006/relationships/oleObject" Target="embeddings/oleObject34.bin"/><Relationship Id="rId108" Type="http://schemas.openxmlformats.org/officeDocument/2006/relationships/oleObject" Target="embeddings/oleObject33.bin"/><Relationship Id="rId107" Type="http://schemas.openxmlformats.org/officeDocument/2006/relationships/image" Target="media/image66.wmf"/><Relationship Id="rId106" Type="http://schemas.openxmlformats.org/officeDocument/2006/relationships/oleObject" Target="embeddings/oleObject32.bin"/><Relationship Id="rId105" Type="http://schemas.openxmlformats.org/officeDocument/2006/relationships/image" Target="media/image65.png"/><Relationship Id="rId104" Type="http://schemas.openxmlformats.org/officeDocument/2006/relationships/image" Target="media/image64.wmf"/><Relationship Id="rId103" Type="http://schemas.openxmlformats.org/officeDocument/2006/relationships/oleObject" Target="embeddings/oleObject31.bin"/><Relationship Id="rId102" Type="http://schemas.openxmlformats.org/officeDocument/2006/relationships/image" Target="media/image63.wmf"/><Relationship Id="rId101" Type="http://schemas.openxmlformats.org/officeDocument/2006/relationships/oleObject" Target="embeddings/oleObject30.bin"/><Relationship Id="rId100" Type="http://schemas.openxmlformats.org/officeDocument/2006/relationships/image" Target="media/image6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4750</Words>
  <Characters>5349</Characters>
  <Lines>0</Lines>
  <Paragraphs>0</Paragraphs>
  <TotalTime>4</TotalTime>
  <ScaleCrop>false</ScaleCrop>
  <LinksUpToDate>false</LinksUpToDate>
  <CharactersWithSpaces>5613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2023-12-18T00:20:00Z</dcterms:created>
  <dc:creator>学科网试题生产平台</dc:creator>
  <dc:description>3317380146348032</dc:description>
  <cp:lastModifiedBy>上帝掷骰子吗</cp:lastModifiedBy>
  <dcterms:modified xsi:type="dcterms:W3CDTF">2024-07-19T16:53:38Z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3C7BD118628B4B1F8730F99890F2CEB8_12</vt:lpwstr>
  </property>
</Properties>
</file>