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3C7F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11950700</wp:posOffset>
            </wp:positionV>
            <wp:extent cx="393700" cy="444500"/>
            <wp:effectExtent l="0" t="0" r="6350" b="12700"/>
            <wp:wrapNone/>
            <wp:docPr id="100072" name="图片 10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2" name="图片 100072"/>
                    <pic:cNvPicPr>
                      <a:picLocks noChangeAspect="1"/>
                    </pic:cNvPicPr>
                  </pic:nvPicPr>
                  <pic:blipFill>
                    <a:blip r:embed="rId10"/>
                    <a:stretch>
                      <a:fillRect/>
                    </a:stretch>
                  </pic:blipFill>
                  <pic:spPr>
                    <a:xfrm>
                      <a:off x="0" y="0"/>
                      <a:ext cx="3937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年湖南省娄底市中考物理试卷</w:t>
      </w:r>
    </w:p>
    <w:p w14:paraId="41B2F766">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36</w:t>
      </w:r>
      <w:r>
        <w:rPr>
          <w:rFonts w:ascii="宋体" w:hAnsi="宋体" w:eastAsia="宋体" w:cs="宋体"/>
          <w:b/>
          <w:color w:val="auto"/>
          <w:sz w:val="24"/>
        </w:rPr>
        <w:t>分。每小题给出的选项中，只有一个是正确的，每小题选对得</w:t>
      </w:r>
      <w:r>
        <w:rPr>
          <w:rFonts w:ascii="Times New Roman" w:hAnsi="Times New Roman" w:eastAsia="Times New Roman" w:cs="Times New Roman"/>
          <w:b/>
          <w:color w:val="auto"/>
          <w:sz w:val="24"/>
        </w:rPr>
        <w:t>3</w:t>
      </w:r>
      <w:r>
        <w:rPr>
          <w:rFonts w:ascii="宋体" w:hAnsi="宋体" w:eastAsia="宋体" w:cs="宋体"/>
          <w:b/>
          <w:color w:val="auto"/>
          <w:sz w:val="24"/>
        </w:rPr>
        <w:t>分，错选或未选的得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32DAC140">
      <w:pPr>
        <w:spacing w:line="360" w:lineRule="auto"/>
        <w:jc w:val="left"/>
      </w:pPr>
      <w:r>
        <w:rPr>
          <w:color w:val="auto"/>
        </w:rPr>
        <w:t xml:space="preserve">1. </w:t>
      </w:r>
      <w:r>
        <w:rPr>
          <w:rFonts w:ascii="宋体" w:hAnsi="宋体" w:eastAsia="宋体" w:cs="宋体"/>
          <w:color w:val="auto"/>
        </w:rPr>
        <w:t>通信科技日新月异，</w:t>
      </w:r>
      <w:r>
        <w:rPr>
          <w:rFonts w:ascii="Times New Roman" w:hAnsi="Times New Roman" w:eastAsia="Times New Roman" w:cs="Times New Roman"/>
          <w:color w:val="auto"/>
        </w:rPr>
        <w:t>5G</w:t>
      </w:r>
      <w:r>
        <w:rPr>
          <w:rFonts w:ascii="宋体" w:hAnsi="宋体" w:eastAsia="宋体" w:cs="宋体"/>
          <w:color w:val="auto"/>
        </w:rPr>
        <w:t>正隆，</w:t>
      </w:r>
      <w:r>
        <w:rPr>
          <w:rFonts w:ascii="Times New Roman" w:hAnsi="Times New Roman" w:eastAsia="Times New Roman" w:cs="Times New Roman"/>
          <w:color w:val="auto"/>
        </w:rPr>
        <w:t>6G</w:t>
      </w:r>
      <w:r>
        <w:rPr>
          <w:rFonts w:ascii="宋体" w:hAnsi="宋体" w:eastAsia="宋体" w:cs="宋体"/>
          <w:color w:val="auto"/>
        </w:rPr>
        <w:t>崭露，都基于电磁理论。下列科学家中，预言了电磁波的存在，并在理论上进行了分析总结的是（　　）</w:t>
      </w:r>
    </w:p>
    <w:p w14:paraId="064FFD5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牛顿</w:t>
      </w:r>
      <w:r>
        <w:tab/>
      </w:r>
      <w:r>
        <w:t xml:space="preserve">B. </w:t>
      </w:r>
      <w:r>
        <w:rPr>
          <w:rFonts w:ascii="宋体" w:hAnsi="宋体" w:eastAsia="宋体" w:cs="宋体"/>
          <w:color w:val="auto"/>
        </w:rPr>
        <w:t>瓦特</w:t>
      </w:r>
      <w:r>
        <w:tab/>
      </w:r>
      <w:r>
        <w:t xml:space="preserve">C. </w:t>
      </w:r>
      <w:r>
        <w:rPr>
          <w:rFonts w:ascii="宋体" w:hAnsi="宋体" w:eastAsia="宋体" w:cs="宋体"/>
          <w:color w:val="auto"/>
        </w:rPr>
        <w:t>焦耳</w:t>
      </w:r>
      <w:r>
        <w:tab/>
      </w:r>
      <w:r>
        <w:t xml:space="preserve">D. </w:t>
      </w:r>
      <w:r>
        <w:rPr>
          <w:rFonts w:ascii="宋体" w:hAnsi="宋体" w:eastAsia="宋体" w:cs="宋体"/>
          <w:color w:val="auto"/>
        </w:rPr>
        <w:t>麦克斯韦</w:t>
      </w:r>
    </w:p>
    <w:p w14:paraId="1DDAFD9B">
      <w:pPr>
        <w:spacing w:line="360" w:lineRule="auto"/>
        <w:textAlignment w:val="center"/>
        <w:rPr>
          <w:color w:val="000000"/>
        </w:rPr>
      </w:pPr>
      <w:r>
        <w:rPr>
          <w:color w:val="2E75B6"/>
        </w:rPr>
        <w:t>【答案】</w:t>
      </w:r>
      <w:r>
        <w:rPr>
          <w:color w:val="000000"/>
        </w:rPr>
        <w:t>D</w:t>
      </w:r>
    </w:p>
    <w:p w14:paraId="46B0164F">
      <w:pPr>
        <w:spacing w:line="360" w:lineRule="auto"/>
        <w:textAlignment w:val="center"/>
        <w:rPr>
          <w:color w:val="000000"/>
        </w:rPr>
      </w:pPr>
      <w:r>
        <w:rPr>
          <w:color w:val="2E75B6"/>
        </w:rPr>
        <w:t>【解析】</w:t>
      </w:r>
    </w:p>
    <w:p w14:paraId="4ECC2015">
      <w:pPr>
        <w:spacing w:line="360" w:lineRule="auto"/>
        <w:jc w:val="left"/>
        <w:textAlignment w:val="center"/>
        <w:rPr>
          <w:color w:val="000000"/>
        </w:rPr>
      </w:pPr>
      <w:r>
        <w:rPr>
          <w:color w:val="000000"/>
        </w:rPr>
        <w:t>【详解】</w:t>
      </w:r>
      <w:r>
        <w:rPr>
          <w:rFonts w:ascii="宋体" w:hAnsi="宋体" w:eastAsia="宋体" w:cs="宋体"/>
          <w:color w:val="000000"/>
        </w:rPr>
        <w:t>英国物理学家麦克斯韦在总结电学与磁学知识的基础上提出了电磁场理论，把电与磁联系在一起，并预言了电磁波的存在。故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7272084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2199E96">
      <w:pPr>
        <w:spacing w:line="360" w:lineRule="auto"/>
        <w:jc w:val="left"/>
        <w:textAlignment w:val="center"/>
        <w:rPr>
          <w:color w:val="000000"/>
        </w:rPr>
      </w:pPr>
      <w:r>
        <w:rPr>
          <w:color w:val="000000"/>
        </w:rPr>
        <w:t xml:space="preserve">2. </w:t>
      </w:r>
      <w:r>
        <w:rPr>
          <w:rFonts w:ascii="宋体" w:hAnsi="宋体" w:eastAsia="宋体" w:cs="宋体"/>
          <w:color w:val="000000"/>
        </w:rPr>
        <w:t>如图所示，“好奇号”火星车成功登陆火星。科学家发现：太空中的某些带电粒子会对探测器产生影响。下列粒子因不带电，不影响探测器的是（　　）</w:t>
      </w:r>
    </w:p>
    <w:p w14:paraId="7AF6BAAA">
      <w:pPr>
        <w:spacing w:line="360" w:lineRule="auto"/>
        <w:jc w:val="left"/>
        <w:textAlignment w:val="center"/>
        <w:rPr>
          <w:color w:val="000000"/>
        </w:rPr>
      </w:pPr>
      <w:r>
        <w:rPr>
          <w:color w:val="000000"/>
        </w:rPr>
        <w:drawing>
          <wp:inline distT="0" distB="0" distL="114300" distR="114300">
            <wp:extent cx="202882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28825" cy="1133475"/>
                    </a:xfrm>
                    <a:prstGeom prst="rect">
                      <a:avLst/>
                    </a:prstGeom>
                  </pic:spPr>
                </pic:pic>
              </a:graphicData>
            </a:graphic>
          </wp:inline>
        </w:drawing>
      </w:r>
      <w:r>
        <w:rPr>
          <w:color w:val="000000"/>
        </w:rPr>
        <w:t xml:space="preserve">  </w:t>
      </w:r>
    </w:p>
    <w:p w14:paraId="518745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原子核</w:t>
      </w:r>
      <w:r>
        <w:rPr>
          <w:color w:val="000000"/>
        </w:rPr>
        <w:tab/>
      </w:r>
      <w:r>
        <w:rPr>
          <w:color w:val="000000"/>
        </w:rPr>
        <w:t xml:space="preserve">B. </w:t>
      </w:r>
      <w:r>
        <w:rPr>
          <w:rFonts w:ascii="宋体" w:hAnsi="宋体" w:eastAsia="宋体" w:cs="宋体"/>
          <w:color w:val="000000"/>
        </w:rPr>
        <w:t>电子</w:t>
      </w:r>
      <w:r>
        <w:rPr>
          <w:color w:val="000000"/>
        </w:rPr>
        <w:tab/>
      </w:r>
      <w:r>
        <w:rPr>
          <w:color w:val="000000"/>
        </w:rPr>
        <w:t xml:space="preserve">C. </w:t>
      </w:r>
      <w:r>
        <w:rPr>
          <w:rFonts w:ascii="宋体" w:hAnsi="宋体" w:eastAsia="宋体" w:cs="宋体"/>
          <w:color w:val="000000"/>
        </w:rPr>
        <w:t>质子</w:t>
      </w:r>
      <w:r>
        <w:rPr>
          <w:color w:val="000000"/>
        </w:rPr>
        <w:tab/>
      </w:r>
      <w:r>
        <w:rPr>
          <w:color w:val="000000"/>
        </w:rPr>
        <w:t xml:space="preserve">D. </w:t>
      </w:r>
      <w:r>
        <w:rPr>
          <w:rFonts w:ascii="宋体" w:hAnsi="宋体" w:eastAsia="宋体" w:cs="宋体"/>
          <w:color w:val="000000"/>
        </w:rPr>
        <w:t>中子</w:t>
      </w:r>
    </w:p>
    <w:p w14:paraId="73F7DE4E">
      <w:pPr>
        <w:spacing w:line="360" w:lineRule="auto"/>
        <w:textAlignment w:val="center"/>
        <w:rPr>
          <w:color w:val="000000"/>
        </w:rPr>
      </w:pPr>
      <w:r>
        <w:rPr>
          <w:color w:val="2E75B6"/>
        </w:rPr>
        <w:t>【答案】</w:t>
      </w:r>
      <w:r>
        <w:rPr>
          <w:color w:val="000000"/>
        </w:rPr>
        <w:t>D</w:t>
      </w:r>
    </w:p>
    <w:p w14:paraId="13C76593">
      <w:pPr>
        <w:spacing w:line="360" w:lineRule="auto"/>
        <w:textAlignment w:val="center"/>
        <w:rPr>
          <w:color w:val="000000"/>
        </w:rPr>
      </w:pPr>
      <w:r>
        <w:rPr>
          <w:color w:val="2E75B6"/>
        </w:rPr>
        <w:t>【解析】</w:t>
      </w:r>
    </w:p>
    <w:p w14:paraId="1A74C9B8">
      <w:pPr>
        <w:spacing w:line="360" w:lineRule="auto"/>
        <w:jc w:val="left"/>
        <w:textAlignment w:val="center"/>
        <w:rPr>
          <w:color w:val="000000"/>
        </w:rPr>
      </w:pPr>
      <w:r>
        <w:rPr>
          <w:color w:val="000000"/>
        </w:rPr>
        <w:t>【详解】在原子中，质子带正电，电子带负电，而中子不带电；原子核是由质子和中子组成，所以原子核带正电；由此可知，粒子中不带电的是中子。故ABC不符合题意，D符合题意。</w:t>
      </w:r>
    </w:p>
    <w:p w14:paraId="0A0902BB">
      <w:pPr>
        <w:spacing w:line="360" w:lineRule="auto"/>
        <w:jc w:val="left"/>
        <w:textAlignment w:val="center"/>
        <w:rPr>
          <w:color w:val="000000"/>
        </w:rPr>
      </w:pPr>
      <w:r>
        <w:rPr>
          <w:color w:val="000000"/>
        </w:rPr>
        <w:t>故选D。</w:t>
      </w:r>
    </w:p>
    <w:p w14:paraId="411E6A4F">
      <w:pPr>
        <w:spacing w:line="360" w:lineRule="auto"/>
        <w:jc w:val="both"/>
        <w:textAlignment w:val="center"/>
        <w:rPr>
          <w:color w:val="000000"/>
        </w:rPr>
      </w:pPr>
      <w:r>
        <w:rPr>
          <w:color w:val="000000"/>
        </w:rPr>
        <w:t xml:space="preserve">3. </w:t>
      </w:r>
      <w:r>
        <w:rPr>
          <w:rFonts w:ascii="宋体" w:hAnsi="宋体" w:eastAsia="宋体" w:cs="宋体"/>
          <w:color w:val="000000"/>
        </w:rPr>
        <w:t>能源、信息和材料是现代社会发展</w:t>
      </w:r>
      <w:r>
        <w:rPr>
          <w:rFonts w:ascii="宋体" w:hAnsi="宋体" w:eastAsia="宋体" w:cs="宋体"/>
          <w:color w:val="000000"/>
          <w:position w:val="0"/>
        </w:rPr>
        <w:drawing>
          <wp:inline distT="0" distB="0" distL="114300" distR="114300">
            <wp:extent cx="133350" cy="177800"/>
            <wp:effectExtent l="0" t="0" r="0" b="13335"/>
            <wp:docPr id="814094" name="图片 814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94" name="图片 81409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三大支柱，下列说法正确的是（　　）</w:t>
      </w:r>
    </w:p>
    <w:p w14:paraId="5778E02D">
      <w:pPr>
        <w:spacing w:line="360" w:lineRule="auto"/>
        <w:jc w:val="left"/>
        <w:textAlignment w:val="center"/>
        <w:rPr>
          <w:color w:val="000000"/>
        </w:rPr>
      </w:pPr>
      <w:r>
        <w:rPr>
          <w:color w:val="000000"/>
        </w:rPr>
        <w:t xml:space="preserve">A. </w:t>
      </w:r>
      <w:r>
        <w:rPr>
          <w:rFonts w:ascii="宋体" w:hAnsi="宋体" w:eastAsia="宋体" w:cs="宋体"/>
          <w:color w:val="000000"/>
        </w:rPr>
        <w:t>核电站是利用核聚变释放能量</w:t>
      </w:r>
    </w:p>
    <w:p w14:paraId="7EA11A57">
      <w:pPr>
        <w:spacing w:line="360" w:lineRule="auto"/>
        <w:jc w:val="left"/>
        <w:textAlignment w:val="center"/>
        <w:rPr>
          <w:color w:val="000000"/>
        </w:rPr>
      </w:pPr>
      <w:r>
        <w:rPr>
          <w:color w:val="000000"/>
        </w:rPr>
        <w:t xml:space="preserve">B. </w:t>
      </w:r>
      <w:r>
        <w:rPr>
          <w:rFonts w:ascii="宋体" w:hAnsi="宋体" w:eastAsia="宋体" w:cs="宋体"/>
          <w:color w:val="000000"/>
        </w:rPr>
        <w:t>电磁波在空气中的传播速度为</w:t>
      </w:r>
      <w:r>
        <w:rPr>
          <w:rFonts w:ascii="Times New Roman" w:hAnsi="Times New Roman" w:eastAsia="Times New Roman" w:cs="Times New Roman"/>
          <w:color w:val="000000"/>
        </w:rPr>
        <w:t>340m/s</w:t>
      </w:r>
    </w:p>
    <w:p w14:paraId="46E481B2">
      <w:pPr>
        <w:spacing w:line="360" w:lineRule="auto"/>
        <w:jc w:val="left"/>
        <w:textAlignment w:val="center"/>
        <w:rPr>
          <w:color w:val="000000"/>
        </w:rPr>
      </w:pPr>
      <w:r>
        <w:rPr>
          <w:color w:val="000000"/>
        </w:rPr>
        <w:t xml:space="preserve">C. </w:t>
      </w:r>
      <w:r>
        <w:rPr>
          <w:rFonts w:ascii="宋体" w:hAnsi="宋体" w:eastAsia="宋体" w:cs="宋体"/>
          <w:color w:val="000000"/>
        </w:rPr>
        <w:t>半导体是制成芯片的主要材料之一</w:t>
      </w:r>
    </w:p>
    <w:p w14:paraId="2B01E6F0">
      <w:pPr>
        <w:spacing w:line="360" w:lineRule="auto"/>
        <w:jc w:val="left"/>
        <w:textAlignment w:val="center"/>
        <w:rPr>
          <w:color w:val="000000"/>
        </w:rPr>
      </w:pPr>
      <w:r>
        <w:rPr>
          <w:color w:val="000000"/>
        </w:rPr>
        <w:t xml:space="preserve">D. </w:t>
      </w:r>
      <w:r>
        <w:rPr>
          <w:rFonts w:ascii="宋体" w:hAnsi="宋体" w:eastAsia="宋体" w:cs="宋体"/>
          <w:color w:val="000000"/>
        </w:rPr>
        <w:t>太阳能、核能和天然气都属于可再生能源</w:t>
      </w:r>
    </w:p>
    <w:p w14:paraId="59DAF0E2">
      <w:pPr>
        <w:spacing w:line="360" w:lineRule="auto"/>
        <w:textAlignment w:val="center"/>
        <w:rPr>
          <w:color w:val="000000"/>
        </w:rPr>
      </w:pPr>
      <w:r>
        <w:rPr>
          <w:color w:val="2E75B6"/>
        </w:rPr>
        <w:t>【答案】</w:t>
      </w:r>
      <w:r>
        <w:rPr>
          <w:color w:val="000000"/>
        </w:rPr>
        <w:t>C</w:t>
      </w:r>
    </w:p>
    <w:p w14:paraId="7D6CA616">
      <w:pPr>
        <w:spacing w:line="360" w:lineRule="auto"/>
        <w:textAlignment w:val="center"/>
        <w:rPr>
          <w:color w:val="000000"/>
        </w:rPr>
      </w:pPr>
      <w:r>
        <w:rPr>
          <w:color w:val="2E75B6"/>
        </w:rPr>
        <w:t>【解析】</w:t>
      </w:r>
    </w:p>
    <w:p w14:paraId="63DF9F05">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．目前核电站是利用核裂变释放的能量来工作的，故</w:t>
      </w:r>
      <w:r>
        <w:rPr>
          <w:rFonts w:ascii="Times New Roman" w:hAnsi="Times New Roman" w:eastAsia="Times New Roman" w:cs="Times New Roman"/>
          <w:color w:val="000000"/>
        </w:rPr>
        <w:t>A</w:t>
      </w:r>
      <w:r>
        <w:rPr>
          <w:rFonts w:ascii="宋体" w:hAnsi="宋体" w:eastAsia="宋体" w:cs="宋体"/>
          <w:color w:val="000000"/>
        </w:rPr>
        <w:t>错误；</w:t>
      </w:r>
    </w:p>
    <w:p w14:paraId="26DD30E7">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．电磁波在空气中的传播速度与光速相同，为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400C76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．半导体是制成芯片的主要材料之一，故</w:t>
      </w:r>
      <w:r>
        <w:rPr>
          <w:rFonts w:ascii="Times New Roman" w:hAnsi="Times New Roman" w:eastAsia="Times New Roman" w:cs="Times New Roman"/>
          <w:color w:val="000000"/>
        </w:rPr>
        <w:t>C</w:t>
      </w:r>
      <w:r>
        <w:rPr>
          <w:rFonts w:ascii="宋体" w:hAnsi="宋体" w:eastAsia="宋体" w:cs="宋体"/>
          <w:color w:val="000000"/>
        </w:rPr>
        <w:t>正确；</w:t>
      </w:r>
    </w:p>
    <w:p w14:paraId="43BDE134">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．太阳能属于可再生能源；核能、天然气属于不可再生能源，故</w:t>
      </w:r>
      <w:r>
        <w:rPr>
          <w:rFonts w:ascii="Times New Roman" w:hAnsi="Times New Roman" w:eastAsia="Times New Roman" w:cs="Times New Roman"/>
          <w:color w:val="000000"/>
        </w:rPr>
        <w:t>D</w:t>
      </w:r>
      <w:r>
        <w:rPr>
          <w:rFonts w:ascii="宋体" w:hAnsi="宋体" w:eastAsia="宋体" w:cs="宋体"/>
          <w:color w:val="000000"/>
        </w:rPr>
        <w:t>错误；</w:t>
      </w:r>
    </w:p>
    <w:p w14:paraId="48C696F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7E57051">
      <w:pPr>
        <w:spacing w:line="360" w:lineRule="auto"/>
        <w:jc w:val="left"/>
        <w:textAlignment w:val="center"/>
        <w:rPr>
          <w:color w:val="000000"/>
        </w:rPr>
      </w:pPr>
      <w:r>
        <w:rPr>
          <w:color w:val="000000"/>
        </w:rPr>
        <w:t xml:space="preserve">4. </w:t>
      </w:r>
      <w:r>
        <w:rPr>
          <w:rFonts w:ascii="宋体" w:hAnsi="宋体" w:eastAsia="宋体" w:cs="宋体"/>
          <w:color w:val="000000"/>
        </w:rPr>
        <w:t>“双减”后，社团活动丰富多彩，校园更加活跃。如图是学生课后乐器表演的场景。下列关于声现象的说法正确的是（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69772B">
      <w:pPr>
        <w:spacing w:line="360" w:lineRule="auto"/>
        <w:jc w:val="left"/>
        <w:textAlignment w:val="center"/>
        <w:rPr>
          <w:color w:val="000000"/>
        </w:rPr>
      </w:pPr>
      <w:r>
        <w:rPr>
          <w:color w:val="000000"/>
        </w:rPr>
        <w:drawing>
          <wp:inline distT="0" distB="0" distL="114300" distR="114300">
            <wp:extent cx="1409700" cy="923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09700" cy="923925"/>
                    </a:xfrm>
                    <a:prstGeom prst="rect">
                      <a:avLst/>
                    </a:prstGeom>
                  </pic:spPr>
                </pic:pic>
              </a:graphicData>
            </a:graphic>
          </wp:inline>
        </w:drawing>
      </w:r>
    </w:p>
    <w:p w14:paraId="75B28C55">
      <w:pPr>
        <w:spacing w:line="360" w:lineRule="auto"/>
        <w:jc w:val="left"/>
        <w:textAlignment w:val="center"/>
        <w:rPr>
          <w:color w:val="000000"/>
        </w:rPr>
      </w:pPr>
      <w:r>
        <w:rPr>
          <w:color w:val="000000"/>
        </w:rPr>
        <w:t xml:space="preserve">A. </w:t>
      </w:r>
      <w:r>
        <w:rPr>
          <w:rFonts w:ascii="宋体" w:hAnsi="宋体" w:eastAsia="宋体" w:cs="宋体"/>
          <w:color w:val="000000"/>
        </w:rPr>
        <w:t>琴声是空气振动产生的</w:t>
      </w:r>
    </w:p>
    <w:p w14:paraId="2DCD4CBA">
      <w:pPr>
        <w:spacing w:line="360" w:lineRule="auto"/>
        <w:jc w:val="left"/>
        <w:textAlignment w:val="center"/>
        <w:rPr>
          <w:color w:val="000000"/>
        </w:rPr>
      </w:pPr>
      <w:r>
        <w:rPr>
          <w:color w:val="000000"/>
        </w:rPr>
        <w:t xml:space="preserve">B. </w:t>
      </w:r>
      <w:r>
        <w:rPr>
          <w:rFonts w:ascii="宋体" w:hAnsi="宋体" w:eastAsia="宋体" w:cs="宋体"/>
          <w:color w:val="000000"/>
        </w:rPr>
        <w:t>弹琵琶时改变手指按压弦的位置，是为了改变声音的音调</w:t>
      </w:r>
    </w:p>
    <w:p w14:paraId="45A2D12F">
      <w:pPr>
        <w:spacing w:line="360" w:lineRule="auto"/>
        <w:jc w:val="left"/>
        <w:textAlignment w:val="center"/>
        <w:rPr>
          <w:color w:val="000000"/>
        </w:rPr>
      </w:pPr>
      <w:r>
        <w:rPr>
          <w:color w:val="000000"/>
        </w:rPr>
        <w:t xml:space="preserve">C. </w:t>
      </w:r>
      <w:r>
        <w:rPr>
          <w:rFonts w:ascii="宋体" w:hAnsi="宋体" w:eastAsia="宋体" w:cs="宋体"/>
          <w:color w:val="000000"/>
        </w:rPr>
        <w:t>同学们掌声越大，掌声在空气中传播的速度就越快</w:t>
      </w:r>
    </w:p>
    <w:p w14:paraId="7DF46754">
      <w:pPr>
        <w:spacing w:line="360" w:lineRule="auto"/>
        <w:jc w:val="left"/>
        <w:textAlignment w:val="center"/>
        <w:rPr>
          <w:color w:val="000000"/>
        </w:rPr>
      </w:pPr>
      <w:r>
        <w:rPr>
          <w:color w:val="000000"/>
        </w:rPr>
        <w:t xml:space="preserve">D. </w:t>
      </w:r>
      <w:r>
        <w:rPr>
          <w:rFonts w:ascii="宋体" w:hAnsi="宋体" w:eastAsia="宋体" w:cs="宋体"/>
          <w:color w:val="000000"/>
        </w:rPr>
        <w:t>优美的乐声一定不属于噪声</w:t>
      </w:r>
    </w:p>
    <w:p w14:paraId="5D4AD11E">
      <w:pPr>
        <w:spacing w:line="360" w:lineRule="auto"/>
        <w:textAlignment w:val="center"/>
        <w:rPr>
          <w:color w:val="000000"/>
        </w:rPr>
      </w:pPr>
      <w:r>
        <w:rPr>
          <w:color w:val="2E75B6"/>
        </w:rPr>
        <w:t>【答案】</w:t>
      </w:r>
      <w:r>
        <w:rPr>
          <w:color w:val="000000"/>
        </w:rPr>
        <w:t>B</w:t>
      </w:r>
    </w:p>
    <w:p w14:paraId="3DC2A803">
      <w:pPr>
        <w:spacing w:line="360" w:lineRule="auto"/>
        <w:textAlignment w:val="center"/>
        <w:rPr>
          <w:color w:val="000000"/>
        </w:rPr>
      </w:pPr>
      <w:r>
        <w:rPr>
          <w:color w:val="2E75B6"/>
        </w:rPr>
        <w:t>【解析】</w:t>
      </w:r>
    </w:p>
    <w:p w14:paraId="468B98F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．琴声是琴弦振动产生的，故</w:t>
      </w:r>
      <w:r>
        <w:rPr>
          <w:rFonts w:ascii="Times New Roman" w:hAnsi="Times New Roman" w:eastAsia="Times New Roman" w:cs="Times New Roman"/>
          <w:color w:val="000000"/>
        </w:rPr>
        <w:t>A</w:t>
      </w:r>
      <w:r>
        <w:rPr>
          <w:rFonts w:ascii="宋体" w:hAnsi="宋体" w:eastAsia="宋体" w:cs="宋体"/>
          <w:color w:val="000000"/>
        </w:rPr>
        <w:t>错误；</w:t>
      </w:r>
    </w:p>
    <w:p w14:paraId="0A99616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．弹琵琶时改变手指按压弦的位置，改变了琴弦振动的长短，改变了琴弦振动的频率，是为了改变声音的音调，故</w:t>
      </w:r>
      <w:r>
        <w:rPr>
          <w:rFonts w:ascii="Times New Roman" w:hAnsi="Times New Roman" w:eastAsia="Times New Roman" w:cs="Times New Roman"/>
          <w:color w:val="000000"/>
        </w:rPr>
        <w:t>B</w:t>
      </w:r>
      <w:r>
        <w:rPr>
          <w:rFonts w:ascii="宋体" w:hAnsi="宋体" w:eastAsia="宋体" w:cs="宋体"/>
          <w:color w:val="000000"/>
        </w:rPr>
        <w:t>正确；</w:t>
      </w:r>
    </w:p>
    <w:p w14:paraId="5C47852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．声音在同一介质中，传播速度相同，故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 xml:space="preserve"> </w:t>
      </w:r>
    </w:p>
    <w:p w14:paraId="6695E7B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．优美的乐声若干扰到人们的正常生活或学习，属于噪声，故</w:t>
      </w:r>
      <w:r>
        <w:rPr>
          <w:rFonts w:ascii="Times New Roman" w:hAnsi="Times New Roman" w:eastAsia="Times New Roman" w:cs="Times New Roman"/>
          <w:color w:val="000000"/>
        </w:rPr>
        <w:t>D</w:t>
      </w:r>
      <w:r>
        <w:rPr>
          <w:rFonts w:ascii="宋体" w:hAnsi="宋体" w:eastAsia="宋体" w:cs="宋体"/>
          <w:color w:val="000000"/>
        </w:rPr>
        <w:t>错误。</w:t>
      </w:r>
    </w:p>
    <w:p w14:paraId="15A73D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E564DF5">
      <w:pPr>
        <w:spacing w:line="360" w:lineRule="auto"/>
        <w:jc w:val="both"/>
        <w:textAlignment w:val="center"/>
        <w:rPr>
          <w:color w:val="000000"/>
        </w:rPr>
      </w:pPr>
      <w:r>
        <w:rPr>
          <w:color w:val="000000"/>
        </w:rPr>
        <w:t xml:space="preserve">5. </w:t>
      </w:r>
      <w:r>
        <w:rPr>
          <w:rFonts w:ascii="宋体" w:hAnsi="宋体" w:eastAsia="宋体" w:cs="宋体"/>
          <w:color w:val="000000"/>
        </w:rPr>
        <w:t>许多优美的诗词是对生活和自然现象的生动描述，也与物理知识有着紧密联系。下列诗词中涉及的物理知识正确的是（　　）</w:t>
      </w:r>
    </w:p>
    <w:p w14:paraId="7C46CAC0">
      <w:pPr>
        <w:spacing w:line="360" w:lineRule="auto"/>
        <w:jc w:val="left"/>
        <w:textAlignment w:val="center"/>
        <w:rPr>
          <w:color w:val="000000"/>
        </w:rPr>
      </w:pPr>
      <w:r>
        <w:rPr>
          <w:color w:val="000000"/>
        </w:rPr>
        <w:t xml:space="preserve">A. </w:t>
      </w:r>
      <w:r>
        <w:rPr>
          <w:rFonts w:ascii="宋体" w:hAnsi="宋体" w:eastAsia="宋体" w:cs="宋体"/>
          <w:color w:val="000000"/>
        </w:rPr>
        <w:t>“一石击破水中天”，“天”是由光的折射形成的虚像</w:t>
      </w:r>
    </w:p>
    <w:p w14:paraId="322311A9">
      <w:pPr>
        <w:spacing w:line="360" w:lineRule="auto"/>
        <w:jc w:val="left"/>
        <w:textAlignment w:val="center"/>
        <w:rPr>
          <w:color w:val="000000"/>
        </w:rPr>
      </w:pPr>
      <w:r>
        <w:rPr>
          <w:color w:val="000000"/>
        </w:rPr>
        <w:t xml:space="preserve">B. </w:t>
      </w:r>
      <w:r>
        <w:rPr>
          <w:rFonts w:ascii="宋体" w:hAnsi="宋体" w:eastAsia="宋体" w:cs="宋体"/>
          <w:color w:val="000000"/>
        </w:rPr>
        <w:t>“映日荷花别样红”，“荷花”呈红色是由于它能吸收红光</w:t>
      </w:r>
    </w:p>
    <w:p w14:paraId="385FC572">
      <w:pPr>
        <w:spacing w:line="360" w:lineRule="auto"/>
        <w:jc w:val="left"/>
        <w:textAlignment w:val="center"/>
        <w:rPr>
          <w:color w:val="000000"/>
        </w:rPr>
      </w:pPr>
      <w:r>
        <w:rPr>
          <w:color w:val="000000"/>
        </w:rPr>
        <w:t xml:space="preserve">C. </w:t>
      </w:r>
      <w:r>
        <w:rPr>
          <w:rFonts w:ascii="宋体" w:hAnsi="宋体" w:eastAsia="宋体" w:cs="宋体"/>
          <w:color w:val="000000"/>
        </w:rPr>
        <w:t>“水皆缥碧，千丈见底，游鱼细石，直视无碍”，“游鱼细石”是由光的折射形成的虚像</w:t>
      </w:r>
    </w:p>
    <w:p w14:paraId="33139629">
      <w:pPr>
        <w:spacing w:line="360" w:lineRule="auto"/>
        <w:jc w:val="left"/>
        <w:textAlignment w:val="center"/>
        <w:rPr>
          <w:color w:val="000000"/>
        </w:rPr>
      </w:pPr>
      <w:r>
        <w:rPr>
          <w:color w:val="000000"/>
        </w:rPr>
        <w:t xml:space="preserve">D. </w:t>
      </w:r>
      <w:r>
        <w:rPr>
          <w:rFonts w:ascii="宋体" w:hAnsi="宋体" w:eastAsia="宋体" w:cs="宋体"/>
          <w:color w:val="000000"/>
        </w:rPr>
        <w:t>“起舞弄清影，何似在人间”，“影”是由光的反射形成的虚像</w:t>
      </w:r>
    </w:p>
    <w:p w14:paraId="34A1C0A8">
      <w:pPr>
        <w:spacing w:line="360" w:lineRule="auto"/>
        <w:textAlignment w:val="center"/>
        <w:rPr>
          <w:color w:val="000000"/>
        </w:rPr>
      </w:pPr>
      <w:r>
        <w:rPr>
          <w:color w:val="2E75B6"/>
        </w:rPr>
        <w:t>【答案】</w:t>
      </w:r>
      <w:r>
        <w:rPr>
          <w:color w:val="000000"/>
        </w:rPr>
        <w:t>C</w:t>
      </w:r>
    </w:p>
    <w:p w14:paraId="09D2AD4E">
      <w:pPr>
        <w:spacing w:line="360" w:lineRule="auto"/>
        <w:textAlignment w:val="center"/>
        <w:rPr>
          <w:color w:val="000000"/>
        </w:rPr>
      </w:pPr>
      <w:r>
        <w:rPr>
          <w:color w:val="2E75B6"/>
        </w:rPr>
        <w:t>【解析】</w:t>
      </w:r>
    </w:p>
    <w:p w14:paraId="4EC811EF">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．“一石击破水中天”，“天”是由光的反射形成的虚像，故</w:t>
      </w:r>
      <w:r>
        <w:rPr>
          <w:rFonts w:ascii="Times New Roman" w:hAnsi="Times New Roman" w:eastAsia="Times New Roman" w:cs="Times New Roman"/>
          <w:color w:val="000000"/>
        </w:rPr>
        <w:t>A</w:t>
      </w:r>
      <w:r>
        <w:rPr>
          <w:rFonts w:ascii="宋体" w:hAnsi="宋体" w:eastAsia="宋体" w:cs="宋体"/>
          <w:color w:val="000000"/>
        </w:rPr>
        <w:t>错误；</w:t>
      </w:r>
    </w:p>
    <w:p w14:paraId="66AEAE2F">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．“映日荷花别样红”，“荷花”呈红色是由于它能反射红光，故</w:t>
      </w:r>
      <w:r>
        <w:rPr>
          <w:rFonts w:ascii="Times New Roman" w:hAnsi="Times New Roman" w:eastAsia="Times New Roman" w:cs="Times New Roman"/>
          <w:color w:val="000000"/>
        </w:rPr>
        <w:t>B</w:t>
      </w:r>
      <w:r>
        <w:rPr>
          <w:rFonts w:ascii="宋体" w:hAnsi="宋体" w:eastAsia="宋体" w:cs="宋体"/>
          <w:color w:val="000000"/>
        </w:rPr>
        <w:t>错误；</w:t>
      </w:r>
    </w:p>
    <w:p w14:paraId="214AEE35">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．“水皆缥碧，千丈见底，游鱼细石，直视无碍”——看到水中游鱼细石是因为游鱼细石反射</w:t>
      </w:r>
      <w:r>
        <w:rPr>
          <w:rFonts w:ascii="宋体" w:hAnsi="宋体" w:eastAsia="宋体" w:cs="宋体"/>
          <w:color w:val="000000"/>
          <w:position w:val="0"/>
        </w:rPr>
        <w:drawing>
          <wp:inline distT="0" distB="0" distL="114300" distR="114300">
            <wp:extent cx="133350" cy="177800"/>
            <wp:effectExtent l="0" t="0" r="0" b="13335"/>
            <wp:docPr id="814090" name="图片 814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90" name="图片 81409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光从水中射向空气发生光的折射形成的虚像，故</w:t>
      </w:r>
      <w:r>
        <w:rPr>
          <w:rFonts w:ascii="Times New Roman" w:hAnsi="Times New Roman" w:eastAsia="Times New Roman" w:cs="Times New Roman"/>
          <w:color w:val="000000"/>
        </w:rPr>
        <w:t>C</w:t>
      </w:r>
      <w:r>
        <w:rPr>
          <w:rFonts w:ascii="宋体" w:hAnsi="宋体" w:eastAsia="宋体" w:cs="宋体"/>
          <w:color w:val="000000"/>
        </w:rPr>
        <w:t>正确；</w:t>
      </w:r>
    </w:p>
    <w:p w14:paraId="1AF0699B">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、“起舞弄清影，何似在人间”，影子的形成是由于光的直线传播，故</w:t>
      </w:r>
      <w:r>
        <w:rPr>
          <w:rFonts w:ascii="Times New Roman" w:hAnsi="Times New Roman" w:eastAsia="Times New Roman" w:cs="Times New Roman"/>
          <w:color w:val="000000"/>
        </w:rPr>
        <w:t>D</w:t>
      </w:r>
      <w:r>
        <w:rPr>
          <w:rFonts w:ascii="宋体" w:hAnsi="宋体" w:eastAsia="宋体" w:cs="宋体"/>
          <w:color w:val="000000"/>
        </w:rPr>
        <w:t>错误。</w:t>
      </w:r>
    </w:p>
    <w:p w14:paraId="6D4DB7D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DED8EB0">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日，神舟十四号载人飞船发射取得圆满成功。以下说法正确的是（　　）</w:t>
      </w:r>
    </w:p>
    <w:p w14:paraId="7BAB2F8C">
      <w:pPr>
        <w:spacing w:line="360" w:lineRule="auto"/>
        <w:jc w:val="left"/>
        <w:textAlignment w:val="center"/>
        <w:rPr>
          <w:color w:val="000000"/>
        </w:rPr>
      </w:pPr>
      <w:r>
        <w:rPr>
          <w:color w:val="000000"/>
        </w:rPr>
        <w:t xml:space="preserve">A. </w:t>
      </w:r>
      <w:r>
        <w:rPr>
          <w:rFonts w:ascii="宋体" w:hAnsi="宋体" w:eastAsia="宋体" w:cs="宋体"/>
          <w:color w:val="000000"/>
        </w:rPr>
        <w:t>火箭向下喷气获得向上的推力，说明力的作用是相互的</w:t>
      </w:r>
    </w:p>
    <w:p w14:paraId="607D62ED">
      <w:pPr>
        <w:spacing w:line="360" w:lineRule="auto"/>
        <w:jc w:val="left"/>
        <w:textAlignment w:val="center"/>
        <w:rPr>
          <w:color w:val="000000"/>
        </w:rPr>
      </w:pPr>
      <w:r>
        <w:rPr>
          <w:color w:val="000000"/>
        </w:rPr>
        <w:t xml:space="preserve">B. </w:t>
      </w:r>
      <w:r>
        <w:rPr>
          <w:rFonts w:ascii="宋体" w:hAnsi="宋体" w:eastAsia="宋体" w:cs="宋体"/>
          <w:color w:val="000000"/>
        </w:rPr>
        <w:t>加速上升时，燃料的化学能全部转化为飞船的重力势能</w:t>
      </w:r>
    </w:p>
    <w:p w14:paraId="4A5395B1">
      <w:pPr>
        <w:spacing w:line="360" w:lineRule="auto"/>
        <w:jc w:val="left"/>
        <w:textAlignment w:val="center"/>
        <w:rPr>
          <w:color w:val="000000"/>
        </w:rPr>
      </w:pPr>
      <w:r>
        <w:rPr>
          <w:color w:val="000000"/>
        </w:rPr>
        <w:t xml:space="preserve">C. </w:t>
      </w:r>
      <w:r>
        <w:rPr>
          <w:rFonts w:ascii="宋体" w:hAnsi="宋体" w:eastAsia="宋体" w:cs="宋体"/>
          <w:color w:val="000000"/>
        </w:rPr>
        <w:t>飞船变换角度入轨时，它的运动状态保持不变</w:t>
      </w:r>
    </w:p>
    <w:p w14:paraId="32214A26">
      <w:pPr>
        <w:spacing w:line="360" w:lineRule="auto"/>
        <w:jc w:val="left"/>
        <w:textAlignment w:val="center"/>
        <w:rPr>
          <w:color w:val="000000"/>
        </w:rPr>
      </w:pPr>
      <w:r>
        <w:rPr>
          <w:color w:val="000000"/>
        </w:rPr>
        <w:t xml:space="preserve">D. </w:t>
      </w:r>
      <w:r>
        <w:rPr>
          <w:rFonts w:ascii="宋体" w:hAnsi="宋体" w:eastAsia="宋体" w:cs="宋体"/>
          <w:color w:val="000000"/>
        </w:rPr>
        <w:t>展开太阳能帆板的目的是为了保持飞船的平衡</w:t>
      </w:r>
    </w:p>
    <w:p w14:paraId="52F4E782">
      <w:pPr>
        <w:spacing w:line="360" w:lineRule="auto"/>
        <w:textAlignment w:val="center"/>
        <w:rPr>
          <w:color w:val="000000"/>
        </w:rPr>
      </w:pPr>
      <w:r>
        <w:rPr>
          <w:color w:val="2E75B6"/>
        </w:rPr>
        <w:t>【答案】</w:t>
      </w:r>
      <w:r>
        <w:rPr>
          <w:color w:val="000000"/>
        </w:rPr>
        <w:t>A</w:t>
      </w:r>
    </w:p>
    <w:p w14:paraId="65FB1B07">
      <w:pPr>
        <w:spacing w:line="360" w:lineRule="auto"/>
        <w:textAlignment w:val="center"/>
        <w:rPr>
          <w:color w:val="000000"/>
        </w:rPr>
      </w:pPr>
      <w:r>
        <w:rPr>
          <w:color w:val="2E75B6"/>
        </w:rPr>
        <w:t>【解析】</w:t>
      </w:r>
    </w:p>
    <w:p w14:paraId="5FE6A47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．火箭喷气升空，是气体往下产生了力。受到了反作用力使得火箭升空，说明了力的作用是相互的，故</w:t>
      </w:r>
      <w:r>
        <w:rPr>
          <w:rFonts w:ascii="Times New Roman" w:hAnsi="Times New Roman" w:eastAsia="Times New Roman" w:cs="Times New Roman"/>
          <w:color w:val="000000"/>
        </w:rPr>
        <w:t>A</w:t>
      </w:r>
      <w:r>
        <w:rPr>
          <w:rFonts w:ascii="宋体" w:hAnsi="宋体" w:eastAsia="宋体" w:cs="宋体"/>
          <w:color w:val="000000"/>
        </w:rPr>
        <w:t>正确；</w:t>
      </w:r>
    </w:p>
    <w:p w14:paraId="102D8E7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．燃料在燃烧时会放出大量的热，逸散到了空气中，所以火箭加速上升时，化学能转化为飞船的重力势能、动能和内能，故</w:t>
      </w:r>
      <w:r>
        <w:rPr>
          <w:rFonts w:ascii="Times New Roman" w:hAnsi="Times New Roman" w:eastAsia="Times New Roman" w:cs="Times New Roman"/>
          <w:color w:val="000000"/>
        </w:rPr>
        <w:t>B</w:t>
      </w:r>
      <w:r>
        <w:rPr>
          <w:rFonts w:ascii="宋体" w:hAnsi="宋体" w:eastAsia="宋体" w:cs="宋体"/>
          <w:color w:val="000000"/>
        </w:rPr>
        <w:t>错误；</w:t>
      </w:r>
    </w:p>
    <w:p w14:paraId="37889A2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．飞船变换角度入轨时，受到了力的作用，力是改变物体运动状态的原因，在不受力作用下，将一直匀速直线运动下去，故</w:t>
      </w:r>
      <w:r>
        <w:rPr>
          <w:rFonts w:ascii="Times New Roman" w:hAnsi="Times New Roman" w:eastAsia="Times New Roman" w:cs="Times New Roman"/>
          <w:color w:val="000000"/>
        </w:rPr>
        <w:t>C</w:t>
      </w:r>
      <w:r>
        <w:rPr>
          <w:rFonts w:ascii="宋体" w:hAnsi="宋体" w:eastAsia="宋体" w:cs="宋体"/>
          <w:color w:val="000000"/>
        </w:rPr>
        <w:t>错误；</w:t>
      </w:r>
    </w:p>
    <w:p w14:paraId="601D81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．展开太阳能帆板的目的是为了让太阳能转化为电能，让飞船能够正常工作，故</w:t>
      </w:r>
      <w:r>
        <w:rPr>
          <w:rFonts w:ascii="Times New Roman" w:hAnsi="Times New Roman" w:eastAsia="Times New Roman" w:cs="Times New Roman"/>
          <w:color w:val="000000"/>
        </w:rPr>
        <w:t>D</w:t>
      </w:r>
      <w:r>
        <w:rPr>
          <w:rFonts w:ascii="宋体" w:hAnsi="宋体" w:eastAsia="宋体" w:cs="宋体"/>
          <w:color w:val="000000"/>
        </w:rPr>
        <w:t>错误。</w:t>
      </w:r>
    </w:p>
    <w:p w14:paraId="000ECF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91E32A7">
      <w:pPr>
        <w:spacing w:line="360" w:lineRule="auto"/>
        <w:jc w:val="left"/>
        <w:textAlignment w:val="center"/>
        <w:rPr>
          <w:color w:val="000000"/>
        </w:rPr>
      </w:pPr>
      <w:r>
        <w:rPr>
          <w:color w:val="000000"/>
        </w:rPr>
        <w:t xml:space="preserve">7. </w:t>
      </w:r>
      <w:r>
        <w:rPr>
          <w:rFonts w:ascii="宋体" w:hAnsi="宋体" w:eastAsia="宋体" w:cs="宋体"/>
          <w:color w:val="000000"/>
        </w:rPr>
        <w:t>下列关于实验的叙述正确的是（　　）</w:t>
      </w:r>
    </w:p>
    <w:p w14:paraId="6EC962F1">
      <w:pPr>
        <w:spacing w:line="360" w:lineRule="auto"/>
        <w:jc w:val="left"/>
        <w:textAlignment w:val="center"/>
        <w:rPr>
          <w:color w:val="000000"/>
        </w:rPr>
      </w:pPr>
      <w:r>
        <w:rPr>
          <w:color w:val="000000"/>
        </w:rPr>
        <w:drawing>
          <wp:inline distT="0" distB="0" distL="114300" distR="114300">
            <wp:extent cx="4191000" cy="1562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191000" cy="1562100"/>
                    </a:xfrm>
                    <a:prstGeom prst="rect">
                      <a:avLst/>
                    </a:prstGeom>
                  </pic:spPr>
                </pic:pic>
              </a:graphicData>
            </a:graphic>
          </wp:inline>
        </w:drawing>
      </w:r>
    </w:p>
    <w:p w14:paraId="5712BE71">
      <w:pPr>
        <w:spacing w:line="360" w:lineRule="auto"/>
        <w:jc w:val="left"/>
        <w:textAlignment w:val="center"/>
        <w:rPr>
          <w:color w:val="000000"/>
        </w:rPr>
      </w:pPr>
      <w:r>
        <w:rPr>
          <w:color w:val="000000"/>
        </w:rPr>
        <w:t xml:space="preserve">A. </w:t>
      </w:r>
      <w:r>
        <w:rPr>
          <w:rFonts w:ascii="宋体" w:hAnsi="宋体" w:eastAsia="宋体" w:cs="宋体"/>
          <w:color w:val="000000"/>
        </w:rPr>
        <w:t>图甲中，抽出玻璃板后观察到的现象能说明分子间存在着引力</w:t>
      </w:r>
    </w:p>
    <w:p w14:paraId="7B783050">
      <w:pPr>
        <w:spacing w:line="360" w:lineRule="auto"/>
        <w:jc w:val="left"/>
        <w:textAlignment w:val="center"/>
        <w:rPr>
          <w:color w:val="000000"/>
        </w:rPr>
      </w:pPr>
      <w:r>
        <w:rPr>
          <w:color w:val="000000"/>
        </w:rPr>
        <w:t xml:space="preserve">B. </w:t>
      </w:r>
      <w:r>
        <w:rPr>
          <w:rFonts w:ascii="宋体" w:hAnsi="宋体" w:eastAsia="宋体" w:cs="宋体"/>
          <w:color w:val="000000"/>
        </w:rPr>
        <w:t>图乙中，水沸腾后软木塞被推出，软木塞的内能转化为它的机械能</w:t>
      </w:r>
    </w:p>
    <w:p w14:paraId="3BE18021">
      <w:pPr>
        <w:spacing w:line="360" w:lineRule="auto"/>
        <w:jc w:val="left"/>
        <w:textAlignment w:val="center"/>
        <w:rPr>
          <w:color w:val="000000"/>
        </w:rPr>
      </w:pPr>
      <w:r>
        <w:rPr>
          <w:color w:val="000000"/>
        </w:rPr>
        <w:t xml:space="preserve">C. </w:t>
      </w:r>
      <w:r>
        <w:rPr>
          <w:rFonts w:ascii="宋体" w:hAnsi="宋体" w:eastAsia="宋体" w:cs="宋体"/>
          <w:color w:val="000000"/>
        </w:rPr>
        <w:t>图丙中，把玻璃板拉出水面时弹簧测力计示数会变大，是大气压力的作用</w:t>
      </w:r>
    </w:p>
    <w:p w14:paraId="45E4DE16">
      <w:pPr>
        <w:spacing w:line="360" w:lineRule="auto"/>
        <w:jc w:val="left"/>
        <w:textAlignment w:val="center"/>
        <w:rPr>
          <w:color w:val="000000"/>
        </w:rPr>
      </w:pPr>
      <w:r>
        <w:rPr>
          <w:color w:val="000000"/>
        </w:rPr>
        <w:t xml:space="preserve">D. </w:t>
      </w:r>
      <w:r>
        <w:rPr>
          <w:rFonts w:ascii="宋体" w:hAnsi="宋体" w:eastAsia="宋体" w:cs="宋体"/>
          <w:color w:val="000000"/>
        </w:rPr>
        <w:t>图丁中，将瓶塞弹出时，瓶内气体内能减少</w:t>
      </w:r>
    </w:p>
    <w:p w14:paraId="2C932589">
      <w:pPr>
        <w:spacing w:line="360" w:lineRule="auto"/>
        <w:textAlignment w:val="center"/>
        <w:rPr>
          <w:color w:val="000000"/>
        </w:rPr>
      </w:pPr>
      <w:r>
        <w:rPr>
          <w:color w:val="2E75B6"/>
        </w:rPr>
        <w:t>【答案】</w:t>
      </w:r>
      <w:r>
        <w:rPr>
          <w:color w:val="000000"/>
        </w:rPr>
        <w:t>D</w:t>
      </w:r>
    </w:p>
    <w:p w14:paraId="7800E628">
      <w:pPr>
        <w:spacing w:line="360" w:lineRule="auto"/>
        <w:textAlignment w:val="center"/>
        <w:rPr>
          <w:color w:val="000000"/>
        </w:rPr>
      </w:pPr>
      <w:r>
        <w:rPr>
          <w:color w:val="2E75B6"/>
        </w:rPr>
        <w:t>【解析】</w:t>
      </w:r>
    </w:p>
    <w:p w14:paraId="4691E80F">
      <w:pPr>
        <w:spacing w:line="360" w:lineRule="auto"/>
        <w:jc w:val="left"/>
        <w:textAlignment w:val="center"/>
        <w:rPr>
          <w:color w:val="000000"/>
        </w:rPr>
      </w:pPr>
      <w:r>
        <w:rPr>
          <w:color w:val="000000"/>
        </w:rPr>
        <w:t>【详解】A</w:t>
      </w:r>
      <w:r>
        <w:rPr>
          <w:rFonts w:ascii="宋体" w:hAnsi="宋体" w:eastAsia="宋体" w:cs="宋体"/>
          <w:color w:val="000000"/>
        </w:rPr>
        <w:t>．</w:t>
      </w:r>
      <w:r>
        <w:rPr>
          <w:color w:val="000000"/>
        </w:rPr>
        <w:t>抽掉玻璃板，二氧化氮和空气之间发生扩散现象，瓶内气体颜色最后变得均匀，说明分子在不停地运动，故A错误；</w:t>
      </w:r>
    </w:p>
    <w:p w14:paraId="2AA21E12">
      <w:pPr>
        <w:spacing w:line="360" w:lineRule="auto"/>
        <w:jc w:val="left"/>
        <w:textAlignment w:val="center"/>
        <w:rPr>
          <w:color w:val="000000"/>
        </w:rPr>
      </w:pPr>
      <w:r>
        <w:rPr>
          <w:color w:val="000000"/>
        </w:rPr>
        <w:t>B</w:t>
      </w:r>
      <w:r>
        <w:rPr>
          <w:rFonts w:ascii="宋体" w:hAnsi="宋体" w:eastAsia="宋体" w:cs="宋体"/>
          <w:color w:val="000000"/>
        </w:rPr>
        <w:t>．图乙中，</w:t>
      </w:r>
      <w:r>
        <w:rPr>
          <w:color w:val="000000"/>
        </w:rPr>
        <w:t>试管中的水沸腾后，水蒸气将软塞子推出，即水蒸气对塞子做功，将水蒸气的内能转化机械能</w:t>
      </w:r>
      <w:r>
        <w:rPr>
          <w:rFonts w:ascii="宋体" w:hAnsi="宋体" w:eastAsia="宋体" w:cs="宋体"/>
          <w:color w:val="000000"/>
        </w:rPr>
        <w:t>，故</w:t>
      </w:r>
      <w:r>
        <w:rPr>
          <w:color w:val="000000"/>
        </w:rPr>
        <w:t>B</w:t>
      </w:r>
      <w:r>
        <w:rPr>
          <w:rFonts w:ascii="宋体" w:hAnsi="宋体" w:eastAsia="宋体" w:cs="宋体"/>
          <w:color w:val="000000"/>
        </w:rPr>
        <w:t>错误；</w:t>
      </w:r>
    </w:p>
    <w:p w14:paraId="2199272F">
      <w:pPr>
        <w:spacing w:line="360" w:lineRule="auto"/>
        <w:jc w:val="left"/>
        <w:textAlignment w:val="center"/>
        <w:rPr>
          <w:color w:val="000000"/>
        </w:rPr>
      </w:pPr>
      <w:r>
        <w:rPr>
          <w:color w:val="000000"/>
        </w:rPr>
        <w:t>C</w:t>
      </w:r>
      <w:r>
        <w:rPr>
          <w:rFonts w:ascii="宋体" w:hAnsi="宋体" w:eastAsia="宋体" w:cs="宋体"/>
          <w:color w:val="000000"/>
        </w:rPr>
        <w:t>．</w:t>
      </w:r>
      <w:r>
        <w:rPr>
          <w:color w:val="000000"/>
        </w:rPr>
        <w:t>因为玻璃分子和水分子之间存在引力，所以向上拉浸没在水中的玻璃板直至脱离水面的过程，测力计示数将变大</w:t>
      </w:r>
      <w:r>
        <w:rPr>
          <w:rFonts w:ascii="宋体" w:hAnsi="宋体" w:eastAsia="宋体" w:cs="宋体"/>
          <w:color w:val="000000"/>
        </w:rPr>
        <w:t>，故</w:t>
      </w:r>
      <w:r>
        <w:rPr>
          <w:color w:val="000000"/>
        </w:rPr>
        <w:t>C</w:t>
      </w:r>
      <w:r>
        <w:rPr>
          <w:rFonts w:ascii="宋体" w:hAnsi="宋体" w:eastAsia="宋体" w:cs="宋体"/>
          <w:color w:val="000000"/>
        </w:rPr>
        <w:t>错误；</w:t>
      </w:r>
    </w:p>
    <w:p w14:paraId="2EA713BF">
      <w:pPr>
        <w:spacing w:line="360" w:lineRule="auto"/>
        <w:jc w:val="left"/>
        <w:textAlignment w:val="center"/>
        <w:rPr>
          <w:color w:val="000000"/>
        </w:rPr>
      </w:pPr>
      <w:r>
        <w:rPr>
          <w:color w:val="000000"/>
        </w:rPr>
        <w:t>D</w:t>
      </w:r>
      <w:r>
        <w:rPr>
          <w:rFonts w:ascii="宋体" w:hAnsi="宋体" w:eastAsia="宋体" w:cs="宋体"/>
          <w:color w:val="000000"/>
        </w:rPr>
        <w:t>．图丁中，将瓶塞跳出时，瓶内气体内能转化为活塞的动能，故瓶内气体内能减少，故</w:t>
      </w:r>
      <w:r>
        <w:rPr>
          <w:color w:val="000000"/>
        </w:rPr>
        <w:t>D</w:t>
      </w:r>
      <w:r>
        <w:rPr>
          <w:rFonts w:ascii="宋体" w:hAnsi="宋体" w:eastAsia="宋体" w:cs="宋体"/>
          <w:color w:val="000000"/>
        </w:rPr>
        <w:t>正确。</w:t>
      </w:r>
    </w:p>
    <w:p w14:paraId="1F076EF1">
      <w:pPr>
        <w:spacing w:line="360" w:lineRule="auto"/>
        <w:jc w:val="left"/>
        <w:textAlignment w:val="center"/>
        <w:rPr>
          <w:color w:val="000000"/>
        </w:rPr>
      </w:pPr>
      <w:r>
        <w:rPr>
          <w:rFonts w:ascii="宋体" w:hAnsi="宋体" w:eastAsia="宋体" w:cs="宋体"/>
          <w:color w:val="000000"/>
        </w:rPr>
        <w:t>故选</w:t>
      </w:r>
      <w:r>
        <w:rPr>
          <w:color w:val="000000"/>
        </w:rPr>
        <w:t>D</w:t>
      </w:r>
      <w:r>
        <w:rPr>
          <w:rFonts w:ascii="宋体" w:hAnsi="宋体" w:eastAsia="宋体" w:cs="宋体"/>
          <w:color w:val="000000"/>
        </w:rPr>
        <w:t>。</w:t>
      </w:r>
    </w:p>
    <w:p w14:paraId="7FA68217">
      <w:pPr>
        <w:spacing w:line="360" w:lineRule="auto"/>
        <w:jc w:val="left"/>
        <w:textAlignment w:val="center"/>
        <w:rPr>
          <w:color w:val="000000"/>
        </w:rPr>
      </w:pPr>
      <w:r>
        <w:rPr>
          <w:color w:val="000000"/>
        </w:rPr>
        <w:t xml:space="preserve">8. </w:t>
      </w:r>
      <w:r>
        <w:rPr>
          <w:rFonts w:ascii="宋体" w:hAnsi="宋体" w:eastAsia="宋体" w:cs="宋体"/>
          <w:color w:val="000000"/>
        </w:rPr>
        <w:t>“珍爱生命，安全用电”，下列操作正确的是（　　）</w:t>
      </w:r>
    </w:p>
    <w:p w14:paraId="57A83ADC">
      <w:pPr>
        <w:spacing w:line="360" w:lineRule="auto"/>
        <w:jc w:val="left"/>
        <w:textAlignment w:val="center"/>
        <w:rPr>
          <w:color w:val="000000"/>
        </w:rPr>
      </w:pPr>
      <w:r>
        <w:rPr>
          <w:color w:val="000000"/>
        </w:rPr>
        <w:t xml:space="preserve">A. </w:t>
      </w:r>
      <w:r>
        <w:rPr>
          <w:rFonts w:ascii="宋体" w:hAnsi="宋体" w:eastAsia="宋体" w:cs="宋体"/>
          <w:color w:val="000000"/>
        </w:rPr>
        <w:t>小明用正在滴水的手打开台灯</w:t>
      </w:r>
    </w:p>
    <w:p w14:paraId="7430B9B6">
      <w:pPr>
        <w:spacing w:line="360" w:lineRule="auto"/>
        <w:jc w:val="left"/>
        <w:textAlignment w:val="center"/>
        <w:rPr>
          <w:color w:val="000000"/>
        </w:rPr>
      </w:pPr>
      <w:r>
        <w:rPr>
          <w:color w:val="000000"/>
        </w:rPr>
        <w:t xml:space="preserve">B. </w:t>
      </w:r>
      <w:r>
        <w:rPr>
          <w:rFonts w:ascii="宋体" w:hAnsi="宋体" w:eastAsia="宋体" w:cs="宋体"/>
          <w:color w:val="000000"/>
        </w:rPr>
        <w:t>更换灯泡，搬动电器应先切断电源</w:t>
      </w:r>
    </w:p>
    <w:p w14:paraId="79AAB79E">
      <w:pPr>
        <w:spacing w:line="360" w:lineRule="auto"/>
        <w:jc w:val="left"/>
        <w:textAlignment w:val="center"/>
        <w:rPr>
          <w:color w:val="000000"/>
        </w:rPr>
      </w:pPr>
      <w:r>
        <w:rPr>
          <w:color w:val="000000"/>
        </w:rPr>
        <w:t xml:space="preserve">C. </w:t>
      </w:r>
      <w:r>
        <w:rPr>
          <w:rFonts w:ascii="宋体" w:hAnsi="宋体" w:eastAsia="宋体" w:cs="宋体"/>
          <w:color w:val="000000"/>
        </w:rPr>
        <w:t>家用冰箱三孔插头损坏了，换成两孔插头，只要冰箱能使用也无大碍</w:t>
      </w:r>
    </w:p>
    <w:p w14:paraId="6F9F4113">
      <w:pPr>
        <w:spacing w:line="360" w:lineRule="auto"/>
        <w:jc w:val="left"/>
        <w:textAlignment w:val="center"/>
        <w:rPr>
          <w:color w:val="000000"/>
        </w:rPr>
      </w:pPr>
      <w:r>
        <w:rPr>
          <w:color w:val="000000"/>
        </w:rPr>
        <w:t xml:space="preserve">D. </w:t>
      </w:r>
      <w:r>
        <w:rPr>
          <w:rFonts w:ascii="宋体" w:hAnsi="宋体" w:eastAsia="宋体" w:cs="宋体"/>
          <w:color w:val="000000"/>
        </w:rPr>
        <w:t>空气开关跳闸后，立即将其合上继续使用</w:t>
      </w:r>
    </w:p>
    <w:p w14:paraId="2F8C7FD9">
      <w:pPr>
        <w:spacing w:line="360" w:lineRule="auto"/>
        <w:textAlignment w:val="center"/>
        <w:rPr>
          <w:color w:val="000000"/>
        </w:rPr>
      </w:pPr>
      <w:r>
        <w:rPr>
          <w:color w:val="2E75B6"/>
        </w:rPr>
        <w:t>【答案】</w:t>
      </w:r>
      <w:r>
        <w:rPr>
          <w:color w:val="000000"/>
        </w:rPr>
        <w:t>B</w:t>
      </w:r>
    </w:p>
    <w:p w14:paraId="0172E7BB">
      <w:pPr>
        <w:spacing w:line="360" w:lineRule="auto"/>
        <w:textAlignment w:val="center"/>
        <w:rPr>
          <w:color w:val="000000"/>
        </w:rPr>
      </w:pPr>
      <w:r>
        <w:rPr>
          <w:color w:val="2E75B6"/>
        </w:rPr>
        <w:t>【解析】</w:t>
      </w:r>
    </w:p>
    <w:p w14:paraId="34DE8F3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．用正在滴水</w:t>
      </w:r>
      <w:r>
        <w:rPr>
          <w:rFonts w:ascii="宋体" w:hAnsi="宋体" w:eastAsia="宋体" w:cs="宋体"/>
          <w:color w:val="000000"/>
          <w:position w:val="0"/>
        </w:rPr>
        <w:drawing>
          <wp:inline distT="0" distB="0" distL="114300" distR="114300">
            <wp:extent cx="133350" cy="177800"/>
            <wp:effectExtent l="0" t="0" r="0" b="0"/>
            <wp:docPr id="814088" name="图片 81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88" name="图片 81408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手打开台灯时，由于生活用水是导体，有发生触电事故的危险，故</w:t>
      </w:r>
      <w:r>
        <w:rPr>
          <w:rFonts w:ascii="Times New Roman" w:hAnsi="Times New Roman" w:eastAsia="Times New Roman" w:cs="Times New Roman"/>
          <w:color w:val="000000"/>
        </w:rPr>
        <w:t>A</w:t>
      </w:r>
      <w:r>
        <w:rPr>
          <w:rFonts w:ascii="宋体" w:hAnsi="宋体" w:eastAsia="宋体" w:cs="宋体"/>
          <w:color w:val="000000"/>
        </w:rPr>
        <w:t>错误；</w:t>
      </w:r>
    </w:p>
    <w:p w14:paraId="471886B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．为了安全用电，更换灯泡，搬动电器应先切断电源，故</w:t>
      </w:r>
      <w:r>
        <w:rPr>
          <w:rFonts w:ascii="Times New Roman" w:hAnsi="Times New Roman" w:eastAsia="Times New Roman" w:cs="Times New Roman"/>
          <w:color w:val="000000"/>
        </w:rPr>
        <w:t>B</w:t>
      </w:r>
      <w:r>
        <w:rPr>
          <w:rFonts w:ascii="宋体" w:hAnsi="宋体" w:eastAsia="宋体" w:cs="宋体"/>
          <w:color w:val="000000"/>
        </w:rPr>
        <w:t>正确；</w:t>
      </w:r>
    </w:p>
    <w:p w14:paraId="066FC84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．用冰箱三脚插头损坏了，换成两脚插头，虽然冰箱能工作，但若冰箱的外壳漏电时，容易发生触电事故，故</w:t>
      </w:r>
      <w:r>
        <w:rPr>
          <w:rFonts w:ascii="Times New Roman" w:hAnsi="Times New Roman" w:eastAsia="Times New Roman" w:cs="Times New Roman"/>
          <w:color w:val="000000"/>
        </w:rPr>
        <w:t>C</w:t>
      </w:r>
      <w:r>
        <w:rPr>
          <w:rFonts w:ascii="宋体" w:hAnsi="宋体" w:eastAsia="宋体" w:cs="宋体"/>
          <w:color w:val="000000"/>
        </w:rPr>
        <w:t>错误；</w:t>
      </w:r>
    </w:p>
    <w:p w14:paraId="683E441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．空气开关跳闸后，应排除电路故障后，再将其合上继续使用，故</w:t>
      </w:r>
      <w:r>
        <w:rPr>
          <w:rFonts w:ascii="Times New Roman" w:hAnsi="Times New Roman" w:eastAsia="Times New Roman" w:cs="Times New Roman"/>
          <w:color w:val="000000"/>
        </w:rPr>
        <w:t>D</w:t>
      </w:r>
      <w:r>
        <w:rPr>
          <w:rFonts w:ascii="宋体" w:hAnsi="宋体" w:eastAsia="宋体" w:cs="宋体"/>
          <w:color w:val="000000"/>
        </w:rPr>
        <w:t>错误。</w:t>
      </w:r>
    </w:p>
    <w:p w14:paraId="4A751C7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27EF0B3">
      <w:pPr>
        <w:spacing w:line="360" w:lineRule="auto"/>
        <w:jc w:val="left"/>
        <w:textAlignment w:val="center"/>
        <w:rPr>
          <w:color w:val="000000"/>
        </w:rPr>
      </w:pPr>
      <w:r>
        <w:rPr>
          <w:color w:val="000000"/>
        </w:rPr>
        <w:t xml:space="preserve">9. </w:t>
      </w:r>
      <w:r>
        <w:rPr>
          <w:rFonts w:ascii="宋体" w:hAnsi="宋体" w:eastAsia="宋体" w:cs="宋体"/>
          <w:color w:val="000000"/>
        </w:rPr>
        <w:t>白鹤滩水电站是中国第二大水电站，</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日投产发电，它的建设对促进西部开发、实现“西电东送”、促进经济发展等具有重要的意义。下列说法正确的是（　　）</w:t>
      </w:r>
    </w:p>
    <w:p w14:paraId="54F00EC9">
      <w:pPr>
        <w:spacing w:line="360" w:lineRule="auto"/>
        <w:jc w:val="left"/>
        <w:textAlignment w:val="center"/>
        <w:rPr>
          <w:color w:val="000000"/>
        </w:rPr>
      </w:pPr>
      <w:r>
        <w:rPr>
          <w:color w:val="000000"/>
        </w:rPr>
        <w:t xml:space="preserve">A. </w:t>
      </w:r>
      <w:r>
        <w:rPr>
          <w:rFonts w:ascii="宋体" w:hAnsi="宋体" w:eastAsia="宋体" w:cs="宋体"/>
          <w:color w:val="000000"/>
        </w:rPr>
        <w:t>船闸是人造连通器</w:t>
      </w:r>
    </w:p>
    <w:p w14:paraId="35678CDE">
      <w:pPr>
        <w:spacing w:line="360" w:lineRule="auto"/>
        <w:jc w:val="left"/>
        <w:textAlignment w:val="center"/>
        <w:rPr>
          <w:color w:val="000000"/>
        </w:rPr>
      </w:pPr>
      <w:r>
        <w:rPr>
          <w:color w:val="000000"/>
        </w:rPr>
        <w:t xml:space="preserve">B. </w:t>
      </w:r>
      <w:r>
        <w:rPr>
          <w:rFonts w:ascii="宋体" w:hAnsi="宋体" w:eastAsia="宋体" w:cs="宋体"/>
          <w:color w:val="000000"/>
        </w:rPr>
        <w:t>水电站的发电机将水的电能转化为机械能</w:t>
      </w:r>
    </w:p>
    <w:p w14:paraId="005D8D1B">
      <w:pPr>
        <w:spacing w:line="360" w:lineRule="auto"/>
        <w:jc w:val="left"/>
        <w:textAlignment w:val="center"/>
        <w:rPr>
          <w:color w:val="000000"/>
        </w:rPr>
      </w:pPr>
      <w:r>
        <w:rPr>
          <w:color w:val="000000"/>
        </w:rPr>
        <w:t xml:space="preserve">C. </w:t>
      </w:r>
      <w:r>
        <w:rPr>
          <w:rFonts w:ascii="宋体" w:hAnsi="宋体" w:eastAsia="宋体" w:cs="宋体"/>
          <w:color w:val="000000"/>
        </w:rPr>
        <w:t>水坝建造成上窄下宽是依据流体压强与流速的关系</w:t>
      </w:r>
    </w:p>
    <w:p w14:paraId="6A12B670">
      <w:pPr>
        <w:spacing w:line="360" w:lineRule="auto"/>
        <w:jc w:val="left"/>
        <w:textAlignment w:val="center"/>
        <w:rPr>
          <w:color w:val="000000"/>
        </w:rPr>
      </w:pPr>
      <w:r>
        <w:rPr>
          <w:color w:val="000000"/>
        </w:rPr>
        <w:t xml:space="preserve">D. </w:t>
      </w:r>
      <w:r>
        <w:rPr>
          <w:rFonts w:ascii="宋体" w:hAnsi="宋体" w:eastAsia="宋体" w:cs="宋体"/>
          <w:color w:val="000000"/>
        </w:rPr>
        <w:t>水库可以降低周围昼夜温差，是因为水的比热容较小</w:t>
      </w:r>
    </w:p>
    <w:p w14:paraId="53BF9FC3">
      <w:pPr>
        <w:spacing w:line="360" w:lineRule="auto"/>
        <w:textAlignment w:val="center"/>
        <w:rPr>
          <w:color w:val="000000"/>
        </w:rPr>
      </w:pPr>
      <w:r>
        <w:rPr>
          <w:color w:val="2E75B6"/>
        </w:rPr>
        <w:t>【答案】</w:t>
      </w:r>
      <w:r>
        <w:rPr>
          <w:color w:val="000000"/>
        </w:rPr>
        <w:t>A</w:t>
      </w:r>
    </w:p>
    <w:p w14:paraId="2D311991">
      <w:pPr>
        <w:spacing w:line="360" w:lineRule="auto"/>
        <w:textAlignment w:val="center"/>
        <w:rPr>
          <w:color w:val="000000"/>
        </w:rPr>
      </w:pPr>
      <w:r>
        <w:rPr>
          <w:color w:val="2E75B6"/>
        </w:rPr>
        <w:t>【解析】</w:t>
      </w:r>
    </w:p>
    <w:p w14:paraId="3C7977E6">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．船闸的两端开个口，底部相连通，是人造连通器，故</w:t>
      </w:r>
      <w:r>
        <w:rPr>
          <w:rFonts w:ascii="Times New Roman" w:hAnsi="Times New Roman" w:eastAsia="Times New Roman" w:cs="Times New Roman"/>
          <w:color w:val="000000"/>
        </w:rPr>
        <w:t>A</w:t>
      </w:r>
      <w:r>
        <w:rPr>
          <w:rFonts w:ascii="宋体" w:hAnsi="宋体" w:eastAsia="宋体" w:cs="宋体"/>
          <w:color w:val="000000"/>
        </w:rPr>
        <w:t>正确；</w:t>
      </w:r>
    </w:p>
    <w:p w14:paraId="7F01E66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．发电机工作时的能量转化为：机械能转化为电能，故</w:t>
      </w:r>
      <w:r>
        <w:rPr>
          <w:rFonts w:ascii="Times New Roman" w:hAnsi="Times New Roman" w:eastAsia="Times New Roman" w:cs="Times New Roman"/>
          <w:color w:val="000000"/>
        </w:rPr>
        <w:t>B</w:t>
      </w:r>
      <w:r>
        <w:rPr>
          <w:rFonts w:ascii="宋体" w:hAnsi="宋体" w:eastAsia="宋体" w:cs="宋体"/>
          <w:color w:val="000000"/>
        </w:rPr>
        <w:t>错误；</w:t>
      </w:r>
    </w:p>
    <w:p w14:paraId="3E199CB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．水坝建造成上窄下宽是由于同种液体深度越大，压强越大的缘故，故</w:t>
      </w:r>
      <w:r>
        <w:rPr>
          <w:rFonts w:ascii="Times New Roman" w:hAnsi="Times New Roman" w:eastAsia="Times New Roman" w:cs="Times New Roman"/>
          <w:color w:val="000000"/>
        </w:rPr>
        <w:t>C</w:t>
      </w:r>
      <w:r>
        <w:rPr>
          <w:rFonts w:ascii="宋体" w:hAnsi="宋体" w:eastAsia="宋体" w:cs="宋体"/>
          <w:color w:val="000000"/>
        </w:rPr>
        <w:t>错误；</w:t>
      </w:r>
    </w:p>
    <w:p w14:paraId="5433DB39">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．水库可以降低周围昼夜温差，是因为水的比热容较大，质量相同时，水吸收或放出相同的热量，升高或降低的温度较小，故</w:t>
      </w:r>
      <w:r>
        <w:rPr>
          <w:rFonts w:ascii="Times New Roman" w:hAnsi="Times New Roman" w:eastAsia="Times New Roman" w:cs="Times New Roman"/>
          <w:color w:val="000000"/>
        </w:rPr>
        <w:t>D</w:t>
      </w:r>
      <w:r>
        <w:rPr>
          <w:rFonts w:ascii="宋体" w:hAnsi="宋体" w:eastAsia="宋体" w:cs="宋体"/>
          <w:color w:val="000000"/>
        </w:rPr>
        <w:t>错误。</w:t>
      </w:r>
    </w:p>
    <w:p w14:paraId="0400FE2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51E9847">
      <w:pPr>
        <w:spacing w:line="360" w:lineRule="auto"/>
        <w:jc w:val="left"/>
        <w:textAlignment w:val="center"/>
        <w:rPr>
          <w:color w:val="000000"/>
        </w:rPr>
      </w:pPr>
      <w:r>
        <w:rPr>
          <w:color w:val="000000"/>
        </w:rPr>
        <w:t xml:space="preserve">10. </w:t>
      </w:r>
      <w:r>
        <w:rPr>
          <w:rFonts w:ascii="宋体" w:hAnsi="宋体" w:eastAsia="宋体" w:cs="宋体"/>
          <w:color w:val="000000"/>
        </w:rPr>
        <w:t>我国航母飞速发展，电磁弹射势在必行，电磁弹射器的弹射车与规裁机前轮连接，并处于强磁场中，当弹射车的导体有强电流通过时，就可以受到磁场强大的作用力，使舰载机迅速获得起飞速度。图中与电磁弹射器原理相同的是（　　）</w:t>
      </w:r>
    </w:p>
    <w:p w14:paraId="19B53BF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14500" cy="942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14500" cy="9429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304925" cy="1000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04925" cy="1000125"/>
                    </a:xfrm>
                    <a:prstGeom prst="rect">
                      <a:avLst/>
                    </a:prstGeom>
                  </pic:spPr>
                </pic:pic>
              </a:graphicData>
            </a:graphic>
          </wp:inline>
        </w:drawing>
      </w:r>
      <w:r>
        <w:rPr>
          <w:color w:val="000000"/>
        </w:rPr>
        <w:t xml:space="preserve">  </w:t>
      </w:r>
    </w:p>
    <w:p w14:paraId="5A56F8C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33550"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33550" cy="10477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47800" cy="1057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47800" cy="1057275"/>
                    </a:xfrm>
                    <a:prstGeom prst="rect">
                      <a:avLst/>
                    </a:prstGeom>
                  </pic:spPr>
                </pic:pic>
              </a:graphicData>
            </a:graphic>
          </wp:inline>
        </w:drawing>
      </w:r>
      <w:r>
        <w:rPr>
          <w:color w:val="000000"/>
        </w:rPr>
        <w:t xml:space="preserve">  </w:t>
      </w:r>
    </w:p>
    <w:p w14:paraId="6DABD4E0">
      <w:pPr>
        <w:spacing w:line="360" w:lineRule="auto"/>
        <w:textAlignment w:val="center"/>
        <w:rPr>
          <w:color w:val="000000"/>
        </w:rPr>
      </w:pPr>
      <w:r>
        <w:rPr>
          <w:color w:val="2E75B6"/>
        </w:rPr>
        <w:t>【答案】</w:t>
      </w:r>
      <w:r>
        <w:rPr>
          <w:color w:val="000000"/>
        </w:rPr>
        <w:t>A</w:t>
      </w:r>
    </w:p>
    <w:p w14:paraId="315C7450">
      <w:pPr>
        <w:spacing w:line="360" w:lineRule="auto"/>
        <w:textAlignment w:val="center"/>
        <w:rPr>
          <w:color w:val="000000"/>
        </w:rPr>
      </w:pPr>
      <w:r>
        <w:rPr>
          <w:color w:val="2E75B6"/>
        </w:rPr>
        <w:t>【解析】</w:t>
      </w:r>
    </w:p>
    <w:p w14:paraId="3EE13882">
      <w:pPr>
        <w:spacing w:line="360" w:lineRule="auto"/>
        <w:jc w:val="left"/>
        <w:textAlignment w:val="center"/>
        <w:rPr>
          <w:color w:val="000000"/>
        </w:rPr>
      </w:pPr>
      <w:r>
        <w:rPr>
          <w:color w:val="000000"/>
        </w:rPr>
        <w:t>【详解】</w:t>
      </w:r>
      <w:r>
        <w:rPr>
          <w:rFonts w:ascii="宋体" w:hAnsi="宋体" w:eastAsia="宋体" w:cs="宋体"/>
          <w:color w:val="000000"/>
        </w:rPr>
        <w:t>由题意可知，电磁弹射器的弹射车与舰载机的前轮连接，并处于强磁场中，当弹射车内的导体通以强电流时，即可受到强大的推力，由此可知其原理是通电导体在磁场中受力而运动。</w:t>
      </w:r>
    </w:p>
    <w:p w14:paraId="632A302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．图中有电源，属于电动机原理，是利用通电导体在磁场中受力而运动的原理工作的，故</w:t>
      </w:r>
      <w:r>
        <w:rPr>
          <w:rFonts w:ascii="Times New Roman" w:hAnsi="Times New Roman" w:eastAsia="Times New Roman" w:cs="Times New Roman"/>
          <w:color w:val="000000"/>
        </w:rPr>
        <w:t>A</w:t>
      </w:r>
      <w:r>
        <w:rPr>
          <w:rFonts w:ascii="宋体" w:hAnsi="宋体" w:eastAsia="宋体" w:cs="宋体"/>
          <w:color w:val="000000"/>
        </w:rPr>
        <w:t>符合题意；</w:t>
      </w:r>
    </w:p>
    <w:p w14:paraId="7EFD892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．该装置为奥斯特实验，说明电流的周围存在磁场，故</w:t>
      </w:r>
      <w:r>
        <w:rPr>
          <w:rFonts w:ascii="Times New Roman" w:hAnsi="Times New Roman" w:eastAsia="Times New Roman" w:cs="Times New Roman"/>
          <w:color w:val="000000"/>
        </w:rPr>
        <w:t>B</w:t>
      </w:r>
      <w:r>
        <w:rPr>
          <w:rFonts w:ascii="宋体" w:hAnsi="宋体" w:eastAsia="宋体" w:cs="宋体"/>
          <w:color w:val="000000"/>
        </w:rPr>
        <w:t>不符合题意；</w:t>
      </w:r>
    </w:p>
    <w:p w14:paraId="6725956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．电磁铁通电后具有磁性，使小磁针发生偏转，这是电流的磁效应，故</w:t>
      </w:r>
      <w:r>
        <w:rPr>
          <w:rFonts w:ascii="Times New Roman" w:hAnsi="Times New Roman" w:eastAsia="Times New Roman" w:cs="Times New Roman"/>
          <w:color w:val="000000"/>
        </w:rPr>
        <w:t>C</w:t>
      </w:r>
      <w:r>
        <w:rPr>
          <w:rFonts w:ascii="宋体" w:hAnsi="宋体" w:eastAsia="宋体" w:cs="宋体"/>
          <w:color w:val="000000"/>
        </w:rPr>
        <w:t>不符合题意；</w:t>
      </w:r>
    </w:p>
    <w:p w14:paraId="5E348FB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．该装置中无电源，闭合电路的一部分导体在磁场中做切割磁感线运动就会产生感应电流，是探究电磁感应现象的装置，故</w:t>
      </w:r>
      <w:r>
        <w:rPr>
          <w:rFonts w:ascii="Times New Roman" w:hAnsi="Times New Roman" w:eastAsia="Times New Roman" w:cs="Times New Roman"/>
          <w:color w:val="000000"/>
        </w:rPr>
        <w:t>D</w:t>
      </w:r>
      <w:r>
        <w:rPr>
          <w:rFonts w:ascii="宋体" w:hAnsi="宋体" w:eastAsia="宋体" w:cs="宋体"/>
          <w:color w:val="000000"/>
        </w:rPr>
        <w:t>不符合题意。</w:t>
      </w:r>
    </w:p>
    <w:p w14:paraId="3345666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DEF1819">
      <w:pPr>
        <w:spacing w:line="360" w:lineRule="auto"/>
        <w:jc w:val="both"/>
        <w:textAlignment w:val="center"/>
        <w:rPr>
          <w:color w:val="000000"/>
        </w:rPr>
      </w:pPr>
      <w:r>
        <w:rPr>
          <w:color w:val="000000"/>
        </w:rPr>
        <w:t xml:space="preserve">11. </w:t>
      </w:r>
      <w:r>
        <w:rPr>
          <w:rFonts w:ascii="宋体" w:hAnsi="宋体" w:eastAsia="宋体" w:cs="宋体"/>
          <w:color w:val="000000"/>
        </w:rPr>
        <w:t>如图所示是一种测定油箱内油量的装置。其中</w:t>
      </w:r>
      <w:r>
        <w:rPr>
          <w:rFonts w:ascii="Times New Roman" w:hAnsi="Times New Roman" w:eastAsia="Times New Roman" w:cs="Times New Roman"/>
          <w:i/>
          <w:color w:val="000000"/>
        </w:rPr>
        <w:t>R</w:t>
      </w:r>
      <w:r>
        <w:rPr>
          <w:rFonts w:ascii="宋体" w:hAnsi="宋体" w:eastAsia="宋体" w:cs="宋体"/>
          <w:color w:val="000000"/>
        </w:rPr>
        <w:t>是滑动变阻器的电阻片，滑动变阻器的滑片跟滑杆可以绕固定轴</w:t>
      </w:r>
      <w:r>
        <w:rPr>
          <w:rFonts w:ascii="Times New Roman" w:hAnsi="Times New Roman" w:eastAsia="Times New Roman" w:cs="Times New Roman"/>
          <w:i/>
          <w:color w:val="000000"/>
        </w:rPr>
        <w:t>O</w:t>
      </w:r>
      <w:r>
        <w:rPr>
          <w:rFonts w:ascii="宋体" w:hAnsi="宋体" w:eastAsia="宋体" w:cs="宋体"/>
          <w:color w:val="000000"/>
        </w:rPr>
        <w:t>转动，另一端固定着一个浮子。当油箱中的油量减少时（　　）</w:t>
      </w:r>
    </w:p>
    <w:p w14:paraId="5F5B36D7">
      <w:pPr>
        <w:spacing w:line="360" w:lineRule="auto"/>
        <w:jc w:val="both"/>
        <w:textAlignment w:val="center"/>
        <w:rPr>
          <w:color w:val="000000"/>
        </w:rPr>
      </w:pPr>
      <w:r>
        <w:rPr>
          <w:color w:val="000000"/>
        </w:rPr>
        <w:drawing>
          <wp:inline distT="0" distB="0" distL="114300" distR="114300">
            <wp:extent cx="2219325" cy="1466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219325" cy="1466850"/>
                    </a:xfrm>
                    <a:prstGeom prst="rect">
                      <a:avLst/>
                    </a:prstGeom>
                  </pic:spPr>
                </pic:pic>
              </a:graphicData>
            </a:graphic>
          </wp:inline>
        </w:drawing>
      </w:r>
    </w:p>
    <w:p w14:paraId="392F1C7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R</w:t>
      </w:r>
      <w:r>
        <w:rPr>
          <w:rFonts w:ascii="宋体" w:hAnsi="宋体" w:eastAsia="宋体" w:cs="宋体"/>
          <w:color w:val="000000"/>
        </w:rPr>
        <w:t>接入电路中的电阻减小</w:t>
      </w:r>
      <w:r>
        <w:rPr>
          <w:color w:val="000000"/>
        </w:rPr>
        <w:tab/>
      </w:r>
      <w:r>
        <w:rPr>
          <w:color w:val="000000"/>
        </w:rPr>
        <w:t xml:space="preserve">B. </w:t>
      </w:r>
      <w:r>
        <w:rPr>
          <w:rFonts w:ascii="宋体" w:hAnsi="宋体" w:eastAsia="宋体" w:cs="宋体"/>
          <w:color w:val="000000"/>
        </w:rPr>
        <w:t>电路的总功率增大</w:t>
      </w:r>
    </w:p>
    <w:p w14:paraId="7D30FC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电流表示数减小</w:t>
      </w:r>
      <w:r>
        <w:rPr>
          <w:color w:val="000000"/>
        </w:rPr>
        <w:tab/>
      </w:r>
      <w:r>
        <w:rPr>
          <w:color w:val="000000"/>
        </w:rPr>
        <w:t xml:space="preserve">D. </w:t>
      </w:r>
      <w:r>
        <w:object>
          <v:shape id="_x0000_i102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 o:title="eqIdbe9b4a83b9aebebf29de0c4406ebf894"/>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color w:val="000000"/>
        </w:rPr>
        <w:t>两端电压增大</w:t>
      </w:r>
    </w:p>
    <w:p w14:paraId="193BD568">
      <w:pPr>
        <w:spacing w:line="360" w:lineRule="auto"/>
        <w:textAlignment w:val="center"/>
        <w:rPr>
          <w:color w:val="000000"/>
        </w:rPr>
      </w:pPr>
      <w:r>
        <w:rPr>
          <w:color w:val="2E75B6"/>
        </w:rPr>
        <w:t>【答案】</w:t>
      </w:r>
      <w:r>
        <w:rPr>
          <w:color w:val="000000"/>
        </w:rPr>
        <w:t>C</w:t>
      </w:r>
    </w:p>
    <w:p w14:paraId="2E857C19">
      <w:pPr>
        <w:spacing w:line="360" w:lineRule="auto"/>
        <w:textAlignment w:val="center"/>
        <w:rPr>
          <w:color w:val="000000"/>
        </w:rPr>
      </w:pPr>
      <w:r>
        <w:rPr>
          <w:color w:val="2E75B6"/>
        </w:rPr>
        <w:t>【解析】</w:t>
      </w:r>
    </w:p>
    <w:p w14:paraId="58CCA7D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．当油箱中的油量减少时，浮子向下运动，滑杆会向上运动，变阻器接入电路中电阻增大，故</w:t>
      </w:r>
      <w:r>
        <w:rPr>
          <w:rFonts w:ascii="Times New Roman" w:hAnsi="Times New Roman" w:eastAsia="Times New Roman" w:cs="Times New Roman"/>
          <w:color w:val="000000"/>
        </w:rPr>
        <w:t>A</w:t>
      </w:r>
      <w:r>
        <w:rPr>
          <w:rFonts w:ascii="宋体" w:hAnsi="宋体" w:eastAsia="宋体" w:cs="宋体"/>
          <w:color w:val="000000"/>
        </w:rPr>
        <w:t>不符合题意；</w:t>
      </w:r>
    </w:p>
    <w:p w14:paraId="5B6272F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．定值电阻与变阻器串联，电流表测量电路中电流，当变阻器接入电路中电阻增大时，电路中电阻增大，由欧姆定律得，电路中电流减小，因此电流表示数减小，故</w:t>
      </w:r>
      <w:r>
        <w:rPr>
          <w:rFonts w:ascii="Times New Roman" w:hAnsi="Times New Roman" w:eastAsia="Times New Roman" w:cs="Times New Roman"/>
          <w:color w:val="000000"/>
        </w:rPr>
        <w:t>C</w:t>
      </w:r>
      <w:r>
        <w:rPr>
          <w:rFonts w:ascii="宋体" w:hAnsi="宋体" w:eastAsia="宋体" w:cs="宋体"/>
          <w:color w:val="000000"/>
        </w:rPr>
        <w:t>符合题意；</w:t>
      </w:r>
    </w:p>
    <w:p w14:paraId="25B5B9B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object>
          <v:shape id="_x0000_i102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 o:title="eqIdd8240bf18eb82b442c88b2447aebfdc8"/>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得，电路的总功率减小，故</w:t>
      </w:r>
      <w:r>
        <w:rPr>
          <w:rFonts w:ascii="Times New Roman" w:hAnsi="Times New Roman" w:eastAsia="Times New Roman" w:cs="Times New Roman"/>
          <w:color w:val="000000"/>
        </w:rPr>
        <w:t>B</w:t>
      </w:r>
      <w:r>
        <w:rPr>
          <w:rFonts w:ascii="宋体" w:hAnsi="宋体" w:eastAsia="宋体" w:cs="宋体"/>
          <w:color w:val="000000"/>
        </w:rPr>
        <w:t>不符合题意；</w:t>
      </w:r>
    </w:p>
    <w:p w14:paraId="03BC931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．电路中电流减小，由欧姆定律得，</w:t>
      </w:r>
      <w:r>
        <w:object>
          <v:shape id="_x0000_i102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 o:title="eqIdbe9b4a83b9aebebf29de0c4406ebf894"/>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两端电压减小，故</w:t>
      </w:r>
      <w:r>
        <w:rPr>
          <w:rFonts w:ascii="Times New Roman" w:hAnsi="Times New Roman" w:eastAsia="Times New Roman" w:cs="Times New Roman"/>
          <w:color w:val="000000"/>
        </w:rPr>
        <w:t>D</w:t>
      </w:r>
      <w:r>
        <w:rPr>
          <w:rFonts w:ascii="宋体" w:hAnsi="宋体" w:eastAsia="宋体" w:cs="宋体"/>
          <w:color w:val="000000"/>
        </w:rPr>
        <w:t>不符合题意。</w:t>
      </w:r>
    </w:p>
    <w:p w14:paraId="7D925A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EBEF2FE">
      <w:pPr>
        <w:spacing w:line="360" w:lineRule="auto"/>
        <w:jc w:val="left"/>
        <w:textAlignment w:val="center"/>
        <w:rPr>
          <w:color w:val="000000"/>
        </w:rPr>
      </w:pPr>
      <w:r>
        <w:rPr>
          <w:color w:val="000000"/>
        </w:rPr>
        <w:t xml:space="preserve">12. </w:t>
      </w:r>
      <w:r>
        <w:rPr>
          <w:rFonts w:ascii="宋体" w:hAnsi="宋体" w:eastAsia="宋体" w:cs="宋体"/>
          <w:color w:val="000000"/>
        </w:rPr>
        <w:t>如图甲所示，将一圆柱体木块用细线栓在没有水</w:t>
      </w:r>
      <w:r>
        <w:rPr>
          <w:rFonts w:ascii="宋体" w:hAnsi="宋体" w:eastAsia="宋体" w:cs="宋体"/>
          <w:color w:val="000000"/>
          <w:position w:val="0"/>
        </w:rPr>
        <w:drawing>
          <wp:inline distT="0" distB="0" distL="114300" distR="114300">
            <wp:extent cx="133350" cy="177800"/>
            <wp:effectExtent l="0" t="0" r="0" b="0"/>
            <wp:docPr id="814096" name="图片 81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96" name="图片 81409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容器底部，然后向容器中逐渐加水。图乙是木块所受浮力随容器中水的深度变化的图象。下列说法正确的是（　　）</w:t>
      </w:r>
    </w:p>
    <w:p w14:paraId="5106722B">
      <w:pPr>
        <w:spacing w:line="360" w:lineRule="auto"/>
        <w:jc w:val="left"/>
        <w:textAlignment w:val="center"/>
        <w:rPr>
          <w:color w:val="000000"/>
        </w:rPr>
      </w:pPr>
      <w:r>
        <w:rPr>
          <w:rFonts w:ascii="宋体" w:hAnsi="宋体" w:eastAsia="宋体" w:cs="宋体"/>
          <w:color w:val="000000"/>
        </w:rPr>
        <w:t>①木块的重力为</w:t>
      </w:r>
      <w:r>
        <w:rPr>
          <w:rFonts w:ascii="Times New Roman" w:hAnsi="Times New Roman" w:eastAsia="Times New Roman" w:cs="Times New Roman"/>
          <w:color w:val="000000"/>
        </w:rPr>
        <w:t>10N</w:t>
      </w:r>
    </w:p>
    <w:p w14:paraId="3E90D4E4">
      <w:pPr>
        <w:spacing w:line="360" w:lineRule="auto"/>
        <w:jc w:val="left"/>
        <w:textAlignment w:val="center"/>
        <w:rPr>
          <w:color w:val="000000"/>
        </w:rPr>
      </w:pPr>
      <w:r>
        <w:rPr>
          <w:rFonts w:ascii="宋体" w:hAnsi="宋体" w:eastAsia="宋体" w:cs="宋体"/>
          <w:color w:val="000000"/>
        </w:rPr>
        <w:t>②木块的底面积为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p>
    <w:p w14:paraId="63214C18">
      <w:pPr>
        <w:spacing w:line="360" w:lineRule="auto"/>
        <w:jc w:val="left"/>
        <w:textAlignment w:val="center"/>
        <w:rPr>
          <w:color w:val="000000"/>
        </w:rPr>
      </w:pPr>
      <w:r>
        <w:rPr>
          <w:rFonts w:ascii="宋体" w:hAnsi="宋体" w:eastAsia="宋体" w:cs="宋体"/>
          <w:color w:val="000000"/>
        </w:rPr>
        <w:t>③木块刚好浸没时，液体对容器底的压强为</w:t>
      </w:r>
      <w:r>
        <w:rPr>
          <w:rFonts w:ascii="Times New Roman" w:hAnsi="Times New Roman" w:eastAsia="Times New Roman" w:cs="Times New Roman"/>
          <w:color w:val="000000"/>
        </w:rPr>
        <w:t>1600Pa</w:t>
      </w:r>
    </w:p>
    <w:p w14:paraId="53A306AB">
      <w:pPr>
        <w:spacing w:line="360" w:lineRule="auto"/>
        <w:jc w:val="left"/>
        <w:textAlignment w:val="center"/>
        <w:rPr>
          <w:color w:val="000000"/>
        </w:rPr>
      </w:pPr>
      <w:r>
        <w:rPr>
          <w:rFonts w:ascii="宋体" w:hAnsi="宋体" w:eastAsia="宋体" w:cs="宋体"/>
          <w:color w:val="000000"/>
        </w:rPr>
        <w:t>④木块的密度为</w:t>
      </w:r>
      <w:r>
        <w:rPr>
          <w:rFonts w:ascii="Times New Roman" w:hAnsi="Times New Roman" w:eastAsia="Times New Roman" w:cs="Times New Roman"/>
          <w:color w:val="000000"/>
        </w:rPr>
        <w:t>0.8</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6BC77D87">
      <w:pPr>
        <w:spacing w:line="360" w:lineRule="auto"/>
        <w:jc w:val="left"/>
        <w:textAlignment w:val="center"/>
        <w:rPr>
          <w:color w:val="000000"/>
        </w:rPr>
      </w:pPr>
      <w:r>
        <w:rPr>
          <w:color w:val="000000"/>
        </w:rPr>
        <w:drawing>
          <wp:inline distT="0" distB="0" distL="114300" distR="114300">
            <wp:extent cx="676275" cy="971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76275" cy="971550"/>
                    </a:xfrm>
                    <a:prstGeom prst="rect">
                      <a:avLst/>
                    </a:prstGeom>
                  </pic:spPr>
                </pic:pic>
              </a:graphicData>
            </a:graphic>
          </wp:inline>
        </w:drawing>
      </w:r>
      <w:r>
        <w:rPr>
          <w:color w:val="000000"/>
        </w:rPr>
        <w:t xml:space="preserve">  </w:t>
      </w:r>
      <w:r>
        <w:rPr>
          <w:color w:val="000000"/>
        </w:rPr>
        <w:drawing>
          <wp:inline distT="0" distB="0" distL="114300" distR="114300">
            <wp:extent cx="2047875" cy="1514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47875" cy="1514475"/>
                    </a:xfrm>
                    <a:prstGeom prst="rect">
                      <a:avLst/>
                    </a:prstGeom>
                  </pic:spPr>
                </pic:pic>
              </a:graphicData>
            </a:graphic>
          </wp:inline>
        </w:drawing>
      </w:r>
      <w:r>
        <w:rPr>
          <w:color w:val="000000"/>
        </w:rPr>
        <w:t xml:space="preserve">    </w:t>
      </w:r>
    </w:p>
    <w:p w14:paraId="6459A9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6A52DED">
      <w:pPr>
        <w:spacing w:line="360" w:lineRule="auto"/>
        <w:textAlignment w:val="center"/>
        <w:rPr>
          <w:color w:val="000000"/>
        </w:rPr>
      </w:pPr>
      <w:r>
        <w:rPr>
          <w:color w:val="2E75B6"/>
        </w:rPr>
        <w:t>【答案】</w:t>
      </w:r>
      <w:r>
        <w:rPr>
          <w:color w:val="000000"/>
        </w:rPr>
        <w:t>B</w:t>
      </w:r>
    </w:p>
    <w:p w14:paraId="1738A777">
      <w:pPr>
        <w:spacing w:line="360" w:lineRule="auto"/>
        <w:textAlignment w:val="center"/>
        <w:rPr>
          <w:color w:val="000000"/>
        </w:rPr>
      </w:pPr>
      <w:r>
        <w:rPr>
          <w:color w:val="2E75B6"/>
        </w:rPr>
        <w:t>【解析】</w:t>
      </w:r>
    </w:p>
    <w:p w14:paraId="566A12C0">
      <w:pPr>
        <w:spacing w:line="360" w:lineRule="auto"/>
        <w:jc w:val="both"/>
        <w:textAlignment w:val="center"/>
        <w:rPr>
          <w:color w:val="000000"/>
        </w:rPr>
      </w:pPr>
      <w:r>
        <w:rPr>
          <w:color w:val="000000"/>
        </w:rPr>
        <w:t>【详解】</w:t>
      </w:r>
      <w:r>
        <w:rPr>
          <w:rFonts w:ascii="宋体" w:hAnsi="宋体" w:eastAsia="宋体" w:cs="宋体"/>
          <w:color w:val="000000"/>
        </w:rPr>
        <w:t>①由题意和图像可知，当容器中水的深度在</w:t>
      </w:r>
      <w:r>
        <w:rPr>
          <w:rFonts w:ascii="Times New Roman" w:hAnsi="Times New Roman" w:eastAsia="Times New Roman" w:cs="Times New Roman"/>
          <w:color w:val="000000"/>
        </w:rPr>
        <w:t>6cm</w:t>
      </w:r>
      <w:r>
        <w:rPr>
          <w:rFonts w:ascii="宋体" w:hAnsi="宋体" w:eastAsia="宋体" w:cs="宋体"/>
          <w:color w:val="000000"/>
        </w:rPr>
        <w:t>～</w:t>
      </w:r>
      <w:r>
        <w:rPr>
          <w:rFonts w:ascii="Times New Roman" w:hAnsi="Times New Roman" w:eastAsia="Times New Roman" w:cs="Times New Roman"/>
          <w:color w:val="000000"/>
        </w:rPr>
        <w:t>12cm</w:t>
      </w:r>
      <w:r>
        <w:rPr>
          <w:rFonts w:ascii="宋体" w:hAnsi="宋体" w:eastAsia="宋体" w:cs="宋体"/>
          <w:color w:val="000000"/>
        </w:rPr>
        <w:t>时，木块处于漂浮状态，受到的浮力和重力大小相等，因此木块的重力</w:t>
      </w:r>
    </w:p>
    <w:p w14:paraId="2221B6F3">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=6N</w:t>
      </w:r>
    </w:p>
    <w:p w14:paraId="6167AABB">
      <w:pPr>
        <w:spacing w:line="360" w:lineRule="auto"/>
        <w:jc w:val="both"/>
        <w:textAlignment w:val="center"/>
        <w:rPr>
          <w:color w:val="000000"/>
        </w:rPr>
      </w:pPr>
      <w:r>
        <w:rPr>
          <w:rFonts w:ascii="宋体" w:hAnsi="宋体" w:eastAsia="宋体" w:cs="宋体"/>
          <w:color w:val="000000"/>
        </w:rPr>
        <w:t>故①错误；</w:t>
      </w:r>
    </w:p>
    <w:p w14:paraId="48CEBB5A">
      <w:pPr>
        <w:spacing w:line="360" w:lineRule="auto"/>
        <w:jc w:val="left"/>
        <w:textAlignment w:val="center"/>
        <w:rPr>
          <w:color w:val="000000"/>
        </w:rPr>
      </w:pPr>
      <w:r>
        <w:rPr>
          <w:rFonts w:ascii="宋体" w:hAnsi="宋体" w:eastAsia="宋体" w:cs="宋体"/>
          <w:color w:val="000000"/>
        </w:rPr>
        <w:t>②由图像可知，木块全部浸没时，受到的浮力为</w:t>
      </w:r>
      <w:r>
        <w:rPr>
          <w:rFonts w:ascii="Times New Roman" w:hAnsi="Times New Roman" w:eastAsia="Times New Roman" w:cs="Times New Roman"/>
          <w:color w:val="000000"/>
        </w:rPr>
        <w:t>10N</w:t>
      </w:r>
      <w:r>
        <w:rPr>
          <w:rFonts w:ascii="宋体" w:hAnsi="宋体" w:eastAsia="宋体" w:cs="宋体"/>
          <w:color w:val="000000"/>
        </w:rPr>
        <w:t>，由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可知，木块的体积</w:t>
      </w:r>
    </w:p>
    <w:p w14:paraId="46482537">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2.25pt;width:278.25pt;" o:ole="t" filled="f" o:preferrelative="t" stroked="f" coordsize="21600,21600">
            <v:path/>
            <v:fill on="f" focussize="0,0"/>
            <v:stroke on="f" joinstyle="miter"/>
            <v:imagedata r:id="rId28" o:title="eqId0010e584f7420585db8bead2dc9a9bbc"/>
            <o:lock v:ext="edit" aspectratio="t"/>
            <w10:wrap type="none"/>
            <w10:anchorlock/>
          </v:shape>
          <o:OLEObject Type="Embed" ProgID="Equation.DSMT4" ShapeID="_x0000_i1028" DrawAspect="Content" ObjectID="_1468075728" r:id="rId27">
            <o:LockedField>false</o:LockedField>
          </o:OLEObject>
        </w:object>
      </w:r>
    </w:p>
    <w:p w14:paraId="7B5D99FF">
      <w:pPr>
        <w:spacing w:line="360" w:lineRule="auto"/>
        <w:jc w:val="left"/>
        <w:textAlignment w:val="center"/>
        <w:rPr>
          <w:color w:val="000000"/>
        </w:rPr>
      </w:pPr>
      <w:r>
        <w:rPr>
          <w:rFonts w:ascii="宋体" w:hAnsi="宋体" w:eastAsia="宋体" w:cs="宋体"/>
          <w:color w:val="000000"/>
        </w:rPr>
        <w:t>由图像知物体在</w:t>
      </w:r>
      <w:r>
        <w:rPr>
          <w:rFonts w:ascii="Times New Roman" w:hAnsi="Times New Roman" w:eastAsia="Times New Roman" w:cs="Times New Roman"/>
          <w:color w:val="000000"/>
        </w:rPr>
        <w:t>0~6cm</w:t>
      </w:r>
      <w:r>
        <w:rPr>
          <w:rFonts w:ascii="宋体" w:hAnsi="宋体" w:eastAsia="宋体" w:cs="宋体"/>
          <w:color w:val="000000"/>
        </w:rPr>
        <w:t>和</w:t>
      </w:r>
      <w:r>
        <w:rPr>
          <w:rFonts w:ascii="Times New Roman" w:hAnsi="Times New Roman" w:eastAsia="Times New Roman" w:cs="Times New Roman"/>
          <w:color w:val="000000"/>
        </w:rPr>
        <w:t>12~16cm</w:t>
      </w:r>
      <w:r>
        <w:rPr>
          <w:rFonts w:ascii="宋体" w:hAnsi="宋体" w:eastAsia="宋体" w:cs="宋体"/>
          <w:color w:val="000000"/>
        </w:rPr>
        <w:t>时浮力改变，即浸入深度改变，因而物体的高度为</w:t>
      </w:r>
    </w:p>
    <w:p w14:paraId="3F996019">
      <w:pPr>
        <w:spacing w:line="360" w:lineRule="auto"/>
        <w:jc w:val="center"/>
        <w:textAlignment w:val="center"/>
        <w:rPr>
          <w:color w:val="000000"/>
        </w:rPr>
      </w:pPr>
      <w:r>
        <w:rPr>
          <w:rFonts w:ascii="Times New Roman" w:hAnsi="Times New Roman" w:eastAsia="Times New Roman" w:cs="Times New Roman"/>
          <w:color w:val="000000"/>
        </w:rPr>
        <w:t>6cm+</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cm=10cm</w:t>
      </w:r>
    </w:p>
    <w:p w14:paraId="01002C23">
      <w:pPr>
        <w:spacing w:line="360" w:lineRule="auto"/>
        <w:jc w:val="left"/>
        <w:textAlignment w:val="center"/>
        <w:rPr>
          <w:color w:val="000000"/>
        </w:rPr>
      </w:pPr>
      <w:r>
        <w:rPr>
          <w:rFonts w:ascii="宋体" w:hAnsi="宋体" w:eastAsia="宋体" w:cs="宋体"/>
          <w:color w:val="000000"/>
        </w:rPr>
        <w:t>木块的底面积</w:t>
      </w:r>
    </w:p>
    <w:p w14:paraId="6CA15143">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3pt;width:136pt;" o:ole="t" filled="f" o:preferrelative="t" stroked="f" coordsize="21600,21600">
            <v:path/>
            <v:fill on="f" focussize="0,0"/>
            <v:stroke on="f" joinstyle="miter"/>
            <v:imagedata r:id="rId30" o:title="eqId06e81b8ad0ec417900cdcf987cdd323e"/>
            <o:lock v:ext="edit" aspectratio="t"/>
            <w10:wrap type="none"/>
            <w10:anchorlock/>
          </v:shape>
          <o:OLEObject Type="Embed" ProgID="Equation.DSMT4" ShapeID="_x0000_i1029" DrawAspect="Content" ObjectID="_1468075729" r:id="rId29">
            <o:LockedField>false</o:LockedField>
          </o:OLEObject>
        </w:object>
      </w:r>
    </w:p>
    <w:p w14:paraId="74F18161">
      <w:pPr>
        <w:spacing w:line="360" w:lineRule="auto"/>
        <w:jc w:val="left"/>
        <w:textAlignment w:val="center"/>
        <w:rPr>
          <w:color w:val="000000"/>
        </w:rPr>
      </w:pPr>
      <w:r>
        <w:rPr>
          <w:rFonts w:ascii="宋体" w:hAnsi="宋体" w:eastAsia="宋体" w:cs="宋体"/>
          <w:color w:val="000000"/>
        </w:rPr>
        <w:t>故②正确；</w:t>
      </w:r>
    </w:p>
    <w:p w14:paraId="27EC3FC9">
      <w:pPr>
        <w:spacing w:line="360" w:lineRule="auto"/>
        <w:jc w:val="left"/>
        <w:textAlignment w:val="center"/>
        <w:rPr>
          <w:color w:val="000000"/>
        </w:rPr>
      </w:pPr>
      <w:r>
        <w:rPr>
          <w:rFonts w:ascii="宋体" w:hAnsi="宋体" w:eastAsia="宋体" w:cs="宋体"/>
          <w:color w:val="000000"/>
        </w:rPr>
        <w:t>③木块刚好浸没时</w:t>
      </w:r>
    </w:p>
    <w:p w14:paraId="336166FE">
      <w:pPr>
        <w:spacing w:line="360" w:lineRule="auto"/>
        <w:jc w:val="center"/>
        <w:textAlignment w:val="center"/>
        <w:rPr>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=16cm=0.16m</w:t>
      </w:r>
    </w:p>
    <w:p w14:paraId="5769EE47">
      <w:pPr>
        <w:spacing w:line="360" w:lineRule="auto"/>
        <w:jc w:val="left"/>
        <w:textAlignment w:val="center"/>
        <w:rPr>
          <w:color w:val="000000"/>
        </w:rPr>
      </w:pPr>
      <w:r>
        <w:rPr>
          <w:rFonts w:ascii="宋体" w:hAnsi="宋体" w:eastAsia="宋体" w:cs="宋体"/>
          <w:color w:val="000000"/>
        </w:rPr>
        <w:t>液体对容器底的压强</w:t>
      </w:r>
    </w:p>
    <w:p w14:paraId="1D2B00F2">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×10N/kg×0.16m=1600Pa</w:t>
      </w:r>
    </w:p>
    <w:p w14:paraId="78DC4540">
      <w:pPr>
        <w:spacing w:line="360" w:lineRule="auto"/>
        <w:jc w:val="left"/>
        <w:textAlignment w:val="center"/>
        <w:rPr>
          <w:color w:val="000000"/>
        </w:rPr>
      </w:pPr>
      <w:r>
        <w:rPr>
          <w:rFonts w:ascii="宋体" w:hAnsi="宋体" w:eastAsia="宋体" w:cs="宋体"/>
          <w:color w:val="000000"/>
        </w:rPr>
        <w:t>故③正确；</w:t>
      </w:r>
    </w:p>
    <w:p w14:paraId="15DBE4B6">
      <w:pPr>
        <w:spacing w:line="360" w:lineRule="auto"/>
        <w:jc w:val="left"/>
        <w:textAlignment w:val="center"/>
        <w:rPr>
          <w:color w:val="000000"/>
        </w:rPr>
      </w:pPr>
      <w:r>
        <w:rPr>
          <w:rFonts w:ascii="宋体" w:hAnsi="宋体" w:eastAsia="宋体" w:cs="宋体"/>
          <w:color w:val="000000"/>
        </w:rPr>
        <w:t>④木块的重力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=6N</w:t>
      </w:r>
      <w:r>
        <w:rPr>
          <w:rFonts w:ascii="宋体" w:hAnsi="宋体" w:eastAsia="宋体" w:cs="宋体"/>
          <w:color w:val="000000"/>
        </w:rPr>
        <w:t>，木块的质量</w:t>
      </w:r>
    </w:p>
    <w:p w14:paraId="77893307">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0pt;width:110.25pt;" o:ole="t" filled="f" o:preferrelative="t" stroked="f" coordsize="21600,21600">
            <v:path/>
            <v:fill on="f" focussize="0,0"/>
            <v:stroke on="f" joinstyle="miter"/>
            <v:imagedata r:id="rId32" o:title="eqId4a2b0769232376388b6bb2ccfaf59cd1"/>
            <o:lock v:ext="edit" aspectratio="t"/>
            <w10:wrap type="none"/>
            <w10:anchorlock/>
          </v:shape>
          <o:OLEObject Type="Embed" ProgID="Equation.DSMT4" ShapeID="_x0000_i1030" DrawAspect="Content" ObjectID="_1468075730" r:id="rId31">
            <o:LockedField>false</o:LockedField>
          </o:OLEObject>
        </w:object>
      </w:r>
    </w:p>
    <w:p w14:paraId="70A8E0A5">
      <w:pPr>
        <w:spacing w:line="360" w:lineRule="auto"/>
        <w:jc w:val="left"/>
        <w:textAlignment w:val="center"/>
        <w:rPr>
          <w:color w:val="000000"/>
        </w:rPr>
      </w:pPr>
      <w:r>
        <w:rPr>
          <w:rFonts w:ascii="宋体" w:hAnsi="宋体" w:eastAsia="宋体" w:cs="宋体"/>
          <w:color w:val="000000"/>
        </w:rPr>
        <w:t>已求得木块的体积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=1×10</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，则木块的密度</w:t>
      </w:r>
    </w:p>
    <w:p w14:paraId="6F294BA3">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0.75pt;width:174.75pt;" o:ole="t" filled="f" o:preferrelative="t" stroked="f" coordsize="21600,21600">
            <v:path/>
            <v:fill on="f" focussize="0,0"/>
            <v:stroke on="f" joinstyle="miter"/>
            <v:imagedata r:id="rId34" o:title="eqIde34e19843213ba34b3ff22c33f7f8164"/>
            <o:lock v:ext="edit" aspectratio="t"/>
            <w10:wrap type="none"/>
            <w10:anchorlock/>
          </v:shape>
          <o:OLEObject Type="Embed" ProgID="Equation.DSMT4" ShapeID="_x0000_i1031" DrawAspect="Content" ObjectID="_1468075731" r:id="rId33">
            <o:LockedField>false</o:LockedField>
          </o:OLEObject>
        </w:object>
      </w:r>
      <w:r>
        <w:rPr>
          <w:color w:val="000000"/>
        </w:rPr>
        <w:br w:type="textWrapping"/>
      </w:r>
    </w:p>
    <w:p w14:paraId="797C6186">
      <w:pPr>
        <w:spacing w:line="360" w:lineRule="auto"/>
        <w:jc w:val="left"/>
        <w:textAlignment w:val="center"/>
        <w:rPr>
          <w:color w:val="000000"/>
        </w:rPr>
      </w:pPr>
      <w:r>
        <w:rPr>
          <w:rFonts w:ascii="宋体" w:hAnsi="宋体" w:eastAsia="宋体" w:cs="宋体"/>
          <w:color w:val="000000"/>
        </w:rPr>
        <w:t>故④错误。</w:t>
      </w:r>
    </w:p>
    <w:p w14:paraId="7233F90D">
      <w:pPr>
        <w:spacing w:line="360" w:lineRule="auto"/>
        <w:jc w:val="left"/>
        <w:textAlignment w:val="center"/>
        <w:rPr>
          <w:color w:val="000000"/>
        </w:rPr>
      </w:pPr>
      <w:r>
        <w:rPr>
          <w:rFonts w:ascii="宋体" w:hAnsi="宋体" w:eastAsia="宋体" w:cs="宋体"/>
          <w:color w:val="000000"/>
        </w:rPr>
        <w:t>综上所述，②③正确，故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错误。</w:t>
      </w:r>
    </w:p>
    <w:p w14:paraId="3221B3A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7912D71">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24</w:t>
      </w:r>
      <w:r>
        <w:rPr>
          <w:rFonts w:ascii="宋体" w:hAnsi="宋体" w:eastAsia="宋体" w:cs="宋体"/>
          <w:b/>
          <w:color w:val="000000"/>
          <w:sz w:val="24"/>
        </w:rPr>
        <w:t>分，每空</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64F05FCD">
      <w:pPr>
        <w:spacing w:line="360" w:lineRule="auto"/>
        <w:jc w:val="both"/>
        <w:textAlignment w:val="center"/>
        <w:rPr>
          <w:color w:val="000000"/>
        </w:rPr>
      </w:pPr>
      <w:r>
        <w:rPr>
          <w:color w:val="000000"/>
        </w:rPr>
        <w:t xml:space="preserve">13. </w:t>
      </w:r>
      <w:r>
        <w:rPr>
          <w:rFonts w:ascii="宋体" w:hAnsi="宋体" w:eastAsia="宋体" w:cs="宋体"/>
          <w:color w:val="000000"/>
        </w:rPr>
        <w:t>市场上出售的一种网红食品——液氮冰激凌，标准大气压下，液态氮的沸点为﹣</w:t>
      </w:r>
      <w:r>
        <w:rPr>
          <w:rFonts w:ascii="Times New Roman" w:hAnsi="Times New Roman" w:eastAsia="Times New Roman" w:cs="Times New Roman"/>
          <w:color w:val="000000"/>
        </w:rPr>
        <w:t>196</w:t>
      </w:r>
      <w:r>
        <w:rPr>
          <w:rFonts w:ascii="宋体" w:hAnsi="宋体" w:eastAsia="宋体" w:cs="宋体"/>
          <w:color w:val="000000"/>
        </w:rPr>
        <w:t>℃，其制作过程主要是在冰激凌上倒入液态氮，使周围“烟雾缭绕”。“白雾”形成时的物态变化是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，该过程需要</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热。</w:t>
      </w:r>
    </w:p>
    <w:p w14:paraId="4EBFC56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液化</w:t>
      </w:r>
      <w:r>
        <w:rPr>
          <w:color w:val="000000"/>
        </w:rPr>
        <w:t xml:space="preserve">    ②. </w:t>
      </w:r>
      <w:r>
        <w:rPr>
          <w:rFonts w:ascii="宋体" w:hAnsi="宋体" w:eastAsia="宋体" w:cs="宋体"/>
          <w:color w:val="000000"/>
        </w:rPr>
        <w:t>放</w:t>
      </w:r>
    </w:p>
    <w:p w14:paraId="35AC4228">
      <w:pPr>
        <w:spacing w:line="360" w:lineRule="auto"/>
        <w:textAlignment w:val="center"/>
        <w:rPr>
          <w:color w:val="000000"/>
        </w:rPr>
      </w:pPr>
      <w:r>
        <w:rPr>
          <w:color w:val="2E75B6"/>
        </w:rPr>
        <w:t>【解析】</w:t>
      </w:r>
    </w:p>
    <w:p w14:paraId="54987A62">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 xml:space="preserve"> “白雾”是空气中的水蒸气遇冷液化放热形成小水珠，是液化过程，该过程需要放热。</w:t>
      </w:r>
    </w:p>
    <w:p w14:paraId="60F7B965">
      <w:pPr>
        <w:spacing w:line="360" w:lineRule="auto"/>
        <w:jc w:val="left"/>
        <w:textAlignment w:val="center"/>
        <w:rPr>
          <w:color w:val="000000"/>
        </w:rPr>
      </w:pPr>
      <w:r>
        <w:rPr>
          <w:color w:val="000000"/>
        </w:rPr>
        <w:t xml:space="preserve">14. </w:t>
      </w:r>
      <w:r>
        <w:rPr>
          <w:rFonts w:ascii="宋体" w:hAnsi="宋体" w:eastAsia="宋体" w:cs="宋体"/>
          <w:color w:val="000000"/>
        </w:rPr>
        <w:t>在“探究凸透镜成像规律”</w:t>
      </w:r>
      <w:r>
        <w:rPr>
          <w:rFonts w:ascii="宋体" w:hAnsi="宋体" w:eastAsia="宋体" w:cs="宋体"/>
          <w:color w:val="000000"/>
          <w:position w:val="0"/>
        </w:rPr>
        <w:drawing>
          <wp:inline distT="0" distB="0" distL="114300" distR="114300">
            <wp:extent cx="133350" cy="177800"/>
            <wp:effectExtent l="0" t="0" r="0" b="0"/>
            <wp:docPr id="814092" name="图片 814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92" name="图片 81409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实验中，当蜡烛、凸透镜、光屏位于如图所示的位置时，光屏上呈现一个清晰的烛焰的像，该像是倒立、</w:t>
      </w:r>
      <w:r>
        <w:rPr>
          <w:color w:val="000000"/>
        </w:rPr>
        <w:t>______</w:t>
      </w:r>
      <w:r>
        <w:rPr>
          <w:rFonts w:ascii="宋体" w:hAnsi="宋体" w:eastAsia="宋体" w:cs="宋体"/>
          <w:color w:val="000000"/>
        </w:rPr>
        <w:t>的实像，生活中利用这个成像特点制成了</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（写出一个即可）。</w:t>
      </w:r>
    </w:p>
    <w:p w14:paraId="17614BF6">
      <w:pPr>
        <w:spacing w:line="360" w:lineRule="auto"/>
        <w:jc w:val="left"/>
        <w:textAlignment w:val="center"/>
        <w:rPr>
          <w:color w:val="000000"/>
        </w:rPr>
      </w:pPr>
      <w:r>
        <w:rPr>
          <w:color w:val="000000"/>
        </w:rPr>
        <w:drawing>
          <wp:inline distT="0" distB="0" distL="114300" distR="114300">
            <wp:extent cx="3838575" cy="1162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838575" cy="1162050"/>
                    </a:xfrm>
                    <a:prstGeom prst="rect">
                      <a:avLst/>
                    </a:prstGeom>
                  </pic:spPr>
                </pic:pic>
              </a:graphicData>
            </a:graphic>
          </wp:inline>
        </w:drawing>
      </w:r>
      <w:r>
        <w:rPr>
          <w:color w:val="000000"/>
        </w:rPr>
        <w:t xml:space="preserve">  </w:t>
      </w:r>
    </w:p>
    <w:p w14:paraId="07E00D5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放大</w:t>
      </w:r>
      <w:r>
        <w:rPr>
          <w:color w:val="000000"/>
        </w:rPr>
        <w:t xml:space="preserve">    ②. </w:t>
      </w:r>
      <w:r>
        <w:rPr>
          <w:rFonts w:ascii="宋体" w:hAnsi="宋体" w:eastAsia="宋体" w:cs="宋体"/>
          <w:color w:val="000000"/>
        </w:rPr>
        <w:t>投影仪</w:t>
      </w:r>
    </w:p>
    <w:p w14:paraId="5FF4B064">
      <w:pPr>
        <w:spacing w:line="360" w:lineRule="auto"/>
        <w:textAlignment w:val="center"/>
        <w:rPr>
          <w:color w:val="000000"/>
        </w:rPr>
      </w:pPr>
      <w:r>
        <w:rPr>
          <w:color w:val="2E75B6"/>
        </w:rPr>
        <w:t>【解析】</w:t>
      </w:r>
    </w:p>
    <w:p w14:paraId="20CFF0D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如图所示，此时物距小于像距，根据凸透镜成像规律，符合物距大于一倍焦距小于二倍焦距的情况，即</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宋体" w:hAnsi="宋体" w:eastAsia="宋体" w:cs="宋体"/>
          <w:color w:val="000000"/>
        </w:rPr>
        <w:t>时，成倒立、放大的实像，生活中使用的投影仪就是利用这个成像特点制成的。</w:t>
      </w:r>
    </w:p>
    <w:p w14:paraId="10E41E71">
      <w:pPr>
        <w:spacing w:line="360" w:lineRule="auto"/>
        <w:jc w:val="left"/>
        <w:textAlignment w:val="center"/>
        <w:rPr>
          <w:color w:val="000000"/>
        </w:rPr>
      </w:pPr>
      <w:r>
        <w:rPr>
          <w:color w:val="000000"/>
        </w:rPr>
        <w:t xml:space="preserve">15. </w:t>
      </w:r>
      <w:r>
        <w:rPr>
          <w:rFonts w:ascii="宋体" w:hAnsi="宋体" w:eastAsia="宋体" w:cs="宋体"/>
          <w:color w:val="000000"/>
        </w:rPr>
        <w:t>智能送餐机器人可以灵活地避开障碍物是通过体内的雷达发射</w:t>
      </w:r>
      <w:r>
        <w:rPr>
          <w:color w:val="000000"/>
        </w:rPr>
        <w:t>________</w:t>
      </w:r>
      <w:r>
        <w:rPr>
          <w:rFonts w:ascii="宋体" w:hAnsi="宋体" w:eastAsia="宋体" w:cs="宋体"/>
          <w:color w:val="000000"/>
        </w:rPr>
        <w:t>，然后接收障碍物的反射波，确定障碍物的位置。客人可以通过语言来操控机器人，说明声可以传递</w:t>
      </w:r>
      <w:r>
        <w:rPr>
          <w:color w:val="000000"/>
        </w:rPr>
        <w:t>________</w:t>
      </w:r>
      <w:r>
        <w:rPr>
          <w:rFonts w:ascii="宋体" w:hAnsi="宋体" w:eastAsia="宋体" w:cs="宋体"/>
          <w:color w:val="000000"/>
        </w:rPr>
        <w:t>；</w:t>
      </w:r>
    </w:p>
    <w:p w14:paraId="403A2296">
      <w:pPr>
        <w:spacing w:line="360" w:lineRule="auto"/>
        <w:textAlignment w:val="center"/>
        <w:rPr>
          <w:color w:val="000000"/>
        </w:rPr>
      </w:pPr>
      <w:r>
        <w:rPr>
          <w:color w:val="2E75B6"/>
        </w:rPr>
        <w:t>【答案】</w:t>
      </w:r>
      <w:r>
        <w:rPr>
          <w:color w:val="000000"/>
        </w:rPr>
        <w:t xml:space="preserve">    ①. 超声波    ②. 信息</w:t>
      </w:r>
    </w:p>
    <w:p w14:paraId="179B6C42">
      <w:pPr>
        <w:spacing w:line="360" w:lineRule="auto"/>
        <w:textAlignment w:val="center"/>
        <w:rPr>
          <w:color w:val="000000"/>
        </w:rPr>
      </w:pPr>
      <w:r>
        <w:rPr>
          <w:color w:val="2E75B6"/>
        </w:rPr>
        <w:t>【解析】</w:t>
      </w:r>
    </w:p>
    <w:p w14:paraId="27516C5B">
      <w:pPr>
        <w:spacing w:line="360" w:lineRule="auto"/>
        <w:jc w:val="left"/>
        <w:textAlignment w:val="center"/>
        <w:rPr>
          <w:color w:val="000000"/>
        </w:rPr>
      </w:pPr>
      <w:r>
        <w:rPr>
          <w:color w:val="000000"/>
        </w:rPr>
        <w:t>【详解】[1]机器人可以灵活地避开障碍物是利用了回声定位，其体内的雷达可以发射超声波，通过接收反射波，确定障碍物的位置。</w:t>
      </w:r>
    </w:p>
    <w:p w14:paraId="52001F96">
      <w:pPr>
        <w:spacing w:line="360" w:lineRule="auto"/>
        <w:jc w:val="left"/>
        <w:textAlignment w:val="center"/>
        <w:rPr>
          <w:color w:val="000000"/>
        </w:rPr>
      </w:pPr>
      <w:r>
        <w:rPr>
          <w:color w:val="000000"/>
        </w:rPr>
        <w:t>[2]声可以传递信息，声可以传递能量，通过语言来操控机器人，说明声可以传递信息。</w:t>
      </w:r>
    </w:p>
    <w:p w14:paraId="0573529D">
      <w:pPr>
        <w:spacing w:line="360" w:lineRule="auto"/>
        <w:jc w:val="left"/>
        <w:textAlignment w:val="center"/>
        <w:rPr>
          <w:color w:val="000000"/>
        </w:rPr>
      </w:pPr>
      <w:r>
        <w:rPr>
          <w:color w:val="000000"/>
        </w:rPr>
        <w:t xml:space="preserve">16. </w:t>
      </w:r>
      <w:r>
        <w:rPr>
          <w:rFonts w:ascii="宋体" w:hAnsi="宋体" w:eastAsia="宋体" w:cs="宋体"/>
          <w:color w:val="000000"/>
        </w:rPr>
        <w:t>如图所示，重</w:t>
      </w:r>
      <w:r>
        <w:rPr>
          <w:rFonts w:ascii="Times New Roman" w:hAnsi="Times New Roman" w:eastAsia="Times New Roman" w:cs="Times New Roman"/>
          <w:color w:val="000000"/>
        </w:rPr>
        <w:t>6N</w:t>
      </w:r>
      <w:r>
        <w:rPr>
          <w:rFonts w:ascii="宋体" w:hAnsi="宋体" w:eastAsia="宋体" w:cs="宋体"/>
          <w:color w:val="000000"/>
        </w:rPr>
        <w:t>的物体在</w:t>
      </w:r>
      <w:r>
        <w:rPr>
          <w:rFonts w:ascii="Times New Roman" w:hAnsi="Times New Roman" w:eastAsia="Times New Roman" w:cs="Times New Roman"/>
          <w:i/>
          <w:color w:val="000000"/>
        </w:rPr>
        <w:t>F</w:t>
      </w:r>
      <w:r>
        <w:rPr>
          <w:rFonts w:ascii="Times New Roman" w:hAnsi="Times New Roman" w:eastAsia="Times New Roman" w:cs="Times New Roman"/>
          <w:color w:val="000000"/>
        </w:rPr>
        <w:t>=2N</w:t>
      </w:r>
      <w:r>
        <w:rPr>
          <w:rFonts w:ascii="宋体" w:hAnsi="宋体" w:eastAsia="宋体" w:cs="宋体"/>
          <w:color w:val="000000"/>
        </w:rPr>
        <w:t>的水平拉力作用下，以</w:t>
      </w:r>
      <w:r>
        <w:rPr>
          <w:rFonts w:ascii="Times New Roman" w:hAnsi="Times New Roman" w:eastAsia="Times New Roman" w:cs="Times New Roman"/>
          <w:color w:val="000000"/>
        </w:rPr>
        <w:t>10cm/s</w:t>
      </w:r>
      <w:r>
        <w:rPr>
          <w:rFonts w:ascii="宋体" w:hAnsi="宋体" w:eastAsia="宋体" w:cs="宋体"/>
          <w:color w:val="000000"/>
        </w:rPr>
        <w:t>的速度向左匀速运动了</w:t>
      </w:r>
      <w:r>
        <w:rPr>
          <w:rFonts w:ascii="Times New Roman" w:hAnsi="Times New Roman" w:eastAsia="Times New Roman" w:cs="Times New Roman"/>
          <w:color w:val="000000"/>
        </w:rPr>
        <w:t>5s</w:t>
      </w:r>
      <w:r>
        <w:rPr>
          <w:rFonts w:ascii="宋体" w:hAnsi="宋体" w:eastAsia="宋体" w:cs="宋体"/>
          <w:color w:val="000000"/>
        </w:rPr>
        <w:t>，已知物体所受的摩擦力为</w:t>
      </w:r>
      <w:r>
        <w:rPr>
          <w:rFonts w:ascii="Times New Roman" w:hAnsi="Times New Roman" w:eastAsia="Times New Roman" w:cs="Times New Roman"/>
          <w:color w:val="000000"/>
        </w:rPr>
        <w:t>3N</w:t>
      </w:r>
      <w:r>
        <w:rPr>
          <w:rFonts w:ascii="宋体" w:hAnsi="宋体" w:eastAsia="宋体" w:cs="宋体"/>
          <w:color w:val="000000"/>
        </w:rPr>
        <w:t>，则拉力做的功为</w:t>
      </w:r>
      <w:r>
        <w:rPr>
          <w:color w:val="000000"/>
        </w:rPr>
        <w:t>_________</w:t>
      </w:r>
      <w:r>
        <w:rPr>
          <w:rFonts w:ascii="Times New Roman" w:hAnsi="Times New Roman" w:eastAsia="Times New Roman" w:cs="Times New Roman"/>
          <w:color w:val="000000"/>
        </w:rPr>
        <w:t>J</w:t>
      </w:r>
      <w:r>
        <w:rPr>
          <w:rFonts w:ascii="宋体" w:hAnsi="宋体" w:eastAsia="宋体" w:cs="宋体"/>
          <w:color w:val="000000"/>
        </w:rPr>
        <w:t>，动滑轮的机械效率为</w:t>
      </w:r>
      <w:r>
        <w:rPr>
          <w:color w:val="000000"/>
        </w:rPr>
        <w:t>_________</w:t>
      </w:r>
      <w:r>
        <w:rPr>
          <w:rFonts w:ascii="宋体" w:hAnsi="宋体" w:eastAsia="宋体" w:cs="宋体"/>
          <w:color w:val="000000"/>
        </w:rPr>
        <w:t>。</w:t>
      </w:r>
    </w:p>
    <w:p w14:paraId="786A812A">
      <w:pPr>
        <w:spacing w:line="360" w:lineRule="auto"/>
        <w:jc w:val="left"/>
        <w:textAlignment w:val="center"/>
        <w:rPr>
          <w:color w:val="000000"/>
        </w:rPr>
      </w:pPr>
      <w:r>
        <w:rPr>
          <w:color w:val="000000"/>
        </w:rPr>
        <w:drawing>
          <wp:inline distT="0" distB="0" distL="114300" distR="114300">
            <wp:extent cx="2228850" cy="6572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228850" cy="657225"/>
                    </a:xfrm>
                    <a:prstGeom prst="rect">
                      <a:avLst/>
                    </a:prstGeom>
                  </pic:spPr>
                </pic:pic>
              </a:graphicData>
            </a:graphic>
          </wp:inline>
        </w:drawing>
      </w:r>
    </w:p>
    <w:p w14:paraId="77022A0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w:t>
      </w:r>
      <w:r>
        <w:rPr>
          <w:rFonts w:ascii="Times New Roman" w:hAnsi="Times New Roman" w:eastAsia="Times New Roman" w:cs="Times New Roman"/>
          <w:color w:val="000000"/>
        </w:rPr>
        <w:t>75%</w:t>
      </w:r>
    </w:p>
    <w:p w14:paraId="105C48E4">
      <w:pPr>
        <w:spacing w:line="360" w:lineRule="auto"/>
        <w:textAlignment w:val="center"/>
        <w:rPr>
          <w:color w:val="000000"/>
        </w:rPr>
      </w:pPr>
      <w:r>
        <w:rPr>
          <w:color w:val="2E75B6"/>
        </w:rPr>
        <w:t>【解析】</w:t>
      </w:r>
    </w:p>
    <w:p w14:paraId="6EA01FD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32"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38" o:title="eqIdece1af0605776533e8742e97c39eb4c1"/>
            <o:lock v:ext="edit" aspectratio="t"/>
            <w10:wrap type="none"/>
            <w10:anchorlock/>
          </v:shape>
          <o:OLEObject Type="Embed" ProgID="Equation.DSMT4" ShapeID="_x0000_i1032" DrawAspect="Content" ObjectID="_1468075732" r:id="rId37">
            <o:LockedField>false</o:LockedField>
          </o:OLEObject>
        </w:object>
      </w:r>
      <w:r>
        <w:rPr>
          <w:rFonts w:ascii="宋体" w:hAnsi="宋体" w:eastAsia="宋体" w:cs="宋体"/>
          <w:color w:val="000000"/>
        </w:rPr>
        <w:t>得，物体移动的路程为</w:t>
      </w:r>
    </w:p>
    <w:p w14:paraId="7C84AEAB">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8.75pt;width:166.8pt;" o:ole="t" filled="f" o:preferrelative="t" stroked="f" coordsize="21600,21600">
            <v:path/>
            <v:fill on="f" focussize="0,0"/>
            <v:stroke on="f" joinstyle="miter"/>
            <v:imagedata r:id="rId40" o:title="eqId407cc5ddeea856a36b30d5f14122ac1b"/>
            <o:lock v:ext="edit" aspectratio="t"/>
            <w10:wrap type="none"/>
            <w10:anchorlock/>
          </v:shape>
          <o:OLEObject Type="Embed" ProgID="Equation.DSMT4" ShapeID="_x0000_i1033" DrawAspect="Content" ObjectID="_1468075733" r:id="rId39">
            <o:LockedField>false</o:LockedField>
          </o:OLEObject>
        </w:object>
      </w:r>
    </w:p>
    <w:p w14:paraId="3A72D8E7">
      <w:pPr>
        <w:spacing w:line="360" w:lineRule="auto"/>
        <w:jc w:val="both"/>
        <w:textAlignment w:val="center"/>
        <w:rPr>
          <w:color w:val="000000"/>
        </w:rPr>
      </w:pPr>
      <w:r>
        <w:rPr>
          <w:rFonts w:ascii="宋体" w:hAnsi="宋体" w:eastAsia="宋体" w:cs="宋体"/>
          <w:color w:val="000000"/>
        </w:rPr>
        <w:t>由图可知，动滑轮上绳子的段数为</w:t>
      </w:r>
      <w:r>
        <w:rPr>
          <w:rFonts w:ascii="Times New Roman" w:hAnsi="Times New Roman" w:eastAsia="Times New Roman" w:cs="Times New Roman"/>
          <w:color w:val="000000"/>
        </w:rPr>
        <w:t>2</w:t>
      </w:r>
      <w:r>
        <w:rPr>
          <w:rFonts w:ascii="宋体" w:hAnsi="宋体" w:eastAsia="宋体" w:cs="宋体"/>
          <w:color w:val="000000"/>
        </w:rPr>
        <w:t>段，则拉力</w:t>
      </w:r>
      <w:r>
        <w:rPr>
          <w:rFonts w:ascii="Times New Roman" w:hAnsi="Times New Roman" w:eastAsia="Times New Roman" w:cs="Times New Roman"/>
          <w:i/>
          <w:color w:val="000000"/>
        </w:rPr>
        <w:t>F</w:t>
      </w:r>
      <w:r>
        <w:rPr>
          <w:rFonts w:ascii="宋体" w:hAnsi="宋体" w:eastAsia="宋体" w:cs="宋体"/>
          <w:color w:val="000000"/>
        </w:rPr>
        <w:t>移动的距离为</w:t>
      </w:r>
    </w:p>
    <w:p w14:paraId="0474590A">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75pt;width:125.25pt;" o:ole="t" filled="f" o:preferrelative="t" stroked="f" coordsize="21600,21600">
            <v:path/>
            <v:fill on="f" focussize="0,0"/>
            <v:stroke on="f" joinstyle="miter"/>
            <v:imagedata r:id="rId42" o:title="eqId9036eb2363455eec9b7885218ec0594d"/>
            <o:lock v:ext="edit" aspectratio="t"/>
            <w10:wrap type="none"/>
            <w10:anchorlock/>
          </v:shape>
          <o:OLEObject Type="Embed" ProgID="Equation.DSMT4" ShapeID="_x0000_i1034" DrawAspect="Content" ObjectID="_1468075734" r:id="rId41">
            <o:LockedField>false</o:LockedField>
          </o:OLEObject>
        </w:object>
      </w:r>
    </w:p>
    <w:p w14:paraId="68106B6F">
      <w:pPr>
        <w:spacing w:line="360" w:lineRule="auto"/>
        <w:jc w:val="left"/>
        <w:textAlignment w:val="center"/>
        <w:rPr>
          <w:color w:val="000000"/>
        </w:rPr>
      </w:pPr>
      <w:r>
        <w:rPr>
          <w:rFonts w:ascii="宋体" w:hAnsi="宋体" w:eastAsia="宋体" w:cs="宋体"/>
          <w:color w:val="000000"/>
        </w:rPr>
        <w:t>则拉力</w:t>
      </w:r>
      <w:r>
        <w:rPr>
          <w:rFonts w:ascii="Times New Roman" w:hAnsi="Times New Roman" w:eastAsia="Times New Roman" w:cs="Times New Roman"/>
          <w:i/>
          <w:color w:val="000000"/>
        </w:rPr>
        <w:t>F</w:t>
      </w:r>
      <w:r>
        <w:rPr>
          <w:rFonts w:ascii="宋体" w:hAnsi="宋体" w:eastAsia="宋体" w:cs="宋体"/>
          <w:color w:val="000000"/>
        </w:rPr>
        <w:t>所做的总功为</w:t>
      </w:r>
    </w:p>
    <w:p w14:paraId="12587303">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25pt;width:121.2pt;" o:ole="t" filled="f" o:preferrelative="t" stroked="f" coordsize="21600,21600">
            <v:path/>
            <v:fill on="f" focussize="0,0"/>
            <v:stroke on="f" joinstyle="miter"/>
            <v:imagedata r:id="rId44" o:title="eqId343e95c1c35ea2ad66483daa155f51d3"/>
            <o:lock v:ext="edit" aspectratio="t"/>
            <w10:wrap type="none"/>
            <w10:anchorlock/>
          </v:shape>
          <o:OLEObject Type="Embed" ProgID="Equation.DSMT4" ShapeID="_x0000_i1035" DrawAspect="Content" ObjectID="_1468075735" r:id="rId43">
            <o:LockedField>false</o:LockedField>
          </o:OLEObject>
        </w:object>
      </w:r>
    </w:p>
    <w:p w14:paraId="6FB305F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有用功为</w:t>
      </w:r>
    </w:p>
    <w:p w14:paraId="16D6BC89">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75pt;width:144pt;" o:ole="t" filled="f" o:preferrelative="t" stroked="f" coordsize="21600,21600">
            <v:path/>
            <v:fill on="f" focussize="0,0"/>
            <v:stroke on="f" joinstyle="miter"/>
            <v:imagedata r:id="rId46" o:title="eqId356ec579e087ac33a1d24374dbd5be85"/>
            <o:lock v:ext="edit" aspectratio="t"/>
            <w10:wrap type="none"/>
            <w10:anchorlock/>
          </v:shape>
          <o:OLEObject Type="Embed" ProgID="Equation.DSMT4" ShapeID="_x0000_i1036" DrawAspect="Content" ObjectID="_1468075736" r:id="rId45">
            <o:LockedField>false</o:LockedField>
          </o:OLEObject>
        </w:object>
      </w:r>
    </w:p>
    <w:p w14:paraId="66FF6495">
      <w:pPr>
        <w:spacing w:line="360" w:lineRule="auto"/>
        <w:jc w:val="left"/>
        <w:textAlignment w:val="center"/>
        <w:rPr>
          <w:color w:val="000000"/>
        </w:rPr>
      </w:pPr>
      <w:r>
        <w:rPr>
          <w:rFonts w:ascii="宋体" w:hAnsi="宋体" w:eastAsia="宋体" w:cs="宋体"/>
          <w:color w:val="000000"/>
        </w:rPr>
        <w:t>动滑轮的机械效率为</w:t>
      </w:r>
    </w:p>
    <w:p w14:paraId="5929CFF0">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6pt;width:150.1pt;" o:ole="t" filled="f" o:preferrelative="t" stroked="f" coordsize="21600,21600">
            <v:path/>
            <v:fill on="f" focussize="0,0"/>
            <v:stroke on="f" joinstyle="miter"/>
            <v:imagedata r:id="rId48" o:title="eqId9d4145530ddde0e71d2f5eb5d086782c"/>
            <o:lock v:ext="edit" aspectratio="t"/>
            <w10:wrap type="none"/>
            <w10:anchorlock/>
          </v:shape>
          <o:OLEObject Type="Embed" ProgID="Equation.DSMT4" ShapeID="_x0000_i1037" DrawAspect="Content" ObjectID="_1468075737" r:id="rId47">
            <o:LockedField>false</o:LockedField>
          </o:OLEObject>
        </w:object>
      </w:r>
    </w:p>
    <w:p w14:paraId="0E898ED3">
      <w:pPr>
        <w:spacing w:line="360" w:lineRule="auto"/>
        <w:jc w:val="left"/>
        <w:textAlignment w:val="center"/>
        <w:rPr>
          <w:color w:val="000000"/>
        </w:rPr>
      </w:pPr>
      <w:r>
        <w:rPr>
          <w:color w:val="000000"/>
        </w:rPr>
        <w:t xml:space="preserve">17. </w:t>
      </w:r>
      <w:r>
        <w:rPr>
          <w:rFonts w:ascii="宋体" w:hAnsi="宋体" w:eastAsia="宋体" w:cs="宋体"/>
          <w:color w:val="000000"/>
        </w:rPr>
        <w:t>如图所示，长方体物块</w:t>
      </w:r>
      <w:r>
        <w:rPr>
          <w:rFonts w:ascii="Times New Roman" w:hAnsi="Times New Roman" w:eastAsia="Times New Roman" w:cs="Times New Roman"/>
          <w:color w:val="000000"/>
        </w:rPr>
        <w:t>A</w:t>
      </w:r>
      <w:r>
        <w:rPr>
          <w:rFonts w:ascii="宋体" w:hAnsi="宋体" w:eastAsia="宋体" w:cs="宋体"/>
          <w:color w:val="000000"/>
        </w:rPr>
        <w:t>在拉力</w:t>
      </w:r>
      <w:r>
        <w:rPr>
          <w:rFonts w:ascii="Times New Roman" w:hAnsi="Times New Roman" w:eastAsia="Times New Roman" w:cs="Times New Roman"/>
          <w:color w:val="000000"/>
        </w:rPr>
        <w:t>8N</w:t>
      </w:r>
      <w:r>
        <w:rPr>
          <w:rFonts w:ascii="宋体" w:hAnsi="宋体" w:eastAsia="宋体" w:cs="宋体"/>
          <w:color w:val="000000"/>
        </w:rPr>
        <w:t>的作用下沿水平面匀速向右运动，此时弹簧测力计示数为</w:t>
      </w:r>
      <w:r>
        <w:rPr>
          <w:rFonts w:ascii="Times New Roman" w:hAnsi="Times New Roman" w:eastAsia="Times New Roman" w:cs="Times New Roman"/>
          <w:color w:val="000000"/>
        </w:rPr>
        <w:t>6N</w:t>
      </w:r>
      <w:r>
        <w:rPr>
          <w:rFonts w:ascii="宋体" w:hAnsi="宋体" w:eastAsia="宋体" w:cs="宋体"/>
          <w:color w:val="000000"/>
        </w:rPr>
        <w:t>且保持不变，则物块</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的摩擦力方向是向</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，地面对</w:t>
      </w:r>
      <w:r>
        <w:rPr>
          <w:rFonts w:ascii="Times New Roman" w:hAnsi="Times New Roman" w:eastAsia="Times New Roman" w:cs="Times New Roman"/>
          <w:color w:val="000000"/>
        </w:rPr>
        <w:t>A</w:t>
      </w:r>
      <w:r>
        <w:rPr>
          <w:rFonts w:ascii="宋体" w:hAnsi="宋体" w:eastAsia="宋体" w:cs="宋体"/>
          <w:color w:val="000000"/>
        </w:rPr>
        <w:t>的摩擦力为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N</w:t>
      </w:r>
      <w:r>
        <w:rPr>
          <w:rFonts w:ascii="宋体" w:hAnsi="宋体" w:eastAsia="宋体" w:cs="宋体"/>
          <w:color w:val="000000"/>
        </w:rPr>
        <w:t>。</w:t>
      </w:r>
    </w:p>
    <w:p w14:paraId="18C28ADD">
      <w:pPr>
        <w:spacing w:line="360" w:lineRule="auto"/>
        <w:jc w:val="left"/>
        <w:textAlignment w:val="center"/>
        <w:rPr>
          <w:color w:val="000000"/>
        </w:rPr>
      </w:pPr>
      <w:r>
        <w:rPr>
          <w:color w:val="000000"/>
        </w:rPr>
        <w:drawing>
          <wp:inline distT="0" distB="0" distL="114300" distR="114300">
            <wp:extent cx="2028825" cy="771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028825" cy="771525"/>
                    </a:xfrm>
                    <a:prstGeom prst="rect">
                      <a:avLst/>
                    </a:prstGeom>
                  </pic:spPr>
                </pic:pic>
              </a:graphicData>
            </a:graphic>
          </wp:inline>
        </w:drawing>
      </w:r>
      <w:r>
        <w:rPr>
          <w:color w:val="000000"/>
        </w:rPr>
        <w:t xml:space="preserve">  </w:t>
      </w:r>
    </w:p>
    <w:p w14:paraId="40A13EF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Times New Roman" w:hAnsi="Times New Roman" w:eastAsia="Times New Roman" w:cs="Times New Roman"/>
          <w:color w:val="000000"/>
        </w:rPr>
        <w:t>2</w:t>
      </w:r>
    </w:p>
    <w:p w14:paraId="75440E2B">
      <w:pPr>
        <w:spacing w:line="360" w:lineRule="auto"/>
        <w:textAlignment w:val="center"/>
        <w:rPr>
          <w:color w:val="000000"/>
        </w:rPr>
      </w:pPr>
      <w:r>
        <w:rPr>
          <w:color w:val="2E75B6"/>
        </w:rPr>
        <w:t>【解析】</w:t>
      </w:r>
    </w:p>
    <w:p w14:paraId="5FEB1E81">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如图所示，长方体物块</w:t>
      </w:r>
      <w:r>
        <w:rPr>
          <w:rFonts w:ascii="Times New Roman" w:hAnsi="Times New Roman" w:eastAsia="Times New Roman" w:cs="Times New Roman"/>
          <w:color w:val="000000"/>
        </w:rPr>
        <w:t>A</w:t>
      </w:r>
      <w:r>
        <w:rPr>
          <w:rFonts w:ascii="宋体" w:hAnsi="宋体" w:eastAsia="宋体" w:cs="宋体"/>
          <w:color w:val="000000"/>
        </w:rPr>
        <w:t>在拉力</w:t>
      </w:r>
      <w:r>
        <w:rPr>
          <w:rFonts w:ascii="Times New Roman" w:hAnsi="Times New Roman" w:eastAsia="Times New Roman" w:cs="Times New Roman"/>
          <w:color w:val="000000"/>
        </w:rPr>
        <w:t>8N</w:t>
      </w:r>
      <w:r>
        <w:rPr>
          <w:rFonts w:ascii="宋体" w:hAnsi="宋体" w:eastAsia="宋体" w:cs="宋体"/>
          <w:color w:val="000000"/>
        </w:rPr>
        <w:t>的作用下沿水平面匀速向右运动，此时</w:t>
      </w:r>
      <w:r>
        <w:rPr>
          <w:rFonts w:ascii="Times New Roman" w:hAnsi="Times New Roman" w:eastAsia="Times New Roman" w:cs="Times New Roman"/>
          <w:color w:val="000000"/>
        </w:rPr>
        <w:t>A</w:t>
      </w:r>
      <w:r>
        <w:rPr>
          <w:rFonts w:ascii="宋体" w:hAnsi="宋体" w:eastAsia="宋体" w:cs="宋体"/>
          <w:color w:val="000000"/>
        </w:rPr>
        <w:t>相对于</w:t>
      </w:r>
      <w:r>
        <w:rPr>
          <w:rFonts w:ascii="Times New Roman" w:hAnsi="Times New Roman" w:eastAsia="Times New Roman" w:cs="Times New Roman"/>
          <w:color w:val="000000"/>
        </w:rPr>
        <w:t>B</w:t>
      </w:r>
      <w:r>
        <w:rPr>
          <w:rFonts w:ascii="宋体" w:hAnsi="宋体" w:eastAsia="宋体" w:cs="宋体"/>
          <w:color w:val="000000"/>
        </w:rPr>
        <w:t>是向右运动，因而</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的摩擦力阻碍其运动，摩擦力的方向向左。</w:t>
      </w:r>
    </w:p>
    <w:p w14:paraId="73207854">
      <w:pPr>
        <w:spacing w:line="360" w:lineRule="auto"/>
        <w:jc w:val="both"/>
        <w:textAlignment w:val="center"/>
        <w:rPr>
          <w:color w:val="000000"/>
        </w:rPr>
      </w:pPr>
      <w:r>
        <w:rPr>
          <w:rFonts w:ascii="Times New Roman" w:hAnsi="Times New Roman" w:eastAsia="Times New Roman" w:cs="Times New Roman"/>
          <w:color w:val="000000"/>
        </w:rPr>
        <w:t>[2]B</w:t>
      </w:r>
      <w:r>
        <w:rPr>
          <w:rFonts w:ascii="宋体" w:hAnsi="宋体" w:eastAsia="宋体" w:cs="宋体"/>
          <w:color w:val="000000"/>
        </w:rPr>
        <w:t>始终静止受力平衡，受到弹簧测力计的拉力与</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的摩擦力平衡，此时弹簧测力计示数为</w:t>
      </w:r>
      <w:r>
        <w:rPr>
          <w:rFonts w:ascii="Times New Roman" w:hAnsi="Times New Roman" w:eastAsia="Times New Roman" w:cs="Times New Roman"/>
          <w:color w:val="000000"/>
        </w:rPr>
        <w:t>6N</w:t>
      </w:r>
      <w:r>
        <w:rPr>
          <w:rFonts w:ascii="宋体" w:hAnsi="宋体" w:eastAsia="宋体" w:cs="宋体"/>
          <w:color w:val="000000"/>
        </w:rPr>
        <w:t>且保持不变，则</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的摩擦力为</w:t>
      </w:r>
      <w:r>
        <w:rPr>
          <w:rFonts w:ascii="Times New Roman" w:hAnsi="Times New Roman" w:eastAsia="Times New Roman" w:cs="Times New Roman"/>
          <w:color w:val="000000"/>
        </w:rPr>
        <w:t>6N</w:t>
      </w:r>
      <w:r>
        <w:rPr>
          <w:rFonts w:ascii="宋体" w:hAnsi="宋体" w:eastAsia="宋体" w:cs="宋体"/>
          <w:color w:val="000000"/>
        </w:rPr>
        <w:t>，根据相互作用力大小相等，则</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的摩擦力也是</w:t>
      </w:r>
      <w:r>
        <w:rPr>
          <w:rFonts w:ascii="Times New Roman" w:hAnsi="Times New Roman" w:eastAsia="Times New Roman" w:cs="Times New Roman"/>
          <w:color w:val="000000"/>
        </w:rPr>
        <w:t>6N</w:t>
      </w:r>
      <w:r>
        <w:rPr>
          <w:rFonts w:ascii="宋体" w:hAnsi="宋体" w:eastAsia="宋体" w:cs="宋体"/>
          <w:color w:val="000000"/>
        </w:rPr>
        <w:t>，方向水平向左，</w:t>
      </w:r>
      <w:r>
        <w:rPr>
          <w:rFonts w:ascii="Times New Roman" w:hAnsi="Times New Roman" w:eastAsia="Times New Roman" w:cs="Times New Roman"/>
          <w:color w:val="000000"/>
        </w:rPr>
        <w:t>A</w:t>
      </w:r>
      <w:r>
        <w:rPr>
          <w:rFonts w:ascii="宋体" w:hAnsi="宋体" w:eastAsia="宋体" w:cs="宋体"/>
          <w:color w:val="000000"/>
        </w:rPr>
        <w:t>做匀速直线运动，受力平衡，向右的拉力与</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向左的摩擦力和地面对</w:t>
      </w:r>
      <w:r>
        <w:rPr>
          <w:rFonts w:ascii="Times New Roman" w:hAnsi="Times New Roman" w:eastAsia="Times New Roman" w:cs="Times New Roman"/>
          <w:color w:val="000000"/>
        </w:rPr>
        <w:t>A</w:t>
      </w:r>
      <w:r>
        <w:rPr>
          <w:rFonts w:ascii="宋体" w:hAnsi="宋体" w:eastAsia="宋体" w:cs="宋体"/>
          <w:color w:val="000000"/>
        </w:rPr>
        <w:t>向左的摩擦力平衡，则地面对</w:t>
      </w:r>
      <w:r>
        <w:rPr>
          <w:rFonts w:ascii="Times New Roman" w:hAnsi="Times New Roman" w:eastAsia="Times New Roman" w:cs="Times New Roman"/>
          <w:color w:val="000000"/>
        </w:rPr>
        <w:t>A</w:t>
      </w:r>
      <w:r>
        <w:rPr>
          <w:rFonts w:ascii="宋体" w:hAnsi="宋体" w:eastAsia="宋体" w:cs="宋体"/>
          <w:color w:val="000000"/>
        </w:rPr>
        <w:t>的摩擦力</w:t>
      </w:r>
    </w:p>
    <w:p w14:paraId="6509E954">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35pt;width:139.25pt;" o:ole="t" filled="f" o:preferrelative="t" stroked="f" coordsize="21600,21600">
            <v:path/>
            <v:fill on="f" focussize="0,0"/>
            <v:stroke on="f" joinstyle="miter"/>
            <v:imagedata r:id="rId51" o:title="eqIda400de96c789c6e38f86fa011db70ddc"/>
            <o:lock v:ext="edit" aspectratio="t"/>
            <w10:wrap type="none"/>
            <w10:anchorlock/>
          </v:shape>
          <o:OLEObject Type="Embed" ProgID="Equation.DSMT4" ShapeID="_x0000_i1038" DrawAspect="Content" ObjectID="_1468075738" r:id="rId50">
            <o:LockedField>false</o:LockedField>
          </o:OLEObject>
        </w:object>
      </w:r>
    </w:p>
    <w:p w14:paraId="3A8ECC95">
      <w:pPr>
        <w:spacing w:line="360" w:lineRule="auto"/>
        <w:jc w:val="left"/>
        <w:textAlignment w:val="center"/>
        <w:rPr>
          <w:color w:val="000000"/>
        </w:rPr>
      </w:pPr>
      <w:r>
        <w:rPr>
          <w:color w:val="000000"/>
        </w:rPr>
        <w:t xml:space="preserve">18. </w:t>
      </w:r>
      <w:r>
        <w:rPr>
          <w:rFonts w:ascii="宋体" w:hAnsi="宋体" w:eastAsia="宋体" w:cs="宋体"/>
          <w:color w:val="000000"/>
        </w:rPr>
        <w:t>如图所示是一种温度自动控制报警装置电路图。当温度达到</w:t>
      </w:r>
      <w:r>
        <w:rPr>
          <w:rFonts w:ascii="Times New Roman" w:hAnsi="Times New Roman" w:eastAsia="Times New Roman" w:cs="Times New Roman"/>
          <w:color w:val="000000"/>
        </w:rPr>
        <w:t>90</w:t>
      </w:r>
      <w:r>
        <w:rPr>
          <w:rFonts w:ascii="宋体" w:hAnsi="宋体" w:eastAsia="宋体" w:cs="宋体"/>
          <w:color w:val="000000"/>
        </w:rPr>
        <w:t>℃时，就会启动报警装置，发出光信号提醒用户。温度计中的水银属于</w:t>
      </w:r>
      <w:r>
        <w:rPr>
          <w:color w:val="000000"/>
        </w:rPr>
        <w:t>_________</w:t>
      </w:r>
      <w:r>
        <w:rPr>
          <w:rFonts w:ascii="宋体" w:hAnsi="宋体" w:eastAsia="宋体" w:cs="宋体"/>
          <w:color w:val="000000"/>
        </w:rPr>
        <w:t>（选填“导体”或“绝缘体”）；报警时，工作电路中的</w:t>
      </w:r>
      <w:r>
        <w:rPr>
          <w:color w:val="000000"/>
        </w:rPr>
        <w:t>_________</w:t>
      </w:r>
      <w:r>
        <w:rPr>
          <w:rFonts w:ascii="宋体" w:hAnsi="宋体" w:eastAsia="宋体" w:cs="宋体"/>
          <w:color w:val="000000"/>
        </w:rPr>
        <w:t>灯亮。</w:t>
      </w:r>
    </w:p>
    <w:p w14:paraId="3B2CE354">
      <w:pPr>
        <w:spacing w:line="360" w:lineRule="auto"/>
        <w:jc w:val="left"/>
        <w:textAlignment w:val="center"/>
        <w:rPr>
          <w:color w:val="000000"/>
        </w:rPr>
      </w:pPr>
      <w:r>
        <w:rPr>
          <w:color w:val="000000"/>
        </w:rPr>
        <w:drawing>
          <wp:inline distT="0" distB="0" distL="114300" distR="114300">
            <wp:extent cx="2895600" cy="13620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895600" cy="1362075"/>
                    </a:xfrm>
                    <a:prstGeom prst="rect">
                      <a:avLst/>
                    </a:prstGeom>
                  </pic:spPr>
                </pic:pic>
              </a:graphicData>
            </a:graphic>
          </wp:inline>
        </w:drawing>
      </w:r>
      <w:r>
        <w:rPr>
          <w:color w:val="000000"/>
        </w:rPr>
        <w:t xml:space="preserve">  </w:t>
      </w:r>
    </w:p>
    <w:p w14:paraId="6500DCF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导体</w:t>
      </w:r>
      <w:r>
        <w:rPr>
          <w:color w:val="000000"/>
        </w:rPr>
        <w:t xml:space="preserve">    ②. </w:t>
      </w:r>
      <w:r>
        <w:rPr>
          <w:rFonts w:ascii="宋体" w:hAnsi="宋体" w:eastAsia="宋体" w:cs="宋体"/>
          <w:color w:val="000000"/>
        </w:rPr>
        <w:t>红</w:t>
      </w:r>
    </w:p>
    <w:p w14:paraId="366E551C">
      <w:pPr>
        <w:spacing w:line="360" w:lineRule="auto"/>
        <w:textAlignment w:val="center"/>
        <w:rPr>
          <w:color w:val="000000"/>
        </w:rPr>
      </w:pPr>
      <w:r>
        <w:rPr>
          <w:color w:val="2E75B6"/>
        </w:rPr>
        <w:t>【解析】</w:t>
      </w:r>
    </w:p>
    <w:p w14:paraId="28FABFE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当温度计的水银柱上升到</w:t>
      </w:r>
      <w:r>
        <w:rPr>
          <w:rFonts w:ascii="Times New Roman" w:hAnsi="Times New Roman" w:eastAsia="Times New Roman" w:cs="Times New Roman"/>
          <w:color w:val="000000"/>
        </w:rPr>
        <w:t>90</w:t>
      </w:r>
      <w:r>
        <w:rPr>
          <w:rFonts w:ascii="宋体" w:hAnsi="宋体" w:eastAsia="宋体" w:cs="宋体"/>
          <w:color w:val="000000"/>
        </w:rPr>
        <w:t>℃时，由于水银是导体，控制电路接通，电磁铁有磁性，将衔铁吸下，报警电路接通，电铃响，红灯亮，起到报警作用，此时绿灯无电流通过，绿灯不亮。</w:t>
      </w:r>
    </w:p>
    <w:p w14:paraId="3E5BE2C3">
      <w:pPr>
        <w:spacing w:line="360" w:lineRule="auto"/>
        <w:jc w:val="left"/>
        <w:textAlignment w:val="center"/>
        <w:rPr>
          <w:color w:val="000000"/>
        </w:rPr>
      </w:pPr>
      <w:r>
        <w:rPr>
          <w:rFonts w:ascii="宋体" w:hAnsi="宋体" w:eastAsia="宋体" w:cs="宋体"/>
          <w:b/>
          <w:color w:val="000000"/>
          <w:sz w:val="24"/>
        </w:rPr>
        <w:t>三、作图与实验探究题（本题共</w:t>
      </w:r>
      <w:r>
        <w:rPr>
          <w:rFonts w:ascii="Times New Roman" w:hAnsi="Times New Roman" w:eastAsia="Times New Roman" w:cs="Times New Roman"/>
          <w:b/>
          <w:color w:val="000000"/>
          <w:sz w:val="24"/>
        </w:rPr>
        <w:t>20</w:t>
      </w:r>
      <w:r>
        <w:rPr>
          <w:rFonts w:ascii="宋体" w:hAnsi="宋体" w:eastAsia="宋体" w:cs="宋体"/>
          <w:b/>
          <w:color w:val="000000"/>
          <w:sz w:val="24"/>
        </w:rPr>
        <w:t>分，其中</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题各</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7E6D2B4B">
      <w:pPr>
        <w:spacing w:line="360" w:lineRule="auto"/>
        <w:jc w:val="left"/>
        <w:textAlignment w:val="center"/>
        <w:rPr>
          <w:color w:val="000000"/>
        </w:rPr>
      </w:pPr>
      <w:r>
        <w:rPr>
          <w:color w:val="000000"/>
        </w:rPr>
        <w:t xml:space="preserve">19. </w:t>
      </w:r>
      <w:r>
        <w:rPr>
          <w:rFonts w:ascii="宋体" w:hAnsi="宋体" w:eastAsia="宋体" w:cs="宋体"/>
          <w:color w:val="000000"/>
        </w:rPr>
        <w:t>如图所示是一个用细绳系于地面飘飞的氢气球。请画出此时氢气球受到的重力示意图。</w:t>
      </w:r>
    </w:p>
    <w:p w14:paraId="0A5480FC">
      <w:pPr>
        <w:spacing w:line="360" w:lineRule="auto"/>
        <w:jc w:val="left"/>
        <w:textAlignment w:val="center"/>
        <w:rPr>
          <w:color w:val="000000"/>
        </w:rPr>
      </w:pPr>
      <w:r>
        <w:rPr>
          <w:color w:val="000000"/>
        </w:rPr>
        <w:drawing>
          <wp:inline distT="0" distB="0" distL="114300" distR="114300">
            <wp:extent cx="895350" cy="933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895350" cy="933450"/>
                    </a:xfrm>
                    <a:prstGeom prst="rect">
                      <a:avLst/>
                    </a:prstGeom>
                  </pic:spPr>
                </pic:pic>
              </a:graphicData>
            </a:graphic>
          </wp:inline>
        </w:drawing>
      </w:r>
    </w:p>
    <w:p w14:paraId="46A5411A">
      <w:pPr>
        <w:spacing w:line="360" w:lineRule="auto"/>
        <w:textAlignment w:val="center"/>
        <w:rPr>
          <w:color w:val="000000"/>
        </w:rPr>
      </w:pPr>
      <w:r>
        <w:rPr>
          <w:color w:val="2E75B6"/>
        </w:rPr>
        <w:t>【答案】</w:t>
      </w:r>
      <w:r>
        <w:rPr>
          <w:color w:val="000000"/>
        </w:rPr>
        <w:drawing>
          <wp:inline distT="0" distB="0" distL="114300" distR="114300">
            <wp:extent cx="904875" cy="942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904875" cy="942975"/>
                    </a:xfrm>
                    <a:prstGeom prst="rect">
                      <a:avLst/>
                    </a:prstGeom>
                  </pic:spPr>
                </pic:pic>
              </a:graphicData>
            </a:graphic>
          </wp:inline>
        </w:drawing>
      </w:r>
      <w:r>
        <w:rPr>
          <w:color w:val="000000"/>
        </w:rPr>
        <w:t xml:space="preserve">  </w:t>
      </w:r>
    </w:p>
    <w:p w14:paraId="48DBDDBF">
      <w:pPr>
        <w:spacing w:line="360" w:lineRule="auto"/>
        <w:textAlignment w:val="center"/>
        <w:rPr>
          <w:color w:val="000000"/>
        </w:rPr>
      </w:pPr>
      <w:r>
        <w:rPr>
          <w:color w:val="2E75B6"/>
        </w:rPr>
        <w:t>【解析】</w:t>
      </w:r>
    </w:p>
    <w:p w14:paraId="26DF09DC">
      <w:pPr>
        <w:spacing w:line="360" w:lineRule="auto"/>
        <w:jc w:val="both"/>
        <w:textAlignment w:val="center"/>
        <w:rPr>
          <w:color w:val="000000"/>
        </w:rPr>
      </w:pPr>
      <w:r>
        <w:rPr>
          <w:color w:val="000000"/>
        </w:rPr>
        <w:t>【详解】</w:t>
      </w:r>
      <w:r>
        <w:rPr>
          <w:rFonts w:ascii="宋体" w:hAnsi="宋体" w:eastAsia="宋体" w:cs="宋体"/>
          <w:color w:val="000000"/>
        </w:rPr>
        <w:t>重力作用点在重心，重力</w:t>
      </w:r>
      <w:r>
        <w:rPr>
          <w:rFonts w:ascii="Times New Roman" w:hAnsi="Times New Roman" w:eastAsia="Times New Roman" w:cs="Times New Roman"/>
          <w:i/>
          <w:color w:val="000000"/>
        </w:rPr>
        <w:t>G</w:t>
      </w:r>
      <w:r>
        <w:rPr>
          <w:rFonts w:ascii="宋体" w:hAnsi="宋体" w:eastAsia="宋体" w:cs="宋体"/>
          <w:color w:val="000000"/>
        </w:rPr>
        <w:t>的方向是竖直向下，过重心做竖直向下的带箭头的线段，并在箭头旁边标上符号</w:t>
      </w:r>
      <w:r>
        <w:rPr>
          <w:rFonts w:ascii="Times New Roman" w:hAnsi="Times New Roman" w:eastAsia="Times New Roman" w:cs="Times New Roman"/>
          <w:i/>
          <w:color w:val="000000"/>
        </w:rPr>
        <w:t>G</w:t>
      </w:r>
      <w:r>
        <w:rPr>
          <w:rFonts w:ascii="宋体" w:hAnsi="宋体" w:eastAsia="宋体" w:cs="宋体"/>
          <w:color w:val="000000"/>
        </w:rPr>
        <w:t>，表示球受到的重力，如图所示：</w:t>
      </w:r>
    </w:p>
    <w:p w14:paraId="6C6A4A3A">
      <w:pPr>
        <w:spacing w:line="360" w:lineRule="auto"/>
        <w:ind w:left="270"/>
        <w:jc w:val="both"/>
        <w:textAlignment w:val="center"/>
        <w:rPr>
          <w:color w:val="000000"/>
        </w:rPr>
      </w:pPr>
      <w:r>
        <w:rPr>
          <w:color w:val="000000"/>
        </w:rPr>
        <w:drawing>
          <wp:inline distT="0" distB="0" distL="114300" distR="114300">
            <wp:extent cx="904875" cy="9429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904875" cy="942975"/>
                    </a:xfrm>
                    <a:prstGeom prst="rect">
                      <a:avLst/>
                    </a:prstGeom>
                  </pic:spPr>
                </pic:pic>
              </a:graphicData>
            </a:graphic>
          </wp:inline>
        </w:drawing>
      </w:r>
      <w:r>
        <w:rPr>
          <w:color w:val="000000"/>
        </w:rPr>
        <w:t xml:space="preserve">  </w:t>
      </w:r>
    </w:p>
    <w:p w14:paraId="36D80079">
      <w:pPr>
        <w:spacing w:line="360" w:lineRule="auto"/>
        <w:jc w:val="left"/>
        <w:textAlignment w:val="center"/>
        <w:rPr>
          <w:color w:val="000000"/>
        </w:rPr>
      </w:pPr>
      <w:r>
        <w:rPr>
          <w:color w:val="000000"/>
        </w:rPr>
        <w:t xml:space="preserve">20. </w:t>
      </w:r>
      <w:r>
        <w:rPr>
          <w:rFonts w:ascii="宋体" w:hAnsi="宋体" w:eastAsia="宋体" w:cs="宋体"/>
          <w:color w:val="000000"/>
        </w:rPr>
        <w:t>如图所示，将一条形磁体放在小车上，并靠近螺线管，闭合开关后小车向右运动，请你标出通电螺线管的“</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”极和电源的“</w:t>
      </w:r>
      <w:r>
        <w:object>
          <v:shape id="_x0000_i1039" o:spt="75" alt="学科网(www.zxxk.com)--教育资源门户，提供试卷、教案、课件、论文、素材以及各类教学资源下载，还有大量而丰富的教学相关资讯！" type="#_x0000_t75" style="height:10.75pt;width:10.75pt;" o:ole="t" filled="f" o:preferrelative="t" stroked="f" coordsize="21600,21600">
            <v:path/>
            <v:fill on="f" focussize="0,0"/>
            <v:stroke on="f" joinstyle="miter"/>
            <v:imagedata r:id="rId56" o:title="eqId4d4cd9a7068de096606d1ab991f5e6da"/>
            <o:lock v:ext="edit" aspectratio="t"/>
            <w10:wrap type="none"/>
            <w10:anchorlock/>
          </v:shape>
          <o:OLEObject Type="Embed" ProgID="Equation.DSMT4" ShapeID="_x0000_i1039" DrawAspect="Content" ObjectID="_1468075739" r:id="rId55">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58" o:title="eqId4bfc339cf6dd66599db64fa3fa44e608"/>
            <o:lock v:ext="edit" aspectratio="t"/>
            <w10:wrap type="none"/>
            <w10:anchorlock/>
          </v:shape>
          <o:OLEObject Type="Embed" ProgID="Equation.DSMT4" ShapeID="_x0000_i1040" DrawAspect="Content" ObjectID="_1468075740" r:id="rId57">
            <o:LockedField>false</o:LockedField>
          </o:OLEObject>
        </w:object>
      </w:r>
      <w:r>
        <w:rPr>
          <w:rFonts w:ascii="宋体" w:hAnsi="宋体" w:eastAsia="宋体" w:cs="宋体"/>
          <w:color w:val="000000"/>
        </w:rPr>
        <w:t>”极。</w:t>
      </w:r>
    </w:p>
    <w:p w14:paraId="164FED53">
      <w:pPr>
        <w:spacing w:line="360" w:lineRule="auto"/>
        <w:jc w:val="left"/>
        <w:textAlignment w:val="center"/>
        <w:rPr>
          <w:color w:val="000000"/>
        </w:rPr>
      </w:pPr>
      <w:r>
        <w:rPr>
          <w:color w:val="000000"/>
        </w:rPr>
        <w:drawing>
          <wp:inline distT="0" distB="0" distL="114300" distR="114300">
            <wp:extent cx="2295525" cy="8572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295525" cy="857250"/>
                    </a:xfrm>
                    <a:prstGeom prst="rect">
                      <a:avLst/>
                    </a:prstGeom>
                  </pic:spPr>
                </pic:pic>
              </a:graphicData>
            </a:graphic>
          </wp:inline>
        </w:drawing>
      </w:r>
      <w:r>
        <w:rPr>
          <w:color w:val="000000"/>
        </w:rPr>
        <w:t xml:space="preserve">  </w:t>
      </w:r>
    </w:p>
    <w:p w14:paraId="7518BEA3">
      <w:pPr>
        <w:spacing w:line="360" w:lineRule="auto"/>
        <w:textAlignment w:val="center"/>
        <w:rPr>
          <w:color w:val="000000"/>
        </w:rPr>
      </w:pPr>
      <w:r>
        <w:rPr>
          <w:color w:val="2E75B6"/>
        </w:rPr>
        <w:t>【答案】</w:t>
      </w:r>
      <w:r>
        <w:rPr>
          <w:color w:val="000000"/>
        </w:rPr>
        <w:drawing>
          <wp:inline distT="0" distB="0" distL="114300" distR="114300">
            <wp:extent cx="2514600" cy="9810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514600" cy="981075"/>
                    </a:xfrm>
                    <a:prstGeom prst="rect">
                      <a:avLst/>
                    </a:prstGeom>
                  </pic:spPr>
                </pic:pic>
              </a:graphicData>
            </a:graphic>
          </wp:inline>
        </w:drawing>
      </w:r>
      <w:r>
        <w:rPr>
          <w:color w:val="000000"/>
        </w:rPr>
        <w:t xml:space="preserve">    </w:t>
      </w:r>
    </w:p>
    <w:p w14:paraId="4D25FD58">
      <w:pPr>
        <w:spacing w:line="360" w:lineRule="auto"/>
        <w:textAlignment w:val="center"/>
        <w:rPr>
          <w:color w:val="000000"/>
        </w:rPr>
      </w:pPr>
      <w:r>
        <w:rPr>
          <w:color w:val="2E75B6"/>
        </w:rPr>
        <w:t>【解析】</w:t>
      </w:r>
    </w:p>
    <w:p w14:paraId="71D9546C">
      <w:pPr>
        <w:spacing w:line="360" w:lineRule="auto"/>
        <w:jc w:val="left"/>
        <w:textAlignment w:val="center"/>
        <w:rPr>
          <w:color w:val="000000"/>
        </w:rPr>
      </w:pPr>
      <w:r>
        <w:rPr>
          <w:color w:val="000000"/>
        </w:rPr>
        <w:t>【详解】</w:t>
      </w:r>
      <w:r>
        <w:rPr>
          <w:rFonts w:ascii="宋体" w:hAnsi="宋体" w:eastAsia="宋体" w:cs="宋体"/>
          <w:color w:val="000000"/>
        </w:rPr>
        <w:t>根据开关闭合，发现小车也向右运动，由同名磁极相互排斥可确定螺线管的右端为</w:t>
      </w:r>
      <w:r>
        <w:rPr>
          <w:rFonts w:ascii="Times New Roman" w:hAnsi="Times New Roman" w:eastAsia="Times New Roman" w:cs="Times New Roman"/>
          <w:color w:val="000000"/>
        </w:rPr>
        <w:t>S</w:t>
      </w:r>
      <w:r>
        <w:rPr>
          <w:rFonts w:ascii="宋体" w:hAnsi="宋体" w:eastAsia="宋体" w:cs="宋体"/>
          <w:color w:val="000000"/>
        </w:rPr>
        <w:t>极，左端是</w:t>
      </w:r>
      <w:r>
        <w:rPr>
          <w:rFonts w:ascii="Times New Roman" w:hAnsi="Times New Roman" w:eastAsia="Times New Roman" w:cs="Times New Roman"/>
          <w:color w:val="000000"/>
        </w:rPr>
        <w:t>N</w:t>
      </w:r>
      <w:r>
        <w:rPr>
          <w:rFonts w:ascii="宋体" w:hAnsi="宋体" w:eastAsia="宋体" w:cs="宋体"/>
          <w:color w:val="000000"/>
        </w:rPr>
        <w:t>极。由安培定则可知，螺线管右端为</w:t>
      </w:r>
      <w:r>
        <w:rPr>
          <w:rFonts w:ascii="Times New Roman" w:hAnsi="Times New Roman" w:eastAsia="Times New Roman" w:cs="Times New Roman"/>
          <w:color w:val="000000"/>
        </w:rPr>
        <w:t>S</w:t>
      </w:r>
      <w:r>
        <w:rPr>
          <w:rFonts w:ascii="宋体" w:hAnsi="宋体" w:eastAsia="宋体" w:cs="宋体"/>
          <w:color w:val="000000"/>
        </w:rPr>
        <w:t>极，左端为</w:t>
      </w:r>
      <w:r>
        <w:rPr>
          <w:rFonts w:ascii="Times New Roman" w:hAnsi="Times New Roman" w:eastAsia="Times New Roman" w:cs="Times New Roman"/>
          <w:color w:val="000000"/>
        </w:rPr>
        <w:t>N</w:t>
      </w:r>
      <w:r>
        <w:rPr>
          <w:rFonts w:ascii="宋体" w:hAnsi="宋体" w:eastAsia="宋体" w:cs="宋体"/>
          <w:color w:val="000000"/>
        </w:rPr>
        <w:t>极，故可知电流从右端流入，左端流出，故电源的右端是正极，如下图所示：</w:t>
      </w:r>
    </w:p>
    <w:p w14:paraId="7CC4A85D">
      <w:pPr>
        <w:spacing w:line="360" w:lineRule="auto"/>
        <w:jc w:val="left"/>
        <w:textAlignment w:val="center"/>
        <w:rPr>
          <w:color w:val="000000"/>
        </w:rPr>
      </w:pPr>
      <w:r>
        <w:rPr>
          <w:color w:val="000000"/>
        </w:rPr>
        <w:drawing>
          <wp:inline distT="0" distB="0" distL="114300" distR="114300">
            <wp:extent cx="2400300" cy="9334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400300" cy="933450"/>
                    </a:xfrm>
                    <a:prstGeom prst="rect">
                      <a:avLst/>
                    </a:prstGeom>
                  </pic:spPr>
                </pic:pic>
              </a:graphicData>
            </a:graphic>
          </wp:inline>
        </w:drawing>
      </w:r>
      <w:r>
        <w:rPr>
          <w:color w:val="000000"/>
        </w:rPr>
        <w:t xml:space="preserve">    </w:t>
      </w:r>
    </w:p>
    <w:p w14:paraId="4D007621">
      <w:pPr>
        <w:spacing w:line="360" w:lineRule="auto"/>
        <w:jc w:val="left"/>
        <w:textAlignment w:val="center"/>
        <w:rPr>
          <w:color w:val="000000"/>
        </w:rPr>
      </w:pPr>
      <w:r>
        <w:rPr>
          <w:color w:val="000000"/>
        </w:rPr>
        <w:t xml:space="preserve">21. </w:t>
      </w:r>
      <w:r>
        <w:rPr>
          <w:rFonts w:ascii="宋体" w:hAnsi="宋体" w:eastAsia="宋体" w:cs="宋体"/>
          <w:color w:val="000000"/>
        </w:rPr>
        <w:t>某实验小组想通过实验测量小矿石的密度。</w:t>
      </w:r>
    </w:p>
    <w:p w14:paraId="4E317F39">
      <w:pPr>
        <w:spacing w:line="360" w:lineRule="auto"/>
        <w:jc w:val="left"/>
        <w:textAlignment w:val="center"/>
        <w:rPr>
          <w:color w:val="000000"/>
        </w:rPr>
      </w:pPr>
      <w:r>
        <w:rPr>
          <w:color w:val="000000"/>
        </w:rPr>
        <w:drawing>
          <wp:inline distT="0" distB="0" distL="114300" distR="114300">
            <wp:extent cx="5238750" cy="14224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5238750" cy="1422813"/>
                    </a:xfrm>
                    <a:prstGeom prst="rect">
                      <a:avLst/>
                    </a:prstGeom>
                  </pic:spPr>
                </pic:pic>
              </a:graphicData>
            </a:graphic>
          </wp:inline>
        </w:drawing>
      </w:r>
      <w:r>
        <w:rPr>
          <w:color w:val="000000"/>
        </w:rPr>
        <w:t xml:space="preserve">  </w:t>
      </w:r>
    </w:p>
    <w:p w14:paraId="06B0D5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）将天平放在水平桌面上，把游码移至标尺左端“</w:t>
      </w:r>
      <w:r>
        <w:rPr>
          <w:rFonts w:ascii="Times New Roman" w:hAnsi="Times New Roman" w:eastAsia="Times New Roman" w:cs="Times New Roman"/>
          <w:color w:val="000000"/>
        </w:rPr>
        <w:t>0</w:t>
      </w:r>
      <w:r>
        <w:rPr>
          <w:rFonts w:ascii="宋体" w:hAnsi="宋体" w:eastAsia="宋体" w:cs="宋体"/>
          <w:color w:val="000000"/>
        </w:rPr>
        <w:t>”刻度线处，发现指针在分度盘中线的右侧，他应将平衡螺母向</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调节，直至天平横梁平衡；</w:t>
      </w:r>
    </w:p>
    <w:p w14:paraId="27647A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）天平调节平衡后，测得小矿石的质量如图甲所示，小矿石的质量为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002F9A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）利用图乙所示装置可测出小矿石的体积，求出小矿石的密度为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E56C0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）另一实验小组测较大矿石的密度，先用天平测出矿石的质量，再按图丙所示的步骤测出矿石的体积，由于取出矿石时带出一部分水，所以测得的密度与实际值相比</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（选填“偏大”、“偏小”或“相等”）。</w:t>
      </w:r>
    </w:p>
    <w:p w14:paraId="47359D1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Times New Roman" w:hAnsi="Times New Roman" w:eastAsia="Times New Roman" w:cs="Times New Roman"/>
          <w:color w:val="000000"/>
        </w:rPr>
        <w:t>64</w:t>
      </w:r>
      <w:r>
        <w:rPr>
          <w:color w:val="000000"/>
        </w:rPr>
        <w:t xml:space="preserve">    ③. </w:t>
      </w:r>
      <w:r>
        <w:rPr>
          <w:rFonts w:ascii="Times New Roman" w:hAnsi="Times New Roman" w:eastAsia="Times New Roman" w:cs="Times New Roman"/>
          <w:color w:val="000000"/>
        </w:rPr>
        <w:t>3.2×10</w:t>
      </w:r>
      <w:r>
        <w:rPr>
          <w:rFonts w:ascii="Times New Roman" w:hAnsi="Times New Roman" w:eastAsia="Times New Roman" w:cs="Times New Roman"/>
          <w:color w:val="000000"/>
          <w:vertAlign w:val="superscript"/>
        </w:rPr>
        <w:t>3</w:t>
      </w:r>
      <w:r>
        <w:rPr>
          <w:color w:val="000000"/>
        </w:rPr>
        <w:t xml:space="preserve">    ④. </w:t>
      </w:r>
      <w:r>
        <w:rPr>
          <w:rFonts w:ascii="宋体" w:hAnsi="宋体" w:eastAsia="宋体" w:cs="宋体"/>
          <w:color w:val="000000"/>
        </w:rPr>
        <w:t>偏小</w:t>
      </w:r>
    </w:p>
    <w:p w14:paraId="57091B83">
      <w:pPr>
        <w:spacing w:line="360" w:lineRule="auto"/>
        <w:textAlignment w:val="center"/>
        <w:rPr>
          <w:color w:val="000000"/>
        </w:rPr>
      </w:pPr>
      <w:r>
        <w:rPr>
          <w:color w:val="2E75B6"/>
        </w:rPr>
        <w:t>【解析】</w:t>
      </w:r>
    </w:p>
    <w:p w14:paraId="1A8F064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指针在分度盘中线的右侧，此时应将平衡螺母向左调节，直到天平平衡。</w:t>
      </w:r>
    </w:p>
    <w:p w14:paraId="7F6516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由图甲可知，天平标尺分度值</w:t>
      </w:r>
      <w:r>
        <w:rPr>
          <w:rFonts w:ascii="Times New Roman" w:hAnsi="Times New Roman" w:eastAsia="Times New Roman" w:cs="Times New Roman"/>
          <w:color w:val="000000"/>
        </w:rPr>
        <w:t>0.2g</w:t>
      </w:r>
      <w:r>
        <w:rPr>
          <w:rFonts w:ascii="宋体" w:hAnsi="宋体" w:eastAsia="宋体" w:cs="宋体"/>
          <w:color w:val="000000"/>
        </w:rPr>
        <w:t>，小矿石的质量为</w:t>
      </w:r>
    </w:p>
    <w:p w14:paraId="3E7B12EA">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=50g+10g+4g=64g</w:t>
      </w:r>
    </w:p>
    <w:p w14:paraId="0ED61A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由图乙可知，量筒分度值为</w:t>
      </w:r>
      <w:r>
        <w:rPr>
          <w:rFonts w:ascii="Times New Roman" w:hAnsi="Times New Roman" w:eastAsia="Times New Roman" w:cs="Times New Roman"/>
          <w:color w:val="000000"/>
        </w:rPr>
        <w:t>2mL</w:t>
      </w:r>
      <w:r>
        <w:rPr>
          <w:rFonts w:ascii="宋体" w:hAnsi="宋体" w:eastAsia="宋体" w:cs="宋体"/>
          <w:color w:val="000000"/>
        </w:rPr>
        <w:t>，量筒中水的体积为</w:t>
      </w:r>
      <w:r>
        <w:rPr>
          <w:rFonts w:ascii="Times New Roman" w:hAnsi="Times New Roman" w:eastAsia="Times New Roman" w:cs="Times New Roman"/>
          <w:color w:val="000000"/>
        </w:rPr>
        <w:t>20mL</w:t>
      </w:r>
      <w:r>
        <w:rPr>
          <w:rFonts w:ascii="宋体" w:hAnsi="宋体" w:eastAsia="宋体" w:cs="宋体"/>
          <w:color w:val="000000"/>
        </w:rPr>
        <w:t>，小矿石浸没入水中后读数为</w:t>
      </w:r>
      <w:r>
        <w:rPr>
          <w:rFonts w:ascii="Times New Roman" w:hAnsi="Times New Roman" w:eastAsia="Times New Roman" w:cs="Times New Roman"/>
          <w:color w:val="000000"/>
        </w:rPr>
        <w:t>40mL</w:t>
      </w:r>
      <w:r>
        <w:rPr>
          <w:rFonts w:ascii="宋体" w:hAnsi="宋体" w:eastAsia="宋体" w:cs="宋体"/>
          <w:color w:val="000000"/>
        </w:rPr>
        <w:t>，所以小矿石的体积为</w:t>
      </w:r>
    </w:p>
    <w:p w14:paraId="26A5CF74">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=40mL</w:t>
      </w:r>
      <w:r>
        <w:rPr>
          <w:rFonts w:ascii="宋体" w:hAnsi="宋体" w:eastAsia="宋体" w:cs="宋体"/>
          <w:color w:val="000000"/>
        </w:rPr>
        <w:t>﹣</w:t>
      </w:r>
      <w:r>
        <w:rPr>
          <w:rFonts w:ascii="Times New Roman" w:hAnsi="Times New Roman" w:eastAsia="Times New Roman" w:cs="Times New Roman"/>
          <w:color w:val="000000"/>
        </w:rPr>
        <w:t>20mL=20mL=20cm</w:t>
      </w:r>
      <w:r>
        <w:rPr>
          <w:rFonts w:ascii="Times New Roman" w:hAnsi="Times New Roman" w:eastAsia="Times New Roman" w:cs="Times New Roman"/>
          <w:color w:val="000000"/>
          <w:vertAlign w:val="superscript"/>
        </w:rPr>
        <w:t>3</w:t>
      </w:r>
    </w:p>
    <w:p w14:paraId="37AF4A29">
      <w:pPr>
        <w:spacing w:line="360" w:lineRule="auto"/>
        <w:jc w:val="left"/>
        <w:textAlignment w:val="center"/>
        <w:rPr>
          <w:color w:val="000000"/>
        </w:rPr>
      </w:pPr>
      <w:r>
        <w:rPr>
          <w:rFonts w:ascii="宋体" w:hAnsi="宋体" w:eastAsia="宋体" w:cs="宋体"/>
          <w:color w:val="000000"/>
        </w:rPr>
        <w:t>小矿石的密度为</w:t>
      </w:r>
    </w:p>
    <w:p w14:paraId="524D8A2D">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0.75pt;width:224.25pt;" o:ole="t" filled="f" o:preferrelative="t" stroked="f" coordsize="21600,21600">
            <v:path/>
            <v:fill on="f" focussize="0,0"/>
            <v:stroke on="f" joinstyle="miter"/>
            <v:imagedata r:id="rId63" o:title="eqId0348cf01bd86a713aff8a34ea4361f30"/>
            <o:lock v:ext="edit" aspectratio="t"/>
            <w10:wrap type="none"/>
            <w10:anchorlock/>
          </v:shape>
          <o:OLEObject Type="Embed" ProgID="Equation.DSMT4" ShapeID="_x0000_i1041" DrawAspect="Content" ObjectID="_1468075741" r:id="rId62">
            <o:LockedField>false</o:LockedField>
          </o:OLEObject>
        </w:object>
      </w:r>
    </w:p>
    <w:p w14:paraId="43B99D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取出矿石时带出一部分水，量筒减少的水的体积作为矿石的体积，所测矿石的体积偏大，根据</w:t>
      </w:r>
      <w:r>
        <w:object>
          <v:shape id="_x0000_i104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5" o:title="eqId3a7ff53f2587806ee67bb7d829384af4"/>
            <o:lock v:ext="edit" aspectratio="t"/>
            <w10:wrap type="none"/>
            <w10:anchorlock/>
          </v:shape>
          <o:OLEObject Type="Embed" ProgID="Equation.DSMT4" ShapeID="_x0000_i1042" DrawAspect="Content" ObjectID="_1468075742" r:id="rId64">
            <o:LockedField>false</o:LockedField>
          </o:OLEObject>
        </w:object>
      </w:r>
      <w:r>
        <w:rPr>
          <w:rFonts w:ascii="宋体" w:hAnsi="宋体" w:eastAsia="宋体" w:cs="宋体"/>
          <w:color w:val="000000"/>
        </w:rPr>
        <w:t>可知，密度的测量值与实际值偏小。</w:t>
      </w:r>
    </w:p>
    <w:p w14:paraId="23885E42">
      <w:pPr>
        <w:spacing w:line="360" w:lineRule="auto"/>
        <w:jc w:val="left"/>
        <w:textAlignment w:val="center"/>
        <w:rPr>
          <w:color w:val="000000"/>
        </w:rPr>
      </w:pPr>
      <w:r>
        <w:rPr>
          <w:color w:val="000000"/>
        </w:rPr>
        <w:t xml:space="preserve">22. </w:t>
      </w:r>
      <w:r>
        <w:rPr>
          <w:rFonts w:ascii="宋体" w:hAnsi="宋体" w:eastAsia="宋体" w:cs="宋体"/>
          <w:color w:val="000000"/>
        </w:rPr>
        <w:t>小明同学想测量某一未知定值电阻的阻值，用到的器材有：电源、电流表、电压表、滑动变阻器、待测电阻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、开关各</w:t>
      </w:r>
      <w:r>
        <w:rPr>
          <w:rFonts w:ascii="Times New Roman" w:hAnsi="Times New Roman" w:eastAsia="Times New Roman" w:cs="Times New Roman"/>
          <w:color w:val="000000"/>
        </w:rPr>
        <w:t>1</w:t>
      </w:r>
      <w:r>
        <w:rPr>
          <w:rFonts w:ascii="宋体" w:hAnsi="宋体" w:eastAsia="宋体" w:cs="宋体"/>
          <w:color w:val="000000"/>
        </w:rPr>
        <w:t>个，导线若干；</w:t>
      </w:r>
    </w:p>
    <w:p w14:paraId="05C021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）连接电路过程中，为保护电路，开关要</w:t>
      </w:r>
      <w:r>
        <w:rPr>
          <w:color w:val="000000"/>
        </w:rPr>
        <w:t>______</w:t>
      </w:r>
      <w:r>
        <w:rPr>
          <w:rFonts w:ascii="宋体" w:hAnsi="宋体" w:eastAsia="宋体" w:cs="宋体"/>
          <w:color w:val="000000"/>
        </w:rPr>
        <w:t>；闭合开关前，应将滑动变阻器的滑片移至</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3676DB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）闭合开关后，发现电压表无示数，电流表有示数，原因可能是</w:t>
      </w:r>
      <w:r>
        <w:rPr>
          <w:color w:val="000000"/>
        </w:rPr>
        <w:t>______</w:t>
      </w:r>
      <w:r>
        <w:rPr>
          <w:rFonts w:ascii="宋体" w:hAnsi="宋体" w:eastAsia="宋体" w:cs="宋体"/>
          <w:color w:val="000000"/>
        </w:rPr>
        <w:t>；</w:t>
      </w:r>
    </w:p>
    <w:p w14:paraId="4E2015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）若在实验时电流表短接，已知滑动变阻器的最大阻值为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，也能测出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的阻值。具体操作是：将滑动变阻器调到最大阻值，闭合开关，读出电压表的示数为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，再将滑动变阻器调到最小阻值，读出电压表的示数为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，待测电阻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w:t>
      </w:r>
      <w:r>
        <w:rPr>
          <w:color w:val="000000"/>
        </w:rPr>
        <w:t>______</w:t>
      </w:r>
      <w:r>
        <w:rPr>
          <w:rFonts w:ascii="宋体" w:hAnsi="宋体" w:eastAsia="宋体" w:cs="宋体"/>
          <w:color w:val="000000"/>
        </w:rPr>
        <w:t>。（用</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表示）。</w:t>
      </w:r>
    </w:p>
    <w:p w14:paraId="37F6B9F4">
      <w:pPr>
        <w:spacing w:line="360" w:lineRule="auto"/>
        <w:jc w:val="left"/>
        <w:textAlignment w:val="center"/>
        <w:rPr>
          <w:color w:val="000000"/>
        </w:rPr>
      </w:pPr>
      <w:r>
        <w:rPr>
          <w:color w:val="000000"/>
        </w:rPr>
        <w:drawing>
          <wp:inline distT="0" distB="0" distL="114300" distR="114300">
            <wp:extent cx="2343150" cy="14763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343150" cy="1476375"/>
                    </a:xfrm>
                    <a:prstGeom prst="rect">
                      <a:avLst/>
                    </a:prstGeom>
                  </pic:spPr>
                </pic:pic>
              </a:graphicData>
            </a:graphic>
          </wp:inline>
        </w:drawing>
      </w:r>
      <w:r>
        <w:rPr>
          <w:color w:val="000000"/>
        </w:rPr>
        <w:t xml:space="preserve">  </w:t>
      </w:r>
    </w:p>
    <w:p w14:paraId="2EBC71C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短路##电压表短路##电压表断路</w:t>
      </w:r>
      <w:r>
        <w:rPr>
          <w:color w:val="000000"/>
        </w:rPr>
        <w:t xml:space="preserve">    ④. </w:t>
      </w:r>
      <w:r>
        <w:object>
          <v:shape id="_x0000_i1043"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68" o:title="eqId91aadd79c33b116540bd25dca8d36726"/>
            <o:lock v:ext="edit" aspectratio="t"/>
            <w10:wrap type="none"/>
            <w10:anchorlock/>
          </v:shape>
          <o:OLEObject Type="Embed" ProgID="Equation.DSMT4" ShapeID="_x0000_i1043" DrawAspect="Content" ObjectID="_1468075743" r:id="rId67">
            <o:LockedField>false</o:LockedField>
          </o:OLEObject>
        </w:object>
      </w:r>
    </w:p>
    <w:p w14:paraId="54E5CCDF">
      <w:pPr>
        <w:spacing w:line="360" w:lineRule="auto"/>
        <w:textAlignment w:val="center"/>
        <w:rPr>
          <w:color w:val="000000"/>
        </w:rPr>
      </w:pPr>
      <w:r>
        <w:rPr>
          <w:color w:val="2E75B6"/>
        </w:rPr>
        <w:t>【解析】</w:t>
      </w:r>
    </w:p>
    <w:p w14:paraId="68358D7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为了保护电路，连接电路过程中，开关要断开；</w:t>
      </w:r>
    </w:p>
    <w:p w14:paraId="2A45A9F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闭合开关前，应将滑动变阻器的滑片移至阻值最大处，即</w:t>
      </w:r>
      <w:r>
        <w:rPr>
          <w:rFonts w:ascii="Times New Roman" w:hAnsi="Times New Roman" w:eastAsia="Times New Roman" w:cs="Times New Roman"/>
          <w:color w:val="000000"/>
        </w:rPr>
        <w:t>B</w:t>
      </w:r>
      <w:r>
        <w:rPr>
          <w:rFonts w:ascii="宋体" w:hAnsi="宋体" w:eastAsia="宋体" w:cs="宋体"/>
          <w:color w:val="000000"/>
        </w:rPr>
        <w:t>端。</w:t>
      </w:r>
    </w:p>
    <w:p w14:paraId="07E774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闭合开关后，发现电流表有示数，说明电路是通路；电压表无示数，说明电压表并联的电路短路或电压表短路或电压表断路，即原因可能是</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短路（或电压表短路或电压表断路）。</w:t>
      </w:r>
    </w:p>
    <w:p w14:paraId="3CE439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将滑动变阻器调到最小阻值，此时电路为只有</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的简单电路，电压表测电源电压，为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3CB9B828">
      <w:pPr>
        <w:spacing w:line="360" w:lineRule="auto"/>
        <w:jc w:val="left"/>
        <w:textAlignment w:val="center"/>
        <w:rPr>
          <w:color w:val="000000"/>
        </w:rPr>
      </w:pPr>
      <w:r>
        <w:rPr>
          <w:rFonts w:ascii="宋体" w:hAnsi="宋体" w:eastAsia="宋体" w:cs="宋体"/>
          <w:color w:val="000000"/>
        </w:rPr>
        <w:t>将滑动变阻器调到最大阻值，此时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与滑动变阻器最大电阻串联，电压表测</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两端电压，为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，根据串联电路电压规律，滑动变阻器两端电压为</w:t>
      </w:r>
    </w:p>
    <w:p w14:paraId="7C28BB78">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2pt;width:64.15pt;" o:ole="t" filled="f" o:preferrelative="t" stroked="f" coordsize="21600,21600">
            <v:path/>
            <v:fill on="f" focussize="0,0"/>
            <v:stroke on="f" joinstyle="miter"/>
            <v:imagedata r:id="rId70" o:title="eqId80a7f719ead4b4b29b40d5508db37d63"/>
            <o:lock v:ext="edit" aspectratio="t"/>
            <w10:wrap type="none"/>
            <w10:anchorlock/>
          </v:shape>
          <o:OLEObject Type="Embed" ProgID="Equation.DSMT4" ShapeID="_x0000_i1044" DrawAspect="Content" ObjectID="_1468075744" r:id="rId69">
            <o:LockedField>false</o:LockedField>
          </o:OLEObject>
        </w:object>
      </w:r>
    </w:p>
    <w:p w14:paraId="389875EC">
      <w:pPr>
        <w:spacing w:line="360" w:lineRule="auto"/>
        <w:jc w:val="both"/>
        <w:textAlignment w:val="center"/>
        <w:rPr>
          <w:color w:val="000000"/>
        </w:rPr>
      </w:pPr>
      <w:r>
        <w:rPr>
          <w:rFonts w:ascii="宋体" w:hAnsi="宋体" w:eastAsia="宋体" w:cs="宋体"/>
          <w:color w:val="000000"/>
        </w:rPr>
        <w:t>根据分压原理可知</w:t>
      </w:r>
    </w:p>
    <w:p w14:paraId="4CEF5B57">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4.95pt;width:48.1pt;" o:ole="t" filled="f" o:preferrelative="t" stroked="f" coordsize="21600,21600">
            <v:path/>
            <v:fill on="f" focussize="0,0"/>
            <v:stroke on="f" joinstyle="miter"/>
            <v:imagedata r:id="rId72" o:title="eqIdd7ac9c8aa69269bd54c1f34293222df5"/>
            <o:lock v:ext="edit" aspectratio="t"/>
            <w10:wrap type="none"/>
            <w10:anchorlock/>
          </v:shape>
          <o:OLEObject Type="Embed" ProgID="Equation.DSMT4" ShapeID="_x0000_i1045" DrawAspect="Content" ObjectID="_1468075745" r:id="rId71">
            <o:LockedField>false</o:LockedField>
          </o:OLEObject>
        </w:object>
      </w:r>
    </w:p>
    <w:p w14:paraId="782B354E">
      <w:pPr>
        <w:spacing w:line="360" w:lineRule="auto"/>
        <w:jc w:val="left"/>
        <w:textAlignment w:val="center"/>
        <w:rPr>
          <w:color w:val="000000"/>
        </w:rPr>
      </w:pPr>
      <w:r>
        <w:rPr>
          <w:rFonts w:ascii="宋体" w:hAnsi="宋体" w:eastAsia="宋体" w:cs="宋体"/>
          <w:color w:val="000000"/>
        </w:rPr>
        <w:t>即</w:t>
      </w:r>
    </w:p>
    <w:p w14:paraId="1B752E33">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85pt;width:67.7pt;" o:ole="t" filled="f" o:preferrelative="t" stroked="f" coordsize="21600,21600">
            <v:path/>
            <v:fill on="f" focussize="0,0"/>
            <v:stroke on="f" joinstyle="miter"/>
            <v:imagedata r:id="rId74" o:title="eqIdcdffc199dd56a55cf2bebeaf8e21e492"/>
            <o:lock v:ext="edit" aspectratio="t"/>
            <w10:wrap type="none"/>
            <w10:anchorlock/>
          </v:shape>
          <o:OLEObject Type="Embed" ProgID="Equation.DSMT4" ShapeID="_x0000_i1046" DrawAspect="Content" ObjectID="_1468075746" r:id="rId73">
            <o:LockedField>false</o:LockedField>
          </o:OLEObject>
        </w:object>
      </w:r>
    </w:p>
    <w:p w14:paraId="330B9B9D">
      <w:pPr>
        <w:spacing w:line="360" w:lineRule="auto"/>
        <w:jc w:val="left"/>
        <w:textAlignment w:val="center"/>
        <w:rPr>
          <w:color w:val="000000"/>
        </w:rPr>
      </w:pPr>
      <w:r>
        <w:rPr>
          <w:rFonts w:ascii="宋体" w:hAnsi="宋体" w:eastAsia="宋体" w:cs="宋体"/>
          <w:color w:val="000000"/>
        </w:rPr>
        <w:t>解得</w:t>
      </w:r>
    </w:p>
    <w:p w14:paraId="20877462">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4pt;width:78pt;" o:ole="t" filled="f" o:preferrelative="t" stroked="f" coordsize="21600,21600">
            <v:path/>
            <v:fill on="f" focussize="0,0"/>
            <v:stroke on="f" joinstyle="miter"/>
            <v:imagedata r:id="rId76" o:title="eqIdc8f3ab04008c7829ed2c88acac838bff"/>
            <o:lock v:ext="edit" aspectratio="t"/>
            <w10:wrap type="none"/>
            <w10:anchorlock/>
          </v:shape>
          <o:OLEObject Type="Embed" ProgID="Equation.DSMT4" ShapeID="_x0000_i1047" DrawAspect="Content" ObjectID="_1468075747" r:id="rId75">
            <o:LockedField>false</o:LockedField>
          </o:OLEObject>
        </w:object>
      </w:r>
    </w:p>
    <w:p w14:paraId="4918E4B7">
      <w:pPr>
        <w:spacing w:line="360" w:lineRule="auto"/>
        <w:jc w:val="left"/>
        <w:textAlignment w:val="center"/>
        <w:rPr>
          <w:color w:val="000000"/>
        </w:rPr>
      </w:pPr>
      <w:r>
        <w:rPr>
          <w:rFonts w:ascii="宋体" w:hAnsi="宋体" w:eastAsia="宋体" w:cs="宋体"/>
          <w:b/>
          <w:color w:val="000000"/>
          <w:sz w:val="24"/>
        </w:rPr>
        <w:t>四、综合应用题（本题共</w:t>
      </w:r>
      <w:r>
        <w:rPr>
          <w:rFonts w:ascii="Times New Roman" w:hAnsi="Times New Roman" w:eastAsia="Times New Roman" w:cs="Times New Roman"/>
          <w:b/>
          <w:color w:val="000000"/>
          <w:sz w:val="24"/>
        </w:rPr>
        <w:t>20</w:t>
      </w:r>
      <w:r>
        <w:rPr>
          <w:rFonts w:ascii="宋体" w:hAnsi="宋体" w:eastAsia="宋体" w:cs="宋体"/>
          <w:b/>
          <w:color w:val="000000"/>
          <w:sz w:val="24"/>
        </w:rPr>
        <w:t>分，其中</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3083F4E">
      <w:pPr>
        <w:spacing w:line="360" w:lineRule="auto"/>
        <w:jc w:val="left"/>
        <w:textAlignment w:val="center"/>
        <w:rPr>
          <w:color w:val="000000"/>
        </w:rPr>
      </w:pPr>
      <w:r>
        <w:rPr>
          <w:color w:val="000000"/>
        </w:rPr>
        <w:t xml:space="preserve">23. </w:t>
      </w:r>
      <w:r>
        <w:rPr>
          <w:rFonts w:ascii="宋体" w:hAnsi="宋体" w:eastAsia="宋体" w:cs="宋体"/>
          <w:color w:val="000000"/>
        </w:rPr>
        <w:t>如图甲是一款采用增压技术的挂烫机，简化电路如图乙，电源电压为</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=55Ω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=110Ω</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时处于慢热挡；开关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时处于速热挡。求：</w:t>
      </w:r>
    </w:p>
    <w:p w14:paraId="514A51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）挂烫机慢热过程中，电路中的电流；</w:t>
      </w:r>
    </w:p>
    <w:p w14:paraId="28F0B8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）挂烫机慢热工作</w:t>
      </w:r>
      <w:r>
        <w:rPr>
          <w:rFonts w:ascii="Times New Roman" w:hAnsi="Times New Roman" w:eastAsia="Times New Roman" w:cs="Times New Roman"/>
          <w:color w:val="000000"/>
        </w:rPr>
        <w:t>1min</w:t>
      </w:r>
      <w:r>
        <w:rPr>
          <w:rFonts w:ascii="宋体" w:hAnsi="宋体" w:eastAsia="宋体" w:cs="宋体"/>
          <w:color w:val="000000"/>
        </w:rPr>
        <w:t>，电热丝产生的热量；</w:t>
      </w:r>
    </w:p>
    <w:p w14:paraId="3C40B3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）挂烫机速热过程中的总电功率。</w:t>
      </w:r>
    </w:p>
    <w:p w14:paraId="48C7C319">
      <w:pPr>
        <w:spacing w:line="360" w:lineRule="auto"/>
        <w:jc w:val="left"/>
        <w:textAlignment w:val="center"/>
        <w:rPr>
          <w:color w:val="000000"/>
        </w:rPr>
      </w:pPr>
      <w:r>
        <w:rPr>
          <w:color w:val="000000"/>
        </w:rPr>
        <w:drawing>
          <wp:inline distT="0" distB="0" distL="114300" distR="114300">
            <wp:extent cx="2847975" cy="10287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847975" cy="1028700"/>
                    </a:xfrm>
                    <a:prstGeom prst="rect">
                      <a:avLst/>
                    </a:prstGeom>
                  </pic:spPr>
                </pic:pic>
              </a:graphicData>
            </a:graphic>
          </wp:inline>
        </w:drawing>
      </w:r>
      <w:r>
        <w:rPr>
          <w:color w:val="000000"/>
        </w:rPr>
        <w:t xml:space="preserve">  </w:t>
      </w:r>
    </w:p>
    <w:p w14:paraId="649C609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5.28×10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1320W</w:t>
      </w:r>
    </w:p>
    <w:p w14:paraId="422C6A97">
      <w:pPr>
        <w:spacing w:line="360" w:lineRule="auto"/>
        <w:textAlignment w:val="center"/>
        <w:rPr>
          <w:color w:val="000000"/>
        </w:rPr>
      </w:pPr>
      <w:r>
        <w:rPr>
          <w:color w:val="2E75B6"/>
        </w:rPr>
        <w:t>【解析】</w:t>
      </w:r>
    </w:p>
    <w:p w14:paraId="4AFAB04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）由电路图可知，开关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时处于慢热挡，只有电热丝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接入电路中，则电路中的电流为</w:t>
      </w:r>
    </w:p>
    <w:p w14:paraId="19113345">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4.2pt;width:93.85pt;" o:ole="t" filled="f" o:preferrelative="t" stroked="f" coordsize="21600,21600">
            <v:path/>
            <v:fill on="f" focussize="0,0"/>
            <v:stroke on="f" joinstyle="miter"/>
            <v:imagedata r:id="rId79" o:title="eqIde1c6a8e7105d796be2f6a31b0a3fa786"/>
            <o:lock v:ext="edit" aspectratio="t"/>
            <w10:wrap type="none"/>
            <w10:anchorlock/>
          </v:shape>
          <o:OLEObject Type="Embed" ProgID="Equation.DSMT4" ShapeID="_x0000_i1048" DrawAspect="Content" ObjectID="_1468075748" r:id="rId78">
            <o:LockedField>false</o:LockedField>
          </o:OLEObject>
        </w:object>
      </w:r>
    </w:p>
    <w:p w14:paraId="5AC154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）慢热工作时间为</w:t>
      </w:r>
    </w:p>
    <w:p w14:paraId="24DAC602">
      <w:pPr>
        <w:spacing w:line="360" w:lineRule="auto"/>
        <w:jc w:val="center"/>
        <w:textAlignment w:val="center"/>
        <w:rPr>
          <w:color w:val="000000"/>
        </w:rPr>
      </w:pPr>
      <w:r>
        <w:rPr>
          <w:rFonts w:ascii="Times New Roman" w:hAnsi="Times New Roman" w:eastAsia="Times New Roman" w:cs="Times New Roman"/>
          <w:i/>
          <w:color w:val="000000"/>
        </w:rPr>
        <w:t>t</w:t>
      </w:r>
      <w:r>
        <w:rPr>
          <w:rFonts w:ascii="Times New Roman" w:hAnsi="Times New Roman" w:eastAsia="Times New Roman" w:cs="Times New Roman"/>
          <w:color w:val="000000"/>
        </w:rPr>
        <w:t>=1min=60s</w:t>
      </w:r>
    </w:p>
    <w:p w14:paraId="0A7525FE">
      <w:pPr>
        <w:spacing w:line="360" w:lineRule="auto"/>
        <w:jc w:val="left"/>
        <w:textAlignment w:val="center"/>
        <w:rPr>
          <w:color w:val="000000"/>
        </w:rPr>
      </w:pPr>
      <w:r>
        <w:rPr>
          <w:rFonts w:ascii="宋体" w:hAnsi="宋体" w:eastAsia="宋体" w:cs="宋体"/>
          <w:color w:val="000000"/>
        </w:rPr>
        <w:t>电热丝产生的热量为</w:t>
      </w:r>
    </w:p>
    <w:p w14:paraId="6A3A3C0C">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9.15pt;width:190.95pt;" o:ole="t" filled="f" o:preferrelative="t" stroked="f" coordsize="21600,21600">
            <v:path/>
            <v:fill on="f" focussize="0,0"/>
            <v:stroke on="f" joinstyle="miter"/>
            <v:imagedata r:id="rId81" o:title="eqIde5d77204aa892feb8a3b43437b9fea93"/>
            <o:lock v:ext="edit" aspectratio="t"/>
            <w10:wrap type="none"/>
            <w10:anchorlock/>
          </v:shape>
          <o:OLEObject Type="Embed" ProgID="Equation.DSMT4" ShapeID="_x0000_i1049" DrawAspect="Content" ObjectID="_1468075749" r:id="rId80">
            <o:LockedField>false</o:LockedField>
          </o:OLEObject>
        </w:object>
      </w:r>
    </w:p>
    <w:p w14:paraId="0743A5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时处于速热挡，两电电热丝并联，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的电功率为</w:t>
      </w:r>
    </w:p>
    <w:p w14:paraId="4AFD29FF">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6pt;width:132.7pt;" o:ole="t" filled="f" o:preferrelative="t" stroked="f" coordsize="21600,21600">
            <v:path/>
            <v:fill on="f" focussize="0,0"/>
            <v:stroke on="f" joinstyle="miter"/>
            <v:imagedata r:id="rId83" o:title="eqId6158dd1238d8588980b1964977458788"/>
            <o:lock v:ext="edit" aspectratio="t"/>
            <w10:wrap type="none"/>
            <w10:anchorlock/>
          </v:shape>
          <o:OLEObject Type="Embed" ProgID="Equation.DSMT4" ShapeID="_x0000_i1050" DrawAspect="Content" ObjectID="_1468075750" r:id="rId82">
            <o:LockedField>false</o:LockedField>
          </o:OLEObject>
        </w:object>
      </w:r>
    </w:p>
    <w:p w14:paraId="5ED0A05E">
      <w:pPr>
        <w:spacing w:line="360" w:lineRule="auto"/>
        <w:jc w:val="left"/>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的电功率为</w:t>
      </w:r>
    </w:p>
    <w:p w14:paraId="4BA666C9">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6pt;width:133.95pt;" o:ole="t" filled="f" o:preferrelative="t" stroked="f" coordsize="21600,21600">
            <v:path/>
            <v:fill on="f" focussize="0,0"/>
            <v:stroke on="f" joinstyle="miter"/>
            <v:imagedata r:id="rId85" o:title="eqId07b6baafaebf5d1f9363edcabb684249"/>
            <o:lock v:ext="edit" aspectratio="t"/>
            <w10:wrap type="none"/>
            <w10:anchorlock/>
          </v:shape>
          <o:OLEObject Type="Embed" ProgID="Equation.DSMT4" ShapeID="_x0000_i1051" DrawAspect="Content" ObjectID="_1468075751" r:id="rId84">
            <o:LockedField>false</o:LockedField>
          </o:OLEObject>
        </w:object>
      </w:r>
    </w:p>
    <w:p w14:paraId="5DA5A1D5">
      <w:pPr>
        <w:spacing w:line="360" w:lineRule="auto"/>
        <w:jc w:val="left"/>
        <w:textAlignment w:val="center"/>
        <w:rPr>
          <w:color w:val="000000"/>
        </w:rPr>
      </w:pPr>
      <w:r>
        <w:rPr>
          <w:rFonts w:ascii="宋体" w:hAnsi="宋体" w:eastAsia="宋体" w:cs="宋体"/>
          <w:color w:val="000000"/>
        </w:rPr>
        <w:t>挂烫机速热过程中的总电功率为</w:t>
      </w:r>
    </w:p>
    <w:p w14:paraId="1F0318ED">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25pt;width:164.05pt;" o:ole="t" filled="f" o:preferrelative="t" stroked="f" coordsize="21600,21600">
            <v:path/>
            <v:fill on="f" focussize="0,0"/>
            <v:stroke on="f" joinstyle="miter"/>
            <v:imagedata r:id="rId87" o:title="eqId20f5a0c8ef4b15efb58306a78ed2c73f"/>
            <o:lock v:ext="edit" aspectratio="t"/>
            <w10:wrap type="none"/>
            <w10:anchorlock/>
          </v:shape>
          <o:OLEObject Type="Embed" ProgID="Equation.DSMT4" ShapeID="_x0000_i1052" DrawAspect="Content" ObjectID="_1468075752" r:id="rId86">
            <o:LockedField>false</o:LockedField>
          </o:OLEObject>
        </w:object>
      </w:r>
    </w:p>
    <w:p w14:paraId="3AD40C96">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）挂烫机慢热过程中，电路中的电流为</w:t>
      </w:r>
      <w:r>
        <w:rPr>
          <w:rFonts w:ascii="Times New Roman" w:hAnsi="Times New Roman" w:eastAsia="Times New Roman" w:cs="Times New Roman"/>
          <w:color w:val="000000"/>
        </w:rPr>
        <w:t>4A</w:t>
      </w:r>
      <w:r>
        <w:rPr>
          <w:rFonts w:ascii="宋体" w:hAnsi="宋体" w:eastAsia="宋体" w:cs="宋体"/>
          <w:color w:val="000000"/>
        </w:rPr>
        <w:t>；</w:t>
      </w:r>
    </w:p>
    <w:p w14:paraId="09A8E7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）挂烫机慢热工作</w:t>
      </w:r>
      <w:r>
        <w:rPr>
          <w:rFonts w:ascii="Times New Roman" w:hAnsi="Times New Roman" w:eastAsia="Times New Roman" w:cs="Times New Roman"/>
          <w:color w:val="000000"/>
        </w:rPr>
        <w:t>1min</w:t>
      </w:r>
      <w:r>
        <w:rPr>
          <w:rFonts w:ascii="宋体" w:hAnsi="宋体" w:eastAsia="宋体" w:cs="宋体"/>
          <w:color w:val="000000"/>
        </w:rPr>
        <w:t>，电热丝产生的热量为</w:t>
      </w:r>
      <w:r>
        <w:rPr>
          <w:rFonts w:ascii="Times New Roman" w:hAnsi="Times New Roman" w:eastAsia="Times New Roman" w:cs="Times New Roman"/>
          <w:color w:val="000000"/>
        </w:rPr>
        <w:t>5.28×10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p>
    <w:p w14:paraId="5C4716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）挂烫机速热过程中的总电功率为</w:t>
      </w:r>
      <w:r>
        <w:rPr>
          <w:rFonts w:ascii="Times New Roman" w:hAnsi="Times New Roman" w:eastAsia="Times New Roman" w:cs="Times New Roman"/>
          <w:color w:val="000000"/>
        </w:rPr>
        <w:t>1320W</w:t>
      </w:r>
      <w:r>
        <w:rPr>
          <w:rFonts w:ascii="宋体" w:hAnsi="宋体" w:eastAsia="宋体" w:cs="宋体"/>
          <w:color w:val="000000"/>
        </w:rPr>
        <w:t>。</w:t>
      </w:r>
    </w:p>
    <w:p w14:paraId="610EA1D4">
      <w:pPr>
        <w:spacing w:line="360" w:lineRule="auto"/>
        <w:jc w:val="left"/>
        <w:textAlignment w:val="center"/>
        <w:rPr>
          <w:color w:val="000000"/>
        </w:rPr>
      </w:pPr>
      <w:r>
        <w:rPr>
          <w:color w:val="000000"/>
        </w:rPr>
        <w:t xml:space="preserve">24. </w:t>
      </w:r>
      <w:r>
        <w:rPr>
          <w:rFonts w:ascii="宋体" w:hAnsi="宋体" w:eastAsia="宋体" w:cs="宋体"/>
          <w:color w:val="000000"/>
        </w:rPr>
        <w:t>如图所示是一台手扶双轮压路机，质量为</w:t>
      </w:r>
      <w:r>
        <w:rPr>
          <w:rFonts w:ascii="Times New Roman" w:hAnsi="Times New Roman" w:eastAsia="Times New Roman" w:cs="Times New Roman"/>
          <w:color w:val="000000"/>
        </w:rPr>
        <w:t>550kg</w:t>
      </w:r>
      <w:r>
        <w:rPr>
          <w:rFonts w:ascii="宋体" w:hAnsi="宋体" w:eastAsia="宋体" w:cs="宋体"/>
          <w:color w:val="000000"/>
        </w:rPr>
        <w:t>，水箱容积为</w:t>
      </w:r>
      <w:r>
        <w:rPr>
          <w:rFonts w:ascii="Times New Roman" w:hAnsi="Times New Roman" w:eastAsia="Times New Roman" w:cs="Times New Roman"/>
          <w:color w:val="000000"/>
        </w:rPr>
        <w:t>15L</w:t>
      </w:r>
      <w:r>
        <w:rPr>
          <w:rFonts w:ascii="宋体" w:hAnsi="宋体" w:eastAsia="宋体" w:cs="宋体"/>
          <w:color w:val="000000"/>
        </w:rPr>
        <w:t>。在一次压路作业中，以</w:t>
      </w:r>
      <w:r>
        <w:rPr>
          <w:rFonts w:ascii="Times New Roman" w:hAnsi="Times New Roman" w:eastAsia="Times New Roman" w:cs="Times New Roman"/>
          <w:color w:val="000000"/>
        </w:rPr>
        <w:t>0.2m/s</w:t>
      </w:r>
      <w:r>
        <w:rPr>
          <w:rFonts w:ascii="宋体" w:hAnsi="宋体" w:eastAsia="宋体" w:cs="宋体"/>
          <w:color w:val="000000"/>
        </w:rPr>
        <w:t>的速度在水平路面上匀速行驶</w:t>
      </w:r>
      <w:r>
        <w:rPr>
          <w:rFonts w:ascii="Times New Roman" w:hAnsi="Times New Roman" w:eastAsia="Times New Roman" w:cs="Times New Roman"/>
          <w:color w:val="000000"/>
        </w:rPr>
        <w:t>10min</w:t>
      </w:r>
      <w:r>
        <w:rPr>
          <w:rFonts w:ascii="宋体" w:hAnsi="宋体" w:eastAsia="宋体" w:cs="宋体"/>
          <w:color w:val="000000"/>
        </w:rPr>
        <w:t>，行驶过程中受到的平均阻力是总重的</w:t>
      </w:r>
      <w:r>
        <w:rPr>
          <w:rFonts w:ascii="Times New Roman" w:hAnsi="Times New Roman" w:eastAsia="Times New Roman" w:cs="Times New Roman"/>
          <w:color w:val="000000"/>
        </w:rPr>
        <w:t>0.4</w:t>
      </w:r>
      <w:r>
        <w:rPr>
          <w:rFonts w:ascii="宋体" w:hAnsi="宋体" w:eastAsia="宋体" w:cs="宋体"/>
          <w:color w:val="000000"/>
        </w:rPr>
        <w:t>倍。求：（</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，柴油的热值取</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7CCA79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）压路机在这次压路作业中运动的距离是多少？</w:t>
      </w:r>
    </w:p>
    <w:p w14:paraId="16E466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）压路机静止在水平路面上时，与地面的接触面积为</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2</w:t>
      </w:r>
      <w:r>
        <w:rPr>
          <w:rFonts w:ascii="宋体" w:hAnsi="宋体" w:eastAsia="宋体" w:cs="宋体"/>
          <w:color w:val="000000"/>
        </w:rPr>
        <w:t>，该压路机对路面的压强是多少？</w:t>
      </w:r>
    </w:p>
    <w:p w14:paraId="1BD09E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）压路机在这次压路作业中牵引力做的功是多少？</w:t>
      </w:r>
    </w:p>
    <w:p w14:paraId="68F557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）若发动机效率为</w:t>
      </w:r>
      <w:r>
        <w:rPr>
          <w:rFonts w:ascii="Times New Roman" w:hAnsi="Times New Roman" w:eastAsia="Times New Roman" w:cs="Times New Roman"/>
          <w:color w:val="000000"/>
        </w:rPr>
        <w:t>30%</w:t>
      </w:r>
      <w:r>
        <w:rPr>
          <w:rFonts w:ascii="宋体" w:hAnsi="宋体" w:eastAsia="宋体" w:cs="宋体"/>
          <w:color w:val="000000"/>
        </w:rPr>
        <w:t>，这次作业要消耗多少千克柴油？</w:t>
      </w:r>
    </w:p>
    <w:p w14:paraId="66DCD4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）水箱装满水是为了降低发动机的温度，确保发动机正常工作，当满水箱的水从</w:t>
      </w:r>
      <w:r>
        <w:rPr>
          <w:rFonts w:ascii="Times New Roman" w:hAnsi="Times New Roman" w:eastAsia="Times New Roman" w:cs="Times New Roman"/>
          <w:color w:val="000000"/>
        </w:rPr>
        <w:t>20℃</w:t>
      </w:r>
      <w:r>
        <w:rPr>
          <w:rFonts w:ascii="宋体" w:hAnsi="宋体" w:eastAsia="宋体" w:cs="宋体"/>
          <w:color w:val="000000"/>
        </w:rPr>
        <w:t>上升到</w:t>
      </w:r>
      <w:r>
        <w:rPr>
          <w:rFonts w:ascii="Times New Roman" w:hAnsi="Times New Roman" w:eastAsia="Times New Roman" w:cs="Times New Roman"/>
          <w:color w:val="000000"/>
        </w:rPr>
        <w:t>80℃</w:t>
      </w:r>
      <w:r>
        <w:rPr>
          <w:rFonts w:ascii="宋体" w:hAnsi="宋体" w:eastAsia="宋体" w:cs="宋体"/>
          <w:color w:val="000000"/>
        </w:rPr>
        <w:t>可以吸收多少热量？水的比热容为</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w:t>
      </w:r>
    </w:p>
    <w:p w14:paraId="141D50B5">
      <w:pPr>
        <w:spacing w:line="360" w:lineRule="auto"/>
        <w:jc w:val="left"/>
        <w:textAlignment w:val="center"/>
        <w:rPr>
          <w:color w:val="000000"/>
        </w:rPr>
      </w:pPr>
      <w:r>
        <w:rPr>
          <w:color w:val="000000"/>
        </w:rPr>
        <w:drawing>
          <wp:inline distT="0" distB="0" distL="114300" distR="114300">
            <wp:extent cx="1495425" cy="13811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495425" cy="1381125"/>
                    </a:xfrm>
                    <a:prstGeom prst="rect">
                      <a:avLst/>
                    </a:prstGeom>
                  </pic:spPr>
                </pic:pic>
              </a:graphicData>
            </a:graphic>
          </wp:inline>
        </w:drawing>
      </w:r>
      <w:r>
        <w:rPr>
          <w:color w:val="000000"/>
        </w:rPr>
        <w:t xml:space="preserve">  </w:t>
      </w:r>
    </w:p>
    <w:p w14:paraId="13204B4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120m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2.825×10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2.712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0.0226</w:t>
      </w:r>
      <w:r>
        <w:rPr>
          <w:rFonts w:ascii="宋体" w:hAnsi="宋体" w:eastAsia="宋体" w:cs="宋体"/>
          <w:color w:val="000000"/>
        </w:rPr>
        <w:t>千克；（</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3.78×10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61BE2641">
      <w:pPr>
        <w:spacing w:line="360" w:lineRule="auto"/>
        <w:textAlignment w:val="center"/>
        <w:rPr>
          <w:color w:val="000000"/>
        </w:rPr>
      </w:pPr>
      <w:r>
        <w:rPr>
          <w:color w:val="2E75B6"/>
        </w:rPr>
        <w:t>【解析】</w:t>
      </w:r>
    </w:p>
    <w:p w14:paraId="50F95AD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）根据速度公式得，压路机在这次压路作业中运动的距离是</w:t>
      </w:r>
    </w:p>
    <w:p w14:paraId="1CE02892">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vt</w:t>
      </w:r>
      <w:r>
        <w:rPr>
          <w:rFonts w:ascii="Times New Roman" w:hAnsi="Times New Roman" w:eastAsia="Times New Roman" w:cs="Times New Roman"/>
          <w:color w:val="000000"/>
        </w:rPr>
        <w:t>=0.2m/s×10×60s=120m</w:t>
      </w:r>
    </w:p>
    <w:p w14:paraId="76B9B2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）根据密度公式得，水箱中水的质量</w:t>
      </w:r>
    </w:p>
    <w:p w14:paraId="78297ABF">
      <w:pPr>
        <w:spacing w:line="360" w:lineRule="auto"/>
        <w:jc w:val="center"/>
        <w:textAlignment w:val="center"/>
        <w:rPr>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r>
        <w:rPr>
          <w:rFonts w:ascii="Times New Roman" w:hAnsi="Times New Roman" w:eastAsia="Times New Roman" w:cs="Times New Roman"/>
          <w:color w:val="000000"/>
        </w:rPr>
        <w:t>=1g/cm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cm=15000g=15kg</w:t>
      </w:r>
    </w:p>
    <w:p w14:paraId="0D3AFBC2">
      <w:pPr>
        <w:spacing w:line="360" w:lineRule="auto"/>
        <w:jc w:val="left"/>
        <w:textAlignment w:val="center"/>
        <w:rPr>
          <w:color w:val="000000"/>
        </w:rPr>
      </w:pPr>
      <w:r>
        <w:rPr>
          <w:rFonts w:ascii="宋体" w:hAnsi="宋体" w:eastAsia="宋体" w:cs="宋体"/>
          <w:color w:val="000000"/>
        </w:rPr>
        <w:t>则水箱中水的重力</w:t>
      </w:r>
    </w:p>
    <w:p w14:paraId="53DD6BDF">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i/>
          <w:color w:val="000000"/>
        </w:rPr>
        <w:t>g</w:t>
      </w:r>
      <w:r>
        <w:rPr>
          <w:rFonts w:ascii="Times New Roman" w:hAnsi="Times New Roman" w:eastAsia="Times New Roman" w:cs="Times New Roman"/>
          <w:color w:val="000000"/>
        </w:rPr>
        <w:t>=15kg×10N/kg=150N</w:t>
      </w:r>
    </w:p>
    <w:p w14:paraId="6BB52178">
      <w:pPr>
        <w:spacing w:line="360" w:lineRule="auto"/>
        <w:jc w:val="both"/>
        <w:textAlignment w:val="center"/>
        <w:rPr>
          <w:color w:val="000000"/>
        </w:rPr>
      </w:pPr>
      <w:r>
        <w:rPr>
          <w:rFonts w:ascii="宋体" w:hAnsi="宋体" w:eastAsia="宋体" w:cs="宋体"/>
          <w:color w:val="000000"/>
        </w:rPr>
        <w:t>压路机的重力为</w:t>
      </w:r>
    </w:p>
    <w:p w14:paraId="04B680E7">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压路机</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压路机</w:t>
      </w:r>
      <w:r>
        <w:rPr>
          <w:rFonts w:ascii="Times New Roman" w:hAnsi="Times New Roman" w:eastAsia="Times New Roman" w:cs="Times New Roman"/>
          <w:i/>
          <w:color w:val="000000"/>
        </w:rPr>
        <w:t>g</w:t>
      </w:r>
      <w:r>
        <w:rPr>
          <w:rFonts w:ascii="Times New Roman" w:hAnsi="Times New Roman" w:eastAsia="Times New Roman" w:cs="Times New Roman"/>
          <w:color w:val="000000"/>
        </w:rPr>
        <w:t>=550kg×10N/kg=5500N</w:t>
      </w:r>
    </w:p>
    <w:p w14:paraId="10FC0011">
      <w:pPr>
        <w:spacing w:line="360" w:lineRule="auto"/>
        <w:jc w:val="both"/>
        <w:textAlignment w:val="center"/>
        <w:rPr>
          <w:color w:val="000000"/>
        </w:rPr>
      </w:pPr>
      <w:r>
        <w:rPr>
          <w:rFonts w:ascii="宋体" w:hAnsi="宋体" w:eastAsia="宋体" w:cs="宋体"/>
          <w:color w:val="000000"/>
        </w:rPr>
        <w:t>压路机静止时对水平地面的压力等于自身的重力加上水的重力</w:t>
      </w:r>
    </w:p>
    <w:p w14:paraId="5F26C281">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压路机</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rPr>
        <w:t>=5500N+150N=5650N</w:t>
      </w:r>
    </w:p>
    <w:p w14:paraId="63A1AD53">
      <w:pPr>
        <w:spacing w:line="360" w:lineRule="auto"/>
        <w:jc w:val="both"/>
        <w:textAlignment w:val="center"/>
        <w:rPr>
          <w:color w:val="000000"/>
        </w:rPr>
      </w:pPr>
      <w:r>
        <w:rPr>
          <w:rFonts w:ascii="宋体" w:hAnsi="宋体" w:eastAsia="宋体" w:cs="宋体"/>
          <w:color w:val="000000"/>
        </w:rPr>
        <w:t>该压路机对水平地面的压强</w:t>
      </w:r>
    </w:p>
    <w:p w14:paraId="0B45CE28">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0.75pt;width:161.25pt;" o:ole="t" filled="f" o:preferrelative="t" stroked="f" coordsize="21600,21600">
            <v:path/>
            <v:fill on="f" focussize="0,0"/>
            <v:stroke on="f" joinstyle="miter"/>
            <v:imagedata r:id="rId90" o:title="eqId89bd6496d858fac11de1bb3a488f5f27"/>
            <o:lock v:ext="edit" aspectratio="t"/>
            <w10:wrap type="none"/>
            <w10:anchorlock/>
          </v:shape>
          <o:OLEObject Type="Embed" ProgID="Equation.DSMT4" ShapeID="_x0000_i1053" DrawAspect="Content" ObjectID="_1468075753" r:id="rId89">
            <o:LockedField>false</o:LockedField>
          </o:OLEObject>
        </w:object>
      </w:r>
    </w:p>
    <w:p w14:paraId="01EAFEB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）压路机匀速前进时处于平衡状态，受到的牵引力和阻力是一对平衡力，二力大小相等，即</w:t>
      </w:r>
    </w:p>
    <w:p w14:paraId="60EC0D2E">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牵</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=0.4</w:t>
      </w: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Times New Roman" w:hAnsi="Times New Roman" w:eastAsia="Times New Roman" w:cs="Times New Roman"/>
          <w:color w:val="000000"/>
        </w:rPr>
        <w:t>=0.4×5650N=2260N</w:t>
      </w:r>
    </w:p>
    <w:p w14:paraId="4288892D">
      <w:pPr>
        <w:spacing w:line="360" w:lineRule="auto"/>
        <w:jc w:val="both"/>
        <w:textAlignment w:val="center"/>
        <w:rPr>
          <w:color w:val="000000"/>
        </w:rPr>
      </w:pPr>
      <w:r>
        <w:rPr>
          <w:rFonts w:ascii="宋体" w:hAnsi="宋体" w:eastAsia="宋体" w:cs="宋体"/>
          <w:color w:val="000000"/>
        </w:rPr>
        <w:t>压路机做的功</w:t>
      </w:r>
    </w:p>
    <w:p w14:paraId="423B836F">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牵</w:t>
      </w:r>
      <w:r>
        <w:rPr>
          <w:rFonts w:ascii="Times New Roman" w:hAnsi="Times New Roman" w:eastAsia="Times New Roman" w:cs="Times New Roman"/>
          <w:i/>
          <w:color w:val="000000"/>
        </w:rPr>
        <w:t>s</w:t>
      </w:r>
      <w:r>
        <w:rPr>
          <w:rFonts w:ascii="Times New Roman" w:hAnsi="Times New Roman" w:eastAsia="Times New Roman" w:cs="Times New Roman"/>
          <w:color w:val="000000"/>
        </w:rPr>
        <w:t>=2260N×120m=2.712×10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486F103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）柴油完全燃烧释放的热量</w:t>
      </w:r>
    </w:p>
    <w:p w14:paraId="6A243757">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5.25pt;width:177.75pt;" o:ole="t" filled="f" o:preferrelative="t" stroked="f" coordsize="21600,21600">
            <v:path/>
            <v:fill on="f" focussize="0,0"/>
            <v:stroke on="f" joinstyle="miter"/>
            <v:imagedata r:id="rId92" o:title="eqId10d92be4afcfac73d73b7ef16160736c"/>
            <o:lock v:ext="edit" aspectratio="t"/>
            <w10:wrap type="none"/>
            <w10:anchorlock/>
          </v:shape>
          <o:OLEObject Type="Embed" ProgID="Equation.DSMT4" ShapeID="_x0000_i1054" DrawAspect="Content" ObjectID="_1468075754" r:id="rId91">
            <o:LockedField>false</o:LockedField>
          </o:OLEObject>
        </w:object>
      </w:r>
    </w:p>
    <w:p w14:paraId="19CB91F2">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宋体" w:hAnsi="宋体" w:eastAsia="宋体" w:cs="宋体"/>
          <w:color w:val="000000"/>
        </w:rPr>
        <w:t>可得，消耗柴油的质量</w:t>
      </w:r>
    </w:p>
    <w:p w14:paraId="43AEE3DD">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6.75pt;width:170.25pt;" o:ole="t" filled="f" o:preferrelative="t" stroked="f" coordsize="21600,21600">
            <v:path/>
            <v:fill on="f" focussize="0,0"/>
            <v:stroke on="f" joinstyle="miter"/>
            <v:imagedata r:id="rId94" o:title="eqId6637b33b31baf3de5a9c812ac9aeb31c"/>
            <o:lock v:ext="edit" aspectratio="t"/>
            <w10:wrap type="none"/>
            <w10:anchorlock/>
          </v:shape>
          <o:OLEObject Type="Embed" ProgID="Equation.DSMT4" ShapeID="_x0000_i1055" DrawAspect="Content" ObjectID="_1468075755" r:id="rId93">
            <o:LockedField>false</o:LockedField>
          </o:OLEObject>
        </w:object>
      </w:r>
    </w:p>
    <w:p w14:paraId="49F8999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）水吸收的热量</w:t>
      </w:r>
    </w:p>
    <w:p w14:paraId="122644B2">
      <w:pPr>
        <w:spacing w:line="360" w:lineRule="auto"/>
        <w:jc w:val="center"/>
        <w:textAlignment w:val="center"/>
        <w:rPr>
          <w:color w:val="000000"/>
        </w:rPr>
      </w:pP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J/(kg•℃)×15kg×(80℃-20℃)=3.78×10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55D4EFD5">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）压路机在这次压路作业中运动的距离是</w:t>
      </w:r>
      <w:r>
        <w:rPr>
          <w:rFonts w:ascii="Times New Roman" w:hAnsi="Times New Roman" w:eastAsia="Times New Roman" w:cs="Times New Roman"/>
          <w:color w:val="000000"/>
        </w:rPr>
        <w:t>120m</w:t>
      </w:r>
      <w:r>
        <w:rPr>
          <w:rFonts w:ascii="宋体" w:hAnsi="宋体" w:eastAsia="宋体" w:cs="宋体"/>
          <w:color w:val="000000"/>
        </w:rPr>
        <w:t>；</w:t>
      </w:r>
    </w:p>
    <w:p w14:paraId="75A614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）该压路机对路面的压强是</w:t>
      </w:r>
      <w:r>
        <w:rPr>
          <w:rFonts w:ascii="Times New Roman" w:hAnsi="Times New Roman" w:eastAsia="Times New Roman" w:cs="Times New Roman"/>
          <w:color w:val="000000"/>
        </w:rPr>
        <w:t>2.825×10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p>
    <w:p w14:paraId="0A2E14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）压路机在这次压路作业中牵引力做的功是</w:t>
      </w:r>
      <w:r>
        <w:rPr>
          <w:rFonts w:ascii="Times New Roman" w:hAnsi="Times New Roman" w:eastAsia="Times New Roman" w:cs="Times New Roman"/>
          <w:color w:val="000000"/>
        </w:rPr>
        <w:t>2.712×10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20A669A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）若发动机效率为</w:t>
      </w:r>
      <w:r>
        <w:rPr>
          <w:rFonts w:ascii="Times New Roman" w:hAnsi="Times New Roman" w:eastAsia="Times New Roman" w:cs="Times New Roman"/>
          <w:color w:val="000000"/>
        </w:rPr>
        <w:t>30%</w:t>
      </w:r>
      <w:r>
        <w:rPr>
          <w:rFonts w:ascii="宋体" w:hAnsi="宋体" w:eastAsia="宋体" w:cs="宋体"/>
          <w:color w:val="000000"/>
        </w:rPr>
        <w:t>，这次作业要消耗</w:t>
      </w:r>
      <w:r>
        <w:rPr>
          <w:rFonts w:ascii="Times New Roman" w:hAnsi="Times New Roman" w:eastAsia="Times New Roman" w:cs="Times New Roman"/>
          <w:color w:val="000000"/>
        </w:rPr>
        <w:t>0.0226</w:t>
      </w:r>
      <w:r>
        <w:rPr>
          <w:rFonts w:ascii="宋体" w:hAnsi="宋体" w:eastAsia="宋体" w:cs="宋体"/>
          <w:color w:val="000000"/>
        </w:rPr>
        <w:t>千克柴油；</w:t>
      </w:r>
    </w:p>
    <w:p w14:paraId="5D90C4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）当满水箱的水从</w:t>
      </w:r>
      <w:r>
        <w:rPr>
          <w:rFonts w:ascii="Times New Roman" w:hAnsi="Times New Roman" w:eastAsia="Times New Roman" w:cs="Times New Roman"/>
          <w:color w:val="000000"/>
        </w:rPr>
        <w:t>20℃</w:t>
      </w:r>
      <w:r>
        <w:rPr>
          <w:rFonts w:ascii="宋体" w:hAnsi="宋体" w:eastAsia="宋体" w:cs="宋体"/>
          <w:color w:val="000000"/>
        </w:rPr>
        <w:t>上升到</w:t>
      </w:r>
      <w:r>
        <w:rPr>
          <w:rFonts w:ascii="Times New Roman" w:hAnsi="Times New Roman" w:eastAsia="Times New Roman" w:cs="Times New Roman"/>
          <w:color w:val="000000"/>
        </w:rPr>
        <w:t>80℃</w:t>
      </w:r>
      <w:r>
        <w:rPr>
          <w:rFonts w:ascii="宋体" w:hAnsi="宋体" w:eastAsia="宋体" w:cs="宋体"/>
          <w:color w:val="000000"/>
        </w:rPr>
        <w:t>可以吸收的热量是</w:t>
      </w:r>
      <w:r>
        <w:rPr>
          <w:rFonts w:ascii="Times New Roman" w:hAnsi="Times New Roman" w:eastAsia="Times New Roman" w:cs="Times New Roman"/>
          <w:color w:val="000000"/>
        </w:rPr>
        <w:t>3.78×10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DA1C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38EF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A048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18B9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5111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CBC1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560B06"/>
    <w:rsid w:val="2125779D"/>
    <w:rsid w:val="256D6D24"/>
    <w:rsid w:val="38274566"/>
    <w:rsid w:val="58E93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6" Type="http://schemas.openxmlformats.org/officeDocument/2006/relationships/fontTable" Target="fontTable.xml"/><Relationship Id="rId95" Type="http://schemas.openxmlformats.org/officeDocument/2006/relationships/customXml" Target="../customXml/item1.xml"/><Relationship Id="rId94" Type="http://schemas.openxmlformats.org/officeDocument/2006/relationships/image" Target="media/image54.wmf"/><Relationship Id="rId93" Type="http://schemas.openxmlformats.org/officeDocument/2006/relationships/oleObject" Target="embeddings/oleObject31.bin"/><Relationship Id="rId92" Type="http://schemas.openxmlformats.org/officeDocument/2006/relationships/image" Target="media/image53.wmf"/><Relationship Id="rId91" Type="http://schemas.openxmlformats.org/officeDocument/2006/relationships/oleObject" Target="embeddings/oleObject30.bin"/><Relationship Id="rId90" Type="http://schemas.openxmlformats.org/officeDocument/2006/relationships/image" Target="media/image52.wmf"/><Relationship Id="rId9" Type="http://schemas.openxmlformats.org/officeDocument/2006/relationships/theme" Target="theme/theme1.xml"/><Relationship Id="rId89" Type="http://schemas.openxmlformats.org/officeDocument/2006/relationships/oleObject" Target="embeddings/oleObject29.bin"/><Relationship Id="rId88" Type="http://schemas.openxmlformats.org/officeDocument/2006/relationships/image" Target="media/image51.jpeg"/><Relationship Id="rId87" Type="http://schemas.openxmlformats.org/officeDocument/2006/relationships/image" Target="media/image50.wmf"/><Relationship Id="rId86" Type="http://schemas.openxmlformats.org/officeDocument/2006/relationships/oleObject" Target="embeddings/oleObject28.bin"/><Relationship Id="rId85" Type="http://schemas.openxmlformats.org/officeDocument/2006/relationships/image" Target="media/image49.wmf"/><Relationship Id="rId84" Type="http://schemas.openxmlformats.org/officeDocument/2006/relationships/oleObject" Target="embeddings/oleObject27.bin"/><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wmf"/><Relationship Id="rId80" Type="http://schemas.openxmlformats.org/officeDocument/2006/relationships/oleObject" Target="embeddings/oleObject25.bin"/><Relationship Id="rId8" Type="http://schemas.openxmlformats.org/officeDocument/2006/relationships/footer" Target="footer3.xml"/><Relationship Id="rId79" Type="http://schemas.openxmlformats.org/officeDocument/2006/relationships/image" Target="media/image46.wmf"/><Relationship Id="rId78" Type="http://schemas.openxmlformats.org/officeDocument/2006/relationships/oleObject" Target="embeddings/oleObject24.bin"/><Relationship Id="rId77" Type="http://schemas.openxmlformats.org/officeDocument/2006/relationships/image" Target="media/image45.png"/><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png"/><Relationship Id="rId65" Type="http://schemas.openxmlformats.org/officeDocument/2006/relationships/image" Target="media/image38.wmf"/><Relationship Id="rId64" Type="http://schemas.openxmlformats.org/officeDocument/2006/relationships/oleObject" Target="embeddings/oleObject18.bin"/><Relationship Id="rId63" Type="http://schemas.openxmlformats.org/officeDocument/2006/relationships/image" Target="media/image37.wmf"/><Relationship Id="rId62" Type="http://schemas.openxmlformats.org/officeDocument/2006/relationships/oleObject" Target="embeddings/oleObject17.bin"/><Relationship Id="rId61" Type="http://schemas.openxmlformats.org/officeDocument/2006/relationships/image" Target="media/image36.png"/><Relationship Id="rId60" Type="http://schemas.openxmlformats.org/officeDocument/2006/relationships/image" Target="media/image35.png"/><Relationship Id="rId6" Type="http://schemas.openxmlformats.org/officeDocument/2006/relationships/footer" Target="footer1.xml"/><Relationship Id="rId59" Type="http://schemas.openxmlformats.org/officeDocument/2006/relationships/image" Target="media/image34.png"/><Relationship Id="rId58" Type="http://schemas.openxmlformats.org/officeDocument/2006/relationships/image" Target="media/image33.wmf"/><Relationship Id="rId57" Type="http://schemas.openxmlformats.org/officeDocument/2006/relationships/oleObject" Target="embeddings/oleObject16.bin"/><Relationship Id="rId56" Type="http://schemas.openxmlformats.org/officeDocument/2006/relationships/image" Target="media/image32.wmf"/><Relationship Id="rId55" Type="http://schemas.openxmlformats.org/officeDocument/2006/relationships/oleObject" Target="embeddings/oleObject15.bin"/><Relationship Id="rId54" Type="http://schemas.openxmlformats.org/officeDocument/2006/relationships/image" Target="media/image31.png"/><Relationship Id="rId53" Type="http://schemas.openxmlformats.org/officeDocument/2006/relationships/image" Target="media/image30.png"/><Relationship Id="rId52" Type="http://schemas.openxmlformats.org/officeDocument/2006/relationships/image" Target="media/image29.png"/><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png"/><Relationship Id="rId48" Type="http://schemas.openxmlformats.org/officeDocument/2006/relationships/image" Target="media/image26.wmf"/><Relationship Id="rId47" Type="http://schemas.openxmlformats.org/officeDocument/2006/relationships/oleObject" Target="embeddings/oleObject13.bin"/><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7175</Words>
  <Characters>8082</Characters>
  <Lines>0</Lines>
  <Paragraphs>0</Paragraphs>
  <TotalTime>4</TotalTime>
  <ScaleCrop>false</ScaleCrop>
  <LinksUpToDate>false</LinksUpToDate>
  <CharactersWithSpaces>8348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2024-02-27T15:41:00Z</dcterms:created>
  <dc:creator>学科网试题生产平台</dc:creator>
  <dc:description>3437404972097536</dc:description>
  <cp:lastModifiedBy>上帝掷骰子吗</cp:lastModifiedBy>
  <dcterms:modified xsi:type="dcterms:W3CDTF">2024-07-19T16:54:03Z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7A5F5CE5E90A4E0EB4542D872E62E4FD_12</vt:lpwstr>
  </property>
</Properties>
</file>