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221085">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10477500</wp:posOffset>
            </wp:positionH>
            <wp:positionV relativeFrom="topMargin">
              <wp:posOffset>11531600</wp:posOffset>
            </wp:positionV>
            <wp:extent cx="495300" cy="457200"/>
            <wp:effectExtent l="0" t="0" r="0" b="0"/>
            <wp:wrapNone/>
            <wp:docPr id="100068" name="图片 100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8" name="图片 100068"/>
                    <pic:cNvPicPr>
                      <a:picLocks noChangeAspect="1"/>
                    </pic:cNvPicPr>
                  </pic:nvPicPr>
                  <pic:blipFill>
                    <a:blip r:embed="rId10"/>
                    <a:stretch>
                      <a:fillRect/>
                    </a:stretch>
                  </pic:blipFill>
                  <pic:spPr>
                    <a:xfrm>
                      <a:off x="0" y="0"/>
                      <a:ext cx="495300" cy="4572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年湖南省常德市中考物理试卷</w:t>
      </w:r>
    </w:p>
    <w:p w14:paraId="32A4DF89">
      <w:pPr>
        <w:spacing w:line="360"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54</w:t>
      </w:r>
      <w:r>
        <w:rPr>
          <w:rFonts w:ascii="宋体" w:hAnsi="宋体" w:eastAsia="宋体" w:cs="宋体"/>
          <w:b/>
          <w:color w:val="auto"/>
          <w:sz w:val="24"/>
        </w:rPr>
        <w:t>分，每小题给出的选项中，只有一项是符合题目要求的，考生必须在答题卡中指定位置填涂答案的序号，填涂在其它地方均为无效答案，不给分。每小题选对的得</w:t>
      </w:r>
      <w:r>
        <w:rPr>
          <w:rFonts w:ascii="Times New Roman" w:hAnsi="Times New Roman" w:eastAsia="Times New Roman" w:cs="Times New Roman"/>
          <w:b/>
          <w:color w:val="auto"/>
          <w:sz w:val="24"/>
        </w:rPr>
        <w:t>3</w:t>
      </w:r>
      <w:r>
        <w:rPr>
          <w:rFonts w:ascii="宋体" w:hAnsi="宋体" w:eastAsia="宋体" w:cs="宋体"/>
          <w:b/>
          <w:color w:val="auto"/>
          <w:sz w:val="24"/>
        </w:rPr>
        <w:t>分，错选或未选的得</w:t>
      </w:r>
      <w:r>
        <w:rPr>
          <w:rFonts w:ascii="Times New Roman" w:hAnsi="Times New Roman" w:eastAsia="Times New Roman" w:cs="Times New Roman"/>
          <w:b/>
          <w:color w:val="auto"/>
          <w:sz w:val="24"/>
        </w:rPr>
        <w:t>0</w:t>
      </w:r>
      <w:r>
        <w:rPr>
          <w:rFonts w:ascii="宋体" w:hAnsi="宋体" w:eastAsia="宋体" w:cs="宋体"/>
          <w:b/>
          <w:color w:val="auto"/>
          <w:sz w:val="24"/>
        </w:rPr>
        <w:t>分。）</w:t>
      </w:r>
    </w:p>
    <w:p w14:paraId="06E2DCFE">
      <w:pPr>
        <w:spacing w:line="360" w:lineRule="auto"/>
        <w:jc w:val="left"/>
      </w:pPr>
      <w:r>
        <w:rPr>
          <w:color w:val="auto"/>
        </w:rPr>
        <w:t xml:space="preserve">1. </w:t>
      </w:r>
      <w:r>
        <w:rPr>
          <w:rFonts w:ascii="宋体" w:hAnsi="宋体" w:eastAsia="宋体" w:cs="宋体"/>
          <w:color w:val="auto"/>
        </w:rPr>
        <w:t>下列对一些物理量的估测中，贴近事实的是（　　）</w:t>
      </w:r>
    </w:p>
    <w:p w14:paraId="482CFCDA">
      <w:pPr>
        <w:spacing w:line="360" w:lineRule="auto"/>
        <w:jc w:val="left"/>
        <w:textAlignment w:val="center"/>
        <w:rPr>
          <w:color w:val="auto"/>
        </w:rPr>
      </w:pPr>
      <w:r>
        <w:t xml:space="preserve">A. </w:t>
      </w:r>
      <w:r>
        <w:rPr>
          <w:rFonts w:ascii="宋体" w:hAnsi="宋体" w:eastAsia="宋体" w:cs="宋体"/>
          <w:color w:val="auto"/>
        </w:rPr>
        <w:t>实心球的质量为</w:t>
      </w:r>
      <w:r>
        <w:rPr>
          <w:rFonts w:ascii="Times New Roman" w:hAnsi="Times New Roman" w:eastAsia="Times New Roman" w:cs="Times New Roman"/>
          <w:color w:val="auto"/>
        </w:rPr>
        <w:t>20kg</w:t>
      </w:r>
    </w:p>
    <w:p w14:paraId="5AC9F081">
      <w:pPr>
        <w:spacing w:line="360" w:lineRule="auto"/>
        <w:jc w:val="left"/>
        <w:textAlignment w:val="center"/>
        <w:rPr>
          <w:color w:val="auto"/>
        </w:rPr>
      </w:pPr>
      <w:r>
        <w:t xml:space="preserve">B. </w:t>
      </w:r>
      <w:r>
        <w:rPr>
          <w:rFonts w:ascii="宋体" w:hAnsi="宋体" w:eastAsia="宋体" w:cs="宋体"/>
          <w:color w:val="auto"/>
        </w:rPr>
        <w:t>一支新的</w:t>
      </w:r>
      <w:r>
        <w:rPr>
          <w:rFonts w:ascii="Times New Roman" w:hAnsi="Times New Roman" w:eastAsia="Times New Roman" w:cs="Times New Roman"/>
          <w:color w:val="auto"/>
        </w:rPr>
        <w:t>2B</w:t>
      </w:r>
      <w:r>
        <w:rPr>
          <w:rFonts w:ascii="宋体" w:hAnsi="宋体" w:eastAsia="宋体" w:cs="宋体"/>
          <w:color w:val="auto"/>
        </w:rPr>
        <w:t>铅笔的长度约为</w:t>
      </w:r>
      <w:r>
        <w:rPr>
          <w:rFonts w:ascii="Times New Roman" w:hAnsi="Times New Roman" w:eastAsia="Times New Roman" w:cs="Times New Roman"/>
          <w:color w:val="auto"/>
        </w:rPr>
        <w:t>18cm</w:t>
      </w:r>
    </w:p>
    <w:p w14:paraId="516B8FEF">
      <w:pPr>
        <w:spacing w:line="360" w:lineRule="auto"/>
        <w:jc w:val="left"/>
        <w:textAlignment w:val="center"/>
        <w:rPr>
          <w:color w:val="auto"/>
        </w:rPr>
      </w:pPr>
      <w:r>
        <w:t xml:space="preserve">C. </w:t>
      </w:r>
      <w:r>
        <w:rPr>
          <w:rFonts w:ascii="宋体" w:hAnsi="宋体" w:eastAsia="宋体" w:cs="宋体"/>
          <w:color w:val="auto"/>
        </w:rPr>
        <w:t>人正常步行的速度约为</w:t>
      </w:r>
      <w:r>
        <w:rPr>
          <w:rFonts w:ascii="Times New Roman" w:hAnsi="Times New Roman" w:eastAsia="Times New Roman" w:cs="Times New Roman"/>
          <w:color w:val="auto"/>
        </w:rPr>
        <w:t>1km/h</w:t>
      </w:r>
    </w:p>
    <w:p w14:paraId="190E1B06">
      <w:pPr>
        <w:spacing w:line="360" w:lineRule="auto"/>
        <w:jc w:val="left"/>
        <w:textAlignment w:val="center"/>
        <w:rPr>
          <w:color w:val="000000"/>
        </w:rPr>
      </w:pPr>
      <w:r>
        <w:t xml:space="preserve">D. </w:t>
      </w:r>
      <w:r>
        <w:rPr>
          <w:rFonts w:ascii="宋体" w:hAnsi="宋体" w:eastAsia="宋体" w:cs="宋体"/>
          <w:color w:val="auto"/>
        </w:rPr>
        <w:t>人体安全电压为</w:t>
      </w:r>
      <w:r>
        <w:rPr>
          <w:rFonts w:ascii="Times New Roman" w:hAnsi="Times New Roman" w:eastAsia="Times New Roman" w:cs="Times New Roman"/>
          <w:color w:val="auto"/>
        </w:rPr>
        <w:t>220V</w:t>
      </w:r>
    </w:p>
    <w:p w14:paraId="3CA7711E">
      <w:pPr>
        <w:spacing w:line="360" w:lineRule="auto"/>
        <w:textAlignment w:val="center"/>
        <w:rPr>
          <w:color w:val="000000"/>
        </w:rPr>
      </w:pPr>
      <w:r>
        <w:rPr>
          <w:color w:val="2E75B6"/>
        </w:rPr>
        <w:t>【答案】</w:t>
      </w:r>
      <w:r>
        <w:rPr>
          <w:color w:val="000000"/>
        </w:rPr>
        <w:t>B</w:t>
      </w:r>
    </w:p>
    <w:p w14:paraId="39749C76">
      <w:pPr>
        <w:spacing w:line="360" w:lineRule="auto"/>
        <w:textAlignment w:val="center"/>
        <w:rPr>
          <w:color w:val="000000"/>
        </w:rPr>
      </w:pPr>
      <w:r>
        <w:rPr>
          <w:color w:val="2E75B6"/>
        </w:rPr>
        <w:t>【解析】</w:t>
      </w:r>
    </w:p>
    <w:p w14:paraId="7A2D2B96">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．实心球的质量为</w:t>
      </w:r>
      <w:r>
        <w:rPr>
          <w:rFonts w:ascii="Times New Roman" w:hAnsi="Times New Roman" w:eastAsia="Times New Roman" w:cs="Times New Roman"/>
          <w:color w:val="000000"/>
        </w:rPr>
        <w:t>2kg</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不符合题意；</w:t>
      </w:r>
    </w:p>
    <w:p w14:paraId="735757E7">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．中学生伸开手掌，大拇指指尖到中指指尖的距离大约为</w:t>
      </w:r>
      <w:r>
        <w:rPr>
          <w:rFonts w:ascii="Times New Roman" w:hAnsi="Times New Roman" w:eastAsia="Times New Roman" w:cs="Times New Roman"/>
          <w:color w:val="000000"/>
        </w:rPr>
        <w:t>18cm</w:t>
      </w:r>
      <w:r>
        <w:rPr>
          <w:rFonts w:ascii="宋体" w:hAnsi="宋体" w:eastAsia="宋体" w:cs="宋体"/>
          <w:color w:val="000000"/>
        </w:rPr>
        <w:t>，所以一支新的</w:t>
      </w:r>
      <w:r>
        <w:rPr>
          <w:rFonts w:ascii="Times New Roman" w:hAnsi="Times New Roman" w:eastAsia="Times New Roman" w:cs="Times New Roman"/>
          <w:color w:val="000000"/>
        </w:rPr>
        <w:t>2B</w:t>
      </w:r>
      <w:r>
        <w:rPr>
          <w:rFonts w:ascii="宋体" w:hAnsi="宋体" w:eastAsia="宋体" w:cs="宋体"/>
          <w:color w:val="000000"/>
        </w:rPr>
        <w:t>铅笔的长度约为</w:t>
      </w:r>
      <w:r>
        <w:rPr>
          <w:rFonts w:ascii="Times New Roman" w:hAnsi="Times New Roman" w:eastAsia="Times New Roman" w:cs="Times New Roman"/>
          <w:color w:val="000000"/>
        </w:rPr>
        <w:t>18cm</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符合题意；</w:t>
      </w:r>
    </w:p>
    <w:p w14:paraId="34FE2775">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．人正常步行的速度约为</w:t>
      </w:r>
      <w:r>
        <w:rPr>
          <w:rFonts w:ascii="Times New Roman" w:hAnsi="Times New Roman" w:eastAsia="Times New Roman" w:cs="Times New Roman"/>
          <w:color w:val="000000"/>
        </w:rPr>
        <w:t>1m/s</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不符合题意；</w:t>
      </w:r>
    </w:p>
    <w:p w14:paraId="0275058D">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．人体安全电压不超过</w:t>
      </w:r>
      <w:r>
        <w:rPr>
          <w:rFonts w:ascii="Times New Roman" w:hAnsi="Times New Roman" w:eastAsia="Times New Roman" w:cs="Times New Roman"/>
          <w:color w:val="000000"/>
        </w:rPr>
        <w:t>36V</w: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不符合题意。</w:t>
      </w:r>
    </w:p>
    <w:p w14:paraId="10B167E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580817C">
      <w:pPr>
        <w:spacing w:line="360" w:lineRule="auto"/>
        <w:jc w:val="left"/>
        <w:textAlignment w:val="center"/>
        <w:rPr>
          <w:color w:val="000000"/>
        </w:rPr>
      </w:pPr>
      <w:r>
        <w:rPr>
          <w:color w:val="000000"/>
        </w:rPr>
        <w:t xml:space="preserve">2. </w:t>
      </w:r>
      <w:r>
        <w:rPr>
          <w:rFonts w:ascii="宋体" w:hAnsi="宋体" w:eastAsia="宋体" w:cs="宋体"/>
          <w:color w:val="000000"/>
        </w:rPr>
        <w:t>关于生活现象的解释，下列说法中错误的是（　　）</w:t>
      </w:r>
    </w:p>
    <w:p w14:paraId="51229D5F">
      <w:pPr>
        <w:spacing w:line="360" w:lineRule="auto"/>
        <w:jc w:val="left"/>
        <w:textAlignment w:val="center"/>
        <w:rPr>
          <w:color w:val="000000"/>
        </w:rPr>
      </w:pPr>
      <w:r>
        <w:rPr>
          <w:color w:val="000000"/>
        </w:rPr>
        <w:t xml:space="preserve">A. </w:t>
      </w:r>
      <w:r>
        <w:rPr>
          <w:rFonts w:ascii="宋体" w:hAnsi="宋体" w:eastAsia="宋体" w:cs="宋体"/>
          <w:color w:val="000000"/>
        </w:rPr>
        <w:t>高压锅煮食物熟得快，</w:t>
      </w:r>
      <w:r>
        <w:rPr>
          <w:rFonts w:ascii="宋体" w:hAnsi="宋体" w:eastAsia="宋体" w:cs="宋体"/>
          <w:color w:val="000000"/>
          <w:position w:val="0"/>
        </w:rPr>
        <w:drawing>
          <wp:inline distT="0" distB="0" distL="114300" distR="114300">
            <wp:extent cx="132080" cy="167640"/>
            <wp:effectExtent l="0" t="0" r="1270" b="3175"/>
            <wp:docPr id="474646838" name="图片 474646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646838" name="图片 474646838"/>
                    <pic:cNvPicPr>
                      <a:picLocks noChangeAspect="1"/>
                    </pic:cNvPicPr>
                  </pic:nvPicPr>
                  <pic:blipFill>
                    <a:blip r:embed="rId11"/>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因为锅内气压大，沸点低</w:t>
      </w:r>
    </w:p>
    <w:p w14:paraId="70FA3511">
      <w:pPr>
        <w:spacing w:line="360" w:lineRule="auto"/>
        <w:jc w:val="left"/>
        <w:textAlignment w:val="center"/>
        <w:rPr>
          <w:color w:val="000000"/>
        </w:rPr>
      </w:pPr>
      <w:r>
        <w:rPr>
          <w:color w:val="000000"/>
        </w:rPr>
        <w:t xml:space="preserve">B. </w:t>
      </w:r>
      <w:r>
        <w:rPr>
          <w:rFonts w:ascii="宋体" w:hAnsi="宋体" w:eastAsia="宋体" w:cs="宋体"/>
          <w:color w:val="000000"/>
        </w:rPr>
        <w:t>人出汗后吹风扇会感觉更凉快，是因为加快了蒸发</w:t>
      </w:r>
    </w:p>
    <w:p w14:paraId="54F0AFD3">
      <w:pPr>
        <w:spacing w:line="360" w:lineRule="auto"/>
        <w:jc w:val="left"/>
        <w:textAlignment w:val="center"/>
        <w:rPr>
          <w:color w:val="000000"/>
        </w:rPr>
      </w:pPr>
      <w:r>
        <w:rPr>
          <w:color w:val="000000"/>
        </w:rPr>
        <w:t xml:space="preserve">C. </w:t>
      </w:r>
      <w:r>
        <w:rPr>
          <w:rFonts w:ascii="宋体" w:hAnsi="宋体" w:eastAsia="宋体" w:cs="宋体"/>
          <w:color w:val="000000"/>
        </w:rPr>
        <w:t>夏天，从冰箱拿出来的饮料瓶外壁会冒汗，这是一种液化现象</w:t>
      </w:r>
    </w:p>
    <w:p w14:paraId="40EE2AC9">
      <w:pPr>
        <w:spacing w:line="360" w:lineRule="auto"/>
        <w:jc w:val="left"/>
        <w:textAlignment w:val="center"/>
        <w:rPr>
          <w:color w:val="000000"/>
        </w:rPr>
      </w:pPr>
      <w:r>
        <w:rPr>
          <w:color w:val="000000"/>
        </w:rPr>
        <w:t xml:space="preserve">D. </w:t>
      </w:r>
      <w:r>
        <w:rPr>
          <w:rFonts w:ascii="宋体" w:hAnsi="宋体" w:eastAsia="宋体" w:cs="宋体"/>
          <w:color w:val="000000"/>
        </w:rPr>
        <w:t>湖南的冬季，窗户上的小水珠常出现在玻璃内侧</w:t>
      </w:r>
    </w:p>
    <w:p w14:paraId="1F29A248">
      <w:pPr>
        <w:spacing w:line="360" w:lineRule="auto"/>
        <w:textAlignment w:val="center"/>
        <w:rPr>
          <w:color w:val="000000"/>
        </w:rPr>
      </w:pPr>
      <w:r>
        <w:rPr>
          <w:color w:val="2E75B6"/>
        </w:rPr>
        <w:t>【答案】</w:t>
      </w:r>
      <w:r>
        <w:rPr>
          <w:color w:val="000000"/>
        </w:rPr>
        <w:t>A</w:t>
      </w:r>
    </w:p>
    <w:p w14:paraId="08063859">
      <w:pPr>
        <w:spacing w:line="360" w:lineRule="auto"/>
        <w:textAlignment w:val="center"/>
        <w:rPr>
          <w:color w:val="000000"/>
        </w:rPr>
      </w:pPr>
      <w:r>
        <w:rPr>
          <w:color w:val="2E75B6"/>
        </w:rPr>
        <w:t>【解析】</w:t>
      </w:r>
    </w:p>
    <w:p w14:paraId="22F8BC38">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．因为水的沸点与压强有关，压强增大，沸点升高，煮食物时高压锅的气压比普通锅内的气压高，所以水沸腾时高压锅内的温度高于普通锅内的温度，温度越高，食物熟的越快，故</w:t>
      </w:r>
      <w:r>
        <w:rPr>
          <w:rFonts w:ascii="Times New Roman" w:hAnsi="Times New Roman" w:eastAsia="Times New Roman" w:cs="Times New Roman"/>
          <w:color w:val="000000"/>
        </w:rPr>
        <w:t>A</w:t>
      </w:r>
      <w:r>
        <w:rPr>
          <w:rFonts w:ascii="宋体" w:hAnsi="宋体" w:eastAsia="宋体" w:cs="宋体"/>
          <w:color w:val="000000"/>
        </w:rPr>
        <w:t>错误，符合题意；</w:t>
      </w:r>
    </w:p>
    <w:p w14:paraId="6FCA708D">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．人出汗后吹风扇会感觉更凉快，是因为加快了空气流动，加快了汗液的蒸发，故</w:t>
      </w:r>
      <w:r>
        <w:rPr>
          <w:rFonts w:ascii="Times New Roman" w:hAnsi="Times New Roman" w:eastAsia="Times New Roman" w:cs="Times New Roman"/>
          <w:color w:val="000000"/>
        </w:rPr>
        <w:t>B</w:t>
      </w:r>
      <w:r>
        <w:rPr>
          <w:rFonts w:ascii="宋体" w:hAnsi="宋体" w:eastAsia="宋体" w:cs="宋体"/>
          <w:color w:val="000000"/>
        </w:rPr>
        <w:t>正确，不符合题意；</w:t>
      </w:r>
    </w:p>
    <w:p w14:paraId="3967C519">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．夏天从冰箱中取出的饮料瓶会“冒汗”，这是由于空气中的水蒸气遇冷液化形成的，故</w:t>
      </w:r>
      <w:r>
        <w:rPr>
          <w:rFonts w:ascii="Times New Roman" w:hAnsi="Times New Roman" w:eastAsia="Times New Roman" w:cs="Times New Roman"/>
          <w:color w:val="000000"/>
        </w:rPr>
        <w:t>C</w:t>
      </w:r>
      <w:r>
        <w:rPr>
          <w:rFonts w:ascii="宋体" w:hAnsi="宋体" w:eastAsia="宋体" w:cs="宋体"/>
          <w:color w:val="000000"/>
        </w:rPr>
        <w:t>正确，不符合题意；</w:t>
      </w:r>
    </w:p>
    <w:p w14:paraId="2E737E43">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．冬季室内温度较高，温度高的水蒸气遇到冷的玻璃，放出热量，液化形成小水滴，附着在玻璃内侧，故</w:t>
      </w:r>
      <w:r>
        <w:rPr>
          <w:rFonts w:ascii="Times New Roman" w:hAnsi="Times New Roman" w:eastAsia="Times New Roman" w:cs="Times New Roman"/>
          <w:color w:val="000000"/>
        </w:rPr>
        <w:t>D</w:t>
      </w:r>
      <w:r>
        <w:rPr>
          <w:rFonts w:ascii="宋体" w:hAnsi="宋体" w:eastAsia="宋体" w:cs="宋体"/>
          <w:color w:val="000000"/>
        </w:rPr>
        <w:t>正确，不符合题意。</w:t>
      </w:r>
    </w:p>
    <w:p w14:paraId="525DDA6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39C3FD9F">
      <w:pPr>
        <w:spacing w:line="360" w:lineRule="auto"/>
        <w:jc w:val="left"/>
        <w:textAlignment w:val="center"/>
        <w:rPr>
          <w:color w:val="000000"/>
        </w:rPr>
      </w:pPr>
      <w:r>
        <w:rPr>
          <w:color w:val="000000"/>
        </w:rPr>
        <w:t xml:space="preserve">3. </w:t>
      </w:r>
      <w:r>
        <w:rPr>
          <w:rFonts w:ascii="宋体" w:hAnsi="宋体" w:eastAsia="宋体" w:cs="宋体"/>
          <w:color w:val="000000"/>
        </w:rPr>
        <w:t>下列关于凸透镜应用的说法中，正确的是（　　）</w:t>
      </w:r>
    </w:p>
    <w:p w14:paraId="7B73802A">
      <w:pPr>
        <w:spacing w:line="360" w:lineRule="auto"/>
        <w:jc w:val="left"/>
        <w:textAlignment w:val="center"/>
        <w:rPr>
          <w:color w:val="000000"/>
        </w:rPr>
      </w:pPr>
      <w:r>
        <w:rPr>
          <w:color w:val="000000"/>
        </w:rPr>
        <w:t xml:space="preserve">A. </w:t>
      </w:r>
      <w:r>
        <w:rPr>
          <w:rFonts w:ascii="宋体" w:hAnsi="宋体" w:eastAsia="宋体" w:cs="宋体"/>
          <w:color w:val="000000"/>
        </w:rPr>
        <w:t>近视眼需要配戴凸透镜来矫正</w:t>
      </w:r>
    </w:p>
    <w:p w14:paraId="230F6A69">
      <w:pPr>
        <w:spacing w:line="360" w:lineRule="auto"/>
        <w:jc w:val="left"/>
        <w:textAlignment w:val="center"/>
        <w:rPr>
          <w:color w:val="000000"/>
        </w:rPr>
      </w:pPr>
      <w:r>
        <w:rPr>
          <w:color w:val="000000"/>
        </w:rPr>
        <w:t xml:space="preserve">B. </w:t>
      </w:r>
      <w:r>
        <w:rPr>
          <w:rFonts w:ascii="宋体" w:hAnsi="宋体" w:eastAsia="宋体" w:cs="宋体"/>
          <w:color w:val="000000"/>
        </w:rPr>
        <w:t>望远镜中物镜的作用相当于放大镜</w:t>
      </w:r>
    </w:p>
    <w:p w14:paraId="73D27FA0">
      <w:pPr>
        <w:spacing w:line="360" w:lineRule="auto"/>
        <w:jc w:val="left"/>
        <w:textAlignment w:val="center"/>
        <w:rPr>
          <w:color w:val="000000"/>
        </w:rPr>
      </w:pPr>
      <w:r>
        <w:rPr>
          <w:color w:val="000000"/>
        </w:rPr>
        <w:t xml:space="preserve">C. </w:t>
      </w:r>
      <w:r>
        <w:rPr>
          <w:rFonts w:ascii="宋体" w:hAnsi="宋体" w:eastAsia="宋体" w:cs="宋体"/>
          <w:color w:val="000000"/>
        </w:rPr>
        <w:t>用手机扫描二维码时，应使二维码位于手机镜头一倍焦距之内</w:t>
      </w:r>
    </w:p>
    <w:p w14:paraId="5EEBD69F">
      <w:pPr>
        <w:spacing w:line="360" w:lineRule="auto"/>
        <w:jc w:val="left"/>
        <w:textAlignment w:val="center"/>
        <w:rPr>
          <w:color w:val="000000"/>
        </w:rPr>
      </w:pPr>
      <w:r>
        <w:rPr>
          <w:color w:val="000000"/>
        </w:rPr>
        <w:t xml:space="preserve">D. </w:t>
      </w:r>
      <w:r>
        <w:rPr>
          <w:rFonts w:ascii="宋体" w:hAnsi="宋体" w:eastAsia="宋体" w:cs="宋体"/>
          <w:color w:val="000000"/>
        </w:rPr>
        <w:t>当投影仪的镜头靠近投影片时，投影仪成的像将变大</w:t>
      </w:r>
    </w:p>
    <w:p w14:paraId="3ED0E572">
      <w:pPr>
        <w:spacing w:line="360" w:lineRule="auto"/>
        <w:textAlignment w:val="center"/>
        <w:rPr>
          <w:color w:val="000000"/>
        </w:rPr>
      </w:pPr>
      <w:r>
        <w:rPr>
          <w:color w:val="2E75B6"/>
        </w:rPr>
        <w:t>【答案】</w:t>
      </w:r>
      <w:r>
        <w:rPr>
          <w:color w:val="000000"/>
        </w:rPr>
        <w:t>D</w:t>
      </w:r>
    </w:p>
    <w:p w14:paraId="2F7D6049">
      <w:pPr>
        <w:spacing w:line="360" w:lineRule="auto"/>
        <w:textAlignment w:val="center"/>
        <w:rPr>
          <w:color w:val="000000"/>
        </w:rPr>
      </w:pPr>
      <w:r>
        <w:rPr>
          <w:color w:val="2E75B6"/>
        </w:rPr>
        <w:t>【解析】</w:t>
      </w:r>
    </w:p>
    <w:p w14:paraId="4C9329EA">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．近视眼观察远处物体时，像成在视网膜的前方，为使光线延迟会聚，应佩戴具有发散作用的凹透镜来矫正，故</w:t>
      </w:r>
      <w:r>
        <w:rPr>
          <w:rFonts w:ascii="Times New Roman" w:hAnsi="Times New Roman" w:eastAsia="Times New Roman" w:cs="Times New Roman"/>
          <w:color w:val="000000"/>
        </w:rPr>
        <w:t>A</w:t>
      </w:r>
      <w:r>
        <w:rPr>
          <w:rFonts w:ascii="宋体" w:hAnsi="宋体" w:eastAsia="宋体" w:cs="宋体"/>
          <w:color w:val="000000"/>
        </w:rPr>
        <w:t>错误；</w:t>
      </w:r>
    </w:p>
    <w:p w14:paraId="7D00C974">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．望远镜中物镜成倒立、缩小的实像，相当于照相机，故</w:t>
      </w:r>
      <w:r>
        <w:rPr>
          <w:rFonts w:ascii="Times New Roman" w:hAnsi="Times New Roman" w:eastAsia="Times New Roman" w:cs="Times New Roman"/>
          <w:color w:val="000000"/>
        </w:rPr>
        <w:t>B</w:t>
      </w:r>
      <w:r>
        <w:rPr>
          <w:rFonts w:ascii="宋体" w:hAnsi="宋体" w:eastAsia="宋体" w:cs="宋体"/>
          <w:color w:val="000000"/>
        </w:rPr>
        <w:t>错误；</w:t>
      </w:r>
    </w:p>
    <w:p w14:paraId="79BA571E">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．手机摄像头是利用物距大于二倍焦距时，成倒立缩小实像的规律工作的，因此，用手机扫描二维码时，应使二维码位于手机镜头的两倍焦距以外，故</w:t>
      </w:r>
      <w:r>
        <w:rPr>
          <w:rFonts w:ascii="Times New Roman" w:hAnsi="Times New Roman" w:eastAsia="Times New Roman" w:cs="Times New Roman"/>
          <w:color w:val="000000"/>
        </w:rPr>
        <w:t>C</w:t>
      </w:r>
      <w:r>
        <w:rPr>
          <w:rFonts w:ascii="宋体" w:hAnsi="宋体" w:eastAsia="宋体" w:cs="宋体"/>
          <w:color w:val="000000"/>
        </w:rPr>
        <w:t>错误；</w:t>
      </w:r>
    </w:p>
    <w:p w14:paraId="60DDF42F">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．凸透镜成实像时，物距减小，像距增大，像变大，要使投影仪成像变大，应减小物距，增大像距，所以，应使投影仪远离屏幕（增大像距），同时使镜头靠近投影片（减小物距），故</w:t>
      </w:r>
      <w:r>
        <w:rPr>
          <w:rFonts w:ascii="Times New Roman" w:hAnsi="Times New Roman" w:eastAsia="Times New Roman" w:cs="Times New Roman"/>
          <w:color w:val="000000"/>
        </w:rPr>
        <w:t>D</w:t>
      </w:r>
      <w:r>
        <w:rPr>
          <w:rFonts w:ascii="宋体" w:hAnsi="宋体" w:eastAsia="宋体" w:cs="宋体"/>
          <w:color w:val="000000"/>
        </w:rPr>
        <w:t>正确。</w:t>
      </w:r>
    </w:p>
    <w:p w14:paraId="65B22DB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ED3A6FE">
      <w:pPr>
        <w:spacing w:line="360" w:lineRule="auto"/>
        <w:jc w:val="left"/>
        <w:textAlignment w:val="center"/>
        <w:rPr>
          <w:color w:val="000000"/>
        </w:rPr>
      </w:pPr>
      <w:r>
        <w:rPr>
          <w:color w:val="000000"/>
        </w:rPr>
        <w:t xml:space="preserve">4. </w:t>
      </w:r>
      <w:r>
        <w:rPr>
          <w:rFonts w:ascii="宋体" w:hAnsi="宋体" w:eastAsia="宋体" w:cs="宋体"/>
          <w:color w:val="000000"/>
        </w:rPr>
        <w:t>下面四幅图中，能反映发电机工作原理的是（　　）</w:t>
      </w:r>
    </w:p>
    <w:p w14:paraId="7B1751CF">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781050" cy="9906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781050" cy="99060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885825" cy="8572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885825" cy="857250"/>
                    </a:xfrm>
                    <a:prstGeom prst="rect">
                      <a:avLst/>
                    </a:prstGeom>
                  </pic:spPr>
                </pic:pic>
              </a:graphicData>
            </a:graphic>
          </wp:inline>
        </w:drawing>
      </w:r>
      <w:r>
        <w:rPr>
          <w:color w:val="000000"/>
        </w:rPr>
        <w:t xml:space="preserve">  </w:t>
      </w:r>
      <w:r>
        <w:rPr>
          <w:color w:val="000000"/>
        </w:rPr>
        <w:tab/>
      </w:r>
      <w:r>
        <w:rPr>
          <w:color w:val="000000"/>
        </w:rPr>
        <w:t xml:space="preserve">C. </w:t>
      </w:r>
      <w:r>
        <w:rPr>
          <w:color w:val="000000"/>
        </w:rPr>
        <w:drawing>
          <wp:inline distT="0" distB="0" distL="114300" distR="114300">
            <wp:extent cx="1085850" cy="8001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085850" cy="80010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314450" cy="10096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314450" cy="1009650"/>
                    </a:xfrm>
                    <a:prstGeom prst="rect">
                      <a:avLst/>
                    </a:prstGeom>
                  </pic:spPr>
                </pic:pic>
              </a:graphicData>
            </a:graphic>
          </wp:inline>
        </w:drawing>
      </w:r>
      <w:r>
        <w:rPr>
          <w:color w:val="000000"/>
        </w:rPr>
        <w:t xml:space="preserve">  </w:t>
      </w:r>
    </w:p>
    <w:p w14:paraId="18757CAF">
      <w:pPr>
        <w:spacing w:line="360" w:lineRule="auto"/>
        <w:textAlignment w:val="center"/>
        <w:rPr>
          <w:color w:val="000000"/>
        </w:rPr>
      </w:pPr>
      <w:r>
        <w:rPr>
          <w:color w:val="2E75B6"/>
        </w:rPr>
        <w:t>【答案】</w:t>
      </w:r>
      <w:r>
        <w:rPr>
          <w:color w:val="000000"/>
        </w:rPr>
        <w:t>C</w:t>
      </w:r>
    </w:p>
    <w:p w14:paraId="4D521D12">
      <w:pPr>
        <w:spacing w:line="360" w:lineRule="auto"/>
        <w:textAlignment w:val="center"/>
        <w:rPr>
          <w:color w:val="000000"/>
        </w:rPr>
      </w:pPr>
      <w:r>
        <w:rPr>
          <w:color w:val="2E75B6"/>
        </w:rPr>
        <w:t>【解析】</w:t>
      </w:r>
    </w:p>
    <w:p w14:paraId="6E6B62B1">
      <w:pPr>
        <w:spacing w:line="360" w:lineRule="auto"/>
        <w:jc w:val="left"/>
        <w:textAlignment w:val="center"/>
        <w:rPr>
          <w:color w:val="000000"/>
        </w:rPr>
      </w:pPr>
      <w:r>
        <w:rPr>
          <w:color w:val="000000"/>
        </w:rPr>
        <w:t>【详解】</w:t>
      </w:r>
      <w:r>
        <w:rPr>
          <w:rFonts w:ascii="宋体" w:hAnsi="宋体" w:eastAsia="宋体" w:cs="宋体"/>
          <w:color w:val="000000"/>
        </w:rPr>
        <w:t>发电机的工作原理是电磁感应。</w:t>
      </w:r>
    </w:p>
    <w:p w14:paraId="35B3562D">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该装置是探究磁极间相互作用规律的装置，故</w:t>
      </w:r>
      <w:r>
        <w:rPr>
          <w:rFonts w:ascii="Times New Roman" w:hAnsi="Times New Roman" w:eastAsia="Times New Roman" w:cs="Times New Roman"/>
          <w:color w:val="000000"/>
        </w:rPr>
        <w:t>A</w:t>
      </w:r>
      <w:r>
        <w:rPr>
          <w:rFonts w:ascii="宋体" w:hAnsi="宋体" w:eastAsia="宋体" w:cs="宋体"/>
          <w:color w:val="000000"/>
        </w:rPr>
        <w:t>不符合题意；</w:t>
      </w:r>
    </w:p>
    <w:p w14:paraId="36A58F83">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该装置是奥斯特实验装置，该实验说明了通电导线周围存在着磁场，故</w:t>
      </w:r>
      <w:r>
        <w:rPr>
          <w:rFonts w:ascii="Times New Roman" w:hAnsi="Times New Roman" w:eastAsia="Times New Roman" w:cs="Times New Roman"/>
          <w:color w:val="000000"/>
        </w:rPr>
        <w:t>B</w:t>
      </w:r>
      <w:r>
        <w:rPr>
          <w:rFonts w:ascii="宋体" w:hAnsi="宋体" w:eastAsia="宋体" w:cs="宋体"/>
          <w:color w:val="000000"/>
        </w:rPr>
        <w:t>不符合题意；</w:t>
      </w:r>
    </w:p>
    <w:p w14:paraId="6189DF89">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开关闭合后，在外力作用下使导体左右移动，切割磁感应线，则电流表指针发生偏转，说明此时有感应电流产生，利用该现象制成了发电机，故</w:t>
      </w:r>
      <w:r>
        <w:rPr>
          <w:rFonts w:ascii="Times New Roman" w:hAnsi="Times New Roman" w:eastAsia="Times New Roman" w:cs="Times New Roman"/>
          <w:color w:val="000000"/>
        </w:rPr>
        <w:t>C</w:t>
      </w:r>
      <w:r>
        <w:rPr>
          <w:rFonts w:ascii="宋体" w:hAnsi="宋体" w:eastAsia="宋体" w:cs="宋体"/>
          <w:color w:val="000000"/>
        </w:rPr>
        <w:t>符合题意；</w:t>
      </w:r>
    </w:p>
    <w:p w14:paraId="0C5BE6AB">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开关闭合后，电路中有电流，通电导体或线圈受到磁场力的作用发生运动，这是电动机的制作原理，故</w:t>
      </w:r>
      <w:r>
        <w:rPr>
          <w:rFonts w:ascii="Times New Roman" w:hAnsi="Times New Roman" w:eastAsia="Times New Roman" w:cs="Times New Roman"/>
          <w:color w:val="000000"/>
        </w:rPr>
        <w:t>D</w:t>
      </w:r>
      <w:r>
        <w:rPr>
          <w:rFonts w:ascii="宋体" w:hAnsi="宋体" w:eastAsia="宋体" w:cs="宋体"/>
          <w:color w:val="000000"/>
        </w:rPr>
        <w:t>不符合题意。</w:t>
      </w:r>
    </w:p>
    <w:p w14:paraId="0619C3C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C1AB6A3">
      <w:pPr>
        <w:spacing w:line="360" w:lineRule="auto"/>
        <w:jc w:val="left"/>
        <w:textAlignment w:val="center"/>
        <w:rPr>
          <w:color w:val="000000"/>
        </w:rPr>
      </w:pPr>
      <w:r>
        <w:rPr>
          <w:color w:val="000000"/>
        </w:rPr>
        <w:t>5. 如图是将一个气球压入水中的过程（气球不会漏气且不会爆裂），球内气体的质量和密度变化情况是</w:t>
      </w:r>
    </w:p>
    <w:p w14:paraId="37831B1F">
      <w:pPr>
        <w:spacing w:line="360" w:lineRule="auto"/>
        <w:jc w:val="left"/>
        <w:textAlignment w:val="center"/>
        <w:rPr>
          <w:color w:val="000000"/>
        </w:rPr>
      </w:pPr>
      <w:r>
        <w:rPr>
          <w:color w:val="000000"/>
        </w:rPr>
        <w:drawing>
          <wp:inline distT="0" distB="0" distL="114300" distR="114300">
            <wp:extent cx="628650" cy="8477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628650" cy="847725"/>
                    </a:xfrm>
                    <a:prstGeom prst="rect">
                      <a:avLst/>
                    </a:prstGeom>
                  </pic:spPr>
                </pic:pic>
              </a:graphicData>
            </a:graphic>
          </wp:inline>
        </w:drawing>
      </w:r>
    </w:p>
    <w:p w14:paraId="7D23F095">
      <w:pPr>
        <w:tabs>
          <w:tab w:val="left" w:pos="4873"/>
        </w:tabs>
        <w:spacing w:line="360" w:lineRule="auto"/>
        <w:jc w:val="left"/>
        <w:textAlignment w:val="center"/>
        <w:rPr>
          <w:color w:val="000000"/>
        </w:rPr>
      </w:pPr>
      <w:r>
        <w:rPr>
          <w:color w:val="000000"/>
        </w:rPr>
        <w:t>A. 质量变大，密度变大</w:t>
      </w:r>
      <w:r>
        <w:rPr>
          <w:color w:val="000000"/>
        </w:rPr>
        <w:tab/>
      </w:r>
      <w:r>
        <w:rPr>
          <w:color w:val="000000"/>
        </w:rPr>
        <w:t>B. 质量不变，密度变小</w:t>
      </w:r>
    </w:p>
    <w:p w14:paraId="4FEF05B3">
      <w:pPr>
        <w:tabs>
          <w:tab w:val="left" w:pos="4873"/>
        </w:tabs>
        <w:spacing w:line="360" w:lineRule="auto"/>
        <w:jc w:val="left"/>
        <w:textAlignment w:val="center"/>
        <w:rPr>
          <w:color w:val="000000"/>
        </w:rPr>
      </w:pPr>
      <w:r>
        <w:rPr>
          <w:color w:val="000000"/>
        </w:rPr>
        <w:t>C. 质量变小，密度不变</w:t>
      </w:r>
      <w:r>
        <w:rPr>
          <w:color w:val="000000"/>
        </w:rPr>
        <w:tab/>
      </w:r>
      <w:r>
        <w:rPr>
          <w:color w:val="000000"/>
        </w:rPr>
        <w:t>D. 质量不变，密度变大</w:t>
      </w:r>
    </w:p>
    <w:p w14:paraId="23ACBA5F">
      <w:pPr>
        <w:spacing w:line="360" w:lineRule="auto"/>
        <w:textAlignment w:val="center"/>
        <w:rPr>
          <w:color w:val="000000"/>
        </w:rPr>
      </w:pPr>
      <w:r>
        <w:rPr>
          <w:color w:val="2E75B6"/>
        </w:rPr>
        <w:t>【答案】</w:t>
      </w:r>
      <w:r>
        <w:rPr>
          <w:color w:val="000000"/>
        </w:rPr>
        <w:t>D</w:t>
      </w:r>
    </w:p>
    <w:p w14:paraId="75CC3287">
      <w:pPr>
        <w:spacing w:line="360" w:lineRule="auto"/>
        <w:textAlignment w:val="center"/>
        <w:rPr>
          <w:color w:val="000000"/>
        </w:rPr>
      </w:pPr>
      <w:r>
        <w:rPr>
          <w:color w:val="2E75B6"/>
        </w:rPr>
        <w:t>【解析】</w:t>
      </w:r>
    </w:p>
    <w:p w14:paraId="27DC9428">
      <w:pPr>
        <w:spacing w:line="360" w:lineRule="auto"/>
        <w:textAlignment w:val="center"/>
        <w:rPr>
          <w:color w:val="000000"/>
        </w:rPr>
      </w:pPr>
      <w:r>
        <w:rPr>
          <w:color w:val="000000"/>
        </w:rPr>
        <w:t>【详解】气球被压入水中的过程中，只是位置的改变，因为气球不会漏气且不会爆裂，所以球内气体的质量不变，由于其下压过程中气球受到水的压强增大，所以气球体积会减小，由</w:t>
      </w:r>
      <w:r>
        <w:rPr>
          <w:i/>
          <w:color w:val="000000"/>
        </w:rPr>
        <w:t>ρ=m/V</w:t>
      </w:r>
      <w:r>
        <w:rPr>
          <w:color w:val="000000"/>
        </w:rPr>
        <w:t>知道，质量不变，体积减小，密度会增大，故D正确，故选D．</w:t>
      </w:r>
    </w:p>
    <w:p w14:paraId="470E24F4">
      <w:pPr>
        <w:spacing w:line="360" w:lineRule="auto"/>
        <w:jc w:val="left"/>
        <w:textAlignment w:val="center"/>
        <w:rPr>
          <w:color w:val="000000"/>
        </w:rPr>
      </w:pPr>
      <w:r>
        <w:rPr>
          <w:color w:val="000000"/>
        </w:rPr>
        <w:t xml:space="preserve">6. </w:t>
      </w:r>
      <w:r>
        <w:rPr>
          <w:rFonts w:ascii="宋体" w:hAnsi="宋体" w:eastAsia="宋体" w:cs="宋体"/>
          <w:color w:val="000000"/>
        </w:rPr>
        <w:t>下列关于压强的说法中正确的是（　　）</w:t>
      </w:r>
    </w:p>
    <w:p w14:paraId="69356E3E">
      <w:pPr>
        <w:spacing w:line="360" w:lineRule="auto"/>
        <w:jc w:val="left"/>
        <w:textAlignment w:val="center"/>
        <w:rPr>
          <w:color w:val="000000"/>
        </w:rPr>
      </w:pPr>
      <w:r>
        <w:rPr>
          <w:color w:val="000000"/>
        </w:rPr>
        <w:t xml:space="preserve">A. </w:t>
      </w:r>
      <w:r>
        <w:rPr>
          <w:rFonts w:ascii="宋体" w:hAnsi="宋体" w:eastAsia="宋体" w:cs="宋体"/>
          <w:color w:val="000000"/>
        </w:rPr>
        <w:t>用久的菜刀要磨一磨，是通过减小菜刀刃部的受力面积来增大压强的</w:t>
      </w:r>
    </w:p>
    <w:p w14:paraId="7D262DD4">
      <w:pPr>
        <w:spacing w:line="360" w:lineRule="auto"/>
        <w:jc w:val="left"/>
        <w:textAlignment w:val="center"/>
        <w:rPr>
          <w:color w:val="000000"/>
        </w:rPr>
      </w:pPr>
      <w:r>
        <w:rPr>
          <w:color w:val="000000"/>
        </w:rPr>
        <w:t xml:space="preserve">B. </w:t>
      </w:r>
      <w:r>
        <w:rPr>
          <w:rFonts w:ascii="宋体" w:hAnsi="宋体" w:eastAsia="宋体" w:cs="宋体"/>
          <w:color w:val="000000"/>
        </w:rPr>
        <w:t>拦河坝设计成下宽上窄，利用了液体压强大小随深度增加而减小的原理</w:t>
      </w:r>
    </w:p>
    <w:p w14:paraId="274518E7">
      <w:pPr>
        <w:spacing w:line="360" w:lineRule="auto"/>
        <w:jc w:val="left"/>
        <w:textAlignment w:val="center"/>
        <w:rPr>
          <w:color w:val="000000"/>
        </w:rPr>
      </w:pPr>
      <w:r>
        <w:rPr>
          <w:color w:val="000000"/>
        </w:rPr>
        <w:t xml:space="preserve">C. </w:t>
      </w:r>
      <w:r>
        <w:rPr>
          <w:rFonts w:ascii="宋体" w:hAnsi="宋体" w:eastAsia="宋体" w:cs="宋体"/>
          <w:color w:val="000000"/>
        </w:rPr>
        <w:t>在物理学史上，马德堡半球实验第一次测量出了大气压强的准确数值</w:t>
      </w:r>
    </w:p>
    <w:p w14:paraId="0DBC86D6">
      <w:pPr>
        <w:spacing w:line="360" w:lineRule="auto"/>
        <w:jc w:val="left"/>
        <w:textAlignment w:val="center"/>
        <w:rPr>
          <w:color w:val="000000"/>
        </w:rPr>
      </w:pPr>
      <w:r>
        <w:rPr>
          <w:color w:val="000000"/>
        </w:rPr>
        <w:t xml:space="preserve">D. </w:t>
      </w:r>
      <w:r>
        <w:rPr>
          <w:rFonts w:ascii="宋体" w:hAnsi="宋体" w:eastAsia="宋体" w:cs="宋体"/>
          <w:color w:val="000000"/>
        </w:rPr>
        <w:t>飞机升力是由于机翼上表面的空气流速小于下表面的空气流速产生的</w:t>
      </w:r>
    </w:p>
    <w:p w14:paraId="11EE1E17">
      <w:pPr>
        <w:spacing w:line="360" w:lineRule="auto"/>
        <w:textAlignment w:val="center"/>
        <w:rPr>
          <w:color w:val="000000"/>
        </w:rPr>
      </w:pPr>
      <w:r>
        <w:rPr>
          <w:color w:val="2E75B6"/>
        </w:rPr>
        <w:t>【答案】</w:t>
      </w:r>
      <w:r>
        <w:rPr>
          <w:color w:val="000000"/>
        </w:rPr>
        <w:t>A</w:t>
      </w:r>
    </w:p>
    <w:p w14:paraId="1B58AA81">
      <w:pPr>
        <w:spacing w:line="360" w:lineRule="auto"/>
        <w:textAlignment w:val="center"/>
        <w:rPr>
          <w:color w:val="000000"/>
        </w:rPr>
      </w:pPr>
      <w:r>
        <w:rPr>
          <w:color w:val="2E75B6"/>
        </w:rPr>
        <w:t>【解析】</w:t>
      </w:r>
    </w:p>
    <w:p w14:paraId="25A087CD">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用久的菜刀要磨一磨，是在压力一定时，通过减小受力面积来增大压强，故</w:t>
      </w:r>
      <w:r>
        <w:rPr>
          <w:rFonts w:ascii="Times New Roman" w:hAnsi="Times New Roman" w:eastAsia="Times New Roman" w:cs="Times New Roman"/>
          <w:color w:val="000000"/>
        </w:rPr>
        <w:t>A</w:t>
      </w:r>
      <w:r>
        <w:rPr>
          <w:rFonts w:ascii="宋体" w:hAnsi="宋体" w:eastAsia="宋体" w:cs="宋体"/>
          <w:color w:val="000000"/>
        </w:rPr>
        <w:t>正确；</w:t>
      </w:r>
      <w:r>
        <w:rPr>
          <w:color w:val="000000"/>
        </w:rPr>
        <w:br w:type="textWrapping"/>
      </w:r>
    </w:p>
    <w:p w14:paraId="0A4DB4C0">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拦河坝设计成下宽上窄，利用了液体压强大小随深度增加而增大，故</w:t>
      </w:r>
      <w:r>
        <w:rPr>
          <w:rFonts w:ascii="Times New Roman" w:hAnsi="Times New Roman" w:eastAsia="Times New Roman" w:cs="Times New Roman"/>
          <w:color w:val="000000"/>
        </w:rPr>
        <w:t>B</w:t>
      </w:r>
      <w:r>
        <w:rPr>
          <w:rFonts w:ascii="宋体" w:hAnsi="宋体" w:eastAsia="宋体" w:cs="宋体"/>
          <w:color w:val="000000"/>
        </w:rPr>
        <w:t>错误；</w:t>
      </w:r>
    </w:p>
    <w:p w14:paraId="0E21EB94">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马德堡半球实验首次证明大气压的存在，托里拆利实验第一次测量出了大气压强的准确数值，故</w:t>
      </w:r>
      <w:r>
        <w:rPr>
          <w:rFonts w:ascii="Times New Roman" w:hAnsi="Times New Roman" w:eastAsia="Times New Roman" w:cs="Times New Roman"/>
          <w:color w:val="000000"/>
        </w:rPr>
        <w:t>C</w:t>
      </w:r>
      <w:r>
        <w:rPr>
          <w:rFonts w:ascii="宋体" w:hAnsi="宋体" w:eastAsia="宋体" w:cs="宋体"/>
          <w:color w:val="000000"/>
        </w:rPr>
        <w:t>错误；</w:t>
      </w:r>
    </w:p>
    <w:p w14:paraId="79F8118C">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飞机机翼为流线型，即上方为凸型，下方是平的；等质量的空气在相同的时间内同时通过机翼的上表面和下表面，由于上表面弯曲，下表面平直，所以空气通过机翼上表面的流速大，通过下表面的流速较小。因为机翼上方的空气流速大，压强较小；机翼下方的空气流速小，压强大，所以机翼受到一个向上的压强差，飞机受到向上的升力，故</w:t>
      </w:r>
      <w:r>
        <w:rPr>
          <w:rFonts w:ascii="Times New Roman" w:hAnsi="Times New Roman" w:eastAsia="Times New Roman" w:cs="Times New Roman"/>
          <w:color w:val="000000"/>
        </w:rPr>
        <w:t>D</w:t>
      </w:r>
      <w:r>
        <w:rPr>
          <w:rFonts w:ascii="宋体" w:hAnsi="宋体" w:eastAsia="宋体" w:cs="宋体"/>
          <w:color w:val="000000"/>
        </w:rPr>
        <w:t>错误。</w:t>
      </w:r>
    </w:p>
    <w:p w14:paraId="4624D1C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1E5C9C4A">
      <w:pPr>
        <w:spacing w:line="360" w:lineRule="auto"/>
        <w:jc w:val="left"/>
        <w:textAlignment w:val="center"/>
        <w:rPr>
          <w:color w:val="000000"/>
        </w:rPr>
      </w:pPr>
      <w:r>
        <w:rPr>
          <w:color w:val="000000"/>
        </w:rPr>
        <w:t xml:space="preserve">7. </w:t>
      </w:r>
      <w:r>
        <w:rPr>
          <w:rFonts w:ascii="宋体" w:hAnsi="宋体" w:eastAsia="宋体" w:cs="宋体"/>
          <w:color w:val="000000"/>
        </w:rPr>
        <w:t>下列关于力的说法中错误的是（　　）</w:t>
      </w:r>
    </w:p>
    <w:p w14:paraId="1A21EC48">
      <w:pPr>
        <w:spacing w:line="360" w:lineRule="auto"/>
        <w:jc w:val="left"/>
        <w:textAlignment w:val="center"/>
        <w:rPr>
          <w:color w:val="000000"/>
        </w:rPr>
      </w:pPr>
      <w:r>
        <w:rPr>
          <w:color w:val="000000"/>
        </w:rPr>
        <w:t xml:space="preserve">A. </w:t>
      </w:r>
      <w:r>
        <w:rPr>
          <w:rFonts w:ascii="宋体" w:hAnsi="宋体" w:eastAsia="宋体" w:cs="宋体"/>
          <w:color w:val="000000"/>
        </w:rPr>
        <w:t>成语“孤掌难鸣”说明一个物体不会产生力</w:t>
      </w:r>
    </w:p>
    <w:p w14:paraId="48A2C368">
      <w:pPr>
        <w:spacing w:line="360" w:lineRule="auto"/>
        <w:jc w:val="left"/>
        <w:textAlignment w:val="center"/>
        <w:rPr>
          <w:color w:val="000000"/>
        </w:rPr>
      </w:pPr>
      <w:r>
        <w:rPr>
          <w:color w:val="000000"/>
        </w:rPr>
        <w:t xml:space="preserve">B. </w:t>
      </w:r>
      <w:r>
        <w:rPr>
          <w:rFonts w:ascii="宋体" w:hAnsi="宋体" w:eastAsia="宋体" w:cs="宋体"/>
          <w:color w:val="000000"/>
        </w:rPr>
        <w:t>“卵与石斗，麋碎无疑”是因为鸡蛋受到的力大于石头受到的力</w:t>
      </w:r>
    </w:p>
    <w:p w14:paraId="3EC5BA08">
      <w:pPr>
        <w:spacing w:line="360" w:lineRule="auto"/>
        <w:jc w:val="left"/>
        <w:textAlignment w:val="center"/>
        <w:rPr>
          <w:color w:val="000000"/>
        </w:rPr>
      </w:pPr>
      <w:r>
        <w:rPr>
          <w:color w:val="000000"/>
        </w:rPr>
        <w:t xml:space="preserve">C. </w:t>
      </w:r>
      <w:r>
        <w:rPr>
          <w:rFonts w:ascii="宋体" w:hAnsi="宋体" w:eastAsia="宋体" w:cs="宋体"/>
          <w:color w:val="000000"/>
        </w:rPr>
        <w:t>“飞流直下三千尺”是由于水受到重力的作用</w:t>
      </w:r>
    </w:p>
    <w:p w14:paraId="6246AA21">
      <w:pPr>
        <w:spacing w:line="360" w:lineRule="auto"/>
        <w:jc w:val="left"/>
        <w:textAlignment w:val="center"/>
        <w:rPr>
          <w:color w:val="000000"/>
        </w:rPr>
      </w:pPr>
      <w:r>
        <w:rPr>
          <w:color w:val="000000"/>
        </w:rPr>
        <w:t xml:space="preserve">D. </w:t>
      </w:r>
      <w:r>
        <w:rPr>
          <w:rFonts w:ascii="宋体" w:hAnsi="宋体" w:eastAsia="宋体" w:cs="宋体"/>
          <w:color w:val="000000"/>
        </w:rPr>
        <w:t>“风吹草低见牛羊”说明风对草的力改变了草的形状</w:t>
      </w:r>
    </w:p>
    <w:p w14:paraId="2B4BD930">
      <w:pPr>
        <w:spacing w:line="360" w:lineRule="auto"/>
        <w:textAlignment w:val="center"/>
        <w:rPr>
          <w:color w:val="000000"/>
        </w:rPr>
      </w:pPr>
      <w:r>
        <w:rPr>
          <w:color w:val="2E75B6"/>
        </w:rPr>
        <w:t>【答案】</w:t>
      </w:r>
      <w:r>
        <w:rPr>
          <w:color w:val="000000"/>
        </w:rPr>
        <w:t>B</w:t>
      </w:r>
    </w:p>
    <w:p w14:paraId="1AF8822A">
      <w:pPr>
        <w:spacing w:line="360" w:lineRule="auto"/>
        <w:textAlignment w:val="center"/>
        <w:rPr>
          <w:color w:val="000000"/>
        </w:rPr>
      </w:pPr>
      <w:r>
        <w:rPr>
          <w:color w:val="2E75B6"/>
        </w:rPr>
        <w:t>【解析】</w:t>
      </w:r>
    </w:p>
    <w:p w14:paraId="73706923">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．力是物体对物体的作用，成语“孤掌难鸣”说明一个物体不会产生力的作用，故</w:t>
      </w:r>
      <w:r>
        <w:rPr>
          <w:rFonts w:ascii="Times New Roman" w:hAnsi="Times New Roman" w:eastAsia="Times New Roman" w:cs="Times New Roman"/>
          <w:color w:val="000000"/>
        </w:rPr>
        <w:t>A</w:t>
      </w:r>
      <w:r>
        <w:rPr>
          <w:rFonts w:ascii="宋体" w:hAnsi="宋体" w:eastAsia="宋体" w:cs="宋体"/>
          <w:color w:val="000000"/>
        </w:rPr>
        <w:t>正确，不符合题意；</w:t>
      </w:r>
    </w:p>
    <w:p w14:paraId="2CEFF906">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．物体间力的作用是相互的，以卵投石时，鸡蛋和石头都受到力的作用，力的大小相等，故</w:t>
      </w:r>
      <w:r>
        <w:rPr>
          <w:rFonts w:ascii="Times New Roman" w:hAnsi="Times New Roman" w:eastAsia="Times New Roman" w:cs="Times New Roman"/>
          <w:color w:val="000000"/>
        </w:rPr>
        <w:t>B</w:t>
      </w:r>
      <w:r>
        <w:rPr>
          <w:rFonts w:ascii="宋体" w:hAnsi="宋体" w:eastAsia="宋体" w:cs="宋体"/>
          <w:color w:val="000000"/>
        </w:rPr>
        <w:t>错误，符合题意；</w:t>
      </w:r>
    </w:p>
    <w:p w14:paraId="701C4B5F">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．重力的方向竖直向下，“飞流直下”是由于水受到重力的作用，故</w:t>
      </w:r>
      <w:r>
        <w:rPr>
          <w:rFonts w:ascii="Times New Roman" w:hAnsi="Times New Roman" w:eastAsia="Times New Roman" w:cs="Times New Roman"/>
          <w:color w:val="000000"/>
        </w:rPr>
        <w:t>C</w:t>
      </w:r>
      <w:r>
        <w:rPr>
          <w:rFonts w:ascii="宋体" w:hAnsi="宋体" w:eastAsia="宋体" w:cs="宋体"/>
          <w:color w:val="000000"/>
        </w:rPr>
        <w:t>正确，不符合题意；</w:t>
      </w:r>
    </w:p>
    <w:p w14:paraId="232250BB">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．力可以改变物体的形状，力可以改变物体的运动状态，风吹草低见牛羊，说明风对草的力改变了草的形状，故</w:t>
      </w:r>
      <w:r>
        <w:rPr>
          <w:rFonts w:ascii="Times New Roman" w:hAnsi="Times New Roman" w:eastAsia="Times New Roman" w:cs="Times New Roman"/>
          <w:color w:val="000000"/>
        </w:rPr>
        <w:t>D</w:t>
      </w:r>
      <w:r>
        <w:rPr>
          <w:rFonts w:ascii="宋体" w:hAnsi="宋体" w:eastAsia="宋体" w:cs="宋体"/>
          <w:color w:val="000000"/>
        </w:rPr>
        <w:t>正确，不符合题意。</w:t>
      </w:r>
    </w:p>
    <w:p w14:paraId="71FBDD7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9FDBCEE">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4</w:t>
      </w:r>
      <w:r>
        <w:rPr>
          <w:rFonts w:ascii="宋体" w:hAnsi="宋体" w:eastAsia="宋体" w:cs="宋体"/>
          <w:color w:val="000000"/>
        </w:rPr>
        <w:t>日</w:t>
      </w:r>
      <w:r>
        <w:rPr>
          <w:rFonts w:ascii="Times New Roman" w:hAnsi="Times New Roman" w:eastAsia="Times New Roman" w:cs="Times New Roman"/>
          <w:color w:val="000000"/>
        </w:rPr>
        <w:t>6</w:t>
      </w:r>
      <w:r>
        <w:rPr>
          <w:rFonts w:ascii="宋体" w:hAnsi="宋体" w:eastAsia="宋体" w:cs="宋体"/>
          <w:color w:val="000000"/>
        </w:rPr>
        <w:t>时</w:t>
      </w:r>
      <w:r>
        <w:rPr>
          <w:rFonts w:ascii="Times New Roman" w:hAnsi="Times New Roman" w:eastAsia="Times New Roman" w:cs="Times New Roman"/>
          <w:color w:val="000000"/>
        </w:rPr>
        <w:t>33</w:t>
      </w:r>
      <w:r>
        <w:rPr>
          <w:rFonts w:ascii="宋体" w:hAnsi="宋体" w:eastAsia="宋体" w:cs="宋体"/>
          <w:color w:val="000000"/>
        </w:rPr>
        <w:t>分，神舟十五号载人飞船返回舱在东风着陆场成功着陆，包括常德人张陆在内的三位航天员全部安全顺利出舱，神舟十五号载人飞行任务取得圆满成功。下列说法中正确的是（　　）</w:t>
      </w:r>
    </w:p>
    <w:p w14:paraId="16686928">
      <w:pPr>
        <w:spacing w:line="360" w:lineRule="auto"/>
        <w:jc w:val="left"/>
        <w:textAlignment w:val="center"/>
        <w:rPr>
          <w:color w:val="000000"/>
        </w:rPr>
      </w:pPr>
      <w:r>
        <w:rPr>
          <w:color w:val="000000"/>
        </w:rPr>
        <w:t xml:space="preserve">A. </w:t>
      </w:r>
      <w:r>
        <w:rPr>
          <w:rFonts w:ascii="宋体" w:hAnsi="宋体" w:eastAsia="宋体" w:cs="宋体"/>
          <w:color w:val="000000"/>
        </w:rPr>
        <w:t>航天员随飞船加速升空过程中，其重力势能和动能都变大</w:t>
      </w:r>
    </w:p>
    <w:p w14:paraId="5CA25615">
      <w:pPr>
        <w:spacing w:line="360" w:lineRule="auto"/>
        <w:jc w:val="left"/>
        <w:textAlignment w:val="center"/>
        <w:rPr>
          <w:color w:val="000000"/>
        </w:rPr>
      </w:pPr>
      <w:r>
        <w:rPr>
          <w:color w:val="000000"/>
        </w:rPr>
        <w:t xml:space="preserve">B. </w:t>
      </w:r>
      <w:r>
        <w:rPr>
          <w:rFonts w:ascii="宋体" w:hAnsi="宋体" w:eastAsia="宋体" w:cs="宋体"/>
          <w:color w:val="000000"/>
        </w:rPr>
        <w:t>张陆在空间站可以通过体重秤测量体重</w:t>
      </w:r>
    </w:p>
    <w:p w14:paraId="6A591744">
      <w:pPr>
        <w:spacing w:line="360" w:lineRule="auto"/>
        <w:jc w:val="left"/>
        <w:textAlignment w:val="center"/>
        <w:rPr>
          <w:color w:val="000000"/>
        </w:rPr>
      </w:pPr>
      <w:r>
        <w:rPr>
          <w:color w:val="000000"/>
        </w:rPr>
        <w:t xml:space="preserve">C. </w:t>
      </w:r>
      <w:r>
        <w:rPr>
          <w:rFonts w:ascii="宋体" w:hAnsi="宋体" w:eastAsia="宋体" w:cs="宋体"/>
          <w:color w:val="000000"/>
        </w:rPr>
        <w:t>返回舱在下落过程中，三名航天员相对地球是静止的</w:t>
      </w:r>
    </w:p>
    <w:p w14:paraId="26F0A404">
      <w:pPr>
        <w:spacing w:line="360" w:lineRule="auto"/>
        <w:jc w:val="left"/>
        <w:textAlignment w:val="center"/>
        <w:rPr>
          <w:color w:val="000000"/>
        </w:rPr>
      </w:pPr>
      <w:r>
        <w:rPr>
          <w:color w:val="000000"/>
        </w:rPr>
        <w:t xml:space="preserve">D. </w:t>
      </w:r>
      <w:r>
        <w:rPr>
          <w:rFonts w:ascii="宋体" w:hAnsi="宋体" w:eastAsia="宋体" w:cs="宋体"/>
          <w:color w:val="000000"/>
        </w:rPr>
        <w:t>返回舱成功着陆瞬间“尘土飞扬”，说明分子在做无规则运动</w:t>
      </w:r>
    </w:p>
    <w:p w14:paraId="0AC4A267">
      <w:pPr>
        <w:spacing w:line="360" w:lineRule="auto"/>
        <w:textAlignment w:val="center"/>
        <w:rPr>
          <w:color w:val="000000"/>
        </w:rPr>
      </w:pPr>
      <w:r>
        <w:rPr>
          <w:color w:val="2E75B6"/>
        </w:rPr>
        <w:t>【答案】</w:t>
      </w:r>
      <w:r>
        <w:rPr>
          <w:color w:val="000000"/>
        </w:rPr>
        <w:t>A</w:t>
      </w:r>
    </w:p>
    <w:p w14:paraId="62FD17E4">
      <w:pPr>
        <w:spacing w:line="360" w:lineRule="auto"/>
        <w:textAlignment w:val="center"/>
        <w:rPr>
          <w:color w:val="000000"/>
        </w:rPr>
      </w:pPr>
      <w:r>
        <w:rPr>
          <w:color w:val="2E75B6"/>
        </w:rPr>
        <w:t>【解析】</w:t>
      </w:r>
    </w:p>
    <w:p w14:paraId="6F8DA17E">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航天员随飞船加速升空过程中，质量不变，速度变大，动能变大，高度变大，重力势能变大，故</w:t>
      </w:r>
      <w:r>
        <w:rPr>
          <w:rFonts w:ascii="Times New Roman" w:hAnsi="Times New Roman" w:eastAsia="Times New Roman" w:cs="Times New Roman"/>
          <w:color w:val="000000"/>
        </w:rPr>
        <w:t>A</w:t>
      </w:r>
      <w:r>
        <w:rPr>
          <w:rFonts w:ascii="宋体" w:hAnsi="宋体" w:eastAsia="宋体" w:cs="宋体"/>
          <w:color w:val="000000"/>
        </w:rPr>
        <w:t>正确；</w:t>
      </w:r>
      <w:r>
        <w:rPr>
          <w:color w:val="000000"/>
        </w:rPr>
        <w:br w:type="textWrapping"/>
      </w:r>
    </w:p>
    <w:p w14:paraId="2684A0AC">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空间站中的物体处于失重状态，所以体重计不能称量重量，故</w:t>
      </w:r>
      <w:r>
        <w:rPr>
          <w:rFonts w:ascii="Times New Roman" w:hAnsi="Times New Roman" w:eastAsia="Times New Roman" w:cs="Times New Roman"/>
          <w:color w:val="000000"/>
        </w:rPr>
        <w:t>B</w:t>
      </w:r>
      <w:r>
        <w:rPr>
          <w:rFonts w:ascii="宋体" w:hAnsi="宋体" w:eastAsia="宋体" w:cs="宋体"/>
          <w:color w:val="000000"/>
        </w:rPr>
        <w:t>错误；</w:t>
      </w:r>
    </w:p>
    <w:p w14:paraId="29C1CA8B">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返回舱下落过程中，航天员相当于地面发生了位置变化，所以航天员是运动的，故</w:t>
      </w:r>
      <w:r>
        <w:rPr>
          <w:rFonts w:ascii="Times New Roman" w:hAnsi="Times New Roman" w:eastAsia="Times New Roman" w:cs="Times New Roman"/>
          <w:color w:val="000000"/>
        </w:rPr>
        <w:t>C</w:t>
      </w:r>
      <w:r>
        <w:rPr>
          <w:rFonts w:ascii="宋体" w:hAnsi="宋体" w:eastAsia="宋体" w:cs="宋体"/>
          <w:color w:val="000000"/>
        </w:rPr>
        <w:t>错误；</w:t>
      </w:r>
    </w:p>
    <w:p w14:paraId="18A0C097">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返回舱成功着陆瞬间“尘土飞扬”，尘土不是分子，不能说明分子在做无规则运动，故</w:t>
      </w:r>
      <w:r>
        <w:rPr>
          <w:rFonts w:ascii="Times New Roman" w:hAnsi="Times New Roman" w:eastAsia="Times New Roman" w:cs="Times New Roman"/>
          <w:color w:val="000000"/>
        </w:rPr>
        <w:t>D</w:t>
      </w:r>
      <w:r>
        <w:rPr>
          <w:rFonts w:ascii="宋体" w:hAnsi="宋体" w:eastAsia="宋体" w:cs="宋体"/>
          <w:color w:val="000000"/>
        </w:rPr>
        <w:t>错误。</w:t>
      </w:r>
    </w:p>
    <w:p w14:paraId="3C2ABA5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5E6A33D9">
      <w:pPr>
        <w:spacing w:line="360" w:lineRule="auto"/>
        <w:jc w:val="left"/>
        <w:textAlignment w:val="center"/>
        <w:rPr>
          <w:color w:val="000000"/>
        </w:rPr>
      </w:pPr>
      <w:r>
        <w:rPr>
          <w:color w:val="000000"/>
        </w:rPr>
        <w:t xml:space="preserve">9. </w:t>
      </w:r>
      <w:r>
        <w:rPr>
          <w:rFonts w:ascii="宋体" w:hAnsi="宋体" w:eastAsia="宋体" w:cs="宋体"/>
          <w:color w:val="000000"/>
        </w:rPr>
        <w:t>如图所示有两个相同的验电器，其中</w:t>
      </w:r>
      <w:r>
        <w:rPr>
          <w:rFonts w:ascii="Times New Roman" w:hAnsi="Times New Roman" w:eastAsia="Times New Roman" w:cs="Times New Roman"/>
          <w:color w:val="000000"/>
        </w:rPr>
        <w:t>A</w:t>
      </w:r>
      <w:r>
        <w:rPr>
          <w:rFonts w:ascii="宋体" w:hAnsi="宋体" w:eastAsia="宋体" w:cs="宋体"/>
          <w:color w:val="000000"/>
        </w:rPr>
        <w:t>带正电、</w:t>
      </w:r>
      <w:r>
        <w:rPr>
          <w:rFonts w:ascii="Times New Roman" w:hAnsi="Times New Roman" w:eastAsia="Times New Roman" w:cs="Times New Roman"/>
          <w:color w:val="000000"/>
        </w:rPr>
        <w:t>B</w:t>
      </w:r>
      <w:r>
        <w:rPr>
          <w:rFonts w:ascii="宋体" w:hAnsi="宋体" w:eastAsia="宋体" w:cs="宋体"/>
          <w:color w:val="000000"/>
        </w:rPr>
        <w:t>不带电。用带有绝缘柄的金属棒把</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B</w:t>
      </w:r>
      <w:r>
        <w:rPr>
          <w:rFonts w:ascii="宋体" w:hAnsi="宋体" w:eastAsia="宋体" w:cs="宋体"/>
          <w:color w:val="000000"/>
        </w:rPr>
        <w:t>连接起来。下列说法错误的是（　　）</w:t>
      </w:r>
    </w:p>
    <w:p w14:paraId="6DF97F6B">
      <w:pPr>
        <w:spacing w:line="360" w:lineRule="auto"/>
        <w:jc w:val="left"/>
        <w:textAlignment w:val="center"/>
        <w:rPr>
          <w:color w:val="000000"/>
        </w:rPr>
      </w:pPr>
      <w:r>
        <w:rPr>
          <w:color w:val="000000"/>
        </w:rPr>
        <w:drawing>
          <wp:inline distT="0" distB="0" distL="114300" distR="114300">
            <wp:extent cx="1647825" cy="11906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647825" cy="1190625"/>
                    </a:xfrm>
                    <a:prstGeom prst="rect">
                      <a:avLst/>
                    </a:prstGeom>
                  </pic:spPr>
                </pic:pic>
              </a:graphicData>
            </a:graphic>
          </wp:inline>
        </w:drawing>
      </w:r>
      <w:r>
        <w:rPr>
          <w:color w:val="000000"/>
        </w:rPr>
        <w:t xml:space="preserve">  </w:t>
      </w:r>
    </w:p>
    <w:p w14:paraId="7149E325">
      <w:pPr>
        <w:spacing w:line="360" w:lineRule="auto"/>
        <w:jc w:val="left"/>
        <w:textAlignment w:val="center"/>
        <w:rPr>
          <w:color w:val="000000"/>
        </w:rPr>
      </w:pPr>
      <w:r>
        <w:rPr>
          <w:color w:val="000000"/>
        </w:rPr>
        <w:t xml:space="preserve">A. </w:t>
      </w:r>
      <w:r>
        <w:rPr>
          <w:rFonts w:ascii="宋体" w:hAnsi="宋体" w:eastAsia="宋体" w:cs="宋体"/>
          <w:color w:val="000000"/>
        </w:rPr>
        <w:t>连接前，</w:t>
      </w:r>
      <w:r>
        <w:rPr>
          <w:rFonts w:ascii="Times New Roman" w:hAnsi="Times New Roman" w:eastAsia="Times New Roman" w:cs="Times New Roman"/>
          <w:color w:val="000000"/>
        </w:rPr>
        <w:t>A</w:t>
      </w:r>
      <w:r>
        <w:rPr>
          <w:rFonts w:ascii="宋体" w:hAnsi="宋体" w:eastAsia="宋体" w:cs="宋体"/>
          <w:color w:val="000000"/>
        </w:rPr>
        <w:t>的金属箔张开是因为同种电荷相互排斥</w:t>
      </w:r>
    </w:p>
    <w:p w14:paraId="5D14DF32">
      <w:pPr>
        <w:spacing w:line="360" w:lineRule="auto"/>
        <w:jc w:val="left"/>
        <w:textAlignment w:val="center"/>
        <w:rPr>
          <w:color w:val="000000"/>
        </w:rPr>
      </w:pPr>
      <w:r>
        <w:rPr>
          <w:color w:val="000000"/>
        </w:rPr>
        <w:t xml:space="preserve">B. </w:t>
      </w:r>
      <w:r>
        <w:rPr>
          <w:rFonts w:ascii="宋体" w:hAnsi="宋体" w:eastAsia="宋体" w:cs="宋体"/>
          <w:color w:val="000000"/>
        </w:rPr>
        <w:t>连接的一瞬间，自由电子从</w:t>
      </w:r>
      <w:r>
        <w:rPr>
          <w:rFonts w:ascii="Times New Roman" w:hAnsi="Times New Roman" w:eastAsia="Times New Roman" w:cs="Times New Roman"/>
          <w:color w:val="000000"/>
        </w:rPr>
        <w:t>B</w:t>
      </w:r>
      <w:r>
        <w:rPr>
          <w:rFonts w:ascii="宋体" w:hAnsi="宋体" w:eastAsia="宋体" w:cs="宋体"/>
          <w:color w:val="000000"/>
        </w:rPr>
        <w:t>流向</w:t>
      </w:r>
      <w:r>
        <w:rPr>
          <w:rFonts w:ascii="Times New Roman" w:hAnsi="Times New Roman" w:eastAsia="Times New Roman" w:cs="Times New Roman"/>
          <w:color w:val="000000"/>
        </w:rPr>
        <w:t>A</w:t>
      </w:r>
    </w:p>
    <w:p w14:paraId="5B259779">
      <w:pPr>
        <w:spacing w:line="360" w:lineRule="auto"/>
        <w:jc w:val="left"/>
        <w:textAlignment w:val="center"/>
        <w:rPr>
          <w:color w:val="000000"/>
        </w:rPr>
      </w:pPr>
      <w:r>
        <w:rPr>
          <w:color w:val="000000"/>
        </w:rPr>
        <w:t xml:space="preserve">C. </w:t>
      </w:r>
      <w:r>
        <w:rPr>
          <w:rFonts w:ascii="宋体" w:hAnsi="宋体" w:eastAsia="宋体" w:cs="宋体"/>
          <w:color w:val="000000"/>
        </w:rPr>
        <w:t>连接的一瞬间，正电荷从</w:t>
      </w:r>
      <w:r>
        <w:rPr>
          <w:rFonts w:ascii="Times New Roman" w:hAnsi="Times New Roman" w:eastAsia="Times New Roman" w:cs="Times New Roman"/>
          <w:color w:val="000000"/>
        </w:rPr>
        <w:t>A</w:t>
      </w:r>
      <w:r>
        <w:rPr>
          <w:rFonts w:ascii="宋体" w:hAnsi="宋体" w:eastAsia="宋体" w:cs="宋体"/>
          <w:color w:val="000000"/>
        </w:rPr>
        <w:t>流向</w:t>
      </w:r>
      <w:r>
        <w:rPr>
          <w:rFonts w:ascii="Times New Roman" w:hAnsi="Times New Roman" w:eastAsia="Times New Roman" w:cs="Times New Roman"/>
          <w:color w:val="000000"/>
        </w:rPr>
        <w:t>B</w:t>
      </w:r>
    </w:p>
    <w:p w14:paraId="6287B672">
      <w:pPr>
        <w:spacing w:line="360" w:lineRule="auto"/>
        <w:jc w:val="left"/>
        <w:textAlignment w:val="center"/>
        <w:rPr>
          <w:color w:val="000000"/>
        </w:rPr>
      </w:pPr>
      <w:r>
        <w:rPr>
          <w:color w:val="000000"/>
        </w:rPr>
        <w:t xml:space="preserve">D. </w:t>
      </w:r>
      <w:r>
        <w:rPr>
          <w:rFonts w:ascii="宋体" w:hAnsi="宋体" w:eastAsia="宋体" w:cs="宋体"/>
          <w:color w:val="000000"/>
        </w:rPr>
        <w:t>连接的一瞬间，金属杆中电流方向是从</w:t>
      </w:r>
      <w:r>
        <w:rPr>
          <w:rFonts w:ascii="Times New Roman" w:hAnsi="Times New Roman" w:eastAsia="Times New Roman" w:cs="Times New Roman"/>
          <w:color w:val="000000"/>
        </w:rPr>
        <w:t>A</w:t>
      </w:r>
      <w:r>
        <w:rPr>
          <w:rFonts w:ascii="宋体" w:hAnsi="宋体" w:eastAsia="宋体" w:cs="宋体"/>
          <w:color w:val="000000"/>
        </w:rPr>
        <w:t>流向</w:t>
      </w:r>
      <w:r>
        <w:rPr>
          <w:rFonts w:ascii="Times New Roman" w:hAnsi="Times New Roman" w:eastAsia="Times New Roman" w:cs="Times New Roman"/>
          <w:color w:val="000000"/>
        </w:rPr>
        <w:t>B</w:t>
      </w:r>
    </w:p>
    <w:p w14:paraId="4D9110C3">
      <w:pPr>
        <w:spacing w:line="360" w:lineRule="auto"/>
        <w:textAlignment w:val="center"/>
        <w:rPr>
          <w:color w:val="000000"/>
        </w:rPr>
      </w:pPr>
      <w:r>
        <w:rPr>
          <w:color w:val="2E75B6"/>
        </w:rPr>
        <w:t>【答案】</w:t>
      </w:r>
      <w:r>
        <w:rPr>
          <w:color w:val="000000"/>
        </w:rPr>
        <w:t>C</w:t>
      </w:r>
    </w:p>
    <w:p w14:paraId="009B820C">
      <w:pPr>
        <w:spacing w:line="360" w:lineRule="auto"/>
        <w:textAlignment w:val="center"/>
        <w:rPr>
          <w:color w:val="000000"/>
        </w:rPr>
      </w:pPr>
      <w:r>
        <w:rPr>
          <w:color w:val="2E75B6"/>
        </w:rPr>
        <w:t>【解析】</w:t>
      </w:r>
    </w:p>
    <w:p w14:paraId="5A1EF2F3">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连接前，</w:t>
      </w:r>
      <w:r>
        <w:rPr>
          <w:rFonts w:ascii="Times New Roman" w:hAnsi="Times New Roman" w:eastAsia="Times New Roman" w:cs="Times New Roman"/>
          <w:color w:val="000000"/>
        </w:rPr>
        <w:t>A</w:t>
      </w:r>
      <w:r>
        <w:rPr>
          <w:rFonts w:ascii="宋体" w:hAnsi="宋体" w:eastAsia="宋体" w:cs="宋体"/>
          <w:color w:val="000000"/>
        </w:rPr>
        <w:t>的金属箔带着同种电荷，同种电荷互相排斥，所以金属箔张开，故</w:t>
      </w:r>
      <w:r>
        <w:rPr>
          <w:rFonts w:ascii="Times New Roman" w:hAnsi="Times New Roman" w:eastAsia="Times New Roman" w:cs="Times New Roman"/>
          <w:color w:val="000000"/>
        </w:rPr>
        <w:t>A</w:t>
      </w:r>
      <w:r>
        <w:rPr>
          <w:rFonts w:ascii="宋体" w:hAnsi="宋体" w:eastAsia="宋体" w:cs="宋体"/>
          <w:color w:val="000000"/>
        </w:rPr>
        <w:t>正确，不符合题意；</w:t>
      </w:r>
    </w:p>
    <w:p w14:paraId="7388689B">
      <w:pPr>
        <w:spacing w:line="360" w:lineRule="auto"/>
        <w:jc w:val="left"/>
        <w:textAlignment w:val="center"/>
        <w:rPr>
          <w:color w:val="000000"/>
        </w:rPr>
      </w:pPr>
      <w:r>
        <w:rPr>
          <w:rFonts w:ascii="Times New Roman" w:hAnsi="Times New Roman" w:eastAsia="Times New Roman" w:cs="Times New Roman"/>
          <w:color w:val="000000"/>
        </w:rPr>
        <w:t>BCD</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带正电说明</w:t>
      </w:r>
      <w:r>
        <w:rPr>
          <w:rFonts w:ascii="Times New Roman" w:hAnsi="Times New Roman" w:eastAsia="Times New Roman" w:cs="Times New Roman"/>
          <w:color w:val="000000"/>
        </w:rPr>
        <w:t>A</w:t>
      </w:r>
      <w:r>
        <w:rPr>
          <w:rFonts w:ascii="宋体" w:hAnsi="宋体" w:eastAsia="宋体" w:cs="宋体"/>
          <w:color w:val="000000"/>
        </w:rPr>
        <w:t>缺少电子，金属是靠带负电的自由电子导电的，所以，金属棒连接的一瞬间，电子由</w:t>
      </w:r>
      <w:r>
        <w:rPr>
          <w:rFonts w:ascii="Times New Roman" w:hAnsi="Times New Roman" w:eastAsia="Times New Roman" w:cs="Times New Roman"/>
          <w:color w:val="000000"/>
        </w:rPr>
        <w:t>B</w:t>
      </w:r>
      <w:r>
        <w:rPr>
          <w:rFonts w:ascii="宋体" w:hAnsi="宋体" w:eastAsia="宋体" w:cs="宋体"/>
          <w:color w:val="000000"/>
        </w:rPr>
        <w:t>流向</w:t>
      </w:r>
      <w:r>
        <w:rPr>
          <w:rFonts w:ascii="Times New Roman" w:hAnsi="Times New Roman" w:eastAsia="Times New Roman" w:cs="Times New Roman"/>
          <w:color w:val="000000"/>
        </w:rPr>
        <w:t>A</w:t>
      </w:r>
      <w:r>
        <w:rPr>
          <w:rFonts w:ascii="宋体" w:hAnsi="宋体" w:eastAsia="宋体" w:cs="宋体"/>
          <w:color w:val="000000"/>
        </w:rPr>
        <w:t>；因为规定正电荷定向移动方向为电流的方向，所以此时电流方向为由</w:t>
      </w:r>
      <w:r>
        <w:rPr>
          <w:rFonts w:ascii="Times New Roman" w:hAnsi="Times New Roman" w:eastAsia="Times New Roman" w:cs="Times New Roman"/>
          <w:color w:val="000000"/>
        </w:rPr>
        <w:t>A</w:t>
      </w:r>
      <w:r>
        <w:rPr>
          <w:rFonts w:ascii="宋体" w:hAnsi="宋体" w:eastAsia="宋体" w:cs="宋体"/>
          <w:color w:val="000000"/>
        </w:rPr>
        <w:t>到</w:t>
      </w:r>
      <w:r>
        <w:rPr>
          <w:rFonts w:ascii="Times New Roman" w:hAnsi="Times New Roman" w:eastAsia="Times New Roman" w:cs="Times New Roman"/>
          <w:color w:val="000000"/>
        </w:rPr>
        <w:t>B</w:t>
      </w:r>
      <w:r>
        <w:rPr>
          <w:rFonts w:ascii="宋体" w:hAnsi="宋体" w:eastAsia="宋体" w:cs="宋体"/>
          <w:color w:val="000000"/>
        </w:rPr>
        <w:t>，故</w:t>
      </w:r>
      <w:r>
        <w:rPr>
          <w:rFonts w:ascii="Times New Roman" w:hAnsi="Times New Roman" w:eastAsia="Times New Roman" w:cs="Times New Roman"/>
          <w:color w:val="000000"/>
        </w:rPr>
        <w:t>BD</w:t>
      </w:r>
      <w:r>
        <w:rPr>
          <w:rFonts w:ascii="宋体" w:hAnsi="宋体" w:eastAsia="宋体" w:cs="宋体"/>
          <w:color w:val="000000"/>
        </w:rPr>
        <w:t>正确，不符合题意；</w:t>
      </w:r>
      <w:r>
        <w:rPr>
          <w:rFonts w:ascii="Times New Roman" w:hAnsi="Times New Roman" w:eastAsia="Times New Roman" w:cs="Times New Roman"/>
          <w:color w:val="000000"/>
        </w:rPr>
        <w:t>C</w:t>
      </w:r>
      <w:r>
        <w:rPr>
          <w:rFonts w:ascii="宋体" w:hAnsi="宋体" w:eastAsia="宋体" w:cs="宋体"/>
          <w:color w:val="000000"/>
        </w:rPr>
        <w:t>错误，符合题意。</w:t>
      </w:r>
    </w:p>
    <w:p w14:paraId="6420D8C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625CCF1">
      <w:pPr>
        <w:spacing w:line="360" w:lineRule="auto"/>
        <w:jc w:val="left"/>
        <w:textAlignment w:val="center"/>
        <w:rPr>
          <w:color w:val="000000"/>
        </w:rPr>
      </w:pPr>
      <w:r>
        <w:rPr>
          <w:color w:val="000000"/>
        </w:rPr>
        <w:t xml:space="preserve">10. </w:t>
      </w:r>
      <w:r>
        <w:rPr>
          <w:rFonts w:ascii="宋体" w:hAnsi="宋体" w:eastAsia="宋体" w:cs="宋体"/>
          <w:color w:val="000000"/>
        </w:rPr>
        <w:t>“低碳出行，骑行天下”，骑行越来越受到人们的青睐。下列有关自行车的结构及使用的说法中正确的是（　　）</w:t>
      </w:r>
    </w:p>
    <w:p w14:paraId="21CC18F6">
      <w:pPr>
        <w:spacing w:line="360" w:lineRule="auto"/>
        <w:jc w:val="left"/>
        <w:textAlignment w:val="center"/>
        <w:rPr>
          <w:color w:val="000000"/>
        </w:rPr>
      </w:pPr>
      <w:r>
        <w:rPr>
          <w:color w:val="000000"/>
        </w:rPr>
        <w:t xml:space="preserve">A. </w:t>
      </w:r>
      <w:r>
        <w:rPr>
          <w:rFonts w:ascii="宋体" w:hAnsi="宋体" w:eastAsia="宋体" w:cs="宋体"/>
          <w:color w:val="000000"/>
        </w:rPr>
        <w:t>上坡前加快蹬车是为了增大惯性</w:t>
      </w:r>
    </w:p>
    <w:p w14:paraId="01D5BB34">
      <w:pPr>
        <w:spacing w:line="360" w:lineRule="auto"/>
        <w:jc w:val="left"/>
        <w:textAlignment w:val="center"/>
        <w:rPr>
          <w:color w:val="000000"/>
        </w:rPr>
      </w:pPr>
      <w:r>
        <w:rPr>
          <w:color w:val="000000"/>
        </w:rPr>
        <w:t xml:space="preserve">B. </w:t>
      </w:r>
      <w:r>
        <w:rPr>
          <w:rFonts w:ascii="宋体" w:hAnsi="宋体" w:eastAsia="宋体" w:cs="宋体"/>
          <w:color w:val="000000"/>
        </w:rPr>
        <w:t>自行车的刹车把手是一个费力杠杆</w:t>
      </w:r>
    </w:p>
    <w:p w14:paraId="6E1FE688">
      <w:pPr>
        <w:spacing w:line="360" w:lineRule="auto"/>
        <w:jc w:val="left"/>
        <w:textAlignment w:val="center"/>
        <w:rPr>
          <w:color w:val="000000"/>
        </w:rPr>
      </w:pPr>
      <w:r>
        <w:rPr>
          <w:color w:val="000000"/>
        </w:rPr>
        <w:t xml:space="preserve">C. </w:t>
      </w:r>
      <w:r>
        <w:rPr>
          <w:rFonts w:ascii="宋体" w:hAnsi="宋体" w:eastAsia="宋体" w:cs="宋体"/>
          <w:color w:val="000000"/>
        </w:rPr>
        <w:t>自行车在水平路面快速行驶过程中，人和重力都做了功</w:t>
      </w:r>
    </w:p>
    <w:p w14:paraId="4FA94C57">
      <w:pPr>
        <w:spacing w:line="360" w:lineRule="auto"/>
        <w:jc w:val="left"/>
        <w:textAlignment w:val="center"/>
        <w:rPr>
          <w:color w:val="000000"/>
        </w:rPr>
      </w:pPr>
      <w:r>
        <w:rPr>
          <w:color w:val="000000"/>
        </w:rPr>
        <w:t xml:space="preserve">D. </w:t>
      </w:r>
      <w:r>
        <w:rPr>
          <w:rFonts w:ascii="宋体" w:hAnsi="宋体" w:eastAsia="宋体" w:cs="宋体"/>
          <w:color w:val="000000"/>
        </w:rPr>
        <w:t>自行车轮胎做得凹凸不平是为了增大摩擦</w:t>
      </w:r>
    </w:p>
    <w:p w14:paraId="1B883846">
      <w:pPr>
        <w:spacing w:line="360" w:lineRule="auto"/>
        <w:textAlignment w:val="center"/>
        <w:rPr>
          <w:color w:val="000000"/>
        </w:rPr>
      </w:pPr>
      <w:r>
        <w:rPr>
          <w:color w:val="2E75B6"/>
        </w:rPr>
        <w:t>【答案】</w:t>
      </w:r>
      <w:r>
        <w:rPr>
          <w:color w:val="000000"/>
        </w:rPr>
        <w:t>D</w:t>
      </w:r>
    </w:p>
    <w:p w14:paraId="121B5729">
      <w:pPr>
        <w:spacing w:line="360" w:lineRule="auto"/>
        <w:textAlignment w:val="center"/>
        <w:rPr>
          <w:color w:val="000000"/>
        </w:rPr>
      </w:pPr>
      <w:r>
        <w:rPr>
          <w:color w:val="2E75B6"/>
        </w:rPr>
        <w:t>【解析】</w:t>
      </w:r>
    </w:p>
    <w:p w14:paraId="35C77493">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惯性是物体本身具有的一种性质。惯性大小只跟物体的质量大小有关，与物体是否运动、运动的快慢、是否受力等外界因素无关，故</w:t>
      </w:r>
      <w:r>
        <w:rPr>
          <w:rFonts w:ascii="Times New Roman" w:hAnsi="Times New Roman" w:eastAsia="Times New Roman" w:cs="Times New Roman"/>
          <w:color w:val="000000"/>
        </w:rPr>
        <w:t>A</w:t>
      </w:r>
      <w:r>
        <w:rPr>
          <w:rFonts w:ascii="宋体" w:hAnsi="宋体" w:eastAsia="宋体" w:cs="宋体"/>
          <w:color w:val="000000"/>
        </w:rPr>
        <w:t>错误；</w:t>
      </w:r>
    </w:p>
    <w:p w14:paraId="69F3DE4D">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使用自行车的刹车手闸，动力臂大于阻力臂，人们用很小的力就能使车闸以较大的压力压到车轮的钢圈上，是一个省力杠杆，故</w:t>
      </w:r>
      <w:r>
        <w:rPr>
          <w:rFonts w:ascii="Times New Roman" w:hAnsi="Times New Roman" w:eastAsia="Times New Roman" w:cs="Times New Roman"/>
          <w:color w:val="000000"/>
        </w:rPr>
        <w:t>B</w:t>
      </w:r>
      <w:r>
        <w:rPr>
          <w:rFonts w:ascii="宋体" w:hAnsi="宋体" w:eastAsia="宋体" w:cs="宋体"/>
          <w:color w:val="000000"/>
        </w:rPr>
        <w:t>错误；</w:t>
      </w:r>
    </w:p>
    <w:p w14:paraId="5760078A">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自行车在水平路面上前进了一段距离，没有在重力方向上通过距离，则重力没有做功，故</w:t>
      </w:r>
      <w:r>
        <w:rPr>
          <w:rFonts w:ascii="Times New Roman" w:hAnsi="Times New Roman" w:eastAsia="Times New Roman" w:cs="Times New Roman"/>
          <w:color w:val="000000"/>
        </w:rPr>
        <w:t>C</w:t>
      </w:r>
      <w:r>
        <w:rPr>
          <w:rFonts w:ascii="宋体" w:hAnsi="宋体" w:eastAsia="宋体" w:cs="宋体"/>
          <w:color w:val="000000"/>
        </w:rPr>
        <w:t>错误；</w:t>
      </w:r>
    </w:p>
    <w:p w14:paraId="250A4812">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自行车轮胎做得凹凸不平，是在压力一定时，通过增大接触面的粗糙程度来增大摩擦力，故</w:t>
      </w:r>
      <w:r>
        <w:rPr>
          <w:rFonts w:ascii="Times New Roman" w:hAnsi="Times New Roman" w:eastAsia="Times New Roman" w:cs="Times New Roman"/>
          <w:color w:val="000000"/>
        </w:rPr>
        <w:t>D</w:t>
      </w:r>
      <w:r>
        <w:rPr>
          <w:rFonts w:ascii="宋体" w:hAnsi="宋体" w:eastAsia="宋体" w:cs="宋体"/>
          <w:color w:val="000000"/>
        </w:rPr>
        <w:t>正确。</w:t>
      </w:r>
    </w:p>
    <w:p w14:paraId="44C21D9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9B26274">
      <w:pPr>
        <w:spacing w:line="360" w:lineRule="auto"/>
        <w:jc w:val="left"/>
        <w:textAlignment w:val="center"/>
        <w:rPr>
          <w:color w:val="000000"/>
        </w:rPr>
      </w:pPr>
      <w:r>
        <w:rPr>
          <w:color w:val="000000"/>
        </w:rPr>
        <w:t xml:space="preserve">11. </w:t>
      </w:r>
      <w:r>
        <w:rPr>
          <w:rFonts w:ascii="宋体" w:hAnsi="宋体" w:eastAsia="宋体" w:cs="宋体"/>
          <w:color w:val="000000"/>
        </w:rPr>
        <w:t>如图所示的电路，闭合开关后两灯均不发光且电流表、电压表示数均为零。现将两灯泡位置互换后再次闭合开关，电流表示数仍为零，电压表指针明显偏转。根据以上信息判断该电路故障可能为（　　）</w:t>
      </w:r>
    </w:p>
    <w:p w14:paraId="3460B510">
      <w:pPr>
        <w:spacing w:line="360" w:lineRule="auto"/>
        <w:jc w:val="left"/>
        <w:textAlignment w:val="center"/>
        <w:rPr>
          <w:color w:val="000000"/>
        </w:rPr>
      </w:pPr>
      <w:r>
        <w:rPr>
          <w:color w:val="000000"/>
        </w:rPr>
        <w:drawing>
          <wp:inline distT="0" distB="0" distL="114300" distR="114300">
            <wp:extent cx="1457325" cy="13906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457325" cy="1390650"/>
                    </a:xfrm>
                    <a:prstGeom prst="rect">
                      <a:avLst/>
                    </a:prstGeom>
                  </pic:spPr>
                </pic:pic>
              </a:graphicData>
            </a:graphic>
          </wp:inline>
        </w:drawing>
      </w:r>
      <w:r>
        <w:rPr>
          <w:color w:val="000000"/>
        </w:rPr>
        <w:t xml:space="preserve">  </w:t>
      </w:r>
    </w:p>
    <w:p w14:paraId="41C0130C">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断路、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断路</w:t>
      </w:r>
      <w:r>
        <w:rPr>
          <w:color w:val="000000"/>
        </w:rPr>
        <w:tab/>
      </w:r>
      <w:r>
        <w:rPr>
          <w:color w:val="000000"/>
        </w:rPr>
        <w:t xml:space="preserve">B. </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断路、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通路</w:t>
      </w:r>
    </w:p>
    <w:p w14:paraId="0BCD4CB2">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通路、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断路</w:t>
      </w:r>
      <w:r>
        <w:rPr>
          <w:color w:val="000000"/>
        </w:rPr>
        <w:tab/>
      </w:r>
      <w:r>
        <w:rPr>
          <w:color w:val="000000"/>
        </w:rPr>
        <w:t xml:space="preserve">D. </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短路、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断路</w:t>
      </w:r>
    </w:p>
    <w:p w14:paraId="54D6C6D8">
      <w:pPr>
        <w:spacing w:line="360" w:lineRule="auto"/>
        <w:textAlignment w:val="center"/>
        <w:rPr>
          <w:color w:val="000000"/>
        </w:rPr>
      </w:pPr>
      <w:r>
        <w:rPr>
          <w:color w:val="2E75B6"/>
        </w:rPr>
        <w:t>【答案】</w:t>
      </w:r>
      <w:r>
        <w:rPr>
          <w:color w:val="000000"/>
        </w:rPr>
        <w:t>B</w:t>
      </w:r>
    </w:p>
    <w:p w14:paraId="71D88DC7">
      <w:pPr>
        <w:spacing w:line="360" w:lineRule="auto"/>
        <w:textAlignment w:val="center"/>
        <w:rPr>
          <w:color w:val="000000"/>
        </w:rPr>
      </w:pPr>
      <w:r>
        <w:rPr>
          <w:color w:val="2E75B6"/>
        </w:rPr>
        <w:t>【解析】</w:t>
      </w:r>
    </w:p>
    <w:p w14:paraId="506FB88B">
      <w:pPr>
        <w:spacing w:line="360" w:lineRule="auto"/>
        <w:jc w:val="left"/>
        <w:textAlignment w:val="center"/>
        <w:rPr>
          <w:color w:val="000000"/>
        </w:rPr>
      </w:pPr>
      <w:r>
        <w:rPr>
          <w:color w:val="000000"/>
        </w:rPr>
        <w:t>【详解】</w:t>
      </w:r>
      <w:r>
        <w:rPr>
          <w:rFonts w:ascii="宋体" w:hAnsi="宋体" w:eastAsia="宋体" w:cs="宋体"/>
          <w:color w:val="000000"/>
        </w:rPr>
        <w:t>由图可知两只灯泡串联，电压表测量</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两端的电压；闭合开关，两只灯泡都不亮，电流表无示数，说明电路中有断路故障；电压表无示数，说明电压表两接线柱到电源的正负极之间有开路，即可能是灯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断路，也可能是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同时断路；将电灯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的位置对调，闭合开关，电流表无示数，说明电路中仍然有断路故障；电压表有示数，说明此时电压表两接线柱到电源的正负极之间是通路，所以灯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、电流表、开关都是完好的，则故障是灯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断路。故</w:t>
      </w:r>
      <w:r>
        <w:rPr>
          <w:rFonts w:ascii="Times New Roman" w:hAnsi="Times New Roman" w:eastAsia="Times New Roman" w:cs="Times New Roman"/>
          <w:color w:val="000000"/>
        </w:rPr>
        <w:t>ACD</w:t>
      </w:r>
      <w:r>
        <w:rPr>
          <w:rFonts w:ascii="宋体" w:hAnsi="宋体" w:eastAsia="宋体" w:cs="宋体"/>
          <w:color w:val="000000"/>
        </w:rPr>
        <w:t>不符合题意，</w:t>
      </w:r>
      <w:r>
        <w:rPr>
          <w:rFonts w:ascii="Times New Roman" w:hAnsi="Times New Roman" w:eastAsia="Times New Roman" w:cs="Times New Roman"/>
          <w:color w:val="000000"/>
        </w:rPr>
        <w:t>B</w:t>
      </w:r>
      <w:r>
        <w:rPr>
          <w:rFonts w:ascii="宋体" w:hAnsi="宋体" w:eastAsia="宋体" w:cs="宋体"/>
          <w:color w:val="000000"/>
        </w:rPr>
        <w:t>符合题意。</w:t>
      </w:r>
    </w:p>
    <w:p w14:paraId="4A67992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8BC1264">
      <w:pPr>
        <w:spacing w:line="360" w:lineRule="auto"/>
        <w:jc w:val="left"/>
        <w:textAlignment w:val="center"/>
        <w:rPr>
          <w:color w:val="000000"/>
        </w:rPr>
      </w:pPr>
      <w:r>
        <w:rPr>
          <w:color w:val="000000"/>
        </w:rPr>
        <w:t xml:space="preserve">12. </w:t>
      </w:r>
      <w:r>
        <w:rPr>
          <w:rFonts w:ascii="宋体" w:hAnsi="宋体" w:eastAsia="宋体" w:cs="宋体"/>
          <w:color w:val="000000"/>
        </w:rPr>
        <w:t>下表是一些物质的比热容</w:t>
      </w:r>
      <w:r>
        <w:rPr>
          <w:rFonts w:ascii="Times New Roman" w:hAnsi="Times New Roman" w:eastAsia="Times New Roman" w:cs="Times New Roman"/>
          <w:color w:val="000000"/>
        </w:rPr>
        <w:t>[</w:t>
      </w:r>
      <w:r>
        <w:rPr>
          <w:rFonts w:ascii="宋体" w:hAnsi="宋体" w:eastAsia="宋体" w:cs="宋体"/>
          <w:color w:val="000000"/>
        </w:rPr>
        <w:t>单位</w:t>
      </w:r>
      <w:r>
        <w:rPr>
          <w:rFonts w:ascii="Times New Roman" w:hAnsi="Times New Roman" w:eastAsia="Times New Roman" w:cs="Times New Roman"/>
          <w:color w:val="000000"/>
        </w:rPr>
        <w:t>J/(kg·℃)]</w:t>
      </w:r>
      <w:r>
        <w:rPr>
          <w:rFonts w:ascii="宋体" w:hAnsi="宋体" w:eastAsia="宋体" w:cs="宋体"/>
          <w:color w:val="000000"/>
        </w:rPr>
        <w:t>，根据表中数据和生活现象，下列判断中正确的是（　　）</w:t>
      </w:r>
    </w:p>
    <w:tbl>
      <w:tblPr>
        <w:tblStyle w:val="4"/>
        <w:tblW w:w="66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350"/>
        <w:gridCol w:w="1845"/>
        <w:gridCol w:w="1815"/>
        <w:gridCol w:w="1590"/>
      </w:tblGrid>
      <w:tr w14:paraId="1BA4B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3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AA6C27">
            <w:pPr>
              <w:spacing w:line="360" w:lineRule="auto"/>
              <w:jc w:val="center"/>
              <w:textAlignment w:val="center"/>
              <w:rPr>
                <w:color w:val="000000"/>
              </w:rPr>
            </w:pPr>
            <w:r>
              <w:rPr>
                <w:rFonts w:ascii="宋体" w:hAnsi="宋体" w:eastAsia="宋体" w:cs="宋体"/>
                <w:color w:val="000000"/>
              </w:rPr>
              <w:t>水</w:t>
            </w:r>
          </w:p>
        </w:tc>
        <w:tc>
          <w:tcPr>
            <w:tcW w:w="18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363885">
            <w:pPr>
              <w:spacing w:line="360" w:lineRule="auto"/>
              <w:jc w:val="center"/>
              <w:textAlignment w:val="center"/>
              <w:rPr>
                <w:color w:val="000000"/>
              </w:rPr>
            </w:pPr>
            <w:r>
              <w:rPr>
                <w:rFonts w:ascii="Times New Roman" w:hAnsi="Times New Roman" w:eastAsia="Times New Roman" w:cs="Times New Roman"/>
                <w:color w:val="000000"/>
              </w:rPr>
              <w:t>4.2×10</w:t>
            </w:r>
            <w:r>
              <w:rPr>
                <w:rFonts w:ascii="Times New Roman" w:hAnsi="Times New Roman" w:eastAsia="Times New Roman" w:cs="Times New Roman"/>
                <w:color w:val="000000"/>
                <w:vertAlign w:val="superscript"/>
              </w:rPr>
              <w:t>3</w:t>
            </w:r>
          </w:p>
        </w:tc>
        <w:tc>
          <w:tcPr>
            <w:tcW w:w="18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B11F54">
            <w:pPr>
              <w:spacing w:line="360" w:lineRule="auto"/>
              <w:jc w:val="center"/>
              <w:textAlignment w:val="center"/>
              <w:rPr>
                <w:color w:val="000000"/>
              </w:rPr>
            </w:pPr>
            <w:r>
              <w:rPr>
                <w:rFonts w:ascii="宋体" w:hAnsi="宋体" w:eastAsia="宋体" w:cs="宋体"/>
                <w:color w:val="000000"/>
              </w:rPr>
              <w:t>铝</w:t>
            </w:r>
          </w:p>
        </w:tc>
        <w:tc>
          <w:tcPr>
            <w:tcW w:w="15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8D13CF">
            <w:pPr>
              <w:spacing w:line="360" w:lineRule="auto"/>
              <w:jc w:val="center"/>
              <w:textAlignment w:val="center"/>
              <w:rPr>
                <w:color w:val="000000"/>
              </w:rPr>
            </w:pPr>
            <w:r>
              <w:rPr>
                <w:rFonts w:ascii="Times New Roman" w:hAnsi="Times New Roman" w:eastAsia="Times New Roman" w:cs="Times New Roman"/>
                <w:color w:val="000000"/>
              </w:rPr>
              <w:t>0.88×10</w:t>
            </w:r>
            <w:r>
              <w:rPr>
                <w:rFonts w:ascii="Times New Roman" w:hAnsi="Times New Roman" w:eastAsia="Times New Roman" w:cs="Times New Roman"/>
                <w:color w:val="000000"/>
                <w:vertAlign w:val="superscript"/>
              </w:rPr>
              <w:t>3</w:t>
            </w:r>
          </w:p>
        </w:tc>
      </w:tr>
      <w:tr w14:paraId="48893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3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E52BD4">
            <w:pPr>
              <w:spacing w:line="360" w:lineRule="auto"/>
              <w:jc w:val="center"/>
              <w:textAlignment w:val="center"/>
              <w:rPr>
                <w:color w:val="000000"/>
              </w:rPr>
            </w:pPr>
            <w:r>
              <w:rPr>
                <w:rFonts w:ascii="宋体" w:hAnsi="宋体" w:eastAsia="宋体" w:cs="宋体"/>
                <w:color w:val="000000"/>
              </w:rPr>
              <w:t>煤油、冰</w:t>
            </w:r>
          </w:p>
        </w:tc>
        <w:tc>
          <w:tcPr>
            <w:tcW w:w="18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C8FBBB">
            <w:pPr>
              <w:spacing w:line="360" w:lineRule="auto"/>
              <w:jc w:val="center"/>
              <w:textAlignment w:val="center"/>
              <w:rPr>
                <w:color w:val="000000"/>
              </w:rPr>
            </w:pPr>
            <w:r>
              <w:rPr>
                <w:rFonts w:ascii="Times New Roman" w:hAnsi="Times New Roman" w:eastAsia="Times New Roman" w:cs="Times New Roman"/>
                <w:color w:val="000000"/>
              </w:rPr>
              <w:t>2.1×10</w:t>
            </w:r>
            <w:r>
              <w:rPr>
                <w:rFonts w:ascii="Times New Roman" w:hAnsi="Times New Roman" w:eastAsia="Times New Roman" w:cs="Times New Roman"/>
                <w:color w:val="000000"/>
                <w:vertAlign w:val="superscript"/>
              </w:rPr>
              <w:t>3</w:t>
            </w:r>
          </w:p>
        </w:tc>
        <w:tc>
          <w:tcPr>
            <w:tcW w:w="18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98A535">
            <w:pPr>
              <w:spacing w:line="360" w:lineRule="auto"/>
              <w:jc w:val="center"/>
              <w:textAlignment w:val="center"/>
              <w:rPr>
                <w:color w:val="000000"/>
              </w:rPr>
            </w:pPr>
            <w:r>
              <w:rPr>
                <w:rFonts w:ascii="宋体" w:hAnsi="宋体" w:eastAsia="宋体" w:cs="宋体"/>
                <w:color w:val="000000"/>
              </w:rPr>
              <w:t>铁、钢</w:t>
            </w:r>
          </w:p>
        </w:tc>
        <w:tc>
          <w:tcPr>
            <w:tcW w:w="15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D0208E">
            <w:pPr>
              <w:spacing w:line="360" w:lineRule="auto"/>
              <w:jc w:val="center"/>
              <w:textAlignment w:val="center"/>
              <w:rPr>
                <w:color w:val="000000"/>
              </w:rPr>
            </w:pPr>
            <w:r>
              <w:rPr>
                <w:rFonts w:ascii="Times New Roman" w:hAnsi="Times New Roman" w:eastAsia="Times New Roman" w:cs="Times New Roman"/>
                <w:color w:val="000000"/>
              </w:rPr>
              <w:t>0.46×10</w:t>
            </w:r>
            <w:r>
              <w:rPr>
                <w:rFonts w:ascii="Times New Roman" w:hAnsi="Times New Roman" w:eastAsia="Times New Roman" w:cs="Times New Roman"/>
                <w:color w:val="000000"/>
                <w:vertAlign w:val="superscript"/>
              </w:rPr>
              <w:t>3</w:t>
            </w:r>
          </w:p>
        </w:tc>
      </w:tr>
      <w:tr w14:paraId="3A6A3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3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C9252A">
            <w:pPr>
              <w:spacing w:line="360" w:lineRule="auto"/>
              <w:jc w:val="center"/>
              <w:textAlignment w:val="center"/>
              <w:rPr>
                <w:color w:val="000000"/>
              </w:rPr>
            </w:pPr>
            <w:r>
              <w:rPr>
                <w:rFonts w:ascii="宋体" w:hAnsi="宋体" w:eastAsia="宋体" w:cs="宋体"/>
                <w:color w:val="000000"/>
              </w:rPr>
              <w:t>砂石</w:t>
            </w:r>
          </w:p>
        </w:tc>
        <w:tc>
          <w:tcPr>
            <w:tcW w:w="18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EFFE7F">
            <w:pPr>
              <w:spacing w:line="360" w:lineRule="auto"/>
              <w:jc w:val="center"/>
              <w:textAlignment w:val="center"/>
              <w:rPr>
                <w:color w:val="000000"/>
              </w:rPr>
            </w:pPr>
            <w:r>
              <w:rPr>
                <w:rFonts w:ascii="宋体" w:hAnsi="宋体" w:eastAsia="宋体" w:cs="宋体"/>
                <w:color w:val="000000"/>
              </w:rPr>
              <w:t>约</w:t>
            </w:r>
            <w:r>
              <w:rPr>
                <w:rFonts w:ascii="Times New Roman" w:hAnsi="Times New Roman" w:eastAsia="Times New Roman" w:cs="Times New Roman"/>
                <w:color w:val="000000"/>
              </w:rPr>
              <w:t>0.92×10</w:t>
            </w:r>
            <w:r>
              <w:rPr>
                <w:rFonts w:ascii="Times New Roman" w:hAnsi="Times New Roman" w:eastAsia="Times New Roman" w:cs="Times New Roman"/>
                <w:color w:val="000000"/>
                <w:vertAlign w:val="superscript"/>
              </w:rPr>
              <w:t>3</w:t>
            </w:r>
          </w:p>
        </w:tc>
        <w:tc>
          <w:tcPr>
            <w:tcW w:w="18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E5E60F">
            <w:pPr>
              <w:spacing w:line="360" w:lineRule="auto"/>
              <w:jc w:val="center"/>
              <w:textAlignment w:val="center"/>
              <w:rPr>
                <w:color w:val="000000"/>
              </w:rPr>
            </w:pPr>
            <w:r>
              <w:rPr>
                <w:rFonts w:ascii="宋体" w:hAnsi="宋体" w:eastAsia="宋体" w:cs="宋体"/>
                <w:color w:val="000000"/>
              </w:rPr>
              <w:t>铜</w:t>
            </w:r>
          </w:p>
        </w:tc>
        <w:tc>
          <w:tcPr>
            <w:tcW w:w="15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625E9C">
            <w:pPr>
              <w:spacing w:line="360" w:lineRule="auto"/>
              <w:jc w:val="center"/>
              <w:textAlignment w:val="center"/>
              <w:rPr>
                <w:color w:val="000000"/>
              </w:rPr>
            </w:pPr>
            <w:r>
              <w:rPr>
                <w:rFonts w:ascii="Times New Roman" w:hAnsi="Times New Roman" w:eastAsia="Times New Roman" w:cs="Times New Roman"/>
                <w:color w:val="000000"/>
              </w:rPr>
              <w:t>0.39×10</w:t>
            </w:r>
            <w:r>
              <w:rPr>
                <w:rFonts w:ascii="Times New Roman" w:hAnsi="Times New Roman" w:eastAsia="Times New Roman" w:cs="Times New Roman"/>
                <w:color w:val="000000"/>
                <w:vertAlign w:val="superscript"/>
              </w:rPr>
              <w:t>3</w:t>
            </w:r>
          </w:p>
        </w:tc>
      </w:tr>
    </w:tbl>
    <w:p w14:paraId="665B52BC">
      <w:pPr>
        <w:spacing w:line="360" w:lineRule="auto"/>
        <w:jc w:val="left"/>
        <w:textAlignment w:val="center"/>
        <w:rPr>
          <w:color w:val="000000"/>
        </w:rPr>
      </w:pPr>
    </w:p>
    <w:p w14:paraId="1DA8AD43">
      <w:pPr>
        <w:spacing w:line="360" w:lineRule="auto"/>
        <w:jc w:val="left"/>
        <w:textAlignment w:val="center"/>
        <w:rPr>
          <w:color w:val="000000"/>
        </w:rPr>
      </w:pPr>
      <w:r>
        <w:rPr>
          <w:color w:val="000000"/>
        </w:rPr>
        <w:t xml:space="preserve">A. </w:t>
      </w:r>
      <w:r>
        <w:rPr>
          <w:rFonts w:ascii="宋体" w:hAnsi="宋体" w:eastAsia="宋体" w:cs="宋体"/>
          <w:color w:val="000000"/>
        </w:rPr>
        <w:t>不同种类的物质，比热容一定不同</w:t>
      </w:r>
    </w:p>
    <w:p w14:paraId="53E473F6">
      <w:pPr>
        <w:spacing w:line="360" w:lineRule="auto"/>
        <w:jc w:val="left"/>
        <w:textAlignment w:val="center"/>
        <w:rPr>
          <w:color w:val="000000"/>
        </w:rPr>
      </w:pPr>
      <w:r>
        <w:rPr>
          <w:color w:val="000000"/>
        </w:rPr>
        <w:t xml:space="preserve">B. </w:t>
      </w:r>
      <w:r>
        <w:rPr>
          <w:rFonts w:ascii="宋体" w:hAnsi="宋体" w:eastAsia="宋体" w:cs="宋体"/>
          <w:color w:val="000000"/>
        </w:rPr>
        <w:t>比热容与物质物质的状态无关</w:t>
      </w:r>
    </w:p>
    <w:p w14:paraId="70A84D1D">
      <w:pPr>
        <w:spacing w:line="360" w:lineRule="auto"/>
        <w:jc w:val="left"/>
        <w:textAlignment w:val="center"/>
        <w:rPr>
          <w:color w:val="000000"/>
        </w:rPr>
      </w:pPr>
      <w:r>
        <w:rPr>
          <w:color w:val="000000"/>
        </w:rPr>
        <w:t xml:space="preserve">C. </w:t>
      </w:r>
      <w:r>
        <w:rPr>
          <w:rFonts w:ascii="宋体" w:hAnsi="宋体" w:eastAsia="宋体" w:cs="宋体"/>
          <w:color w:val="000000"/>
        </w:rPr>
        <w:t>质量相同、初温相同的铝块和铜块吸收相同的热量，铜块的末温更低</w:t>
      </w:r>
    </w:p>
    <w:p w14:paraId="497765EF">
      <w:pPr>
        <w:spacing w:line="360" w:lineRule="auto"/>
        <w:jc w:val="left"/>
        <w:textAlignment w:val="center"/>
        <w:rPr>
          <w:color w:val="000000"/>
        </w:rPr>
      </w:pPr>
      <w:r>
        <w:rPr>
          <w:color w:val="000000"/>
        </w:rPr>
        <w:t xml:space="preserve">D. </w:t>
      </w:r>
      <w:r>
        <w:rPr>
          <w:rFonts w:ascii="宋体" w:hAnsi="宋体" w:eastAsia="宋体" w:cs="宋体"/>
          <w:color w:val="000000"/>
        </w:rPr>
        <w:t>沿海地区昼夜温差小，是因为水的比热容较大</w:t>
      </w:r>
    </w:p>
    <w:p w14:paraId="6EE41823">
      <w:pPr>
        <w:spacing w:line="360" w:lineRule="auto"/>
        <w:textAlignment w:val="center"/>
        <w:rPr>
          <w:color w:val="000000"/>
        </w:rPr>
      </w:pPr>
      <w:r>
        <w:rPr>
          <w:color w:val="2E75B6"/>
        </w:rPr>
        <w:t>【答案】</w:t>
      </w:r>
      <w:r>
        <w:rPr>
          <w:color w:val="000000"/>
        </w:rPr>
        <w:t>D</w:t>
      </w:r>
    </w:p>
    <w:p w14:paraId="5AD8E292">
      <w:pPr>
        <w:spacing w:line="360" w:lineRule="auto"/>
        <w:textAlignment w:val="center"/>
        <w:rPr>
          <w:color w:val="000000"/>
        </w:rPr>
      </w:pPr>
      <w:r>
        <w:rPr>
          <w:color w:val="2E75B6"/>
        </w:rPr>
        <w:t>【解析】</w:t>
      </w:r>
    </w:p>
    <w:p w14:paraId="03F11C07">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．煤油和冰是不同的物质，但它们的比热容是相同的，故</w:t>
      </w:r>
      <w:r>
        <w:rPr>
          <w:rFonts w:ascii="Times New Roman" w:hAnsi="Times New Roman" w:eastAsia="Times New Roman" w:cs="Times New Roman"/>
          <w:color w:val="000000"/>
        </w:rPr>
        <w:t>A</w:t>
      </w:r>
      <w:r>
        <w:rPr>
          <w:rFonts w:ascii="宋体" w:hAnsi="宋体" w:eastAsia="宋体" w:cs="宋体"/>
          <w:color w:val="000000"/>
        </w:rPr>
        <w:t>错误；</w:t>
      </w:r>
    </w:p>
    <w:p w14:paraId="6B41F0BF">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．物质的比热容与物质的状态有关，如水和冰的比热容不同，故</w:t>
      </w:r>
      <w:r>
        <w:rPr>
          <w:rFonts w:ascii="Times New Roman" w:hAnsi="Times New Roman" w:eastAsia="Times New Roman" w:cs="Times New Roman"/>
          <w:color w:val="000000"/>
        </w:rPr>
        <w:t>B</w:t>
      </w:r>
      <w:r>
        <w:rPr>
          <w:rFonts w:ascii="宋体" w:hAnsi="宋体" w:eastAsia="宋体" w:cs="宋体"/>
          <w:color w:val="000000"/>
        </w:rPr>
        <w:t>错误；</w:t>
      </w:r>
    </w:p>
    <w:p w14:paraId="34A42194">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．由</w:t>
      </w:r>
    </w:p>
    <w:p w14:paraId="06CD4F3D">
      <w:pPr>
        <w:spacing w:line="360" w:lineRule="auto"/>
        <w:jc w:val="center"/>
        <w:textAlignment w:val="center"/>
        <w:rPr>
          <w:color w:val="000000"/>
        </w:rPr>
      </w:pPr>
      <w:r>
        <w:object>
          <v:shape id="_x0000_i1025" o:spt="75" alt="学科网(www.zxxk.com)--教育资源门户，提供试卷、教案、课件、论文、素材以及各类教学资源下载，还有大量而丰富的教学相关资讯！" type="#_x0000_t75" style="height:20.25pt;width:75.75pt;" o:ole="t" filled="f" o:preferrelative="t" stroked="f" coordsize="21600,21600">
            <v:path/>
            <v:fill on="f" focussize="0,0"/>
            <v:stroke on="f" joinstyle="miter"/>
            <v:imagedata r:id="rId20" o:title="eqIdf4e758c9a1df4c8ff777a095a0e73b2a"/>
            <o:lock v:ext="edit" aspectratio="t"/>
            <w10:wrap type="none"/>
            <w10:anchorlock/>
          </v:shape>
          <o:OLEObject Type="Embed" ProgID="Equation.DSMT4" ShapeID="_x0000_i1025" DrawAspect="Content" ObjectID="_1468075725" r:id="rId19">
            <o:LockedField>false</o:LockedField>
          </o:OLEObject>
        </w:object>
      </w:r>
    </w:p>
    <w:p w14:paraId="56F05A68">
      <w:pPr>
        <w:spacing w:line="360" w:lineRule="auto"/>
        <w:jc w:val="left"/>
        <w:textAlignment w:val="center"/>
        <w:rPr>
          <w:color w:val="000000"/>
        </w:rPr>
      </w:pPr>
      <w:r>
        <w:rPr>
          <w:rFonts w:ascii="宋体" w:hAnsi="宋体" w:eastAsia="宋体" w:cs="宋体"/>
          <w:color w:val="000000"/>
        </w:rPr>
        <w:t>知，质量相同、初温相同的铝块和铜块吸收相同的热量，铜的比热容小，铜块的末温更高；</w:t>
      </w:r>
    </w:p>
    <w:p w14:paraId="76D41530">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．沿海地区水多，内陆地区水少、沙石多，因为水的比热容较大，由</w:t>
      </w:r>
    </w:p>
    <w:p w14:paraId="58A8E7E2">
      <w:pPr>
        <w:spacing w:line="360" w:lineRule="auto"/>
        <w:jc w:val="center"/>
        <w:textAlignment w:val="center"/>
        <w:rPr>
          <w:color w:val="000000"/>
        </w:rPr>
      </w:pPr>
      <w:r>
        <w:object>
          <v:shape id="_x0000_i1026"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22" o:title="eqIdf573f1a9d9e326452b7a4ff65922f76c"/>
            <o:lock v:ext="edit" aspectratio="t"/>
            <w10:wrap type="none"/>
            <w10:anchorlock/>
          </v:shape>
          <o:OLEObject Type="Embed" ProgID="Equation.DSMT4" ShapeID="_x0000_i1026" DrawAspect="Content" ObjectID="_1468075726" r:id="rId21">
            <o:LockedField>false</o:LockedField>
          </o:OLEObject>
        </w:object>
      </w:r>
    </w:p>
    <w:p w14:paraId="61FCD323">
      <w:pPr>
        <w:spacing w:line="360" w:lineRule="auto"/>
        <w:jc w:val="left"/>
        <w:textAlignment w:val="center"/>
        <w:rPr>
          <w:color w:val="000000"/>
        </w:rPr>
      </w:pPr>
      <w:r>
        <w:rPr>
          <w:rFonts w:ascii="宋体" w:hAnsi="宋体" w:eastAsia="宋体" w:cs="宋体"/>
          <w:color w:val="000000"/>
        </w:rPr>
        <w:t>可知，白天，相同质量的水和沙石比较，吸收相同的热量，水的温度升高的少；夜晚，放出相同的热量，水的温度降低的少，使得沿海地区昼夜的温差小，故</w:t>
      </w:r>
      <w:r>
        <w:rPr>
          <w:rFonts w:ascii="Times New Roman" w:hAnsi="Times New Roman" w:eastAsia="Times New Roman" w:cs="Times New Roman"/>
          <w:color w:val="000000"/>
        </w:rPr>
        <w:t>D</w:t>
      </w:r>
      <w:r>
        <w:rPr>
          <w:rFonts w:ascii="宋体" w:hAnsi="宋体" w:eastAsia="宋体" w:cs="宋体"/>
          <w:color w:val="000000"/>
        </w:rPr>
        <w:t>正确。</w:t>
      </w:r>
    </w:p>
    <w:p w14:paraId="2FEEEBF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73F887D">
      <w:pPr>
        <w:spacing w:line="360" w:lineRule="auto"/>
        <w:jc w:val="left"/>
        <w:textAlignment w:val="center"/>
        <w:rPr>
          <w:color w:val="000000"/>
        </w:rPr>
      </w:pPr>
      <w:r>
        <w:rPr>
          <w:color w:val="000000"/>
        </w:rPr>
        <w:t xml:space="preserve">13. </w:t>
      </w:r>
      <w:r>
        <w:rPr>
          <w:rFonts w:ascii="宋体" w:hAnsi="宋体" w:eastAsia="宋体" w:cs="宋体"/>
          <w:color w:val="000000"/>
        </w:rPr>
        <w:t>如图所示小明组装了甲、乙两种滑轮，用来提升同一物体，</w:t>
      </w:r>
      <w:r>
        <w:rPr>
          <w:rFonts w:ascii="Times New Roman" w:hAnsi="Times New Roman" w:eastAsia="Times New Roman" w:cs="Times New Roman"/>
          <w:i/>
          <w:color w:val="000000"/>
        </w:rPr>
        <w:t>G</w:t>
      </w:r>
      <w:r>
        <w:rPr>
          <w:rFonts w:ascii="宋体" w:hAnsi="宋体" w:eastAsia="宋体" w:cs="宋体"/>
          <w:color w:val="000000"/>
          <w:vertAlign w:val="subscript"/>
        </w:rPr>
        <w:t>物</w:t>
      </w:r>
      <w:r>
        <w:rPr>
          <w:rFonts w:ascii="宋体" w:hAnsi="宋体" w:eastAsia="宋体" w:cs="宋体"/>
          <w:color w:val="000000"/>
        </w:rPr>
        <w:t>=</w:t>
      </w:r>
      <w:r>
        <w:rPr>
          <w:rFonts w:ascii="Times New Roman" w:hAnsi="Times New Roman" w:eastAsia="Times New Roman" w:cs="Times New Roman"/>
          <w:color w:val="000000"/>
        </w:rPr>
        <w:t>200N</w:t>
      </w:r>
      <w:r>
        <w:rPr>
          <w:rFonts w:ascii="宋体" w:hAnsi="宋体" w:eastAsia="宋体" w:cs="宋体"/>
          <w:color w:val="000000"/>
        </w:rPr>
        <w:t>（不计绳重、轮重和摩擦），要使物体竖直匀速提升</w:t>
      </w:r>
      <w:r>
        <w:rPr>
          <w:rFonts w:ascii="Times New Roman" w:hAnsi="Times New Roman" w:eastAsia="Times New Roman" w:cs="Times New Roman"/>
          <w:color w:val="000000"/>
        </w:rPr>
        <w:t>2m</w:t>
      </w:r>
      <w:r>
        <w:rPr>
          <w:rFonts w:ascii="宋体" w:hAnsi="宋体" w:eastAsia="宋体" w:cs="宋体"/>
          <w:color w:val="000000"/>
        </w:rPr>
        <w:t>。下列说法中正确的是（　　）</w:t>
      </w:r>
    </w:p>
    <w:p w14:paraId="17652B37">
      <w:pPr>
        <w:spacing w:line="360" w:lineRule="auto"/>
        <w:jc w:val="left"/>
        <w:textAlignment w:val="center"/>
        <w:rPr>
          <w:color w:val="000000"/>
        </w:rPr>
      </w:pPr>
      <w:r>
        <w:rPr>
          <w:color w:val="000000"/>
        </w:rPr>
        <w:drawing>
          <wp:inline distT="0" distB="0" distL="114300" distR="114300">
            <wp:extent cx="1276350" cy="11239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276350" cy="1123950"/>
                    </a:xfrm>
                    <a:prstGeom prst="rect">
                      <a:avLst/>
                    </a:prstGeom>
                  </pic:spPr>
                </pic:pic>
              </a:graphicData>
            </a:graphic>
          </wp:inline>
        </w:drawing>
      </w:r>
      <w:r>
        <w:rPr>
          <w:color w:val="000000"/>
        </w:rPr>
        <w:t xml:space="preserve">  </w:t>
      </w:r>
    </w:p>
    <w:p w14:paraId="640A59C8">
      <w:pPr>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F</w:t>
      </w:r>
      <w:r>
        <w:rPr>
          <w:rFonts w:ascii="宋体" w:hAnsi="宋体" w:eastAsia="宋体" w:cs="宋体"/>
          <w:color w:val="000000"/>
          <w:vertAlign w:val="subscript"/>
        </w:rPr>
        <w:t>甲</w:t>
      </w:r>
      <w:r>
        <w:rPr>
          <w:rFonts w:ascii="宋体" w:hAnsi="宋体" w:eastAsia="宋体" w:cs="宋体"/>
          <w:color w:val="000000"/>
        </w:rPr>
        <w:t>=</w:t>
      </w:r>
      <w:r>
        <w:rPr>
          <w:rFonts w:ascii="Times New Roman" w:hAnsi="Times New Roman" w:eastAsia="Times New Roman" w:cs="Times New Roman"/>
          <w:color w:val="000000"/>
        </w:rPr>
        <w:t>200N</w:t>
      </w:r>
      <w:r>
        <w:rPr>
          <w:rFonts w:ascii="宋体" w:hAnsi="宋体" w:eastAsia="宋体" w:cs="宋体"/>
          <w:color w:val="000000"/>
        </w:rPr>
        <w:t>，并向上移动</w:t>
      </w:r>
      <w:r>
        <w:rPr>
          <w:rFonts w:ascii="Times New Roman" w:hAnsi="Times New Roman" w:eastAsia="Times New Roman" w:cs="Times New Roman"/>
          <w:color w:val="000000"/>
        </w:rPr>
        <w:t>4m</w:t>
      </w:r>
    </w:p>
    <w:p w14:paraId="6379D390">
      <w:pPr>
        <w:spacing w:line="360" w:lineRule="auto"/>
        <w:jc w:val="left"/>
        <w:textAlignment w:val="center"/>
        <w:rPr>
          <w:color w:val="000000"/>
        </w:rPr>
      </w:pPr>
      <w:r>
        <w:rPr>
          <w:color w:val="000000"/>
        </w:rPr>
        <w:t xml:space="preserve">B. </w:t>
      </w:r>
      <w:r>
        <w:rPr>
          <w:rFonts w:ascii="Times New Roman" w:hAnsi="Times New Roman" w:eastAsia="Times New Roman" w:cs="Times New Roman"/>
          <w:i/>
          <w:color w:val="000000"/>
        </w:rPr>
        <w:t>F</w:t>
      </w:r>
      <w:r>
        <w:rPr>
          <w:rFonts w:ascii="宋体" w:hAnsi="宋体" w:eastAsia="宋体" w:cs="宋体"/>
          <w:color w:val="000000"/>
          <w:vertAlign w:val="subscript"/>
        </w:rPr>
        <w:t>甲</w:t>
      </w:r>
      <w:r>
        <w:rPr>
          <w:rFonts w:ascii="宋体" w:hAnsi="宋体" w:eastAsia="宋体" w:cs="宋体"/>
          <w:color w:val="000000"/>
        </w:rPr>
        <w:t>=</w:t>
      </w:r>
      <w:r>
        <w:rPr>
          <w:rFonts w:ascii="Times New Roman" w:hAnsi="Times New Roman" w:eastAsia="Times New Roman" w:cs="Times New Roman"/>
          <w:color w:val="000000"/>
        </w:rPr>
        <w:t>100N</w:t>
      </w:r>
      <w:r>
        <w:rPr>
          <w:rFonts w:ascii="宋体" w:hAnsi="宋体" w:eastAsia="宋体" w:cs="宋体"/>
          <w:color w:val="000000"/>
        </w:rPr>
        <w:t>，并向上移动</w:t>
      </w:r>
      <w:r>
        <w:rPr>
          <w:rFonts w:ascii="Times New Roman" w:hAnsi="Times New Roman" w:eastAsia="Times New Roman" w:cs="Times New Roman"/>
          <w:color w:val="000000"/>
        </w:rPr>
        <w:t>2m</w:t>
      </w:r>
    </w:p>
    <w:p w14:paraId="363A51BD">
      <w:pPr>
        <w:spacing w:line="360" w:lineRule="auto"/>
        <w:jc w:val="left"/>
        <w:textAlignment w:val="center"/>
        <w:rPr>
          <w:color w:val="000000"/>
        </w:rPr>
      </w:pPr>
      <w:r>
        <w:rPr>
          <w:color w:val="000000"/>
        </w:rPr>
        <w:t xml:space="preserve">C. </w:t>
      </w:r>
      <w:r>
        <w:rPr>
          <w:rFonts w:ascii="Times New Roman" w:hAnsi="Times New Roman" w:eastAsia="Times New Roman" w:cs="Times New Roman"/>
          <w:i/>
          <w:color w:val="000000"/>
        </w:rPr>
        <w:t>F</w:t>
      </w:r>
      <w:r>
        <w:rPr>
          <w:rFonts w:ascii="宋体" w:hAnsi="宋体" w:eastAsia="宋体" w:cs="宋体"/>
          <w:color w:val="000000"/>
          <w:vertAlign w:val="subscript"/>
        </w:rPr>
        <w:t>乙</w:t>
      </w:r>
      <w:r>
        <w:rPr>
          <w:rFonts w:ascii="宋体" w:hAnsi="宋体" w:eastAsia="宋体" w:cs="宋体"/>
          <w:color w:val="000000"/>
        </w:rPr>
        <w:t>=</w:t>
      </w:r>
      <w:r>
        <w:rPr>
          <w:rFonts w:ascii="Times New Roman" w:hAnsi="Times New Roman" w:eastAsia="Times New Roman" w:cs="Times New Roman"/>
          <w:color w:val="000000"/>
        </w:rPr>
        <w:t>200N</w:t>
      </w:r>
      <w:r>
        <w:rPr>
          <w:rFonts w:ascii="宋体" w:hAnsi="宋体" w:eastAsia="宋体" w:cs="宋体"/>
          <w:color w:val="000000"/>
        </w:rPr>
        <w:t>，并向上移动</w:t>
      </w:r>
      <w:r>
        <w:rPr>
          <w:rFonts w:ascii="Times New Roman" w:hAnsi="Times New Roman" w:eastAsia="Times New Roman" w:cs="Times New Roman"/>
          <w:color w:val="000000"/>
        </w:rPr>
        <w:t>1m</w:t>
      </w:r>
    </w:p>
    <w:p w14:paraId="71BE8A54">
      <w:pPr>
        <w:spacing w:line="360" w:lineRule="auto"/>
        <w:jc w:val="left"/>
        <w:textAlignment w:val="center"/>
        <w:rPr>
          <w:color w:val="000000"/>
        </w:rPr>
      </w:pPr>
      <w:r>
        <w:rPr>
          <w:color w:val="000000"/>
        </w:rPr>
        <w:t xml:space="preserve">D. </w:t>
      </w:r>
      <w:r>
        <w:rPr>
          <w:rFonts w:ascii="Times New Roman" w:hAnsi="Times New Roman" w:eastAsia="Times New Roman" w:cs="Times New Roman"/>
          <w:i/>
          <w:color w:val="000000"/>
        </w:rPr>
        <w:t>F</w:t>
      </w:r>
      <w:r>
        <w:rPr>
          <w:rFonts w:ascii="宋体" w:hAnsi="宋体" w:eastAsia="宋体" w:cs="宋体"/>
          <w:color w:val="000000"/>
          <w:vertAlign w:val="subscript"/>
        </w:rPr>
        <w:t>乙</w:t>
      </w:r>
      <w:r>
        <w:rPr>
          <w:rFonts w:ascii="宋体" w:hAnsi="宋体" w:eastAsia="宋体" w:cs="宋体"/>
          <w:color w:val="000000"/>
        </w:rPr>
        <w:t>=</w:t>
      </w:r>
      <w:r>
        <w:rPr>
          <w:rFonts w:ascii="Times New Roman" w:hAnsi="Times New Roman" w:eastAsia="Times New Roman" w:cs="Times New Roman"/>
          <w:color w:val="000000"/>
        </w:rPr>
        <w:t>400N</w:t>
      </w:r>
      <w:r>
        <w:rPr>
          <w:rFonts w:ascii="宋体" w:hAnsi="宋体" w:eastAsia="宋体" w:cs="宋体"/>
          <w:color w:val="000000"/>
        </w:rPr>
        <w:t>，并向上移动</w:t>
      </w:r>
      <w:r>
        <w:rPr>
          <w:rFonts w:ascii="Times New Roman" w:hAnsi="Times New Roman" w:eastAsia="Times New Roman" w:cs="Times New Roman"/>
          <w:color w:val="000000"/>
        </w:rPr>
        <w:t>lm</w:t>
      </w:r>
    </w:p>
    <w:p w14:paraId="3A11DA2C">
      <w:pPr>
        <w:spacing w:line="360" w:lineRule="auto"/>
        <w:textAlignment w:val="center"/>
        <w:rPr>
          <w:color w:val="000000"/>
        </w:rPr>
      </w:pPr>
      <w:r>
        <w:rPr>
          <w:color w:val="2E75B6"/>
        </w:rPr>
        <w:t>【答案】</w:t>
      </w:r>
      <w:r>
        <w:rPr>
          <w:color w:val="000000"/>
        </w:rPr>
        <w:t>D</w:t>
      </w:r>
    </w:p>
    <w:p w14:paraId="5FE5B1BC">
      <w:pPr>
        <w:spacing w:line="360" w:lineRule="auto"/>
        <w:textAlignment w:val="center"/>
        <w:rPr>
          <w:color w:val="000000"/>
        </w:rPr>
      </w:pPr>
      <w:r>
        <w:rPr>
          <w:color w:val="2E75B6"/>
        </w:rPr>
        <w:t>【解析】</w:t>
      </w:r>
    </w:p>
    <w:p w14:paraId="2C1BDD8F">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AB</w:t>
      </w:r>
      <w:r>
        <w:rPr>
          <w:rFonts w:ascii="宋体" w:hAnsi="宋体" w:eastAsia="宋体" w:cs="宋体"/>
          <w:color w:val="000000"/>
        </w:rPr>
        <w:t>．不计绳重、轮重和摩擦，图甲是动滑轮，动滑轮不能改变力的方向，但是可以省一半的力，所以</w:t>
      </w:r>
    </w:p>
    <w:p w14:paraId="5E3809E7">
      <w:pPr>
        <w:spacing w:line="360" w:lineRule="auto"/>
        <w:jc w:val="center"/>
        <w:textAlignment w:val="center"/>
        <w:rPr>
          <w:color w:val="000000"/>
        </w:rPr>
      </w:pPr>
      <w:r>
        <w:object>
          <v:shape id="_x0000_i1027" o:spt="75" alt="学科网(www.zxxk.com)--教育资源门户，提供试卷、教案、课件、论文、素材以及各类教学资源下载，还有大量而丰富的教学相关资讯！" type="#_x0000_t75" style="height:30.75pt;width:144.75pt;" o:ole="t" filled="f" o:preferrelative="t" stroked="f" coordsize="21600,21600">
            <v:path/>
            <v:fill on="f" focussize="0,0"/>
            <v:stroke on="f" joinstyle="miter"/>
            <v:imagedata r:id="rId25" o:title="eqId6dab00eeece4da1d900369aaae773ee9"/>
            <o:lock v:ext="edit" aspectratio="t"/>
            <w10:wrap type="none"/>
            <w10:anchorlock/>
          </v:shape>
          <o:OLEObject Type="Embed" ProgID="Equation.DSMT4" ShapeID="_x0000_i1027" DrawAspect="Content" ObjectID="_1468075727" r:id="rId24">
            <o:LockedField>false</o:LockedField>
          </o:OLEObject>
        </w:object>
      </w:r>
    </w:p>
    <w:p w14:paraId="4AA2D78D">
      <w:pPr>
        <w:spacing w:line="360" w:lineRule="auto"/>
        <w:jc w:val="left"/>
        <w:textAlignment w:val="center"/>
        <w:rPr>
          <w:color w:val="000000"/>
        </w:rPr>
      </w:pPr>
      <w:r>
        <w:rPr>
          <w:rFonts w:ascii="宋体" w:hAnsi="宋体" w:eastAsia="宋体" w:cs="宋体"/>
          <w:color w:val="000000"/>
        </w:rPr>
        <w:t>拉力端移动的距离为</w:t>
      </w:r>
    </w:p>
    <w:p w14:paraId="7AE44411">
      <w:pPr>
        <w:spacing w:line="360" w:lineRule="auto"/>
        <w:jc w:val="center"/>
        <w:textAlignment w:val="center"/>
        <w:rPr>
          <w:color w:val="000000"/>
        </w:rPr>
      </w:pPr>
      <w:r>
        <w:rPr>
          <w:rFonts w:ascii="Times New Roman" w:hAnsi="Times New Roman" w:eastAsia="Times New Roman" w:cs="Times New Roman"/>
          <w:i/>
          <w:color w:val="000000"/>
        </w:rPr>
        <w:t>s</w:t>
      </w:r>
      <w:r>
        <w:rPr>
          <w:rFonts w:ascii="Times New Roman" w:hAnsi="Times New Roman" w:eastAsia="Times New Roman" w:cs="Times New Roman"/>
          <w:color w:val="000000"/>
        </w:rPr>
        <w:t>=2</w:t>
      </w:r>
      <w:r>
        <w:rPr>
          <w:rFonts w:ascii="Times New Roman" w:hAnsi="Times New Roman" w:eastAsia="Times New Roman" w:cs="Times New Roman"/>
          <w:i/>
          <w:color w:val="000000"/>
        </w:rPr>
        <w:t>h</w:t>
      </w:r>
      <w:r>
        <w:rPr>
          <w:rFonts w:ascii="Times New Roman" w:hAnsi="Times New Roman" w:eastAsia="Times New Roman" w:cs="Times New Roman"/>
          <w:color w:val="000000"/>
        </w:rPr>
        <w:t>=2×2m=4m</w:t>
      </w:r>
    </w:p>
    <w:p w14:paraId="628BCCF8">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AB</w:t>
      </w:r>
      <w:r>
        <w:rPr>
          <w:rFonts w:ascii="宋体" w:hAnsi="宋体" w:eastAsia="宋体" w:cs="宋体"/>
          <w:color w:val="000000"/>
        </w:rPr>
        <w:t>错误；</w:t>
      </w:r>
    </w:p>
    <w:p w14:paraId="25B1D0DF">
      <w:pPr>
        <w:spacing w:line="360" w:lineRule="auto"/>
        <w:jc w:val="left"/>
        <w:textAlignment w:val="center"/>
        <w:rPr>
          <w:color w:val="000000"/>
        </w:rPr>
      </w:pPr>
      <w:r>
        <w:rPr>
          <w:rFonts w:ascii="Times New Roman" w:hAnsi="Times New Roman" w:eastAsia="Times New Roman" w:cs="Times New Roman"/>
          <w:color w:val="000000"/>
        </w:rPr>
        <w:t>CD</w:t>
      </w:r>
      <w:r>
        <w:rPr>
          <w:rFonts w:ascii="宋体" w:hAnsi="宋体" w:eastAsia="宋体" w:cs="宋体"/>
          <w:color w:val="000000"/>
        </w:rPr>
        <w:t>．不计绳重、轮重和摩擦，图乙是动滑轮，拉力作用在动滑轮的轴上，拉力</w:t>
      </w:r>
    </w:p>
    <w:p w14:paraId="3D448890">
      <w:pPr>
        <w:spacing w:line="360" w:lineRule="auto"/>
        <w:jc w:val="center"/>
        <w:textAlignment w:val="center"/>
        <w:rPr>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乙</w:t>
      </w:r>
      <w:r>
        <w:rPr>
          <w:rFonts w:ascii="Times New Roman" w:hAnsi="Times New Roman" w:eastAsia="Times New Roman" w:cs="Times New Roman"/>
          <w:color w:val="000000"/>
        </w:rPr>
        <w:t>=2</w:t>
      </w:r>
      <w:r>
        <w:rPr>
          <w:rFonts w:ascii="Times New Roman" w:hAnsi="Times New Roman" w:eastAsia="Times New Roman" w:cs="Times New Roman"/>
          <w:i/>
          <w:color w:val="000000"/>
        </w:rPr>
        <w:t>G</w:t>
      </w:r>
      <w:r>
        <w:rPr>
          <w:rFonts w:ascii="宋体" w:hAnsi="宋体" w:eastAsia="宋体" w:cs="宋体"/>
          <w:color w:val="000000"/>
          <w:vertAlign w:val="subscript"/>
        </w:rPr>
        <w:t>物</w:t>
      </w:r>
      <w:r>
        <w:rPr>
          <w:rFonts w:ascii="Times New Roman" w:hAnsi="Times New Roman" w:eastAsia="Times New Roman" w:cs="Times New Roman"/>
          <w:color w:val="000000"/>
        </w:rPr>
        <w:t>=400N</w:t>
      </w:r>
    </w:p>
    <w:p w14:paraId="65EDFE90">
      <w:pPr>
        <w:spacing w:line="360" w:lineRule="auto"/>
        <w:jc w:val="left"/>
        <w:textAlignment w:val="center"/>
        <w:rPr>
          <w:color w:val="000000"/>
        </w:rPr>
      </w:pPr>
      <w:r>
        <w:rPr>
          <w:rFonts w:ascii="宋体" w:hAnsi="宋体" w:eastAsia="宋体" w:cs="宋体"/>
          <w:color w:val="000000"/>
        </w:rPr>
        <w:t>拉力端移动的距离为</w:t>
      </w:r>
    </w:p>
    <w:p w14:paraId="3D1D1710">
      <w:pPr>
        <w:spacing w:line="360" w:lineRule="auto"/>
        <w:jc w:val="center"/>
        <w:textAlignment w:val="center"/>
        <w:rPr>
          <w:color w:val="000000"/>
        </w:rPr>
      </w:pPr>
      <w:r>
        <w:object>
          <v:shape id="_x0000_i1028" o:spt="75" alt="学科网(www.zxxk.com)--教育资源门户，提供试卷、教案、课件、论文、素材以及各类教学资源下载，还有大量而丰富的教学相关资讯！" type="#_x0000_t75" style="height:30.85pt;width:106.15pt;" o:ole="t" filled="f" o:preferrelative="t" stroked="f" coordsize="21600,21600">
            <v:path/>
            <v:fill on="f" focussize="0,0"/>
            <v:stroke on="f" joinstyle="miter"/>
            <v:imagedata r:id="rId27" o:title="eqId902e2a133dc7e3ccfebf62b0722ea240"/>
            <o:lock v:ext="edit" aspectratio="t"/>
            <w10:wrap type="none"/>
            <w10:anchorlock/>
          </v:shape>
          <o:OLEObject Type="Embed" ProgID="Equation.DSMT4" ShapeID="_x0000_i1028" DrawAspect="Content" ObjectID="_1468075728" r:id="rId26">
            <o:LockedField>false</o:LockedField>
          </o:OLEObject>
        </w:object>
      </w:r>
    </w:p>
    <w:p w14:paraId="7D0EC3EA">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错误，</w:t>
      </w:r>
      <w:r>
        <w:rPr>
          <w:rFonts w:ascii="Times New Roman" w:hAnsi="Times New Roman" w:eastAsia="Times New Roman" w:cs="Times New Roman"/>
          <w:color w:val="000000"/>
        </w:rPr>
        <w:t>D</w:t>
      </w:r>
      <w:r>
        <w:rPr>
          <w:rFonts w:ascii="宋体" w:hAnsi="宋体" w:eastAsia="宋体" w:cs="宋体"/>
          <w:color w:val="000000"/>
        </w:rPr>
        <w:t>正确。</w:t>
      </w:r>
    </w:p>
    <w:p w14:paraId="05EDCF2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16BFA795">
      <w:pPr>
        <w:spacing w:line="360" w:lineRule="auto"/>
        <w:jc w:val="left"/>
        <w:textAlignment w:val="center"/>
        <w:rPr>
          <w:color w:val="000000"/>
        </w:rPr>
      </w:pPr>
      <w:r>
        <w:rPr>
          <w:color w:val="000000"/>
        </w:rPr>
        <w:t xml:space="preserve">14. </w:t>
      </w:r>
      <w:r>
        <w:rPr>
          <w:rFonts w:ascii="宋体" w:hAnsi="宋体" w:eastAsia="宋体" w:cs="宋体"/>
          <w:color w:val="000000"/>
        </w:rPr>
        <w:t>下列有关声和电磁波的说法中正确的是（　　）</w:t>
      </w:r>
    </w:p>
    <w:p w14:paraId="6BBCC9A0">
      <w:pPr>
        <w:spacing w:line="360" w:lineRule="auto"/>
        <w:jc w:val="left"/>
        <w:textAlignment w:val="center"/>
        <w:rPr>
          <w:color w:val="000000"/>
        </w:rPr>
      </w:pPr>
      <w:r>
        <w:rPr>
          <w:color w:val="000000"/>
        </w:rPr>
        <w:t xml:space="preserve">A. </w:t>
      </w:r>
      <w:r>
        <w:rPr>
          <w:rFonts w:ascii="宋体" w:hAnsi="宋体" w:eastAsia="宋体" w:cs="宋体"/>
          <w:color w:val="000000"/>
        </w:rPr>
        <w:t>利用卫星系统进行导航，其信息传递的媒介与“</w:t>
      </w:r>
      <w:r>
        <w:rPr>
          <w:rFonts w:ascii="Times New Roman" w:hAnsi="Times New Roman" w:eastAsia="Times New Roman" w:cs="Times New Roman"/>
          <w:color w:val="000000"/>
        </w:rPr>
        <w:t>B</w:t>
      </w:r>
      <w:r>
        <w:rPr>
          <w:rFonts w:ascii="宋体" w:hAnsi="宋体" w:eastAsia="宋体" w:cs="宋体"/>
          <w:color w:val="000000"/>
        </w:rPr>
        <w:t>超”相同</w:t>
      </w:r>
    </w:p>
    <w:p w14:paraId="2A355A42">
      <w:pPr>
        <w:spacing w:line="360" w:lineRule="auto"/>
        <w:jc w:val="left"/>
        <w:textAlignment w:val="center"/>
        <w:rPr>
          <w:color w:val="000000"/>
        </w:rPr>
      </w:pPr>
      <w:r>
        <w:rPr>
          <w:color w:val="000000"/>
        </w:rPr>
        <w:t xml:space="preserve">B. </w:t>
      </w:r>
      <w:r>
        <w:rPr>
          <w:rFonts w:ascii="宋体" w:hAnsi="宋体" w:eastAsia="宋体" w:cs="宋体"/>
          <w:color w:val="000000"/>
        </w:rPr>
        <w:t>利用声呐探测海深，其原理与蝙蝠在夜间正常飞行的原理不相同</w:t>
      </w:r>
    </w:p>
    <w:p w14:paraId="665F0217">
      <w:pPr>
        <w:spacing w:line="360" w:lineRule="auto"/>
        <w:jc w:val="left"/>
        <w:textAlignment w:val="center"/>
        <w:rPr>
          <w:color w:val="000000"/>
        </w:rPr>
      </w:pPr>
      <w:r>
        <w:rPr>
          <w:color w:val="000000"/>
        </w:rPr>
        <w:t xml:space="preserve">C. </w:t>
      </w:r>
      <w:r>
        <w:rPr>
          <w:rFonts w:ascii="宋体" w:hAnsi="宋体" w:eastAsia="宋体" w:cs="宋体"/>
          <w:color w:val="000000"/>
        </w:rPr>
        <w:t>在空气中，声传播的速度远小于电磁波的传播速度</w:t>
      </w:r>
    </w:p>
    <w:p w14:paraId="7043F70C">
      <w:pPr>
        <w:spacing w:line="360" w:lineRule="auto"/>
        <w:jc w:val="left"/>
        <w:textAlignment w:val="center"/>
        <w:rPr>
          <w:color w:val="000000"/>
        </w:rPr>
      </w:pPr>
      <w:r>
        <w:rPr>
          <w:color w:val="000000"/>
        </w:rPr>
        <w:t xml:space="preserve">D. </w:t>
      </w:r>
      <w:r>
        <w:rPr>
          <w:rFonts w:ascii="宋体" w:hAnsi="宋体" w:eastAsia="宋体" w:cs="宋体"/>
          <w:color w:val="000000"/>
        </w:rPr>
        <w:t>有线电话既有发射电磁波的功能，又有接收电磁波的功能</w:t>
      </w:r>
    </w:p>
    <w:p w14:paraId="262083BE">
      <w:pPr>
        <w:spacing w:line="360" w:lineRule="auto"/>
        <w:textAlignment w:val="center"/>
        <w:rPr>
          <w:color w:val="000000"/>
        </w:rPr>
      </w:pPr>
      <w:r>
        <w:rPr>
          <w:color w:val="2E75B6"/>
        </w:rPr>
        <w:t>【答案】</w:t>
      </w:r>
      <w:r>
        <w:rPr>
          <w:color w:val="000000"/>
        </w:rPr>
        <w:t>C</w:t>
      </w:r>
    </w:p>
    <w:p w14:paraId="1AB1B93E">
      <w:pPr>
        <w:spacing w:line="360" w:lineRule="auto"/>
        <w:textAlignment w:val="center"/>
        <w:rPr>
          <w:color w:val="000000"/>
        </w:rPr>
      </w:pPr>
      <w:r>
        <w:rPr>
          <w:color w:val="2E75B6"/>
        </w:rPr>
        <w:t>【解析】</w:t>
      </w:r>
    </w:p>
    <w:p w14:paraId="08218729">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利用卫星系统进行导航，其信息传递的媒介是电磁波，而“</w:t>
      </w:r>
      <w:r>
        <w:rPr>
          <w:rFonts w:ascii="Times New Roman" w:hAnsi="Times New Roman" w:eastAsia="Times New Roman" w:cs="Times New Roman"/>
          <w:color w:val="000000"/>
        </w:rPr>
        <w:t>B</w:t>
      </w:r>
      <w:r>
        <w:rPr>
          <w:rFonts w:ascii="宋体" w:hAnsi="宋体" w:eastAsia="宋体" w:cs="宋体"/>
          <w:color w:val="000000"/>
        </w:rPr>
        <w:t>超”是利用超声波，则它们传递信息的媒介不同，故</w:t>
      </w:r>
      <w:r>
        <w:rPr>
          <w:rFonts w:ascii="Times New Roman" w:hAnsi="Times New Roman" w:eastAsia="Times New Roman" w:cs="Times New Roman"/>
          <w:color w:val="000000"/>
        </w:rPr>
        <w:t>A</w:t>
      </w:r>
      <w:r>
        <w:rPr>
          <w:rFonts w:ascii="宋体" w:hAnsi="宋体" w:eastAsia="宋体" w:cs="宋体"/>
          <w:color w:val="000000"/>
        </w:rPr>
        <w:t>错误；</w:t>
      </w:r>
    </w:p>
    <w:p w14:paraId="258EC36B">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利用声呐探测海深，其原理与蝙蝠在夜间正常飞行的原理相同，故</w:t>
      </w:r>
      <w:r>
        <w:rPr>
          <w:rFonts w:ascii="Times New Roman" w:hAnsi="Times New Roman" w:eastAsia="Times New Roman" w:cs="Times New Roman"/>
          <w:color w:val="000000"/>
        </w:rPr>
        <w:t>B</w:t>
      </w:r>
      <w:r>
        <w:rPr>
          <w:rFonts w:ascii="宋体" w:hAnsi="宋体" w:eastAsia="宋体" w:cs="宋体"/>
          <w:color w:val="000000"/>
        </w:rPr>
        <w:t>错误；</w:t>
      </w:r>
    </w:p>
    <w:p w14:paraId="09199A54">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在空气中，声速约为</w:t>
      </w:r>
      <w:r>
        <w:rPr>
          <w:rFonts w:ascii="Times New Roman" w:hAnsi="Times New Roman" w:eastAsia="Times New Roman" w:cs="Times New Roman"/>
          <w:color w:val="000000"/>
        </w:rPr>
        <w:t>340m/s</w:t>
      </w:r>
      <w:r>
        <w:rPr>
          <w:rFonts w:ascii="宋体" w:hAnsi="宋体" w:eastAsia="宋体" w:cs="宋体"/>
          <w:color w:val="000000"/>
        </w:rPr>
        <w:t>，电磁波的速度约为</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8</w:t>
      </w:r>
      <w:r>
        <w:rPr>
          <w:rFonts w:ascii="Times New Roman" w:hAnsi="Times New Roman" w:eastAsia="Times New Roman" w:cs="Times New Roman"/>
          <w:color w:val="000000"/>
        </w:rPr>
        <w:t>m/s</w:t>
      </w:r>
      <w:r>
        <w:rPr>
          <w:rFonts w:ascii="宋体" w:hAnsi="宋体" w:eastAsia="宋体" w:cs="宋体"/>
          <w:color w:val="000000"/>
        </w:rPr>
        <w:t>，声传播的速度远小于电磁波的传播速度，故</w:t>
      </w:r>
      <w:r>
        <w:rPr>
          <w:rFonts w:ascii="Times New Roman" w:hAnsi="Times New Roman" w:eastAsia="Times New Roman" w:cs="Times New Roman"/>
          <w:color w:val="000000"/>
        </w:rPr>
        <w:t>C</w:t>
      </w:r>
      <w:r>
        <w:rPr>
          <w:rFonts w:ascii="宋体" w:hAnsi="宋体" w:eastAsia="宋体" w:cs="宋体"/>
          <w:color w:val="000000"/>
        </w:rPr>
        <w:t>正确；</w:t>
      </w:r>
    </w:p>
    <w:p w14:paraId="7C7A6E62">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有线电话是利用导线中的电流来传递信息的，既不能接收电磁波，也不能发射电磁波，故</w:t>
      </w:r>
      <w:r>
        <w:rPr>
          <w:rFonts w:ascii="Times New Roman" w:hAnsi="Times New Roman" w:eastAsia="Times New Roman" w:cs="Times New Roman"/>
          <w:color w:val="000000"/>
        </w:rPr>
        <w:t>D</w:t>
      </w:r>
      <w:r>
        <w:rPr>
          <w:rFonts w:ascii="宋体" w:hAnsi="宋体" w:eastAsia="宋体" w:cs="宋体"/>
          <w:color w:val="000000"/>
        </w:rPr>
        <w:t>错误。</w:t>
      </w:r>
    </w:p>
    <w:p w14:paraId="48F5F11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4D7D108">
      <w:pPr>
        <w:spacing w:line="360" w:lineRule="auto"/>
        <w:jc w:val="left"/>
        <w:textAlignment w:val="center"/>
        <w:rPr>
          <w:color w:val="000000"/>
        </w:rPr>
      </w:pPr>
      <w:r>
        <w:rPr>
          <w:color w:val="000000"/>
        </w:rPr>
        <w:t xml:space="preserve">15. </w:t>
      </w:r>
      <w:r>
        <w:rPr>
          <w:rFonts w:ascii="宋体" w:hAnsi="宋体" w:eastAsia="宋体" w:cs="宋体"/>
          <w:color w:val="000000"/>
        </w:rPr>
        <w:t>有</w:t>
      </w:r>
      <w:r>
        <w:rPr>
          <w:rFonts w:ascii="Times New Roman" w:hAnsi="Times New Roman" w:eastAsia="Times New Roman" w:cs="Times New Roman"/>
          <w:color w:val="000000"/>
        </w:rPr>
        <w:t>ABC</w:t>
      </w:r>
      <w:r>
        <w:rPr>
          <w:rFonts w:ascii="宋体" w:hAnsi="宋体" w:eastAsia="宋体" w:cs="宋体"/>
          <w:color w:val="000000"/>
        </w:rPr>
        <w:t>三根完全相同的导线，将</w:t>
      </w:r>
      <w:r>
        <w:rPr>
          <w:rFonts w:ascii="Times New Roman" w:hAnsi="Times New Roman" w:eastAsia="Times New Roman" w:cs="Times New Roman"/>
          <w:color w:val="000000"/>
        </w:rPr>
        <w:t>A</w:t>
      </w:r>
      <w:r>
        <w:rPr>
          <w:rFonts w:ascii="宋体" w:hAnsi="宋体" w:eastAsia="宋体" w:cs="宋体"/>
          <w:color w:val="000000"/>
        </w:rPr>
        <w:t>导线剪去一半，电阻变为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；将</w:t>
      </w:r>
      <w:r>
        <w:rPr>
          <w:rFonts w:ascii="Times New Roman" w:hAnsi="Times New Roman" w:eastAsia="Times New Roman" w:cs="Times New Roman"/>
          <w:color w:val="000000"/>
        </w:rPr>
        <w:t>B</w:t>
      </w:r>
      <w:r>
        <w:rPr>
          <w:rFonts w:ascii="宋体" w:hAnsi="宋体" w:eastAsia="宋体" w:cs="宋体"/>
          <w:color w:val="000000"/>
        </w:rPr>
        <w:t>导线均匀的拉伸到原来长度的两倍，电阻变为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；将</w:t>
      </w:r>
      <w:r>
        <w:rPr>
          <w:rFonts w:ascii="Times New Roman" w:hAnsi="Times New Roman" w:eastAsia="Times New Roman" w:cs="Times New Roman"/>
          <w:color w:val="000000"/>
        </w:rPr>
        <w:t>C</w:t>
      </w:r>
      <w:r>
        <w:rPr>
          <w:rFonts w:ascii="宋体" w:hAnsi="宋体" w:eastAsia="宋体" w:cs="宋体"/>
          <w:color w:val="000000"/>
        </w:rPr>
        <w:t>导线从中间对折，电阻变为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。下列大小关系正确的是（　　）</w:t>
      </w:r>
    </w:p>
    <w:p w14:paraId="73859E3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color w:val="000000"/>
        </w:rPr>
        <w:tab/>
      </w:r>
      <w:r>
        <w:rPr>
          <w:color w:val="000000"/>
        </w:rPr>
        <w:t xml:space="preserve">B. </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color w:val="000000"/>
        </w:rPr>
        <w:tab/>
      </w:r>
      <w:r>
        <w:rPr>
          <w:color w:val="000000"/>
        </w:rPr>
        <w:t xml:space="preserve">C. </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color w:val="000000"/>
        </w:rPr>
        <w:tab/>
      </w:r>
      <w:r>
        <w:rPr>
          <w:color w:val="000000"/>
        </w:rPr>
        <w:t xml:space="preserve">D. </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p>
    <w:p w14:paraId="5648937C">
      <w:pPr>
        <w:spacing w:line="360" w:lineRule="auto"/>
        <w:textAlignment w:val="center"/>
        <w:rPr>
          <w:color w:val="000000"/>
        </w:rPr>
      </w:pPr>
      <w:r>
        <w:rPr>
          <w:color w:val="2E75B6"/>
        </w:rPr>
        <w:t>【答案】</w:t>
      </w:r>
      <w:r>
        <w:rPr>
          <w:color w:val="000000"/>
        </w:rPr>
        <w:t>B</w:t>
      </w:r>
    </w:p>
    <w:p w14:paraId="2F280DDC">
      <w:pPr>
        <w:spacing w:line="360" w:lineRule="auto"/>
        <w:textAlignment w:val="center"/>
        <w:rPr>
          <w:color w:val="000000"/>
        </w:rPr>
      </w:pPr>
      <w:r>
        <w:rPr>
          <w:color w:val="2E75B6"/>
        </w:rPr>
        <w:t>【解析】</w:t>
      </w:r>
    </w:p>
    <w:p w14:paraId="25E2B30C">
      <w:pPr>
        <w:spacing w:line="360" w:lineRule="auto"/>
        <w:jc w:val="left"/>
        <w:textAlignment w:val="center"/>
        <w:rPr>
          <w:color w:val="000000"/>
        </w:rPr>
      </w:pPr>
      <w:r>
        <w:rPr>
          <w:color w:val="000000"/>
        </w:rPr>
        <w:t>【详解】</w:t>
      </w:r>
      <w:r>
        <w:rPr>
          <w:rFonts w:ascii="宋体" w:hAnsi="宋体" w:eastAsia="宋体" w:cs="宋体"/>
          <w:color w:val="000000"/>
        </w:rPr>
        <w:t>有</w:t>
      </w:r>
      <w:r>
        <w:rPr>
          <w:rFonts w:ascii="Times New Roman" w:hAnsi="Times New Roman" w:eastAsia="Times New Roman" w:cs="Times New Roman"/>
          <w:color w:val="000000"/>
        </w:rPr>
        <w:t>ABC</w:t>
      </w:r>
      <w:r>
        <w:rPr>
          <w:rFonts w:ascii="宋体" w:hAnsi="宋体" w:eastAsia="宋体" w:cs="宋体"/>
          <w:color w:val="000000"/>
        </w:rPr>
        <w:t>三根完全相同的导线，将</w:t>
      </w:r>
      <w:r>
        <w:rPr>
          <w:rFonts w:ascii="Times New Roman" w:hAnsi="Times New Roman" w:eastAsia="Times New Roman" w:cs="Times New Roman"/>
          <w:color w:val="000000"/>
        </w:rPr>
        <w:t>A</w:t>
      </w:r>
      <w:r>
        <w:rPr>
          <w:rFonts w:ascii="宋体" w:hAnsi="宋体" w:eastAsia="宋体" w:cs="宋体"/>
          <w:color w:val="000000"/>
        </w:rPr>
        <w:t>导线剪去一半，电阻变为原来的一半，即</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比原来小，将</w:t>
      </w:r>
      <w:r>
        <w:rPr>
          <w:rFonts w:ascii="Times New Roman" w:hAnsi="Times New Roman" w:eastAsia="Times New Roman" w:cs="Times New Roman"/>
          <w:color w:val="000000"/>
        </w:rPr>
        <w:t>B</w:t>
      </w:r>
      <w:r>
        <w:rPr>
          <w:rFonts w:ascii="宋体" w:hAnsi="宋体" w:eastAsia="宋体" w:cs="宋体"/>
          <w:color w:val="000000"/>
        </w:rPr>
        <w:t>导线均匀的拉伸到原来长度的两倍，长度增加，横截面积减小，电阻变大，</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比原来的电阻大；将</w:t>
      </w:r>
      <w:r>
        <w:rPr>
          <w:rFonts w:ascii="Times New Roman" w:hAnsi="Times New Roman" w:eastAsia="Times New Roman" w:cs="Times New Roman"/>
          <w:color w:val="000000"/>
        </w:rPr>
        <w:t>C</w:t>
      </w:r>
      <w:r>
        <w:rPr>
          <w:rFonts w:ascii="宋体" w:hAnsi="宋体" w:eastAsia="宋体" w:cs="宋体"/>
          <w:color w:val="000000"/>
        </w:rPr>
        <w:t>导线从中间对折，长度变为原来的一半，电阻变小，但与减去一半比，长度相同，横截面积更大，电阻更小，说明电阻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小于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，则三个电阻的关系</w:t>
      </w:r>
    </w:p>
    <w:p w14:paraId="159FB11E">
      <w:pPr>
        <w:spacing w:line="360" w:lineRule="auto"/>
        <w:jc w:val="center"/>
        <w:textAlignment w:val="center"/>
        <w:rPr>
          <w:color w:val="000000"/>
        </w:rPr>
      </w:pPr>
      <w:r>
        <w:object>
          <v:shape id="_x0000_i1029" o:spt="75" alt="学科网(www.zxxk.com)--教育资源门户，提供试卷、教案、课件、论文、素材以及各类教学资源下载，还有大量而丰富的教学相关资讯！" type="#_x0000_t75" style="height:18.4pt;width:55.9pt;" o:ole="t" filled="f" o:preferrelative="t" stroked="f" coordsize="21600,21600">
            <v:path/>
            <v:fill on="f" focussize="0,0"/>
            <v:stroke on="f" joinstyle="miter"/>
            <v:imagedata r:id="rId29" o:title="eqIdef75fa868382724d239cda80b2167c4b"/>
            <o:lock v:ext="edit" aspectratio="t"/>
            <w10:wrap type="none"/>
            <w10:anchorlock/>
          </v:shape>
          <o:OLEObject Type="Embed" ProgID="Equation.DSMT4" ShapeID="_x0000_i1029" DrawAspect="Content" ObjectID="_1468075729" r:id="rId28">
            <o:LockedField>false</o:LockedField>
          </o:OLEObject>
        </w:object>
      </w:r>
    </w:p>
    <w:p w14:paraId="00D726FA">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ACD</w:t>
      </w:r>
      <w:r>
        <w:rPr>
          <w:rFonts w:ascii="宋体" w:hAnsi="宋体" w:eastAsia="宋体" w:cs="宋体"/>
          <w:color w:val="000000"/>
        </w:rPr>
        <w:t>错误，</w:t>
      </w:r>
      <w:r>
        <w:rPr>
          <w:rFonts w:ascii="Times New Roman" w:hAnsi="Times New Roman" w:eastAsia="Times New Roman" w:cs="Times New Roman"/>
          <w:color w:val="000000"/>
        </w:rPr>
        <w:t>B</w:t>
      </w:r>
      <w:r>
        <w:rPr>
          <w:rFonts w:ascii="宋体" w:hAnsi="宋体" w:eastAsia="宋体" w:cs="宋体"/>
          <w:color w:val="000000"/>
        </w:rPr>
        <w:t>正确。</w:t>
      </w:r>
    </w:p>
    <w:p w14:paraId="514B9E1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972CA62">
      <w:pPr>
        <w:spacing w:line="360" w:lineRule="auto"/>
        <w:jc w:val="left"/>
        <w:textAlignment w:val="center"/>
        <w:rPr>
          <w:color w:val="000000"/>
        </w:rPr>
      </w:pPr>
      <w:r>
        <w:rPr>
          <w:color w:val="000000"/>
        </w:rPr>
        <w:t xml:space="preserve">16. </w:t>
      </w:r>
      <w:r>
        <w:rPr>
          <w:rFonts w:ascii="宋体" w:hAnsi="宋体" w:eastAsia="宋体" w:cs="宋体"/>
          <w:color w:val="000000"/>
        </w:rPr>
        <w:t>如图是电吹风工作原理的电路图及铭牌信息，当电吹风正常工作且吹热风时，两条支路电流之比为（　　）</w:t>
      </w:r>
    </w:p>
    <w:tbl>
      <w:tblPr>
        <w:tblStyle w:val="4"/>
        <w:tblW w:w="27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15"/>
        <w:gridCol w:w="1230"/>
      </w:tblGrid>
      <w:tr w14:paraId="4965B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E42112">
            <w:pPr>
              <w:spacing w:line="360" w:lineRule="auto"/>
              <w:jc w:val="center"/>
              <w:textAlignment w:val="center"/>
              <w:rPr>
                <w:color w:val="000000"/>
              </w:rPr>
            </w:pPr>
            <w:r>
              <w:rPr>
                <w:rFonts w:ascii="宋体" w:hAnsi="宋体" w:eastAsia="宋体" w:cs="宋体"/>
                <w:color w:val="000000"/>
              </w:rPr>
              <w:t>额定电压</w:t>
            </w:r>
          </w:p>
        </w:tc>
        <w:tc>
          <w:tcPr>
            <w:tcW w:w="12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9264DC">
            <w:pPr>
              <w:spacing w:line="360" w:lineRule="auto"/>
              <w:jc w:val="center"/>
              <w:textAlignment w:val="center"/>
              <w:rPr>
                <w:color w:val="000000"/>
              </w:rPr>
            </w:pPr>
            <w:r>
              <w:rPr>
                <w:rFonts w:ascii="Times New Roman" w:hAnsi="Times New Roman" w:eastAsia="Times New Roman" w:cs="Times New Roman"/>
                <w:color w:val="000000"/>
              </w:rPr>
              <w:t>220V</w:t>
            </w:r>
          </w:p>
        </w:tc>
      </w:tr>
      <w:tr w14:paraId="71870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7F6E47">
            <w:pPr>
              <w:spacing w:line="360" w:lineRule="auto"/>
              <w:jc w:val="center"/>
              <w:textAlignment w:val="center"/>
              <w:rPr>
                <w:color w:val="000000"/>
              </w:rPr>
            </w:pPr>
            <w:r>
              <w:rPr>
                <w:rFonts w:ascii="宋体" w:hAnsi="宋体" w:eastAsia="宋体" w:cs="宋体"/>
                <w:color w:val="000000"/>
              </w:rPr>
              <w:t>工作频率</w:t>
            </w:r>
          </w:p>
        </w:tc>
        <w:tc>
          <w:tcPr>
            <w:tcW w:w="12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493605">
            <w:pPr>
              <w:spacing w:line="360" w:lineRule="auto"/>
              <w:jc w:val="center"/>
              <w:textAlignment w:val="center"/>
              <w:rPr>
                <w:color w:val="000000"/>
              </w:rPr>
            </w:pPr>
            <w:r>
              <w:rPr>
                <w:rFonts w:ascii="Times New Roman" w:hAnsi="Times New Roman" w:eastAsia="Times New Roman" w:cs="Times New Roman"/>
                <w:color w:val="000000"/>
              </w:rPr>
              <w:t>50Hz</w:t>
            </w:r>
          </w:p>
        </w:tc>
      </w:tr>
      <w:tr w14:paraId="553B7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E9C8DD">
            <w:pPr>
              <w:spacing w:line="360" w:lineRule="auto"/>
              <w:jc w:val="center"/>
              <w:textAlignment w:val="center"/>
              <w:rPr>
                <w:color w:val="000000"/>
              </w:rPr>
            </w:pPr>
            <w:r>
              <w:rPr>
                <w:rFonts w:ascii="宋体" w:hAnsi="宋体" w:eastAsia="宋体" w:cs="宋体"/>
                <w:color w:val="000000"/>
              </w:rPr>
              <w:t>热风挡电功率</w:t>
            </w:r>
          </w:p>
        </w:tc>
        <w:tc>
          <w:tcPr>
            <w:tcW w:w="12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963558">
            <w:pPr>
              <w:spacing w:line="360" w:lineRule="auto"/>
              <w:jc w:val="center"/>
              <w:textAlignment w:val="center"/>
              <w:rPr>
                <w:color w:val="000000"/>
              </w:rPr>
            </w:pPr>
            <w:r>
              <w:rPr>
                <w:rFonts w:ascii="Times New Roman" w:hAnsi="Times New Roman" w:eastAsia="Times New Roman" w:cs="Times New Roman"/>
                <w:color w:val="000000"/>
              </w:rPr>
              <w:t>900W</w:t>
            </w:r>
          </w:p>
        </w:tc>
      </w:tr>
      <w:tr w14:paraId="2FA4D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19C414">
            <w:pPr>
              <w:spacing w:line="360" w:lineRule="auto"/>
              <w:jc w:val="center"/>
              <w:textAlignment w:val="center"/>
              <w:rPr>
                <w:color w:val="000000"/>
              </w:rPr>
            </w:pPr>
            <w:r>
              <w:rPr>
                <w:rFonts w:ascii="宋体" w:hAnsi="宋体" w:eastAsia="宋体" w:cs="宋体"/>
                <w:color w:val="000000"/>
              </w:rPr>
              <w:t>冷风挡电功率</w:t>
            </w:r>
          </w:p>
        </w:tc>
        <w:tc>
          <w:tcPr>
            <w:tcW w:w="12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8CAE23">
            <w:pPr>
              <w:spacing w:line="360" w:lineRule="auto"/>
              <w:jc w:val="center"/>
              <w:textAlignment w:val="center"/>
              <w:rPr>
                <w:color w:val="000000"/>
              </w:rPr>
            </w:pPr>
            <w:r>
              <w:rPr>
                <w:rFonts w:ascii="Times New Roman" w:hAnsi="Times New Roman" w:eastAsia="Times New Roman" w:cs="Times New Roman"/>
                <w:color w:val="000000"/>
              </w:rPr>
              <w:t>100W</w:t>
            </w:r>
          </w:p>
        </w:tc>
      </w:tr>
    </w:tbl>
    <w:p w14:paraId="13370C9A">
      <w:pPr>
        <w:spacing w:line="360" w:lineRule="auto"/>
        <w:jc w:val="left"/>
        <w:textAlignment w:val="center"/>
        <w:rPr>
          <w:color w:val="000000"/>
        </w:rPr>
      </w:pPr>
      <w:r>
        <w:rPr>
          <w:color w:val="000000"/>
        </w:rPr>
        <w:drawing>
          <wp:inline distT="0" distB="0" distL="114300" distR="114300">
            <wp:extent cx="1352550" cy="9810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352550" cy="981075"/>
                    </a:xfrm>
                    <a:prstGeom prst="rect">
                      <a:avLst/>
                    </a:prstGeom>
                  </pic:spPr>
                </pic:pic>
              </a:graphicData>
            </a:graphic>
          </wp:inline>
        </w:drawing>
      </w:r>
      <w:r>
        <w:rPr>
          <w:color w:val="000000"/>
        </w:rPr>
        <w:t xml:space="preserve">  </w:t>
      </w:r>
    </w:p>
    <w:p w14:paraId="7C3C11B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I</w:t>
      </w:r>
      <w:r>
        <w:rPr>
          <w:rFonts w:ascii="Times New Roman" w:hAnsi="Times New Roman" w:eastAsia="Times New Roman" w:cs="Times New Roman"/>
          <w:i/>
          <w:color w:val="000000"/>
          <w:vertAlign w:val="subscript"/>
        </w:rPr>
        <w:t>R</w:t>
      </w:r>
      <w:r>
        <w:rPr>
          <w:rFonts w:ascii="宋体" w:hAnsi="宋体" w:eastAsia="宋体" w:cs="宋体"/>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M</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1</w:t>
      </w:r>
      <w:r>
        <w:rPr>
          <w:color w:val="000000"/>
        </w:rPr>
        <w:tab/>
      </w:r>
      <w:r>
        <w:rPr>
          <w:color w:val="000000"/>
        </w:rPr>
        <w:t xml:space="preserve">B. </w:t>
      </w:r>
      <w:r>
        <w:rPr>
          <w:rFonts w:ascii="Times New Roman" w:hAnsi="Times New Roman" w:eastAsia="Times New Roman" w:cs="Times New Roman"/>
          <w:i/>
          <w:color w:val="000000"/>
        </w:rPr>
        <w:t>I</w:t>
      </w:r>
      <w:r>
        <w:rPr>
          <w:rFonts w:ascii="Times New Roman" w:hAnsi="Times New Roman" w:eastAsia="Times New Roman" w:cs="Times New Roman"/>
          <w:i/>
          <w:color w:val="000000"/>
          <w:vertAlign w:val="subscript"/>
        </w:rPr>
        <w:t>R</w:t>
      </w:r>
      <w:r>
        <w:rPr>
          <w:rFonts w:ascii="宋体" w:hAnsi="宋体" w:eastAsia="宋体" w:cs="宋体"/>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M</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9</w:t>
      </w:r>
      <w:r>
        <w:rPr>
          <w:color w:val="000000"/>
        </w:rPr>
        <w:tab/>
      </w:r>
      <w:r>
        <w:rPr>
          <w:color w:val="000000"/>
        </w:rPr>
        <w:t xml:space="preserve">C. </w:t>
      </w:r>
      <w:r>
        <w:rPr>
          <w:rFonts w:ascii="Times New Roman" w:hAnsi="Times New Roman" w:eastAsia="Times New Roman" w:cs="Times New Roman"/>
          <w:i/>
          <w:color w:val="000000"/>
        </w:rPr>
        <w:t>I</w:t>
      </w:r>
      <w:r>
        <w:rPr>
          <w:rFonts w:ascii="Times New Roman" w:hAnsi="Times New Roman" w:eastAsia="Times New Roman" w:cs="Times New Roman"/>
          <w:i/>
          <w:color w:val="000000"/>
          <w:vertAlign w:val="subscript"/>
        </w:rPr>
        <w:t>R</w:t>
      </w:r>
      <w:r>
        <w:rPr>
          <w:rFonts w:ascii="宋体" w:hAnsi="宋体" w:eastAsia="宋体" w:cs="宋体"/>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M</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1</w:t>
      </w:r>
      <w:r>
        <w:rPr>
          <w:color w:val="000000"/>
        </w:rPr>
        <w:tab/>
      </w:r>
      <w:r>
        <w:rPr>
          <w:color w:val="000000"/>
        </w:rPr>
        <w:t xml:space="preserve">D. </w:t>
      </w:r>
      <w:r>
        <w:rPr>
          <w:rFonts w:ascii="Times New Roman" w:hAnsi="Times New Roman" w:eastAsia="Times New Roman" w:cs="Times New Roman"/>
          <w:i/>
          <w:color w:val="000000"/>
        </w:rPr>
        <w:t>I</w:t>
      </w:r>
      <w:r>
        <w:rPr>
          <w:rFonts w:ascii="Times New Roman" w:hAnsi="Times New Roman" w:eastAsia="Times New Roman" w:cs="Times New Roman"/>
          <w:i/>
          <w:color w:val="000000"/>
          <w:vertAlign w:val="subscript"/>
        </w:rPr>
        <w:t>R</w:t>
      </w:r>
      <w:r>
        <w:rPr>
          <w:rFonts w:ascii="宋体" w:hAnsi="宋体" w:eastAsia="宋体" w:cs="宋体"/>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M</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8</w:t>
      </w:r>
    </w:p>
    <w:p w14:paraId="03DE6F1A">
      <w:pPr>
        <w:spacing w:line="360" w:lineRule="auto"/>
        <w:textAlignment w:val="center"/>
        <w:rPr>
          <w:color w:val="000000"/>
        </w:rPr>
      </w:pPr>
      <w:r>
        <w:rPr>
          <w:color w:val="2E75B6"/>
        </w:rPr>
        <w:t>【答案】</w:t>
      </w:r>
      <w:r>
        <w:rPr>
          <w:color w:val="000000"/>
        </w:rPr>
        <w:t>C</w:t>
      </w:r>
    </w:p>
    <w:p w14:paraId="7DF15D99">
      <w:pPr>
        <w:spacing w:line="360" w:lineRule="auto"/>
        <w:textAlignment w:val="center"/>
        <w:rPr>
          <w:color w:val="000000"/>
        </w:rPr>
      </w:pPr>
      <w:r>
        <w:rPr>
          <w:color w:val="2E75B6"/>
        </w:rPr>
        <w:t>【解析】</w:t>
      </w:r>
    </w:p>
    <w:p w14:paraId="3C353608">
      <w:pPr>
        <w:spacing w:line="360" w:lineRule="auto"/>
        <w:jc w:val="left"/>
        <w:textAlignment w:val="center"/>
        <w:rPr>
          <w:color w:val="000000"/>
        </w:rPr>
      </w:pPr>
      <w:r>
        <w:rPr>
          <w:color w:val="000000"/>
        </w:rPr>
        <w:t>【详解】</w:t>
      </w:r>
      <w:r>
        <w:rPr>
          <w:rFonts w:ascii="宋体" w:hAnsi="宋体" w:eastAsia="宋体" w:cs="宋体"/>
          <w:color w:val="000000"/>
        </w:rPr>
        <w:t>由电路图可知，两开关都闭合时，电动机和电阻并联，电吹风吹热风，由并联电路的特点可知，吹热风时电动机的电功率和吹冷风时电动机的电功率相等，则吹热风时，加热电阻的电功率</w:t>
      </w:r>
    </w:p>
    <w:p w14:paraId="7683A284">
      <w:pPr>
        <w:spacing w:line="360" w:lineRule="auto"/>
        <w:jc w:val="center"/>
        <w:textAlignment w:val="center"/>
        <w:rPr>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R</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vertAlign w:val="subscript"/>
        </w:rPr>
        <w:t>加热</w:t>
      </w:r>
      <w:r>
        <w:rPr>
          <w:rFonts w:ascii="宋体" w:hAnsi="宋体" w:eastAsia="宋体" w:cs="宋体"/>
          <w:color w:val="000000"/>
        </w:rPr>
        <w:t>﹣</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M</w:t>
      </w:r>
      <w:r>
        <w:rPr>
          <w:rFonts w:ascii="宋体" w:hAnsi="宋体" w:eastAsia="宋体" w:cs="宋体"/>
          <w:color w:val="000000"/>
        </w:rPr>
        <w:t>=</w:t>
      </w:r>
      <w:r>
        <w:rPr>
          <w:rFonts w:ascii="Times New Roman" w:hAnsi="Times New Roman" w:eastAsia="Times New Roman" w:cs="Times New Roman"/>
          <w:color w:val="000000"/>
        </w:rPr>
        <w:t>900W</w:t>
      </w:r>
      <w:r>
        <w:rPr>
          <w:rFonts w:ascii="宋体" w:hAnsi="宋体" w:eastAsia="宋体" w:cs="宋体"/>
          <w:color w:val="000000"/>
        </w:rPr>
        <w:t>﹣</w:t>
      </w:r>
      <w:r>
        <w:rPr>
          <w:rFonts w:ascii="Times New Roman" w:hAnsi="Times New Roman" w:eastAsia="Times New Roman" w:cs="Times New Roman"/>
          <w:color w:val="000000"/>
        </w:rPr>
        <w:t>100W</w:t>
      </w:r>
      <w:r>
        <w:rPr>
          <w:rFonts w:ascii="宋体" w:hAnsi="宋体" w:eastAsia="宋体" w:cs="宋体"/>
          <w:color w:val="000000"/>
        </w:rPr>
        <w:t>=</w:t>
      </w:r>
      <w:r>
        <w:rPr>
          <w:rFonts w:ascii="Times New Roman" w:hAnsi="Times New Roman" w:eastAsia="Times New Roman" w:cs="Times New Roman"/>
          <w:color w:val="000000"/>
        </w:rPr>
        <w:t>800W</w:t>
      </w:r>
    </w:p>
    <w:p w14:paraId="4DCD1ECF">
      <w:pPr>
        <w:spacing w:line="360" w:lineRule="auto"/>
        <w:jc w:val="left"/>
        <w:textAlignment w:val="center"/>
        <w:rPr>
          <w:color w:val="000000"/>
        </w:rPr>
      </w:pPr>
      <w:r>
        <w:rPr>
          <w:rFonts w:ascii="宋体" w:hAnsi="宋体" w:eastAsia="宋体" w:cs="宋体"/>
          <w:color w:val="000000"/>
        </w:rPr>
        <w:t>两条支路电流之比</w:t>
      </w:r>
    </w:p>
    <w:p w14:paraId="659A9E38">
      <w:pPr>
        <w:spacing w:line="360" w:lineRule="auto"/>
        <w:jc w:val="center"/>
        <w:textAlignment w:val="center"/>
        <w:rPr>
          <w:color w:val="000000"/>
        </w:rPr>
      </w:pPr>
      <w:r>
        <w:object>
          <v:shape id="_x0000_i1030" o:spt="75" alt="学科网(www.zxxk.com)--教育资源门户，提供试卷、教案、课件、论文、素材以及各类教学资源下载，还有大量而丰富的教学相关资讯！" type="#_x0000_t75" style="height:59.85pt;width:135.1pt;" o:ole="t" filled="f" o:preferrelative="t" stroked="f" coordsize="21600,21600">
            <v:path/>
            <v:fill on="f" focussize="0,0"/>
            <v:stroke on="f" joinstyle="miter"/>
            <v:imagedata r:id="rId32" o:title="eqId2a35c920aa18d4c41f18fe6c98e2663b"/>
            <o:lock v:ext="edit" aspectratio="t"/>
            <w10:wrap type="none"/>
            <w10:anchorlock/>
          </v:shape>
          <o:OLEObject Type="Embed" ProgID="Equation.DSMT4" ShapeID="_x0000_i1030" DrawAspect="Content" ObjectID="_1468075730" r:id="rId31">
            <o:LockedField>false</o:LockedField>
          </o:OLEObject>
        </w:object>
      </w:r>
    </w:p>
    <w:p w14:paraId="7A1215E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6D30E3F">
      <w:pPr>
        <w:spacing w:line="360" w:lineRule="auto"/>
        <w:jc w:val="left"/>
        <w:textAlignment w:val="center"/>
        <w:rPr>
          <w:color w:val="000000"/>
        </w:rPr>
      </w:pPr>
      <w:r>
        <w:rPr>
          <w:color w:val="000000"/>
        </w:rPr>
        <w:t xml:space="preserve">17. </w:t>
      </w:r>
      <w:r>
        <w:rPr>
          <w:rFonts w:ascii="宋体" w:hAnsi="宋体" w:eastAsia="宋体" w:cs="宋体"/>
          <w:color w:val="000000"/>
        </w:rPr>
        <w:t>图中甲、乙两个滑动变阻器的外形、尺寸完全相同，滑片均位于中点，已知甲的最大阻值比乙的最大阻值大，闭合</w:t>
      </w:r>
      <w:r>
        <w:rPr>
          <w:rFonts w:ascii="Times New Roman" w:hAnsi="Times New Roman" w:eastAsia="Times New Roman" w:cs="Times New Roman"/>
          <w:color w:val="000000"/>
        </w:rPr>
        <w:t>S</w:t>
      </w:r>
      <w:r>
        <w:rPr>
          <w:rFonts w:ascii="宋体" w:hAnsi="宋体" w:eastAsia="宋体" w:cs="宋体"/>
          <w:color w:val="000000"/>
        </w:rPr>
        <w:t>后将两个滑动变阻器的滑片同时向左或向右移动。且移动时始终保持两滑片之间的距离不变。下列说法中正确的是（　　）</w:t>
      </w:r>
    </w:p>
    <w:p w14:paraId="041E0EA8">
      <w:pPr>
        <w:spacing w:line="360" w:lineRule="auto"/>
        <w:jc w:val="left"/>
        <w:textAlignment w:val="center"/>
        <w:rPr>
          <w:color w:val="000000"/>
        </w:rPr>
      </w:pPr>
      <w:r>
        <w:rPr>
          <w:color w:val="000000"/>
        </w:rPr>
        <w:drawing>
          <wp:inline distT="0" distB="0" distL="114300" distR="114300">
            <wp:extent cx="1485900" cy="13049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1485900" cy="1304925"/>
                    </a:xfrm>
                    <a:prstGeom prst="rect">
                      <a:avLst/>
                    </a:prstGeom>
                  </pic:spPr>
                </pic:pic>
              </a:graphicData>
            </a:graphic>
          </wp:inline>
        </w:drawing>
      </w:r>
      <w:r>
        <w:rPr>
          <w:color w:val="000000"/>
        </w:rPr>
        <w:t xml:space="preserve">    </w:t>
      </w:r>
    </w:p>
    <w:p w14:paraId="79FC1E74">
      <w:pPr>
        <w:spacing w:line="360" w:lineRule="auto"/>
        <w:jc w:val="left"/>
        <w:textAlignment w:val="center"/>
        <w:rPr>
          <w:color w:val="000000"/>
        </w:rPr>
      </w:pPr>
      <w:r>
        <w:rPr>
          <w:color w:val="000000"/>
        </w:rPr>
        <w:t xml:space="preserve">A. </w:t>
      </w:r>
      <w:r>
        <w:rPr>
          <w:rFonts w:ascii="宋体" w:hAnsi="宋体" w:eastAsia="宋体" w:cs="宋体"/>
          <w:color w:val="000000"/>
        </w:rPr>
        <w:t>向左移动时，电流表示数变小</w:t>
      </w:r>
    </w:p>
    <w:p w14:paraId="05BD7E4C">
      <w:pPr>
        <w:spacing w:line="360" w:lineRule="auto"/>
        <w:jc w:val="left"/>
        <w:textAlignment w:val="center"/>
        <w:rPr>
          <w:color w:val="000000"/>
        </w:rPr>
      </w:pPr>
      <w:r>
        <w:rPr>
          <w:color w:val="000000"/>
        </w:rPr>
        <w:t xml:space="preserve">B. </w:t>
      </w:r>
      <w:r>
        <w:rPr>
          <w:rFonts w:ascii="宋体" w:hAnsi="宋体" w:eastAsia="宋体" w:cs="宋体"/>
          <w:color w:val="000000"/>
        </w:rPr>
        <w:t>无论向左还是向右移动，电流表示数都变小</w:t>
      </w:r>
    </w:p>
    <w:p w14:paraId="08810030">
      <w:pPr>
        <w:spacing w:line="360" w:lineRule="auto"/>
        <w:jc w:val="left"/>
        <w:textAlignment w:val="center"/>
        <w:rPr>
          <w:color w:val="000000"/>
        </w:rPr>
      </w:pPr>
      <w:r>
        <w:rPr>
          <w:color w:val="000000"/>
        </w:rPr>
        <w:t xml:space="preserve">C. </w:t>
      </w:r>
      <w:r>
        <w:rPr>
          <w:rFonts w:ascii="宋体" w:hAnsi="宋体" w:eastAsia="宋体" w:cs="宋体"/>
          <w:color w:val="000000"/>
        </w:rPr>
        <w:t>滑片位于滑动变阻器中点时，电流表的示数最小</w:t>
      </w:r>
    </w:p>
    <w:p w14:paraId="1D9468A0">
      <w:pPr>
        <w:spacing w:line="360" w:lineRule="auto"/>
        <w:jc w:val="left"/>
        <w:textAlignment w:val="center"/>
        <w:rPr>
          <w:color w:val="000000"/>
        </w:rPr>
      </w:pPr>
      <w:r>
        <w:rPr>
          <w:color w:val="000000"/>
        </w:rPr>
        <w:t xml:space="preserve">D. </w:t>
      </w:r>
      <w:r>
        <w:rPr>
          <w:rFonts w:ascii="宋体" w:hAnsi="宋体" w:eastAsia="宋体" w:cs="宋体"/>
          <w:color w:val="000000"/>
        </w:rPr>
        <w:t>滑片移动到滑动变阻器最右端时，电流表的示数最小</w:t>
      </w:r>
    </w:p>
    <w:p w14:paraId="4174F620">
      <w:pPr>
        <w:spacing w:line="360" w:lineRule="auto"/>
        <w:textAlignment w:val="center"/>
        <w:rPr>
          <w:color w:val="000000"/>
        </w:rPr>
      </w:pPr>
      <w:r>
        <w:rPr>
          <w:color w:val="2E75B6"/>
        </w:rPr>
        <w:t>【答案】</w:t>
      </w:r>
      <w:r>
        <w:rPr>
          <w:color w:val="000000"/>
        </w:rPr>
        <w:t>D</w:t>
      </w:r>
    </w:p>
    <w:p w14:paraId="7DADBDC6">
      <w:pPr>
        <w:spacing w:line="360" w:lineRule="auto"/>
        <w:textAlignment w:val="center"/>
        <w:rPr>
          <w:color w:val="000000"/>
        </w:rPr>
      </w:pPr>
      <w:r>
        <w:rPr>
          <w:color w:val="2E75B6"/>
        </w:rPr>
        <w:t>【解析】</w:t>
      </w:r>
    </w:p>
    <w:p w14:paraId="28705F17">
      <w:pPr>
        <w:spacing w:line="360" w:lineRule="auto"/>
        <w:jc w:val="left"/>
        <w:textAlignment w:val="center"/>
        <w:rPr>
          <w:color w:val="000000"/>
        </w:rPr>
      </w:pPr>
      <w:r>
        <w:rPr>
          <w:color w:val="000000"/>
        </w:rPr>
        <w:t>【详解】</w:t>
      </w:r>
      <w:r>
        <w:rPr>
          <w:rFonts w:ascii="宋体" w:hAnsi="宋体" w:eastAsia="宋体" w:cs="宋体"/>
          <w:color w:val="000000"/>
        </w:rPr>
        <w:t>由图可知，甲滑动变阻器滑片左边的电阻线接入电路，乙滑动变阻器滑片右边的电阻线接入电路，电流表测量电路中的电流；</w:t>
      </w:r>
    </w:p>
    <w:p w14:paraId="51E2FFC2">
      <w:pPr>
        <w:spacing w:line="360" w:lineRule="auto"/>
        <w:jc w:val="left"/>
        <w:textAlignment w:val="center"/>
        <w:rPr>
          <w:color w:val="000000"/>
        </w:rPr>
      </w:pPr>
      <w:r>
        <w:rPr>
          <w:rFonts w:ascii="Times New Roman" w:hAnsi="Times New Roman" w:eastAsia="Times New Roman" w:cs="Times New Roman"/>
          <w:color w:val="000000"/>
        </w:rPr>
        <w:t>AB．</w:t>
      </w:r>
      <w:r>
        <w:rPr>
          <w:rFonts w:ascii="宋体" w:hAnsi="宋体" w:eastAsia="宋体" w:cs="宋体"/>
          <w:color w:val="000000"/>
        </w:rPr>
        <w:t>当</w:t>
      </w:r>
      <w:r>
        <w:rPr>
          <w:rFonts w:ascii="Times New Roman" w:hAnsi="Times New Roman" w:eastAsia="Times New Roman" w:cs="Times New Roman"/>
          <w:color w:val="000000"/>
        </w:rPr>
        <w:t>P</w:t>
      </w:r>
      <w:r>
        <w:rPr>
          <w:rFonts w:ascii="宋体" w:hAnsi="宋体" w:eastAsia="宋体" w:cs="宋体"/>
          <w:color w:val="000000"/>
        </w:rPr>
        <w:t>向左移动时，甲滑动变阻器接入电路中的电阻变小，乙滑动变阻器接入电路中的电阻变大，因甲的最大阻值比乙的最大阻值大，所以，滑片移动相同距离时，甲减小的电阻大于乙增大的电阻，即此时电路中的总电阻变小，由欧姆定律可知，电路中的电流变大，即电流表示数变大；同理可知，滑片向右滑动时，电流表示数变小，故</w:t>
      </w:r>
      <w:r>
        <w:rPr>
          <w:rFonts w:ascii="Times New Roman" w:hAnsi="Times New Roman" w:eastAsia="Times New Roman" w:cs="Times New Roman"/>
          <w:color w:val="000000"/>
        </w:rPr>
        <w:t>AB</w:t>
      </w:r>
      <w:r>
        <w:rPr>
          <w:rFonts w:ascii="宋体" w:hAnsi="宋体" w:eastAsia="宋体" w:cs="宋体"/>
          <w:color w:val="000000"/>
        </w:rPr>
        <w:t>错误；</w:t>
      </w:r>
    </w:p>
    <w:p w14:paraId="38714556">
      <w:pPr>
        <w:spacing w:line="360" w:lineRule="auto"/>
        <w:jc w:val="left"/>
        <w:textAlignment w:val="center"/>
        <w:rPr>
          <w:color w:val="000000"/>
        </w:rPr>
      </w:pPr>
      <w:r>
        <w:rPr>
          <w:rFonts w:ascii="Times New Roman" w:hAnsi="Times New Roman" w:eastAsia="Times New Roman" w:cs="Times New Roman"/>
          <w:color w:val="000000"/>
        </w:rPr>
        <w:t>CD．</w:t>
      </w:r>
      <w:r>
        <w:rPr>
          <w:rFonts w:ascii="宋体" w:hAnsi="宋体" w:eastAsia="宋体" w:cs="宋体"/>
          <w:color w:val="000000"/>
        </w:rPr>
        <w:t>滑片位于滑动变阻器中点时，总电阻为</w:t>
      </w:r>
    </w:p>
    <w:p w14:paraId="1E11A528">
      <w:pPr>
        <w:spacing w:line="360" w:lineRule="auto"/>
        <w:jc w:val="center"/>
        <w:textAlignment w:val="center"/>
        <w:rPr>
          <w:color w:val="000000"/>
        </w:rPr>
      </w:pPr>
      <w:r>
        <w:object>
          <v:shape id="_x0000_i1031" o:spt="75" alt="学科网(www.zxxk.com)--教育资源门户，提供试卷、教案、课件、论文、素材以及各类教学资源下载，还有大量而丰富的教学相关资讯！" type="#_x0000_t75" style="height:27pt;width:57.75pt;" o:ole="t" filled="f" o:preferrelative="t" stroked="f" coordsize="21600,21600">
            <v:path/>
            <v:fill on="f" focussize="0,0"/>
            <v:stroke on="f" joinstyle="miter"/>
            <v:imagedata r:id="rId35" o:title="eqId4cc721c5a05d15536d543c2ad423e9ab"/>
            <o:lock v:ext="edit" aspectratio="t"/>
            <w10:wrap type="none"/>
            <w10:anchorlock/>
          </v:shape>
          <o:OLEObject Type="Embed" ProgID="Equation.DSMT4" ShapeID="_x0000_i1031" DrawAspect="Content" ObjectID="_1468075731" r:id="rId34">
            <o:LockedField>false</o:LockedField>
          </o:OLEObject>
        </w:object>
      </w:r>
    </w:p>
    <w:p w14:paraId="1F7F07AE">
      <w:pPr>
        <w:spacing w:line="360" w:lineRule="auto"/>
        <w:jc w:val="left"/>
        <w:textAlignment w:val="center"/>
        <w:rPr>
          <w:color w:val="000000"/>
        </w:rPr>
      </w:pPr>
      <w:r>
        <w:rPr>
          <w:rFonts w:ascii="宋体" w:hAnsi="宋体" w:eastAsia="宋体" w:cs="宋体"/>
          <w:color w:val="000000"/>
        </w:rPr>
        <w:t>滑片移动到滑动变阻器最右端时，总电阻为</w:t>
      </w:r>
    </w:p>
    <w:p w14:paraId="4A63B438">
      <w:pPr>
        <w:spacing w:line="360" w:lineRule="auto"/>
        <w:jc w:val="center"/>
        <w:textAlignment w:val="center"/>
        <w:rPr>
          <w:color w:val="000000"/>
        </w:rPr>
      </w:pPr>
      <w:r>
        <w:object>
          <v:shape id="_x0000_i1032" o:spt="75" alt="学科网(www.zxxk.com)--教育资源门户，提供试卷、教案、课件、论文、素材以及各类教学资源下载，还有大量而丰富的教学相关资讯！" type="#_x0000_t75" style="height:32.25pt;width:92.25pt;" o:ole="t" filled="f" o:preferrelative="t" stroked="f" coordsize="21600,21600">
            <v:path/>
            <v:fill on="f" focussize="0,0"/>
            <v:stroke on="f" joinstyle="miter"/>
            <v:imagedata r:id="rId37" o:title="eqId988473ac0b3eaa62cafa623bd581baab"/>
            <o:lock v:ext="edit" aspectratio="t"/>
            <w10:wrap type="none"/>
            <w10:anchorlock/>
          </v:shape>
          <o:OLEObject Type="Embed" ProgID="Equation.DSMT4" ShapeID="_x0000_i1032" DrawAspect="Content" ObjectID="_1468075732" r:id="rId36">
            <o:LockedField>false</o:LockedField>
          </o:OLEObject>
        </w:object>
      </w:r>
    </w:p>
    <w:p w14:paraId="4AB36989">
      <w:pPr>
        <w:spacing w:line="360" w:lineRule="auto"/>
        <w:jc w:val="left"/>
        <w:textAlignment w:val="center"/>
        <w:rPr>
          <w:color w:val="000000"/>
        </w:rPr>
      </w:pPr>
      <w:r>
        <w:rPr>
          <w:rFonts w:ascii="宋体" w:hAnsi="宋体" w:eastAsia="宋体" w:cs="宋体"/>
          <w:color w:val="000000"/>
        </w:rPr>
        <w:t>因</w:t>
      </w:r>
      <w:r>
        <w:rPr>
          <w:rFonts w:ascii="Times New Roman" w:hAnsi="Times New Roman" w:eastAsia="Times New Roman" w:cs="Times New Roman"/>
          <w:i/>
          <w:color w:val="000000"/>
        </w:rPr>
        <w:t>R</w:t>
      </w:r>
      <w:r>
        <w:rPr>
          <w:rFonts w:ascii="宋体" w:hAnsi="宋体" w:eastAsia="宋体" w:cs="宋体"/>
          <w:color w:val="000000"/>
          <w:vertAlign w:val="subscript"/>
        </w:rPr>
        <w:t>甲</w:t>
      </w:r>
      <w:r>
        <w:rPr>
          <w:rFonts w:ascii="宋体" w:hAnsi="宋体" w:eastAsia="宋体" w:cs="宋体"/>
          <w:color w:val="000000"/>
        </w:rPr>
        <w:t>＞</w:t>
      </w:r>
      <w:r>
        <w:rPr>
          <w:rFonts w:ascii="Times New Roman" w:hAnsi="Times New Roman" w:eastAsia="Times New Roman" w:cs="Times New Roman"/>
          <w:i/>
          <w:color w:val="000000"/>
        </w:rPr>
        <w:t>R</w:t>
      </w:r>
      <w:r>
        <w:rPr>
          <w:rFonts w:ascii="宋体" w:hAnsi="宋体" w:eastAsia="宋体" w:cs="宋体"/>
          <w:color w:val="000000"/>
          <w:vertAlign w:val="subscript"/>
        </w:rPr>
        <w:t>乙</w:t>
      </w:r>
      <w:r>
        <w:rPr>
          <w:rFonts w:ascii="宋体" w:hAnsi="宋体" w:eastAsia="宋体" w:cs="宋体"/>
          <w:color w:val="000000"/>
        </w:rPr>
        <w:t>，所以比较可知滑片移动到滑动变阻器最右端时，总电阻最大，由欧姆定律可知总电流最小，即电流表的示数最小，故</w:t>
      </w:r>
      <w:r>
        <w:rPr>
          <w:rFonts w:ascii="Times New Roman" w:hAnsi="Times New Roman" w:eastAsia="Times New Roman" w:cs="Times New Roman"/>
          <w:color w:val="000000"/>
        </w:rPr>
        <w:t>C</w:t>
      </w:r>
      <w:r>
        <w:rPr>
          <w:rFonts w:ascii="宋体" w:hAnsi="宋体" w:eastAsia="宋体" w:cs="宋体"/>
          <w:color w:val="000000"/>
        </w:rPr>
        <w:t>错误，</w:t>
      </w:r>
      <w:r>
        <w:rPr>
          <w:rFonts w:ascii="Times New Roman" w:hAnsi="Times New Roman" w:eastAsia="Times New Roman" w:cs="Times New Roman"/>
          <w:color w:val="000000"/>
        </w:rPr>
        <w:t>D</w:t>
      </w:r>
      <w:r>
        <w:rPr>
          <w:rFonts w:ascii="宋体" w:hAnsi="宋体" w:eastAsia="宋体" w:cs="宋体"/>
          <w:color w:val="000000"/>
        </w:rPr>
        <w:t>正确。</w:t>
      </w:r>
    </w:p>
    <w:p w14:paraId="032EA98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B78E3D4">
      <w:pPr>
        <w:spacing w:line="360" w:lineRule="auto"/>
        <w:jc w:val="left"/>
        <w:textAlignment w:val="center"/>
        <w:rPr>
          <w:color w:val="000000"/>
        </w:rPr>
      </w:pPr>
      <w:r>
        <w:rPr>
          <w:color w:val="000000"/>
        </w:rPr>
        <w:t xml:space="preserve">18. </w:t>
      </w:r>
      <w:r>
        <w:rPr>
          <w:rFonts w:ascii="宋体" w:hAnsi="宋体" w:eastAsia="宋体" w:cs="宋体"/>
          <w:color w:val="000000"/>
        </w:rPr>
        <w:t>如图所示是锅炉保险阀门的示意图。当阀门受到的蒸汽压力超过其安全值时，阀门就会被拉开。如</w:t>
      </w:r>
      <w:r>
        <w:rPr>
          <w:rFonts w:ascii="Times New Roman" w:hAnsi="Times New Roman" w:eastAsia="Times New Roman" w:cs="Times New Roman"/>
          <w:i/>
          <w:color w:val="000000"/>
        </w:rPr>
        <w:t>OB</w:t>
      </w:r>
      <w:r>
        <w:rPr>
          <w:rFonts w:ascii="Times New Roman" w:hAnsi="Times New Roman" w:eastAsia="Times New Roman" w:cs="Times New Roman"/>
          <w:color w:val="000000"/>
        </w:rPr>
        <w:t>=2m</w:t>
      </w:r>
      <w:r>
        <w:rPr>
          <w:rFonts w:ascii="宋体" w:hAnsi="宋体" w:eastAsia="宋体" w:cs="宋体"/>
          <w:color w:val="000000"/>
        </w:rPr>
        <w:t>，</w:t>
      </w:r>
      <w:r>
        <w:rPr>
          <w:rFonts w:ascii="Times New Roman" w:hAnsi="Times New Roman" w:eastAsia="Times New Roman" w:cs="Times New Roman"/>
          <w:i/>
          <w:color w:val="000000"/>
        </w:rPr>
        <w:t>OA</w:t>
      </w:r>
      <w:r>
        <w:rPr>
          <w:rFonts w:ascii="Times New Roman" w:hAnsi="Times New Roman" w:eastAsia="Times New Roman" w:cs="Times New Roman"/>
          <w:color w:val="000000"/>
        </w:rPr>
        <w:t>=0.5m</w:t>
      </w:r>
      <w:r>
        <w:rPr>
          <w:rFonts w:ascii="宋体" w:hAnsi="宋体" w:eastAsia="宋体" w:cs="宋体"/>
          <w:color w:val="000000"/>
        </w:rPr>
        <w:t>，阀门的底面积</w:t>
      </w:r>
      <w:r>
        <w:rPr>
          <w:rFonts w:ascii="Times New Roman" w:hAnsi="Times New Roman" w:eastAsia="Times New Roman" w:cs="Times New Roman"/>
          <w:i/>
          <w:color w:val="000000"/>
        </w:rPr>
        <w:t>S</w:t>
      </w:r>
      <w:r>
        <w:rPr>
          <w:rFonts w:ascii="Times New Roman" w:hAnsi="Times New Roman" w:eastAsia="Times New Roman" w:cs="Times New Roman"/>
          <w:color w:val="000000"/>
        </w:rPr>
        <w:t>=2cm</w:t>
      </w:r>
      <w:r>
        <w:rPr>
          <w:rFonts w:ascii="Times New Roman" w:hAnsi="Times New Roman" w:eastAsia="Times New Roman" w:cs="Times New Roman"/>
          <w:color w:val="000000"/>
          <w:vertAlign w:val="superscript"/>
        </w:rPr>
        <w:t>2</w:t>
      </w:r>
      <w:r>
        <w:rPr>
          <w:rFonts w:ascii="宋体" w:hAnsi="宋体" w:eastAsia="宋体" w:cs="宋体"/>
          <w:color w:val="000000"/>
        </w:rPr>
        <w:t>，锅炉内气体压强的安全值</w:t>
      </w:r>
      <w:r>
        <w:rPr>
          <w:rFonts w:ascii="Times New Roman" w:hAnsi="Times New Roman" w:eastAsia="Times New Roman" w:cs="Times New Roman"/>
          <w:i/>
          <w:color w:val="000000"/>
        </w:rPr>
        <w:t>p</w:t>
      </w:r>
      <w:r>
        <w:rPr>
          <w:rFonts w:ascii="Times New Roman" w:hAnsi="Times New Roman" w:eastAsia="Times New Roman" w:cs="Times New Roman"/>
          <w:color w:val="000000"/>
        </w:rPr>
        <w:t>=6×10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Pa</w:t>
      </w:r>
      <w:r>
        <w:rPr>
          <w:rFonts w:ascii="宋体" w:hAnsi="宋体" w:eastAsia="宋体" w:cs="宋体"/>
          <w:color w:val="000000"/>
        </w:rPr>
        <w:t>（杠杆的重力，摩擦均不计，</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=1×10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Pa</w:t>
      </w:r>
      <w:r>
        <w:rPr>
          <w:rFonts w:ascii="宋体" w:hAnsi="宋体" w:eastAsia="宋体" w:cs="宋体"/>
          <w:color w:val="000000"/>
        </w:rPr>
        <w:t>），则</w:t>
      </w:r>
      <w:r>
        <w:rPr>
          <w:rFonts w:ascii="Times New Roman" w:hAnsi="Times New Roman" w:eastAsia="Times New Roman" w:cs="Times New Roman"/>
          <w:color w:val="000000"/>
        </w:rPr>
        <w:t>B</w:t>
      </w:r>
      <w:r>
        <w:rPr>
          <w:rFonts w:ascii="宋体" w:hAnsi="宋体" w:eastAsia="宋体" w:cs="宋体"/>
          <w:color w:val="000000"/>
        </w:rPr>
        <w:t>所挂重物的重力是（　　）</w:t>
      </w:r>
    </w:p>
    <w:p w14:paraId="28B5E2C4">
      <w:pPr>
        <w:spacing w:line="360" w:lineRule="auto"/>
        <w:jc w:val="left"/>
        <w:textAlignment w:val="center"/>
        <w:rPr>
          <w:color w:val="000000"/>
        </w:rPr>
      </w:pPr>
      <w:r>
        <w:rPr>
          <w:color w:val="000000"/>
        </w:rPr>
        <w:drawing>
          <wp:inline distT="0" distB="0" distL="114300" distR="114300">
            <wp:extent cx="2028825" cy="10953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2028825" cy="1095375"/>
                    </a:xfrm>
                    <a:prstGeom prst="rect">
                      <a:avLst/>
                    </a:prstGeom>
                  </pic:spPr>
                </pic:pic>
              </a:graphicData>
            </a:graphic>
          </wp:inline>
        </w:drawing>
      </w:r>
      <w:r>
        <w:rPr>
          <w:color w:val="000000"/>
        </w:rPr>
        <w:t xml:space="preserve">    </w:t>
      </w:r>
    </w:p>
    <w:p w14:paraId="10326CE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20N</w:t>
      </w:r>
      <w:r>
        <w:rPr>
          <w:color w:val="000000"/>
        </w:rPr>
        <w:tab/>
      </w:r>
      <w:r>
        <w:rPr>
          <w:color w:val="000000"/>
        </w:rPr>
        <w:t xml:space="preserve">B. </w:t>
      </w:r>
      <w:r>
        <w:rPr>
          <w:rFonts w:ascii="Times New Roman" w:hAnsi="Times New Roman" w:eastAsia="Times New Roman" w:cs="Times New Roman"/>
          <w:color w:val="000000"/>
        </w:rPr>
        <w:t>25N</w:t>
      </w:r>
      <w:r>
        <w:rPr>
          <w:color w:val="000000"/>
        </w:rPr>
        <w:tab/>
      </w:r>
      <w:r>
        <w:rPr>
          <w:color w:val="000000"/>
        </w:rPr>
        <w:t xml:space="preserve">C. </w:t>
      </w:r>
      <w:r>
        <w:rPr>
          <w:rFonts w:ascii="Times New Roman" w:hAnsi="Times New Roman" w:eastAsia="Times New Roman" w:cs="Times New Roman"/>
          <w:color w:val="000000"/>
        </w:rPr>
        <w:t>30N</w:t>
      </w:r>
      <w:r>
        <w:rPr>
          <w:color w:val="000000"/>
        </w:rPr>
        <w:tab/>
      </w:r>
      <w:r>
        <w:rPr>
          <w:color w:val="000000"/>
        </w:rPr>
        <w:t xml:space="preserve">D. </w:t>
      </w:r>
      <w:r>
        <w:rPr>
          <w:rFonts w:ascii="Times New Roman" w:hAnsi="Times New Roman" w:eastAsia="Times New Roman" w:cs="Times New Roman"/>
          <w:color w:val="000000"/>
        </w:rPr>
        <w:t>120N</w:t>
      </w:r>
    </w:p>
    <w:p w14:paraId="0814CDB8">
      <w:pPr>
        <w:spacing w:line="360" w:lineRule="auto"/>
        <w:textAlignment w:val="center"/>
        <w:rPr>
          <w:color w:val="000000"/>
        </w:rPr>
      </w:pPr>
      <w:r>
        <w:rPr>
          <w:color w:val="2E75B6"/>
        </w:rPr>
        <w:t>【答案】</w:t>
      </w:r>
      <w:r>
        <w:rPr>
          <w:color w:val="000000"/>
        </w:rPr>
        <w:t>B</w:t>
      </w:r>
    </w:p>
    <w:p w14:paraId="59804676">
      <w:pPr>
        <w:spacing w:line="360" w:lineRule="auto"/>
        <w:textAlignment w:val="center"/>
        <w:rPr>
          <w:color w:val="000000"/>
        </w:rPr>
      </w:pPr>
      <w:r>
        <w:rPr>
          <w:color w:val="2E75B6"/>
        </w:rPr>
        <w:t>【解析】</w:t>
      </w:r>
    </w:p>
    <w:p w14:paraId="0AE36DF3">
      <w:pPr>
        <w:spacing w:line="360" w:lineRule="auto"/>
        <w:jc w:val="left"/>
        <w:textAlignment w:val="center"/>
        <w:rPr>
          <w:color w:val="000000"/>
        </w:rPr>
      </w:pPr>
      <w:r>
        <w:rPr>
          <w:color w:val="000000"/>
        </w:rPr>
        <w:t>【详解】</w:t>
      </w:r>
      <w:r>
        <w:rPr>
          <w:rFonts w:ascii="宋体" w:hAnsi="宋体" w:eastAsia="宋体" w:cs="宋体"/>
          <w:color w:val="000000"/>
        </w:rPr>
        <w:t>气体产生的向上的力</w:t>
      </w:r>
    </w:p>
    <w:p w14:paraId="7B71FA6B">
      <w:pPr>
        <w:spacing w:line="360" w:lineRule="auto"/>
        <w:jc w:val="center"/>
        <w:textAlignment w:val="center"/>
        <w:rPr>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pS</w:t>
      </w:r>
      <w:r>
        <w:rPr>
          <w:rFonts w:ascii="Times New Roman" w:hAnsi="Times New Roman" w:eastAsia="Times New Roman" w:cs="Times New Roman"/>
          <w:color w:val="000000"/>
        </w:rPr>
        <w:t>=6×10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Pa×2×10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=120N</w:t>
      </w:r>
    </w:p>
    <w:p w14:paraId="15539980">
      <w:pPr>
        <w:spacing w:line="360" w:lineRule="auto"/>
        <w:jc w:val="left"/>
        <w:textAlignment w:val="center"/>
        <w:rPr>
          <w:color w:val="000000"/>
        </w:rPr>
      </w:pPr>
      <w:r>
        <w:rPr>
          <w:rFonts w:ascii="宋体" w:hAnsi="宋体" w:eastAsia="宋体" w:cs="宋体"/>
          <w:color w:val="000000"/>
        </w:rPr>
        <w:t>大气产生的向下的压力为</w:t>
      </w:r>
    </w:p>
    <w:p w14:paraId="4A636E41">
      <w:pPr>
        <w:spacing w:line="360" w:lineRule="auto"/>
        <w:jc w:val="center"/>
        <w:textAlignment w:val="center"/>
        <w:rPr>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0</w:t>
      </w:r>
      <w:r>
        <w:rPr>
          <w:rFonts w:ascii="Times New Roman" w:hAnsi="Times New Roman" w:eastAsia="Times New Roman" w:cs="Times New Roman"/>
          <w:i/>
          <w:color w:val="000000"/>
        </w:rPr>
        <w:t>S</w:t>
      </w:r>
      <w:r>
        <w:rPr>
          <w:rFonts w:ascii="Times New Roman" w:hAnsi="Times New Roman" w:eastAsia="Times New Roman" w:cs="Times New Roman"/>
          <w:color w:val="000000"/>
        </w:rPr>
        <w:t>=1×10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Pa×2×10</w:t>
      </w:r>
      <w:r>
        <w:rPr>
          <w:rFonts w:ascii="宋体" w:hAnsi="宋体" w:eastAsia="宋体" w:cs="宋体"/>
          <w:color w:val="000000"/>
          <w:vertAlign w:val="superscript"/>
        </w:rPr>
        <w:t>﹣</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=20N</w:t>
      </w:r>
    </w:p>
    <w:p w14:paraId="2D974711">
      <w:pPr>
        <w:spacing w:line="360" w:lineRule="auto"/>
        <w:jc w:val="left"/>
        <w:textAlignment w:val="center"/>
        <w:rPr>
          <w:color w:val="000000"/>
        </w:rPr>
      </w:pPr>
      <w:r>
        <w:rPr>
          <w:rFonts w:ascii="宋体" w:hAnsi="宋体" w:eastAsia="宋体" w:cs="宋体"/>
          <w:color w:val="000000"/>
        </w:rPr>
        <w:t>阀门受到向上的力为</w:t>
      </w:r>
    </w:p>
    <w:p w14:paraId="7D205271">
      <w:pPr>
        <w:spacing w:line="360" w:lineRule="auto"/>
        <w:jc w:val="center"/>
        <w:textAlignment w:val="center"/>
        <w:rPr>
          <w:color w:val="000000"/>
        </w:rPr>
      </w:pP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120N</w:t>
      </w:r>
      <w:r>
        <w:rPr>
          <w:rFonts w:ascii="宋体" w:hAnsi="宋体" w:eastAsia="宋体" w:cs="宋体"/>
          <w:color w:val="000000"/>
        </w:rPr>
        <w:t>﹣</w:t>
      </w:r>
      <w:r>
        <w:rPr>
          <w:rFonts w:ascii="Times New Roman" w:hAnsi="Times New Roman" w:eastAsia="Times New Roman" w:cs="Times New Roman"/>
          <w:color w:val="000000"/>
        </w:rPr>
        <w:t>20N</w:t>
      </w:r>
      <w:r>
        <w:rPr>
          <w:rFonts w:ascii="宋体" w:hAnsi="宋体" w:eastAsia="宋体" w:cs="宋体"/>
          <w:color w:val="000000"/>
        </w:rPr>
        <w:t>=</w:t>
      </w:r>
      <w:r>
        <w:rPr>
          <w:rFonts w:ascii="Times New Roman" w:hAnsi="Times New Roman" w:eastAsia="Times New Roman" w:cs="Times New Roman"/>
          <w:color w:val="000000"/>
        </w:rPr>
        <w:t>100N</w:t>
      </w:r>
    </w:p>
    <w:p w14:paraId="223A08EE">
      <w:pPr>
        <w:spacing w:line="360" w:lineRule="auto"/>
        <w:jc w:val="left"/>
        <w:textAlignment w:val="center"/>
        <w:rPr>
          <w:color w:val="000000"/>
        </w:rPr>
      </w:pPr>
      <w:r>
        <w:rPr>
          <w:rFonts w:ascii="宋体" w:hAnsi="宋体" w:eastAsia="宋体" w:cs="宋体"/>
          <w:color w:val="000000"/>
        </w:rPr>
        <w:t>根据杠杆的平衡条件可知</w:t>
      </w:r>
    </w:p>
    <w:p w14:paraId="6805FBC2">
      <w:pPr>
        <w:spacing w:line="360" w:lineRule="auto"/>
        <w:jc w:val="center"/>
        <w:textAlignment w:val="center"/>
        <w:rPr>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rFonts w:ascii="Times New Roman" w:hAnsi="Times New Roman" w:eastAsia="Times New Roman" w:cs="Times New Roman"/>
          <w:i/>
          <w:color w:val="000000"/>
        </w:rPr>
        <w:t>OA</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OB</w:t>
      </w:r>
    </w:p>
    <w:p w14:paraId="13616776">
      <w:pPr>
        <w:spacing w:line="360" w:lineRule="auto"/>
        <w:jc w:val="left"/>
        <w:textAlignment w:val="center"/>
        <w:rPr>
          <w:color w:val="000000"/>
        </w:rPr>
      </w:pPr>
      <w:r>
        <w:rPr>
          <w:rFonts w:ascii="宋体" w:hAnsi="宋体" w:eastAsia="宋体" w:cs="宋体"/>
          <w:color w:val="000000"/>
        </w:rPr>
        <w:t>物体的重力</w:t>
      </w:r>
    </w:p>
    <w:p w14:paraId="38EA385B">
      <w:pPr>
        <w:spacing w:line="360" w:lineRule="auto"/>
        <w:jc w:val="center"/>
        <w:textAlignment w:val="center"/>
        <w:rPr>
          <w:color w:val="000000"/>
        </w:rPr>
      </w:pPr>
      <w:r>
        <w:object>
          <v:shape id="_x0000_i1033" o:spt="75" alt="学科网(www.zxxk.com)--教育资源门户，提供试卷、教案、课件、论文、素材以及各类教学资源下载，还有大量而丰富的教学相关资讯！" type="#_x0000_t75" style="height:30.85pt;width:167.85pt;" o:ole="t" filled="f" o:preferrelative="t" stroked="f" coordsize="21600,21600">
            <v:path/>
            <v:fill on="f" focussize="0,0"/>
            <v:stroke on="f" joinstyle="miter"/>
            <v:imagedata r:id="rId40" o:title="eqId67f726a1f5bedaa5d5cb96255d96a103"/>
            <o:lock v:ext="edit" aspectratio="t"/>
            <w10:wrap type="none"/>
            <w10:anchorlock/>
          </v:shape>
          <o:OLEObject Type="Embed" ProgID="Equation.DSMT4" ShapeID="_x0000_i1033" DrawAspect="Content" ObjectID="_1468075733" r:id="rId39">
            <o:LockedField>false</o:LockedField>
          </o:OLEObject>
        </w:object>
      </w:r>
    </w:p>
    <w:p w14:paraId="5E21C70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C9FD44D">
      <w:pPr>
        <w:spacing w:line="360" w:lineRule="auto"/>
        <w:jc w:val="left"/>
        <w:textAlignment w:val="center"/>
        <w:rPr>
          <w:color w:val="000000"/>
        </w:rPr>
      </w:pPr>
      <w:r>
        <w:rPr>
          <w:rFonts w:ascii="宋体" w:hAnsi="宋体" w:eastAsia="宋体" w:cs="宋体"/>
          <w:b/>
          <w:color w:val="000000"/>
          <w:sz w:val="24"/>
        </w:rPr>
        <w:t>二、填空与作图题（本题</w:t>
      </w:r>
      <w:r>
        <w:rPr>
          <w:rFonts w:ascii="Times New Roman" w:hAnsi="Times New Roman" w:eastAsia="Times New Roman" w:cs="Times New Roman"/>
          <w:b/>
          <w:color w:val="000000"/>
          <w:sz w:val="24"/>
        </w:rPr>
        <w:t>20</w:t>
      </w:r>
      <w:r>
        <w:rPr>
          <w:rFonts w:ascii="宋体" w:hAnsi="宋体" w:eastAsia="宋体" w:cs="宋体"/>
          <w:b/>
          <w:color w:val="000000"/>
          <w:sz w:val="24"/>
        </w:rPr>
        <w:t>分，</w:t>
      </w:r>
      <w:r>
        <w:rPr>
          <w:rFonts w:ascii="Times New Roman" w:hAnsi="Times New Roman" w:eastAsia="Times New Roman" w:cs="Times New Roman"/>
          <w:b/>
          <w:color w:val="000000"/>
          <w:sz w:val="24"/>
        </w:rPr>
        <w:t>19~22</w:t>
      </w:r>
      <w:r>
        <w:rPr>
          <w:rFonts w:ascii="宋体" w:hAnsi="宋体" w:eastAsia="宋体" w:cs="宋体"/>
          <w:b/>
          <w:color w:val="000000"/>
          <w:sz w:val="24"/>
        </w:rPr>
        <w:t>题每空</w:t>
      </w:r>
      <w:r>
        <w:rPr>
          <w:rFonts w:ascii="Times New Roman" w:hAnsi="Times New Roman" w:eastAsia="Times New Roman" w:cs="Times New Roman"/>
          <w:b/>
          <w:color w:val="000000"/>
          <w:sz w:val="24"/>
        </w:rPr>
        <w:t>2</w:t>
      </w:r>
      <w:r>
        <w:rPr>
          <w:rFonts w:ascii="宋体" w:hAnsi="宋体" w:eastAsia="宋体" w:cs="宋体"/>
          <w:b/>
          <w:color w:val="000000"/>
          <w:sz w:val="24"/>
        </w:rPr>
        <w:t>分。把答案填写在答题卡中指定的地方，不要求写出解答过程；</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4</w:t>
      </w:r>
      <w:r>
        <w:rPr>
          <w:rFonts w:ascii="宋体" w:hAnsi="宋体" w:eastAsia="宋体" w:cs="宋体"/>
          <w:b/>
          <w:color w:val="000000"/>
          <w:sz w:val="24"/>
        </w:rPr>
        <w:t>分，其中第（</w:t>
      </w:r>
      <w:r>
        <w:rPr>
          <w:rFonts w:ascii="Times New Roman" w:hAnsi="Times New Roman" w:eastAsia="Times New Roman" w:cs="Times New Roman"/>
          <w:b/>
          <w:color w:val="000000"/>
          <w:sz w:val="24"/>
        </w:rPr>
        <w:t>2</w:t>
      </w:r>
      <w:r>
        <w:rPr>
          <w:rFonts w:ascii="宋体" w:hAnsi="宋体" w:eastAsia="宋体" w:cs="宋体"/>
          <w:b/>
          <w:color w:val="000000"/>
          <w:sz w:val="24"/>
        </w:rPr>
        <w:t>）小题要求在答题卡中指定的地方作图，并保留必要的作图痕迹。）</w:t>
      </w:r>
    </w:p>
    <w:p w14:paraId="661C4A55">
      <w:pPr>
        <w:spacing w:line="360" w:lineRule="auto"/>
        <w:jc w:val="left"/>
        <w:textAlignment w:val="center"/>
        <w:rPr>
          <w:color w:val="000000"/>
        </w:rPr>
      </w:pPr>
      <w:r>
        <w:rPr>
          <w:color w:val="000000"/>
        </w:rPr>
        <w:t xml:space="preserve">19. </w:t>
      </w:r>
      <w:r>
        <w:rPr>
          <w:rFonts w:ascii="宋体" w:hAnsi="宋体" w:eastAsia="宋体" w:cs="宋体"/>
          <w:color w:val="000000"/>
        </w:rPr>
        <w:t>汽油是</w:t>
      </w:r>
      <w:r>
        <w:rPr>
          <w:rFonts w:ascii="Times New Roman" w:hAnsi="Times New Roman" w:eastAsia="Times New Roman" w:cs="Times New Roman"/>
          <w:color w:val="000000"/>
        </w:rPr>
        <w:t xml:space="preserve"> </w:t>
      </w:r>
      <w:r>
        <w:rPr>
          <w:color w:val="000000"/>
        </w:rPr>
        <w:t>_________</w:t>
      </w:r>
      <w:r>
        <w:rPr>
          <w:rFonts w:ascii="宋体" w:hAnsi="宋体" w:eastAsia="宋体" w:cs="宋体"/>
          <w:color w:val="000000"/>
        </w:rPr>
        <w:t>能源（选填“可再生”或“不可再生”）；</w:t>
      </w:r>
      <w:r>
        <w:rPr>
          <w:rFonts w:ascii="Times New Roman" w:hAnsi="Times New Roman" w:eastAsia="Times New Roman" w:cs="Times New Roman"/>
          <w:color w:val="000000"/>
        </w:rPr>
        <w:t>2kg</w:t>
      </w:r>
      <w:r>
        <w:rPr>
          <w:rFonts w:ascii="宋体" w:hAnsi="宋体" w:eastAsia="宋体" w:cs="宋体"/>
          <w:color w:val="000000"/>
        </w:rPr>
        <w:t>汽油完全燃烧，释放出</w:t>
      </w:r>
      <w:r>
        <w:rPr>
          <w:rFonts w:ascii="Times New Roman" w:hAnsi="Times New Roman" w:eastAsia="Times New Roman" w:cs="Times New Roman"/>
          <w:color w:val="000000"/>
        </w:rPr>
        <w:t xml:space="preserve"> </w:t>
      </w:r>
      <w:r>
        <w:rPr>
          <w:color w:val="000000"/>
        </w:rPr>
        <w:t>____________</w:t>
      </w:r>
      <w:r>
        <w:rPr>
          <w:rFonts w:ascii="Times New Roman" w:hAnsi="Times New Roman" w:eastAsia="Times New Roman" w:cs="Times New Roman"/>
          <w:color w:val="000000"/>
        </w:rPr>
        <w:t>J</w:t>
      </w:r>
      <w:r>
        <w:rPr>
          <w:rFonts w:ascii="宋体" w:hAnsi="宋体" w:eastAsia="宋体" w:cs="宋体"/>
          <w:color w:val="000000"/>
        </w:rPr>
        <w:t>的热量（</w:t>
      </w:r>
      <w:r>
        <w:rPr>
          <w:rFonts w:ascii="Times New Roman" w:hAnsi="Times New Roman" w:eastAsia="Times New Roman" w:cs="Times New Roman"/>
          <w:i/>
          <w:color w:val="000000"/>
        </w:rPr>
        <w:t>q</w:t>
      </w:r>
      <w:r>
        <w:rPr>
          <w:rFonts w:ascii="宋体" w:hAnsi="宋体" w:eastAsia="宋体" w:cs="宋体"/>
          <w:color w:val="000000"/>
          <w:vertAlign w:val="subscript"/>
        </w:rPr>
        <w:t>汽油</w:t>
      </w:r>
      <w:r>
        <w:rPr>
          <w:rFonts w:ascii="Times New Roman" w:hAnsi="Times New Roman" w:eastAsia="Times New Roman" w:cs="Times New Roman"/>
          <w:color w:val="000000"/>
        </w:rPr>
        <w:t>=4.6×10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J/kg</w:t>
      </w:r>
      <w:r>
        <w:rPr>
          <w:rFonts w:ascii="宋体" w:hAnsi="宋体" w:eastAsia="宋体" w:cs="宋体"/>
          <w:color w:val="000000"/>
        </w:rPr>
        <w:t>）。</w:t>
      </w:r>
    </w:p>
    <w:p w14:paraId="374787D5">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不可再生</w:t>
      </w:r>
      <w:r>
        <w:rPr>
          <w:color w:val="000000"/>
        </w:rPr>
        <w:t xml:space="preserve">    ②. </w:t>
      </w:r>
      <w:r>
        <w:rPr>
          <w:rFonts w:ascii="Times New Roman" w:hAnsi="Times New Roman" w:eastAsia="Times New Roman" w:cs="Times New Roman"/>
          <w:color w:val="000000"/>
        </w:rPr>
        <w:t>9.2×10</w:t>
      </w:r>
      <w:r>
        <w:rPr>
          <w:rFonts w:ascii="Times New Roman" w:hAnsi="Times New Roman" w:eastAsia="Times New Roman" w:cs="Times New Roman"/>
          <w:color w:val="000000"/>
          <w:vertAlign w:val="superscript"/>
        </w:rPr>
        <w:t>7</w:t>
      </w:r>
    </w:p>
    <w:p w14:paraId="4F9B6B81">
      <w:pPr>
        <w:spacing w:line="360" w:lineRule="auto"/>
        <w:textAlignment w:val="center"/>
        <w:rPr>
          <w:color w:val="000000"/>
        </w:rPr>
      </w:pPr>
      <w:r>
        <w:rPr>
          <w:color w:val="2E75B6"/>
        </w:rPr>
        <w:t>【解析】</w:t>
      </w:r>
    </w:p>
    <w:p w14:paraId="0E7885C6">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煤、石油、天然气、核能都属于不可再生能源，消耗后短期内不能从自然界得到补充，汽油来自于石油，故属于不可再生能源。</w:t>
      </w:r>
    </w:p>
    <w:p w14:paraId="7B2D8FB6">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汽油完全燃烧释放出</w:t>
      </w:r>
      <w:r>
        <w:rPr>
          <w:rFonts w:ascii="宋体" w:hAnsi="宋体" w:eastAsia="宋体" w:cs="宋体"/>
          <w:color w:val="000000"/>
          <w:position w:val="0"/>
        </w:rPr>
        <w:drawing>
          <wp:inline distT="0" distB="0" distL="114300" distR="114300">
            <wp:extent cx="133350" cy="177800"/>
            <wp:effectExtent l="0" t="0" r="0" b="0"/>
            <wp:docPr id="474646842" name="图片 474646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646842" name="图片 474646842"/>
                    <pic:cNvPicPr>
                      <a:picLocks noChangeAspect="1"/>
                    </pic:cNvPicPr>
                  </pic:nvPicPr>
                  <pic:blipFill>
                    <a:blip r:embed="rId4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能量</w:t>
      </w:r>
    </w:p>
    <w:p w14:paraId="073B46EE">
      <w:pPr>
        <w:spacing w:line="360" w:lineRule="auto"/>
        <w:jc w:val="center"/>
        <w:textAlignment w:val="center"/>
        <w:rPr>
          <w:color w:val="000000"/>
        </w:rPr>
      </w:pPr>
      <w:r>
        <w:rPr>
          <w:rFonts w:ascii="Times New Roman" w:hAnsi="Times New Roman" w:eastAsia="Times New Roman" w:cs="Times New Roman"/>
          <w:i/>
          <w:color w:val="000000"/>
        </w:rPr>
        <w:t>Q</w:t>
      </w:r>
      <w:r>
        <w:rPr>
          <w:rFonts w:ascii="宋体" w:hAnsi="宋体" w:eastAsia="宋体" w:cs="宋体"/>
          <w:color w:val="000000"/>
          <w:vertAlign w:val="subscript"/>
        </w:rPr>
        <w:t>放</w:t>
      </w:r>
      <w:r>
        <w:rPr>
          <w:rFonts w:ascii="Times New Roman" w:hAnsi="Times New Roman" w:eastAsia="Times New Roman" w:cs="Times New Roman"/>
          <w:color w:val="000000"/>
        </w:rPr>
        <w:t>=</w:t>
      </w:r>
      <w:r>
        <w:rPr>
          <w:rFonts w:ascii="Times New Roman" w:hAnsi="Times New Roman" w:eastAsia="Times New Roman" w:cs="Times New Roman"/>
          <w:i/>
          <w:color w:val="000000"/>
        </w:rPr>
        <w:t>mq</w:t>
      </w:r>
      <w:r>
        <w:rPr>
          <w:rFonts w:ascii="宋体" w:hAnsi="宋体" w:eastAsia="宋体" w:cs="宋体"/>
          <w:color w:val="000000"/>
          <w:vertAlign w:val="subscript"/>
        </w:rPr>
        <w:t>汽油</w:t>
      </w:r>
      <w:r>
        <w:rPr>
          <w:rFonts w:ascii="Times New Roman" w:hAnsi="Times New Roman" w:eastAsia="Times New Roman" w:cs="Times New Roman"/>
          <w:color w:val="000000"/>
        </w:rPr>
        <w:t>=2kg×4.6×10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J/kg=9.2×10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w:t>
      </w:r>
    </w:p>
    <w:p w14:paraId="53845163">
      <w:pPr>
        <w:spacing w:line="360" w:lineRule="auto"/>
        <w:jc w:val="left"/>
        <w:textAlignment w:val="center"/>
        <w:rPr>
          <w:color w:val="000000"/>
        </w:rPr>
      </w:pPr>
      <w:r>
        <w:rPr>
          <w:color w:val="000000"/>
        </w:rPr>
        <w:t xml:space="preserve">20. </w:t>
      </w:r>
      <w:r>
        <w:rPr>
          <w:rFonts w:ascii="宋体" w:hAnsi="宋体" w:eastAsia="宋体" w:cs="宋体"/>
          <w:color w:val="000000"/>
        </w:rPr>
        <w:t>如图所示，水平桌面上的甲、乙两容器用一细管相连，细管中间有一开关</w:t>
      </w:r>
      <w:r>
        <w:rPr>
          <w:rFonts w:ascii="Times New Roman" w:hAnsi="Times New Roman" w:eastAsia="Times New Roman" w:cs="Times New Roman"/>
          <w:color w:val="000000"/>
        </w:rPr>
        <w:t>K</w:t>
      </w:r>
      <w:r>
        <w:rPr>
          <w:rFonts w:ascii="宋体" w:hAnsi="宋体" w:eastAsia="宋体" w:cs="宋体"/>
          <w:color w:val="000000"/>
        </w:rPr>
        <w:t>，先把</w:t>
      </w:r>
      <w:r>
        <w:rPr>
          <w:rFonts w:ascii="Times New Roman" w:hAnsi="Times New Roman" w:eastAsia="Times New Roman" w:cs="Times New Roman"/>
          <w:color w:val="000000"/>
        </w:rPr>
        <w:t>K</w:t>
      </w:r>
      <w:r>
        <w:rPr>
          <w:rFonts w:ascii="宋体" w:hAnsi="宋体" w:eastAsia="宋体" w:cs="宋体"/>
          <w:color w:val="000000"/>
        </w:rPr>
        <w:t>关上，在两容器中装入不同质量的水后，甲中水面比乙中水面高，然后将甲上口密封，此装置</w:t>
      </w:r>
      <w:r>
        <w:rPr>
          <w:rFonts w:ascii="Times New Roman" w:hAnsi="Times New Roman" w:eastAsia="Times New Roman" w:cs="Times New Roman"/>
          <w:color w:val="000000"/>
        </w:rPr>
        <w:t xml:space="preserve"> </w:t>
      </w:r>
      <w:r>
        <w:rPr>
          <w:color w:val="000000"/>
        </w:rPr>
        <w:t>_______</w:t>
      </w:r>
      <w:r>
        <w:rPr>
          <w:rFonts w:ascii="宋体" w:hAnsi="宋体" w:eastAsia="宋体" w:cs="宋体"/>
          <w:color w:val="000000"/>
        </w:rPr>
        <w:t>连通器（选填“是”或“不是”）。打开开关</w:t>
      </w:r>
      <w:r>
        <w:rPr>
          <w:rFonts w:ascii="Times New Roman" w:hAnsi="Times New Roman" w:eastAsia="Times New Roman" w:cs="Times New Roman"/>
          <w:color w:val="000000"/>
        </w:rPr>
        <w:t>K</w:t>
      </w:r>
      <w:r>
        <w:rPr>
          <w:rFonts w:ascii="宋体" w:hAnsi="宋体" w:eastAsia="宋体" w:cs="宋体"/>
          <w:color w:val="000000"/>
        </w:rPr>
        <w:t>待液面稳定后，甲中的液面高度</w:t>
      </w:r>
      <w:r>
        <w:rPr>
          <w:rFonts w:ascii="Times New Roman" w:hAnsi="Times New Roman" w:eastAsia="Times New Roman" w:cs="Times New Roman"/>
          <w:color w:val="000000"/>
        </w:rPr>
        <w:t xml:space="preserve"> </w:t>
      </w:r>
      <w:r>
        <w:rPr>
          <w:color w:val="000000"/>
        </w:rPr>
        <w:t>_______</w:t>
      </w:r>
      <w:r>
        <w:rPr>
          <w:rFonts w:ascii="宋体" w:hAnsi="宋体" w:eastAsia="宋体" w:cs="宋体"/>
          <w:color w:val="000000"/>
        </w:rPr>
        <w:t>乙中的液面（选填“大于”“等于”“小于”）。</w:t>
      </w:r>
    </w:p>
    <w:p w14:paraId="3253C280">
      <w:pPr>
        <w:spacing w:line="360" w:lineRule="auto"/>
        <w:jc w:val="left"/>
        <w:textAlignment w:val="center"/>
        <w:rPr>
          <w:color w:val="000000"/>
        </w:rPr>
      </w:pPr>
      <w:r>
        <w:rPr>
          <w:color w:val="000000"/>
        </w:rPr>
        <w:drawing>
          <wp:inline distT="0" distB="0" distL="114300" distR="114300">
            <wp:extent cx="1952625" cy="14192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1952625" cy="1419225"/>
                    </a:xfrm>
                    <a:prstGeom prst="rect">
                      <a:avLst/>
                    </a:prstGeom>
                  </pic:spPr>
                </pic:pic>
              </a:graphicData>
            </a:graphic>
          </wp:inline>
        </w:drawing>
      </w:r>
      <w:r>
        <w:rPr>
          <w:color w:val="000000"/>
        </w:rPr>
        <w:t xml:space="preserve">  </w:t>
      </w:r>
    </w:p>
    <w:p w14:paraId="504FC6B6">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不是</w:t>
      </w:r>
      <w:r>
        <w:rPr>
          <w:color w:val="000000"/>
        </w:rPr>
        <w:t xml:space="preserve">    ②. </w:t>
      </w:r>
      <w:r>
        <w:rPr>
          <w:rFonts w:ascii="宋体" w:hAnsi="宋体" w:eastAsia="宋体" w:cs="宋体"/>
          <w:color w:val="000000"/>
        </w:rPr>
        <w:t>大于</w:t>
      </w:r>
    </w:p>
    <w:p w14:paraId="73FE76AE">
      <w:pPr>
        <w:spacing w:line="360" w:lineRule="auto"/>
        <w:textAlignment w:val="center"/>
        <w:rPr>
          <w:color w:val="000000"/>
        </w:rPr>
      </w:pPr>
      <w:r>
        <w:rPr>
          <w:color w:val="2E75B6"/>
        </w:rPr>
        <w:t>【解析】</w:t>
      </w:r>
    </w:p>
    <w:p w14:paraId="66E17DB1">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甲上口密封，此时该容器的两端不都是开口的，不是连通器。</w:t>
      </w:r>
    </w:p>
    <w:p w14:paraId="71B3BC4E">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开关</w:t>
      </w:r>
      <w:r>
        <w:rPr>
          <w:rFonts w:ascii="Times New Roman" w:hAnsi="Times New Roman" w:eastAsia="Times New Roman" w:cs="Times New Roman"/>
          <w:color w:val="000000"/>
        </w:rPr>
        <w:t>K</w:t>
      </w:r>
      <w:r>
        <w:rPr>
          <w:rFonts w:ascii="宋体" w:hAnsi="宋体" w:eastAsia="宋体" w:cs="宋体"/>
          <w:color w:val="000000"/>
        </w:rPr>
        <w:t>打开前，甲中水面比乙中水面高，根据</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ρgh</w:t>
      </w:r>
      <w:r>
        <w:rPr>
          <w:rFonts w:ascii="宋体" w:hAnsi="宋体" w:eastAsia="宋体" w:cs="宋体"/>
          <w:color w:val="000000"/>
        </w:rPr>
        <w:t>可知，甲中水产生</w:t>
      </w:r>
      <w:r>
        <w:rPr>
          <w:rFonts w:ascii="宋体" w:hAnsi="宋体" w:eastAsia="宋体" w:cs="宋体"/>
          <w:color w:val="000000"/>
          <w:position w:val="0"/>
        </w:rPr>
        <w:drawing>
          <wp:inline distT="0" distB="0" distL="114300" distR="114300">
            <wp:extent cx="133350" cy="177800"/>
            <wp:effectExtent l="0" t="0" r="0" b="0"/>
            <wp:docPr id="474646840" name="图片 474646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646840" name="图片 474646840"/>
                    <pic:cNvPicPr>
                      <a:picLocks noChangeAspect="1"/>
                    </pic:cNvPicPr>
                  </pic:nvPicPr>
                  <pic:blipFill>
                    <a:blip r:embed="rId4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压强大于乙，则打开</w:t>
      </w:r>
      <w:r>
        <w:rPr>
          <w:rFonts w:ascii="Times New Roman" w:hAnsi="Times New Roman" w:eastAsia="Times New Roman" w:cs="Times New Roman"/>
          <w:color w:val="000000"/>
        </w:rPr>
        <w:t>K</w:t>
      </w:r>
      <w:r>
        <w:rPr>
          <w:rFonts w:ascii="宋体" w:hAnsi="宋体" w:eastAsia="宋体" w:cs="宋体"/>
          <w:color w:val="000000"/>
        </w:rPr>
        <w:t>之后，甲中的水将向乙中流动；但由于甲的上口密封，水面下降后，水面上方密封的气体随着体积的增大产生的压强将减小，即小于大气压</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0</w:t>
      </w:r>
      <w:r>
        <w:rPr>
          <w:rFonts w:ascii="宋体" w:hAnsi="宋体" w:eastAsia="宋体" w:cs="宋体"/>
          <w:color w:val="000000"/>
        </w:rPr>
        <w:t>；当甲、乙两容器中的水不流动时，开关处左右两边的压强相等，即</w:t>
      </w:r>
    </w:p>
    <w:p w14:paraId="4B521E87">
      <w:pPr>
        <w:spacing w:line="360" w:lineRule="auto"/>
        <w:jc w:val="center"/>
        <w:textAlignment w:val="center"/>
        <w:rPr>
          <w:color w:val="000000"/>
        </w:rPr>
      </w:pPr>
      <w:r>
        <w:rPr>
          <w:rFonts w:ascii="Times New Roman" w:hAnsi="Times New Roman" w:eastAsia="Times New Roman" w:cs="Times New Roman"/>
          <w:i/>
          <w:color w:val="000000"/>
        </w:rPr>
        <w:t>p</w:t>
      </w:r>
      <w:r>
        <w:rPr>
          <w:rFonts w:ascii="宋体" w:hAnsi="宋体" w:eastAsia="宋体" w:cs="宋体"/>
          <w:color w:val="000000"/>
          <w:vertAlign w:val="subscript"/>
        </w:rPr>
        <w:t>甲</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vertAlign w:val="subscript"/>
        </w:rPr>
        <w:t>乙</w:t>
      </w:r>
    </w:p>
    <w:p w14:paraId="4BC3A6BC">
      <w:pPr>
        <w:spacing w:line="360" w:lineRule="auto"/>
        <w:jc w:val="left"/>
        <w:textAlignment w:val="center"/>
        <w:rPr>
          <w:color w:val="000000"/>
        </w:rPr>
      </w:pPr>
      <w:r>
        <w:rPr>
          <w:rFonts w:ascii="宋体" w:hAnsi="宋体" w:eastAsia="宋体" w:cs="宋体"/>
          <w:color w:val="000000"/>
        </w:rPr>
        <w:t>因为</w:t>
      </w:r>
    </w:p>
    <w:p w14:paraId="007B408F">
      <w:pPr>
        <w:spacing w:line="360" w:lineRule="auto"/>
        <w:jc w:val="center"/>
        <w:textAlignment w:val="center"/>
        <w:rPr>
          <w:color w:val="000000"/>
        </w:rPr>
      </w:pPr>
      <w:r>
        <w:rPr>
          <w:rFonts w:ascii="Times New Roman" w:hAnsi="Times New Roman" w:eastAsia="Times New Roman" w:cs="Times New Roman"/>
          <w:i/>
          <w:color w:val="000000"/>
        </w:rPr>
        <w:t>p</w:t>
      </w:r>
      <w:r>
        <w:rPr>
          <w:rFonts w:ascii="宋体" w:hAnsi="宋体" w:eastAsia="宋体" w:cs="宋体"/>
          <w:color w:val="000000"/>
          <w:vertAlign w:val="subscript"/>
        </w:rPr>
        <w:t>甲</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vertAlign w:val="subscript"/>
        </w:rPr>
        <w:t>空</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i/>
          <w:color w:val="000000"/>
        </w:rPr>
        <w:t>gh</w:t>
      </w:r>
      <w:r>
        <w:rPr>
          <w:rFonts w:ascii="宋体" w:hAnsi="宋体" w:eastAsia="宋体" w:cs="宋体"/>
          <w:color w:val="000000"/>
          <w:vertAlign w:val="subscript"/>
        </w:rPr>
        <w:t>甲</w:t>
      </w:r>
    </w:p>
    <w:p w14:paraId="793D9F8D">
      <w:pPr>
        <w:spacing w:line="360" w:lineRule="auto"/>
        <w:jc w:val="center"/>
        <w:textAlignment w:val="center"/>
        <w:rPr>
          <w:color w:val="000000"/>
        </w:rPr>
      </w:pPr>
      <w:r>
        <w:rPr>
          <w:rFonts w:ascii="Times New Roman" w:hAnsi="Times New Roman" w:eastAsia="Times New Roman" w:cs="Times New Roman"/>
          <w:i/>
          <w:color w:val="000000"/>
        </w:rPr>
        <w:t>p</w:t>
      </w:r>
      <w:r>
        <w:rPr>
          <w:rFonts w:ascii="宋体" w:hAnsi="宋体" w:eastAsia="宋体" w:cs="宋体"/>
          <w:color w:val="000000"/>
          <w:vertAlign w:val="subscript"/>
        </w:rPr>
        <w:t>乙</w:t>
      </w:r>
      <w:r>
        <w:rPr>
          <w:rFonts w:ascii="宋体" w:hAnsi="宋体" w:eastAsia="宋体" w:cs="宋体"/>
          <w:color w:val="000000"/>
        </w:rPr>
        <w:t>=</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i/>
          <w:color w:val="000000"/>
        </w:rPr>
        <w:t>gh</w:t>
      </w:r>
      <w:r>
        <w:rPr>
          <w:rFonts w:ascii="宋体" w:hAnsi="宋体" w:eastAsia="宋体" w:cs="宋体"/>
          <w:color w:val="000000"/>
          <w:vertAlign w:val="subscript"/>
        </w:rPr>
        <w:t>乙</w:t>
      </w:r>
    </w:p>
    <w:p w14:paraId="688B58CF">
      <w:pPr>
        <w:spacing w:line="360" w:lineRule="auto"/>
        <w:jc w:val="left"/>
        <w:textAlignment w:val="center"/>
        <w:rPr>
          <w:color w:val="000000"/>
        </w:rPr>
      </w:pPr>
      <w:r>
        <w:rPr>
          <w:rFonts w:ascii="宋体" w:hAnsi="宋体" w:eastAsia="宋体" w:cs="宋体"/>
          <w:color w:val="000000"/>
        </w:rPr>
        <w:t>所以</w:t>
      </w:r>
    </w:p>
    <w:p w14:paraId="11D34D4A">
      <w:pPr>
        <w:spacing w:line="360" w:lineRule="auto"/>
        <w:jc w:val="center"/>
        <w:textAlignment w:val="center"/>
        <w:rPr>
          <w:color w:val="000000"/>
        </w:rPr>
      </w:pPr>
      <w:r>
        <w:rPr>
          <w:rFonts w:ascii="Times New Roman" w:hAnsi="Times New Roman" w:eastAsia="Times New Roman" w:cs="Times New Roman"/>
          <w:i/>
          <w:color w:val="000000"/>
        </w:rPr>
        <w:t>p</w:t>
      </w:r>
      <w:r>
        <w:rPr>
          <w:rFonts w:ascii="宋体" w:hAnsi="宋体" w:eastAsia="宋体" w:cs="宋体"/>
          <w:color w:val="000000"/>
          <w:vertAlign w:val="subscript"/>
        </w:rPr>
        <w:t>空</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i/>
          <w:color w:val="000000"/>
        </w:rPr>
        <w:t>gh</w:t>
      </w:r>
      <w:r>
        <w:rPr>
          <w:rFonts w:ascii="宋体" w:hAnsi="宋体" w:eastAsia="宋体" w:cs="宋体"/>
          <w:color w:val="000000"/>
          <w:vertAlign w:val="subscript"/>
        </w:rPr>
        <w:t>甲</w:t>
      </w:r>
      <w:r>
        <w:rPr>
          <w:rFonts w:ascii="宋体" w:hAnsi="宋体" w:eastAsia="宋体" w:cs="宋体"/>
          <w:color w:val="000000"/>
        </w:rPr>
        <w:t>=</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i/>
          <w:color w:val="000000"/>
        </w:rPr>
        <w:t>gh</w:t>
      </w:r>
      <w:r>
        <w:rPr>
          <w:rFonts w:ascii="宋体" w:hAnsi="宋体" w:eastAsia="宋体" w:cs="宋体"/>
          <w:color w:val="000000"/>
          <w:vertAlign w:val="subscript"/>
        </w:rPr>
        <w:t>乙</w:t>
      </w:r>
    </w:p>
    <w:p w14:paraId="1D03BEFB">
      <w:pPr>
        <w:spacing w:line="360" w:lineRule="auto"/>
        <w:jc w:val="left"/>
        <w:textAlignment w:val="center"/>
        <w:rPr>
          <w:color w:val="000000"/>
        </w:rPr>
      </w:pPr>
      <w:r>
        <w:rPr>
          <w:rFonts w:ascii="宋体" w:hAnsi="宋体" w:eastAsia="宋体" w:cs="宋体"/>
          <w:color w:val="000000"/>
        </w:rPr>
        <w:t>因为</w:t>
      </w:r>
    </w:p>
    <w:p w14:paraId="40662D2B">
      <w:pPr>
        <w:spacing w:line="360" w:lineRule="auto"/>
        <w:jc w:val="center"/>
        <w:textAlignment w:val="center"/>
        <w:rPr>
          <w:color w:val="000000"/>
        </w:rPr>
      </w:pPr>
      <w:r>
        <w:rPr>
          <w:rFonts w:ascii="Times New Roman" w:hAnsi="Times New Roman" w:eastAsia="Times New Roman" w:cs="Times New Roman"/>
          <w:i/>
          <w:color w:val="000000"/>
        </w:rPr>
        <w:t>p</w:t>
      </w:r>
      <w:r>
        <w:rPr>
          <w:rFonts w:ascii="宋体" w:hAnsi="宋体" w:eastAsia="宋体" w:cs="宋体"/>
          <w:color w:val="000000"/>
          <w:vertAlign w:val="subscript"/>
        </w:rPr>
        <w:t>空</w:t>
      </w:r>
      <w:r>
        <w:rPr>
          <w:rFonts w:ascii="Times New Roman" w:hAnsi="Times New Roman" w:eastAsia="Times New Roman" w:cs="Times New Roman"/>
          <w:color w:val="000000"/>
        </w:rPr>
        <w:t>&lt;</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0</w:t>
      </w:r>
    </w:p>
    <w:p w14:paraId="1A1953E0">
      <w:pPr>
        <w:spacing w:line="360" w:lineRule="auto"/>
        <w:jc w:val="both"/>
        <w:textAlignment w:val="center"/>
        <w:rPr>
          <w:color w:val="000000"/>
        </w:rPr>
      </w:pPr>
      <w:r>
        <w:rPr>
          <w:rFonts w:ascii="宋体" w:hAnsi="宋体" w:eastAsia="宋体" w:cs="宋体"/>
          <w:color w:val="000000"/>
        </w:rPr>
        <w:t>所以</w:t>
      </w:r>
    </w:p>
    <w:p w14:paraId="44C69733">
      <w:pPr>
        <w:spacing w:line="360" w:lineRule="auto"/>
        <w:jc w:val="center"/>
        <w:textAlignment w:val="center"/>
        <w:rPr>
          <w:color w:val="000000"/>
        </w:rPr>
      </w:pP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i/>
          <w:color w:val="000000"/>
        </w:rPr>
        <w:t>gh</w:t>
      </w:r>
      <w:r>
        <w:rPr>
          <w:rFonts w:ascii="宋体" w:hAnsi="宋体" w:eastAsia="宋体" w:cs="宋体"/>
          <w:color w:val="000000"/>
          <w:vertAlign w:val="subscript"/>
        </w:rPr>
        <w:t>甲</w:t>
      </w:r>
      <w:r>
        <w:rPr>
          <w:rFonts w:ascii="Times New Roman" w:hAnsi="Times New Roman" w:eastAsia="Times New Roman" w:cs="Times New Roman"/>
          <w:color w:val="000000"/>
        </w:rPr>
        <w:t>&gt;</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i/>
          <w:color w:val="000000"/>
        </w:rPr>
        <w:t>gh</w:t>
      </w:r>
      <w:r>
        <w:rPr>
          <w:rFonts w:ascii="宋体" w:hAnsi="宋体" w:eastAsia="宋体" w:cs="宋体"/>
          <w:color w:val="000000"/>
          <w:vertAlign w:val="subscript"/>
        </w:rPr>
        <w:t>乙</w:t>
      </w:r>
    </w:p>
    <w:p w14:paraId="74D9C59A">
      <w:pPr>
        <w:spacing w:line="360" w:lineRule="auto"/>
        <w:jc w:val="left"/>
        <w:textAlignment w:val="center"/>
        <w:rPr>
          <w:color w:val="000000"/>
        </w:rPr>
      </w:pPr>
      <w:r>
        <w:rPr>
          <w:rFonts w:ascii="宋体" w:hAnsi="宋体" w:eastAsia="宋体" w:cs="宋体"/>
          <w:color w:val="000000"/>
        </w:rPr>
        <w:t>可得</w:t>
      </w:r>
    </w:p>
    <w:p w14:paraId="70747550">
      <w:pPr>
        <w:spacing w:line="360" w:lineRule="auto"/>
        <w:jc w:val="center"/>
        <w:textAlignment w:val="center"/>
        <w:rPr>
          <w:color w:val="000000"/>
        </w:rPr>
      </w:pPr>
      <w:r>
        <w:rPr>
          <w:rFonts w:ascii="Times New Roman" w:hAnsi="Times New Roman" w:eastAsia="Times New Roman" w:cs="Times New Roman"/>
          <w:i/>
          <w:color w:val="000000"/>
        </w:rPr>
        <w:t>h</w:t>
      </w:r>
      <w:r>
        <w:rPr>
          <w:rFonts w:ascii="宋体" w:hAnsi="宋体" w:eastAsia="宋体" w:cs="宋体"/>
          <w:color w:val="000000"/>
          <w:vertAlign w:val="subscript"/>
        </w:rPr>
        <w:t>甲</w:t>
      </w:r>
      <w:r>
        <w:rPr>
          <w:rFonts w:ascii="Times New Roman" w:hAnsi="Times New Roman" w:eastAsia="Times New Roman" w:cs="Times New Roman"/>
          <w:color w:val="000000"/>
        </w:rPr>
        <w:t>&gt;</w:t>
      </w:r>
      <w:r>
        <w:rPr>
          <w:rFonts w:ascii="Times New Roman" w:hAnsi="Times New Roman" w:eastAsia="Times New Roman" w:cs="Times New Roman"/>
          <w:i/>
          <w:color w:val="000000"/>
        </w:rPr>
        <w:t>h</w:t>
      </w:r>
      <w:r>
        <w:rPr>
          <w:rFonts w:ascii="宋体" w:hAnsi="宋体" w:eastAsia="宋体" w:cs="宋体"/>
          <w:color w:val="000000"/>
          <w:vertAlign w:val="subscript"/>
        </w:rPr>
        <w:t>乙</w:t>
      </w:r>
    </w:p>
    <w:p w14:paraId="450F3B05">
      <w:pPr>
        <w:spacing w:line="360" w:lineRule="auto"/>
        <w:jc w:val="left"/>
        <w:textAlignment w:val="center"/>
        <w:rPr>
          <w:color w:val="000000"/>
        </w:rPr>
      </w:pPr>
      <w:r>
        <w:rPr>
          <w:rFonts w:ascii="宋体" w:hAnsi="宋体" w:eastAsia="宋体" w:cs="宋体"/>
          <w:color w:val="000000"/>
        </w:rPr>
        <w:t>说明甲中的水能往乙中流一些，但最终甲的水面一定比乙高。</w:t>
      </w:r>
    </w:p>
    <w:p w14:paraId="3A6CF41C">
      <w:pPr>
        <w:spacing w:line="360" w:lineRule="auto"/>
        <w:jc w:val="left"/>
        <w:textAlignment w:val="center"/>
        <w:rPr>
          <w:color w:val="000000"/>
        </w:rPr>
      </w:pPr>
      <w:r>
        <w:rPr>
          <w:color w:val="000000"/>
        </w:rPr>
        <w:t xml:space="preserve">21. </w:t>
      </w:r>
      <w:r>
        <w:rPr>
          <w:rFonts w:ascii="宋体" w:hAnsi="宋体" w:eastAsia="宋体" w:cs="宋体"/>
          <w:color w:val="000000"/>
        </w:rPr>
        <w:t>一实心铁球质量为</w:t>
      </w:r>
      <w:r>
        <w:rPr>
          <w:rFonts w:ascii="Times New Roman" w:hAnsi="Times New Roman" w:eastAsia="Times New Roman" w:cs="Times New Roman"/>
          <w:color w:val="000000"/>
        </w:rPr>
        <w:t>15.8g</w:t>
      </w:r>
      <w:r>
        <w:rPr>
          <w:rFonts w:ascii="宋体" w:hAnsi="宋体" w:eastAsia="宋体" w:cs="宋体"/>
          <w:color w:val="000000"/>
        </w:rPr>
        <w:t>，则该实心铁球的体积为</w:t>
      </w:r>
      <w:r>
        <w:rPr>
          <w:rFonts w:ascii="Times New Roman" w:hAnsi="Times New Roman" w:eastAsia="Times New Roman" w:cs="Times New Roman"/>
          <w:color w:val="000000"/>
        </w:rPr>
        <w:t xml:space="preserve"> </w:t>
      </w:r>
      <w:r>
        <w:rPr>
          <w:color w:val="000000"/>
        </w:rPr>
        <w:t>_____</w:t>
      </w:r>
      <w:r>
        <w:rPr>
          <w:rFonts w:ascii="Times New Roman" w:hAnsi="Times New Roman" w:eastAsia="Times New Roman" w:cs="Times New Roman"/>
          <w:color w:val="000000"/>
        </w:rPr>
        <w:t>cm</w:t>
      </w:r>
      <w:r>
        <w:rPr>
          <w:rFonts w:ascii="Times New Roman" w:hAnsi="Times New Roman" w:eastAsia="Times New Roman" w:cs="Times New Roman"/>
          <w:color w:val="000000"/>
          <w:vertAlign w:val="superscript"/>
        </w:rPr>
        <w:t>3</w:t>
      </w:r>
      <w:r>
        <w:rPr>
          <w:rFonts w:ascii="宋体" w:hAnsi="宋体" w:eastAsia="宋体" w:cs="宋体"/>
          <w:color w:val="000000"/>
        </w:rPr>
        <w:t>；为使铁球能悬浮于水中，我们将实心铁球制成空心铁球，则空心部分体积为</w:t>
      </w:r>
      <w:r>
        <w:rPr>
          <w:rFonts w:ascii="Times New Roman" w:hAnsi="Times New Roman" w:eastAsia="Times New Roman" w:cs="Times New Roman"/>
          <w:color w:val="000000"/>
        </w:rPr>
        <w:t xml:space="preserve"> </w:t>
      </w:r>
      <w:r>
        <w:rPr>
          <w:color w:val="000000"/>
        </w:rPr>
        <w:t>_________</w:t>
      </w:r>
      <w:r>
        <w:rPr>
          <w:rFonts w:ascii="Times New Roman" w:hAnsi="Times New Roman" w:eastAsia="Times New Roman" w:cs="Times New Roman"/>
          <w:color w:val="000000"/>
        </w:rPr>
        <w:t>cm</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铁</w:t>
      </w:r>
      <w:r>
        <w:rPr>
          <w:rFonts w:ascii="宋体" w:hAnsi="宋体" w:eastAsia="宋体" w:cs="宋体"/>
          <w:color w:val="000000"/>
        </w:rPr>
        <w:t>＝</w:t>
      </w:r>
      <w:r>
        <w:rPr>
          <w:rFonts w:ascii="Times New Roman" w:hAnsi="Times New Roman" w:eastAsia="Times New Roman" w:cs="Times New Roman"/>
          <w:color w:val="000000"/>
        </w:rPr>
        <w:t>7.9</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7007D784">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2</w:t>
      </w:r>
      <w:r>
        <w:rPr>
          <w:color w:val="000000"/>
        </w:rPr>
        <w:t xml:space="preserve">    ②. </w:t>
      </w:r>
      <w:r>
        <w:rPr>
          <w:rFonts w:ascii="Times New Roman" w:hAnsi="Times New Roman" w:eastAsia="Times New Roman" w:cs="Times New Roman"/>
          <w:color w:val="000000"/>
        </w:rPr>
        <w:t>13.8</w:t>
      </w:r>
    </w:p>
    <w:p w14:paraId="69456047">
      <w:pPr>
        <w:spacing w:line="360" w:lineRule="auto"/>
        <w:textAlignment w:val="center"/>
        <w:rPr>
          <w:color w:val="000000"/>
        </w:rPr>
      </w:pPr>
      <w:r>
        <w:rPr>
          <w:color w:val="2E75B6"/>
        </w:rPr>
        <w:t>【解析】</w:t>
      </w:r>
    </w:p>
    <w:p w14:paraId="63E02456">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一实心铁球质量为</w:t>
      </w:r>
      <w:r>
        <w:rPr>
          <w:rFonts w:ascii="Times New Roman" w:hAnsi="Times New Roman" w:eastAsia="Times New Roman" w:cs="Times New Roman"/>
          <w:color w:val="000000"/>
        </w:rPr>
        <w:t>15.8g</w:t>
      </w:r>
      <w:r>
        <w:rPr>
          <w:rFonts w:ascii="宋体" w:hAnsi="宋体" w:eastAsia="宋体" w:cs="宋体"/>
          <w:color w:val="000000"/>
        </w:rPr>
        <w:t>，密度</w:t>
      </w:r>
      <w:r>
        <w:rPr>
          <w:rFonts w:ascii="Times New Roman" w:hAnsi="Times New Roman" w:eastAsia="Times New Roman" w:cs="Times New Roman"/>
          <w:i/>
          <w:color w:val="000000"/>
        </w:rPr>
        <w:t>ρ</w:t>
      </w:r>
      <w:r>
        <w:rPr>
          <w:rFonts w:ascii="宋体" w:hAnsi="宋体" w:eastAsia="宋体" w:cs="宋体"/>
          <w:color w:val="000000"/>
          <w:vertAlign w:val="subscript"/>
        </w:rPr>
        <w:t>铁</w:t>
      </w:r>
      <w:r>
        <w:rPr>
          <w:rFonts w:ascii="宋体" w:hAnsi="宋体" w:eastAsia="宋体" w:cs="宋体"/>
          <w:color w:val="000000"/>
        </w:rPr>
        <w:t>＝</w:t>
      </w:r>
      <w:r>
        <w:rPr>
          <w:rFonts w:ascii="Times New Roman" w:hAnsi="Times New Roman" w:eastAsia="Times New Roman" w:cs="Times New Roman"/>
          <w:color w:val="000000"/>
        </w:rPr>
        <w:t>7.9×10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color w:val="000000"/>
        </w:rPr>
        <w:t>7.9g/cm</w:t>
      </w:r>
      <w:r>
        <w:rPr>
          <w:rFonts w:ascii="Times New Roman" w:hAnsi="Times New Roman" w:eastAsia="Times New Roman" w:cs="Times New Roman"/>
          <w:color w:val="000000"/>
          <w:vertAlign w:val="superscript"/>
        </w:rPr>
        <w:t>3</w:t>
      </w:r>
      <w:r>
        <w:rPr>
          <w:rFonts w:ascii="宋体" w:hAnsi="宋体" w:eastAsia="宋体" w:cs="宋体"/>
          <w:color w:val="000000"/>
        </w:rPr>
        <w:t>，则该实心铁球的体积为</w:t>
      </w:r>
    </w:p>
    <w:p w14:paraId="23DC2ECC">
      <w:pPr>
        <w:spacing w:line="360" w:lineRule="auto"/>
        <w:jc w:val="center"/>
        <w:textAlignment w:val="center"/>
        <w:rPr>
          <w:color w:val="000000"/>
        </w:rPr>
      </w:pPr>
      <w:r>
        <w:object>
          <v:shape id="_x0000_i1034" o:spt="75" alt="学科网(www.zxxk.com)--教育资源门户，提供试卷、教案、课件、论文、素材以及各类教学资源下载，还有大量而丰富的教学相关资讯！" type="#_x0000_t75" style="height:33pt;width:129pt;" o:ole="t" filled="f" o:preferrelative="t" stroked="f" coordsize="21600,21600">
            <v:path/>
            <v:fill on="f" focussize="0,0"/>
            <v:stroke on="f" joinstyle="miter"/>
            <v:imagedata r:id="rId44" o:title="eqId93d0abc08787f2a91e1b7907cd55ade8"/>
            <o:lock v:ext="edit" aspectratio="t"/>
            <w10:wrap type="none"/>
            <w10:anchorlock/>
          </v:shape>
          <o:OLEObject Type="Embed" ProgID="Equation.DSMT4" ShapeID="_x0000_i1034" DrawAspect="Content" ObjectID="_1468075734" r:id="rId43">
            <o:LockedField>false</o:LockedField>
          </o:OLEObject>
        </w:object>
      </w:r>
    </w:p>
    <w:p w14:paraId="47C394E8">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根据物体悬浮于水中时，物体的平均密度等于水的密度，则空心铁球的总体积为</w:t>
      </w:r>
    </w:p>
    <w:p w14:paraId="17223BE0">
      <w:pPr>
        <w:spacing w:line="360" w:lineRule="auto"/>
        <w:jc w:val="center"/>
        <w:textAlignment w:val="center"/>
        <w:rPr>
          <w:color w:val="000000"/>
        </w:rPr>
      </w:pPr>
      <w:r>
        <w:object>
          <v:shape id="_x0000_i1035" o:spt="75" alt="学科网(www.zxxk.com)--教育资源门户，提供试卷、教案、课件、论文、素材以及各类教学资源下载，还有大量而丰富的教学相关资讯！" type="#_x0000_t75" style="height:35.25pt;width:150pt;" o:ole="t" filled="f" o:preferrelative="t" stroked="f" coordsize="21600,21600">
            <v:path/>
            <v:fill on="f" focussize="0,0"/>
            <v:stroke on="f" joinstyle="miter"/>
            <v:imagedata r:id="rId46" o:title="eqId4f37ca6d39fe6a14b373f1353de9ccb9"/>
            <o:lock v:ext="edit" aspectratio="t"/>
            <w10:wrap type="none"/>
            <w10:anchorlock/>
          </v:shape>
          <o:OLEObject Type="Embed" ProgID="Equation.DSMT4" ShapeID="_x0000_i1035" DrawAspect="Content" ObjectID="_1468075735" r:id="rId45">
            <o:LockedField>false</o:LockedField>
          </o:OLEObject>
        </w:object>
      </w:r>
    </w:p>
    <w:p w14:paraId="400DB19D">
      <w:pPr>
        <w:spacing w:line="360" w:lineRule="auto"/>
        <w:jc w:val="left"/>
        <w:textAlignment w:val="center"/>
        <w:rPr>
          <w:color w:val="000000"/>
        </w:rPr>
      </w:pPr>
      <w:r>
        <w:rPr>
          <w:rFonts w:ascii="宋体" w:hAnsi="宋体" w:eastAsia="宋体" w:cs="宋体"/>
          <w:color w:val="000000"/>
        </w:rPr>
        <w:t>则空心体积为</w:t>
      </w:r>
    </w:p>
    <w:p w14:paraId="076E4AD1">
      <w:pPr>
        <w:spacing w:line="360" w:lineRule="auto"/>
        <w:jc w:val="center"/>
        <w:textAlignment w:val="center"/>
        <w:rPr>
          <w:color w:val="000000"/>
        </w:rPr>
      </w:pPr>
      <w:r>
        <w:object>
          <v:shape id="_x0000_i1036" o:spt="75" alt="学科网(www.zxxk.com)--教育资源门户，提供试卷、教案、课件、论文、素材以及各类教学资源下载，还有大量而丰富的教学相关资讯！" type="#_x0000_t75" style="height:18.75pt;width:188.25pt;" o:ole="t" filled="f" o:preferrelative="t" stroked="f" coordsize="21600,21600">
            <v:path/>
            <v:fill on="f" focussize="0,0"/>
            <v:stroke on="f" joinstyle="miter"/>
            <v:imagedata r:id="rId48" o:title="eqIdd7f0eb1772a6c3d4e95ee8c65055742f"/>
            <o:lock v:ext="edit" aspectratio="t"/>
            <w10:wrap type="none"/>
            <w10:anchorlock/>
          </v:shape>
          <o:OLEObject Type="Embed" ProgID="Equation.DSMT4" ShapeID="_x0000_i1036" DrawAspect="Content" ObjectID="_1468075736" r:id="rId47">
            <o:LockedField>false</o:LockedField>
          </o:OLEObject>
        </w:object>
      </w:r>
    </w:p>
    <w:p w14:paraId="3A8F437A">
      <w:pPr>
        <w:spacing w:line="360" w:lineRule="auto"/>
        <w:jc w:val="left"/>
        <w:textAlignment w:val="center"/>
        <w:rPr>
          <w:color w:val="000000"/>
        </w:rPr>
      </w:pPr>
      <w:r>
        <w:rPr>
          <w:color w:val="000000"/>
        </w:rPr>
        <w:t xml:space="preserve">22. </w:t>
      </w:r>
      <w:r>
        <w:rPr>
          <w:rFonts w:ascii="宋体" w:hAnsi="宋体" w:eastAsia="宋体" w:cs="宋体"/>
          <w:color w:val="000000"/>
        </w:rPr>
        <w:t>如图是两灯电流随电压变化的图像，两灯额定电压均为</w:t>
      </w:r>
      <w:r>
        <w:rPr>
          <w:rFonts w:ascii="Times New Roman" w:hAnsi="Times New Roman" w:eastAsia="Times New Roman" w:cs="Times New Roman"/>
          <w:color w:val="000000"/>
        </w:rPr>
        <w:t>6V</w:t>
      </w:r>
      <w:r>
        <w:rPr>
          <w:rFonts w:ascii="宋体" w:hAnsi="宋体" w:eastAsia="宋体" w:cs="宋体"/>
          <w:color w:val="000000"/>
        </w:rPr>
        <w:t>。若将两灯并联后接入电路，则干路电流最大为</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A</w:t>
      </w:r>
      <w:r>
        <w:rPr>
          <w:rFonts w:ascii="宋体" w:hAnsi="宋体" w:eastAsia="宋体" w:cs="宋体"/>
          <w:color w:val="000000"/>
        </w:rPr>
        <w:t>；若将两灯串联后接入电路，在保证电路安全的情况下，电源电压最大为</w:t>
      </w:r>
      <w:r>
        <w:rPr>
          <w:rFonts w:ascii="Times New Roman" w:hAnsi="Times New Roman" w:eastAsia="Times New Roman" w:cs="Times New Roman"/>
          <w:color w:val="000000"/>
        </w:rPr>
        <w:t xml:space="preserve"> </w:t>
      </w:r>
      <w:r>
        <w:rPr>
          <w:color w:val="000000"/>
        </w:rPr>
        <w:t>_____</w:t>
      </w:r>
      <w:r>
        <w:rPr>
          <w:rFonts w:ascii="Times New Roman" w:hAnsi="Times New Roman" w:eastAsia="Times New Roman" w:cs="Times New Roman"/>
          <w:color w:val="000000"/>
        </w:rPr>
        <w:t>V</w:t>
      </w:r>
      <w:r>
        <w:rPr>
          <w:rFonts w:ascii="宋体" w:hAnsi="宋体" w:eastAsia="宋体" w:cs="宋体"/>
          <w:color w:val="000000"/>
        </w:rPr>
        <w:t>。</w:t>
      </w:r>
    </w:p>
    <w:p w14:paraId="5D1F2305">
      <w:pPr>
        <w:spacing w:line="360" w:lineRule="auto"/>
        <w:jc w:val="left"/>
        <w:textAlignment w:val="center"/>
        <w:rPr>
          <w:color w:val="000000"/>
        </w:rPr>
      </w:pPr>
      <w:r>
        <w:rPr>
          <w:color w:val="000000"/>
        </w:rPr>
        <w:drawing>
          <wp:inline distT="0" distB="0" distL="114300" distR="114300">
            <wp:extent cx="2095500" cy="17335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9"/>
                    <a:stretch>
                      <a:fillRect/>
                    </a:stretch>
                  </pic:blipFill>
                  <pic:spPr>
                    <a:xfrm>
                      <a:off x="0" y="0"/>
                      <a:ext cx="2095500" cy="1733550"/>
                    </a:xfrm>
                    <a:prstGeom prst="rect">
                      <a:avLst/>
                    </a:prstGeom>
                  </pic:spPr>
                </pic:pic>
              </a:graphicData>
            </a:graphic>
          </wp:inline>
        </w:drawing>
      </w:r>
      <w:r>
        <w:rPr>
          <w:color w:val="000000"/>
        </w:rPr>
        <w:t xml:space="preserve">    </w:t>
      </w:r>
    </w:p>
    <w:p w14:paraId="29706E29">
      <w:pPr>
        <w:spacing w:line="360" w:lineRule="auto"/>
        <w:textAlignment w:val="center"/>
        <w:rPr>
          <w:color w:val="000000"/>
        </w:rPr>
      </w:pPr>
      <w:r>
        <w:rPr>
          <w:color w:val="2E75B6"/>
        </w:rPr>
        <w:t>【答案】</w:t>
      </w:r>
      <w:r>
        <w:rPr>
          <w:color w:val="000000"/>
        </w:rPr>
        <w:t xml:space="preserve">    ①</w:t>
      </w:r>
      <w:r>
        <w:rPr>
          <w:color w:val="000000"/>
          <w:position w:val="-22"/>
        </w:rPr>
        <w:drawing>
          <wp:inline distT="0" distB="0" distL="114300" distR="114300">
            <wp:extent cx="31750" cy="88900"/>
            <wp:effectExtent l="0" t="0" r="0" b="0"/>
            <wp:docPr id="474646836" name="图片 474646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646836" name="图片 474646836"/>
                    <pic:cNvPicPr>
                      <a:picLocks noChangeAspect="1"/>
                    </pic:cNvPicPr>
                  </pic:nvPicPr>
                  <pic:blipFill>
                    <a:blip r:embed="rId50"/>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1.5</w:t>
      </w:r>
      <w:r>
        <w:rPr>
          <w:color w:val="000000"/>
        </w:rPr>
        <w:t xml:space="preserve">    ②. </w:t>
      </w:r>
      <w:r>
        <w:rPr>
          <w:rFonts w:ascii="Times New Roman" w:hAnsi="Times New Roman" w:eastAsia="Times New Roman" w:cs="Times New Roman"/>
          <w:color w:val="000000"/>
        </w:rPr>
        <w:t>8</w:t>
      </w:r>
    </w:p>
    <w:p w14:paraId="76F416CC">
      <w:pPr>
        <w:spacing w:line="360" w:lineRule="auto"/>
        <w:textAlignment w:val="center"/>
        <w:rPr>
          <w:color w:val="000000"/>
        </w:rPr>
      </w:pPr>
      <w:r>
        <w:rPr>
          <w:color w:val="2E75B6"/>
        </w:rPr>
        <w:t>【解析】</w:t>
      </w:r>
    </w:p>
    <w:p w14:paraId="78A56E05">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两灯并联后，电源电压最大等于灯的额定电压即为</w:t>
      </w:r>
      <w:r>
        <w:rPr>
          <w:rFonts w:ascii="Times New Roman" w:hAnsi="Times New Roman" w:eastAsia="Times New Roman" w:cs="Times New Roman"/>
          <w:color w:val="000000"/>
        </w:rPr>
        <w:t>6V</w:t>
      </w:r>
      <w:r>
        <w:rPr>
          <w:rFonts w:ascii="宋体" w:hAnsi="宋体" w:eastAsia="宋体" w:cs="宋体"/>
          <w:color w:val="000000"/>
        </w:rPr>
        <w:t>，由图像可知甲灯和乙灯正常工作时的电流值分别为</w:t>
      </w:r>
      <w:r>
        <w:rPr>
          <w:rFonts w:ascii="Times New Roman" w:hAnsi="Times New Roman" w:eastAsia="Times New Roman" w:cs="Times New Roman"/>
          <w:color w:val="000000"/>
        </w:rPr>
        <w:t>1.0A</w:t>
      </w:r>
      <w:r>
        <w:rPr>
          <w:rFonts w:ascii="宋体" w:hAnsi="宋体" w:eastAsia="宋体" w:cs="宋体"/>
          <w:color w:val="000000"/>
        </w:rPr>
        <w:t>、</w:t>
      </w:r>
      <w:r>
        <w:rPr>
          <w:rFonts w:ascii="Times New Roman" w:hAnsi="Times New Roman" w:eastAsia="Times New Roman" w:cs="Times New Roman"/>
          <w:color w:val="000000"/>
        </w:rPr>
        <w:t>0.5A</w:t>
      </w:r>
      <w:r>
        <w:rPr>
          <w:rFonts w:ascii="宋体" w:hAnsi="宋体" w:eastAsia="宋体" w:cs="宋体"/>
          <w:color w:val="000000"/>
        </w:rPr>
        <w:t>，根据并联电路电流的特点得：干路电流最大值为</w:t>
      </w:r>
    </w:p>
    <w:p w14:paraId="6DB7F0DA">
      <w:pPr>
        <w:spacing w:line="360" w:lineRule="auto"/>
        <w:jc w:val="center"/>
        <w:textAlignment w:val="center"/>
        <w:rPr>
          <w:color w:val="000000"/>
        </w:rPr>
      </w:pPr>
      <w:r>
        <w:rPr>
          <w:rFonts w:ascii="Times New Roman" w:hAnsi="Times New Roman" w:eastAsia="Times New Roman" w:cs="Times New Roman"/>
          <w:i/>
          <w:color w:val="000000"/>
        </w:rPr>
        <w:t>I</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宋体" w:hAnsi="宋体" w:eastAsia="宋体" w:cs="宋体"/>
          <w:color w:val="000000"/>
          <w:vertAlign w:val="subscript"/>
        </w:rPr>
        <w:t>甲</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宋体" w:hAnsi="宋体" w:eastAsia="宋体" w:cs="宋体"/>
          <w:color w:val="000000"/>
          <w:vertAlign w:val="subscript"/>
        </w:rPr>
        <w:t>乙</w:t>
      </w:r>
      <w:r>
        <w:rPr>
          <w:rFonts w:ascii="Times New Roman" w:hAnsi="Times New Roman" w:eastAsia="Times New Roman" w:cs="Times New Roman"/>
          <w:color w:val="000000"/>
        </w:rPr>
        <w:t>=1.0A+0.5A=1.5A</w:t>
      </w:r>
    </w:p>
    <w:p w14:paraId="1994A4D7">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两灯串联后，由图像可知，甲灯和乙灯正常工作时的电流值分别为</w:t>
      </w:r>
      <w:r>
        <w:rPr>
          <w:rFonts w:ascii="Times New Roman" w:hAnsi="Times New Roman" w:eastAsia="Times New Roman" w:cs="Times New Roman"/>
          <w:color w:val="000000"/>
        </w:rPr>
        <w:t>1.0A</w:t>
      </w:r>
      <w:r>
        <w:rPr>
          <w:rFonts w:ascii="宋体" w:hAnsi="宋体" w:eastAsia="宋体" w:cs="宋体"/>
          <w:color w:val="000000"/>
        </w:rPr>
        <w:t>、</w:t>
      </w:r>
      <w:r>
        <w:rPr>
          <w:rFonts w:ascii="Times New Roman" w:hAnsi="Times New Roman" w:eastAsia="Times New Roman" w:cs="Times New Roman"/>
          <w:color w:val="000000"/>
        </w:rPr>
        <w:t>0.5A</w:t>
      </w:r>
      <w:r>
        <w:rPr>
          <w:rFonts w:ascii="宋体" w:hAnsi="宋体" w:eastAsia="宋体" w:cs="宋体"/>
          <w:color w:val="000000"/>
        </w:rPr>
        <w:t>，所以在保证电路安全的情况下，电路中的最大电流为</w:t>
      </w:r>
      <w:r>
        <w:rPr>
          <w:rFonts w:ascii="Times New Roman" w:hAnsi="Times New Roman" w:eastAsia="Times New Roman" w:cs="Times New Roman"/>
          <w:i/>
          <w:color w:val="000000"/>
        </w:rPr>
        <w:t>I</w:t>
      </w:r>
      <w:r>
        <w:rPr>
          <w:rFonts w:ascii="宋体" w:hAnsi="宋体" w:eastAsia="宋体" w:cs="宋体"/>
          <w:color w:val="000000"/>
          <w:vertAlign w:val="subscript"/>
        </w:rPr>
        <w:t>乙</w:t>
      </w:r>
      <w:r>
        <w:rPr>
          <w:rFonts w:ascii="Times New Roman" w:hAnsi="Times New Roman" w:eastAsia="Times New Roman" w:cs="Times New Roman"/>
          <w:color w:val="000000"/>
        </w:rPr>
        <w:t>=0.5A</w:t>
      </w:r>
      <w:r>
        <w:rPr>
          <w:rFonts w:ascii="宋体" w:hAnsi="宋体" w:eastAsia="宋体" w:cs="宋体"/>
          <w:color w:val="000000"/>
        </w:rPr>
        <w:t>，根据串联电路电流的特点得</w:t>
      </w:r>
      <w:r>
        <w:rPr>
          <w:rFonts w:ascii="Times New Roman" w:hAnsi="Times New Roman" w:eastAsia="Times New Roman" w:cs="Times New Roman"/>
          <w:i/>
          <w:color w:val="000000"/>
        </w:rPr>
        <w:t>I</w:t>
      </w:r>
      <w:r>
        <w:rPr>
          <w:rFonts w:ascii="宋体" w:hAnsi="宋体" w:eastAsia="宋体" w:cs="宋体"/>
          <w:color w:val="000000"/>
          <w:vertAlign w:val="subscript"/>
        </w:rPr>
        <w:t>甲</w:t>
      </w:r>
      <w:r>
        <w:rPr>
          <w:rFonts w:ascii="Times New Roman" w:hAnsi="Times New Roman" w:eastAsia="Times New Roman" w:cs="Times New Roman"/>
          <w:color w:val="000000"/>
        </w:rPr>
        <w:t>=0.5A</w:t>
      </w:r>
      <w:r>
        <w:rPr>
          <w:rFonts w:ascii="宋体" w:hAnsi="宋体" w:eastAsia="宋体" w:cs="宋体"/>
          <w:color w:val="000000"/>
        </w:rPr>
        <w:t>，再由图像可知，</w:t>
      </w:r>
      <w:r>
        <w:rPr>
          <w:rFonts w:ascii="Times New Roman" w:hAnsi="Times New Roman" w:eastAsia="Times New Roman" w:cs="Times New Roman"/>
          <w:i/>
          <w:color w:val="000000"/>
        </w:rPr>
        <w:t>U</w:t>
      </w:r>
      <w:r>
        <w:rPr>
          <w:rFonts w:ascii="宋体" w:hAnsi="宋体" w:eastAsia="宋体" w:cs="宋体"/>
          <w:color w:val="000000"/>
          <w:vertAlign w:val="subscript"/>
        </w:rPr>
        <w:t>甲</w:t>
      </w:r>
      <w:r>
        <w:rPr>
          <w:rFonts w:ascii="Times New Roman" w:hAnsi="Times New Roman" w:eastAsia="Times New Roman" w:cs="Times New Roman"/>
          <w:color w:val="000000"/>
        </w:rPr>
        <w:t>=2V</w:t>
      </w:r>
      <w:r>
        <w:rPr>
          <w:rFonts w:ascii="宋体" w:hAnsi="宋体" w:eastAsia="宋体" w:cs="宋体"/>
          <w:color w:val="000000"/>
        </w:rPr>
        <w:t>，</w:t>
      </w:r>
      <w:r>
        <w:rPr>
          <w:rFonts w:ascii="Times New Roman" w:hAnsi="Times New Roman" w:eastAsia="Times New Roman" w:cs="Times New Roman"/>
          <w:i/>
          <w:color w:val="000000"/>
        </w:rPr>
        <w:t>U</w:t>
      </w:r>
      <w:r>
        <w:rPr>
          <w:rFonts w:ascii="宋体" w:hAnsi="宋体" w:eastAsia="宋体" w:cs="宋体"/>
          <w:color w:val="000000"/>
          <w:vertAlign w:val="subscript"/>
        </w:rPr>
        <w:t>乙</w:t>
      </w:r>
      <w:r>
        <w:rPr>
          <w:rFonts w:ascii="Times New Roman" w:hAnsi="Times New Roman" w:eastAsia="Times New Roman" w:cs="Times New Roman"/>
          <w:color w:val="000000"/>
        </w:rPr>
        <w:t>=6V</w:t>
      </w:r>
      <w:r>
        <w:rPr>
          <w:rFonts w:ascii="宋体" w:hAnsi="宋体" w:eastAsia="宋体" w:cs="宋体"/>
          <w:color w:val="000000"/>
        </w:rPr>
        <w:t>，由串联电路电压的特点得</w:t>
      </w:r>
    </w:p>
    <w:p w14:paraId="6AD9487B">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宋体" w:hAnsi="宋体" w:eastAsia="宋体" w:cs="宋体"/>
          <w:color w:val="000000"/>
          <w:vertAlign w:val="subscript"/>
        </w:rPr>
        <w:t>甲</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宋体" w:hAnsi="宋体" w:eastAsia="宋体" w:cs="宋体"/>
          <w:color w:val="000000"/>
          <w:vertAlign w:val="subscript"/>
        </w:rPr>
        <w:t>乙</w:t>
      </w:r>
      <w:r>
        <w:rPr>
          <w:rFonts w:ascii="Times New Roman" w:hAnsi="Times New Roman" w:eastAsia="Times New Roman" w:cs="Times New Roman"/>
          <w:color w:val="000000"/>
        </w:rPr>
        <w:t>=2V+6V=8V</w:t>
      </w:r>
    </w:p>
    <w:p w14:paraId="6B52AF75">
      <w:pPr>
        <w:spacing w:line="360" w:lineRule="auto"/>
        <w:jc w:val="left"/>
        <w:textAlignment w:val="center"/>
        <w:rPr>
          <w:color w:val="000000"/>
        </w:rPr>
      </w:pPr>
      <w:r>
        <w:rPr>
          <w:color w:val="000000"/>
        </w:rPr>
        <w:t>23. 如图所示，温度计的示数为______℃。</w:t>
      </w:r>
    </w:p>
    <w:p w14:paraId="7E888D16">
      <w:pPr>
        <w:spacing w:line="360" w:lineRule="auto"/>
        <w:jc w:val="left"/>
        <w:textAlignment w:val="center"/>
        <w:rPr>
          <w:color w:val="000000"/>
        </w:rPr>
      </w:pPr>
      <w:r>
        <w:rPr>
          <w:color w:val="000000"/>
        </w:rPr>
        <w:drawing>
          <wp:inline distT="0" distB="0" distL="114300" distR="114300">
            <wp:extent cx="666750" cy="10001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51"/>
                    <a:stretch>
                      <a:fillRect/>
                    </a:stretch>
                  </pic:blipFill>
                  <pic:spPr>
                    <a:xfrm>
                      <a:off x="0" y="0"/>
                      <a:ext cx="666750" cy="1000125"/>
                    </a:xfrm>
                    <a:prstGeom prst="rect">
                      <a:avLst/>
                    </a:prstGeom>
                  </pic:spPr>
                </pic:pic>
              </a:graphicData>
            </a:graphic>
          </wp:inline>
        </w:drawing>
      </w:r>
    </w:p>
    <w:p w14:paraId="2A6FB335">
      <w:pPr>
        <w:spacing w:line="360" w:lineRule="auto"/>
        <w:textAlignment w:val="center"/>
        <w:rPr>
          <w:color w:val="000000"/>
        </w:rPr>
      </w:pPr>
      <w:r>
        <w:rPr>
          <w:color w:val="2E75B6"/>
        </w:rPr>
        <w:t>【答案】</w:t>
      </w:r>
      <w:r>
        <w:rPr>
          <w:color w:val="000000"/>
        </w:rPr>
        <w:t>37</w:t>
      </w:r>
    </w:p>
    <w:p w14:paraId="1ED86FB4">
      <w:pPr>
        <w:spacing w:line="360" w:lineRule="auto"/>
        <w:textAlignment w:val="center"/>
        <w:rPr>
          <w:color w:val="000000"/>
        </w:rPr>
      </w:pPr>
      <w:r>
        <w:rPr>
          <w:color w:val="2E75B6"/>
        </w:rPr>
        <w:t>【解析】</w:t>
      </w:r>
    </w:p>
    <w:p w14:paraId="6C4C1803">
      <w:pPr>
        <w:spacing w:line="360" w:lineRule="auto"/>
        <w:jc w:val="left"/>
        <w:textAlignment w:val="center"/>
        <w:rPr>
          <w:color w:val="000000"/>
        </w:rPr>
      </w:pPr>
      <w:r>
        <w:rPr>
          <w:color w:val="000000"/>
        </w:rPr>
        <w:t>【详解】温度计的分度值为1℃，液柱位于30℃刻度线以上第7个小格处，则其示数为37℃。</w:t>
      </w:r>
    </w:p>
    <w:p w14:paraId="01753831">
      <w:pPr>
        <w:spacing w:line="360" w:lineRule="auto"/>
        <w:jc w:val="left"/>
        <w:textAlignment w:val="center"/>
        <w:rPr>
          <w:color w:val="000000"/>
        </w:rPr>
      </w:pPr>
      <w:r>
        <w:rPr>
          <w:color w:val="000000"/>
        </w:rPr>
        <w:t>24. 在图中画出静止在水平面上</w:t>
      </w:r>
      <w:r>
        <w:rPr>
          <w:color w:val="000000"/>
          <w:position w:val="0"/>
        </w:rPr>
        <w:drawing>
          <wp:inline distT="0" distB="0" distL="114300" distR="114300">
            <wp:extent cx="133350" cy="177800"/>
            <wp:effectExtent l="0" t="0" r="0" b="0"/>
            <wp:docPr id="474646844" name="图片 474646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646844" name="图片 474646844"/>
                    <pic:cNvPicPr>
                      <a:picLocks noChangeAspect="1"/>
                    </pic:cNvPicPr>
                  </pic:nvPicPr>
                  <pic:blipFill>
                    <a:blip r:embed="rId41"/>
                    <a:stretch>
                      <a:fillRect/>
                    </a:stretch>
                  </pic:blipFill>
                  <pic:spPr>
                    <a:xfrm>
                      <a:off x="0" y="0"/>
                      <a:ext cx="133350" cy="177800"/>
                    </a:xfrm>
                    <a:prstGeom prst="rect">
                      <a:avLst/>
                    </a:prstGeom>
                  </pic:spPr>
                </pic:pic>
              </a:graphicData>
            </a:graphic>
          </wp:inline>
        </w:drawing>
      </w:r>
      <w:r>
        <w:rPr>
          <w:color w:val="000000"/>
        </w:rPr>
        <w:t>木块所受重力的示意图;</w:t>
      </w:r>
    </w:p>
    <w:p w14:paraId="2D89DA22">
      <w:pPr>
        <w:spacing w:line="360" w:lineRule="auto"/>
        <w:jc w:val="left"/>
        <w:textAlignment w:val="center"/>
        <w:rPr>
          <w:color w:val="000000"/>
        </w:rPr>
      </w:pPr>
      <w:r>
        <w:rPr>
          <w:color w:val="000000"/>
        </w:rPr>
        <w:t>（    ）</w:t>
      </w:r>
    </w:p>
    <w:p w14:paraId="6DA23BD4">
      <w:pPr>
        <w:spacing w:line="360" w:lineRule="auto"/>
        <w:jc w:val="left"/>
        <w:textAlignment w:val="center"/>
        <w:rPr>
          <w:color w:val="000000"/>
        </w:rPr>
      </w:pPr>
      <w:r>
        <w:rPr>
          <w:color w:val="000000"/>
        </w:rPr>
        <w:drawing>
          <wp:inline distT="0" distB="0" distL="114300" distR="114300">
            <wp:extent cx="933450" cy="6000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52"/>
                    <a:stretch>
                      <a:fillRect/>
                    </a:stretch>
                  </pic:blipFill>
                  <pic:spPr>
                    <a:xfrm>
                      <a:off x="0" y="0"/>
                      <a:ext cx="933450" cy="600075"/>
                    </a:xfrm>
                    <a:prstGeom prst="rect">
                      <a:avLst/>
                    </a:prstGeom>
                  </pic:spPr>
                </pic:pic>
              </a:graphicData>
            </a:graphic>
          </wp:inline>
        </w:drawing>
      </w:r>
    </w:p>
    <w:p w14:paraId="30999C20">
      <w:pPr>
        <w:spacing w:line="360" w:lineRule="auto"/>
        <w:textAlignment w:val="center"/>
        <w:rPr>
          <w:color w:val="000000"/>
        </w:rPr>
      </w:pPr>
      <w:r>
        <w:rPr>
          <w:color w:val="2E75B6"/>
        </w:rPr>
        <w:t>【答案】</w:t>
      </w:r>
      <w:r>
        <w:rPr>
          <w:color w:val="000000"/>
        </w:rPr>
        <w:drawing>
          <wp:inline distT="0" distB="0" distL="114300" distR="114300">
            <wp:extent cx="685800" cy="8763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53"/>
                    <a:stretch>
                      <a:fillRect/>
                    </a:stretch>
                  </pic:blipFill>
                  <pic:spPr>
                    <a:xfrm>
                      <a:off x="0" y="0"/>
                      <a:ext cx="685800" cy="876300"/>
                    </a:xfrm>
                    <a:prstGeom prst="rect">
                      <a:avLst/>
                    </a:prstGeom>
                  </pic:spPr>
                </pic:pic>
              </a:graphicData>
            </a:graphic>
          </wp:inline>
        </w:drawing>
      </w:r>
    </w:p>
    <w:p w14:paraId="68660CA7">
      <w:pPr>
        <w:spacing w:line="360" w:lineRule="auto"/>
        <w:textAlignment w:val="center"/>
        <w:rPr>
          <w:color w:val="000000"/>
        </w:rPr>
      </w:pPr>
      <w:r>
        <w:rPr>
          <w:color w:val="2E75B6"/>
        </w:rPr>
        <w:t>【解析】</w:t>
      </w:r>
    </w:p>
    <w:p w14:paraId="6899C98D">
      <w:pPr>
        <w:spacing w:line="360" w:lineRule="auto"/>
        <w:jc w:val="left"/>
        <w:textAlignment w:val="center"/>
        <w:rPr>
          <w:color w:val="000000"/>
        </w:rPr>
      </w:pPr>
      <w:r>
        <w:rPr>
          <w:color w:val="000000"/>
        </w:rPr>
        <w:t>【详解】木块所受重力的作用点在重心上（重心在木块的几何中心处），从重心画一竖直向下的线段，标出箭头，记为</w:t>
      </w:r>
      <w:r>
        <w:rPr>
          <w:i/>
          <w:color w:val="000000"/>
        </w:rPr>
        <w:t>G</w:t>
      </w:r>
      <w:r>
        <w:rPr>
          <w:color w:val="000000"/>
        </w:rPr>
        <w:t>，重力的示意图如下所示：</w:t>
      </w:r>
    </w:p>
    <w:p w14:paraId="1BB03EA7">
      <w:pPr>
        <w:spacing w:line="360" w:lineRule="auto"/>
        <w:jc w:val="left"/>
        <w:textAlignment w:val="center"/>
        <w:rPr>
          <w:color w:val="000000"/>
        </w:rPr>
      </w:pPr>
      <w:r>
        <w:rPr>
          <w:color w:val="000000"/>
        </w:rPr>
        <w:drawing>
          <wp:inline distT="0" distB="0" distL="114300" distR="114300">
            <wp:extent cx="762000" cy="9715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53"/>
                    <a:stretch>
                      <a:fillRect/>
                    </a:stretch>
                  </pic:blipFill>
                  <pic:spPr>
                    <a:xfrm>
                      <a:off x="0" y="0"/>
                      <a:ext cx="762000" cy="971550"/>
                    </a:xfrm>
                    <a:prstGeom prst="rect">
                      <a:avLst/>
                    </a:prstGeom>
                  </pic:spPr>
                </pic:pic>
              </a:graphicData>
            </a:graphic>
          </wp:inline>
        </w:drawing>
      </w:r>
    </w:p>
    <w:p w14:paraId="74E6E5A3">
      <w:pPr>
        <w:spacing w:line="360" w:lineRule="auto"/>
        <w:jc w:val="left"/>
        <w:textAlignment w:val="center"/>
        <w:rPr>
          <w:color w:val="000000"/>
        </w:rPr>
      </w:pPr>
      <w:r>
        <w:rPr>
          <w:rFonts w:ascii="宋体" w:hAnsi="宋体" w:eastAsia="宋体" w:cs="宋体"/>
          <w:b/>
          <w:color w:val="000000"/>
          <w:sz w:val="24"/>
        </w:rPr>
        <w:t>三、实验与探究题（本题共</w:t>
      </w:r>
      <w:r>
        <w:rPr>
          <w:rFonts w:ascii="Times New Roman" w:hAnsi="Times New Roman" w:eastAsia="Times New Roman" w:cs="Times New Roman"/>
          <w:b/>
          <w:color w:val="000000"/>
          <w:sz w:val="24"/>
        </w:rPr>
        <w:t>15</w:t>
      </w:r>
      <w:r>
        <w:rPr>
          <w:rFonts w:ascii="宋体" w:hAnsi="宋体" w:eastAsia="宋体" w:cs="宋体"/>
          <w:b/>
          <w:color w:val="000000"/>
          <w:sz w:val="24"/>
        </w:rPr>
        <w:t>分，其中</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4</w:t>
      </w:r>
      <w:r>
        <w:rPr>
          <w:rFonts w:ascii="宋体" w:hAnsi="宋体" w:eastAsia="宋体" w:cs="宋体"/>
          <w:b/>
          <w:color w:val="000000"/>
          <w:sz w:val="24"/>
        </w:rPr>
        <w:t>分，</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0D8228C2">
      <w:pPr>
        <w:spacing w:line="360" w:lineRule="auto"/>
        <w:jc w:val="left"/>
        <w:textAlignment w:val="center"/>
        <w:rPr>
          <w:color w:val="000000"/>
        </w:rPr>
      </w:pPr>
      <w:r>
        <w:rPr>
          <w:color w:val="000000"/>
        </w:rPr>
        <w:t xml:space="preserve">25. </w:t>
      </w:r>
      <w:r>
        <w:rPr>
          <w:rFonts w:ascii="宋体" w:hAnsi="宋体" w:eastAsia="宋体" w:cs="宋体"/>
          <w:color w:val="000000"/>
        </w:rPr>
        <w:t>如图甲所示是“探究平面镜成像特点”的实验装置，把一支点燃的蜡烛</w:t>
      </w:r>
      <w:r>
        <w:rPr>
          <w:rFonts w:ascii="Times New Roman" w:hAnsi="Times New Roman" w:eastAsia="Times New Roman" w:cs="Times New Roman"/>
          <w:color w:val="000000"/>
        </w:rPr>
        <w:t>A</w:t>
      </w:r>
      <w:r>
        <w:rPr>
          <w:rFonts w:ascii="宋体" w:hAnsi="宋体" w:eastAsia="宋体" w:cs="宋体"/>
          <w:color w:val="000000"/>
        </w:rPr>
        <w:t>放在玻璃板的前面，再拿另一支外形相同的蜡烛</w:t>
      </w:r>
      <w:r>
        <w:rPr>
          <w:rFonts w:ascii="Times New Roman" w:hAnsi="Times New Roman" w:eastAsia="Times New Roman" w:cs="Times New Roman"/>
          <w:color w:val="000000"/>
        </w:rPr>
        <w:t>B</w:t>
      </w:r>
      <w:r>
        <w:rPr>
          <w:rFonts w:ascii="宋体" w:hAnsi="宋体" w:eastAsia="宋体" w:cs="宋体"/>
          <w:color w:val="000000"/>
        </w:rPr>
        <w:t>竖立着在玻璃板后面移动，直到看上去跟蜡烛</w:t>
      </w:r>
      <w:r>
        <w:rPr>
          <w:rFonts w:ascii="Times New Roman" w:hAnsi="Times New Roman" w:eastAsia="Times New Roman" w:cs="Times New Roman"/>
          <w:color w:val="000000"/>
        </w:rPr>
        <w:t>A</w:t>
      </w:r>
      <w:r>
        <w:rPr>
          <w:rFonts w:ascii="宋体" w:hAnsi="宋体" w:eastAsia="宋体" w:cs="宋体"/>
          <w:color w:val="000000"/>
        </w:rPr>
        <w:t>的像完全重合，在白纸上记下</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B</w:t>
      </w:r>
      <w:r>
        <w:rPr>
          <w:rFonts w:ascii="宋体" w:hAnsi="宋体" w:eastAsia="宋体" w:cs="宋体"/>
          <w:color w:val="000000"/>
        </w:rPr>
        <w:t>的位置。移动蜡烛</w:t>
      </w:r>
      <w:r>
        <w:rPr>
          <w:rFonts w:ascii="Times New Roman" w:hAnsi="Times New Roman" w:eastAsia="Times New Roman" w:cs="Times New Roman"/>
          <w:color w:val="000000"/>
        </w:rPr>
        <w:t>A</w:t>
      </w:r>
      <w:r>
        <w:rPr>
          <w:rFonts w:ascii="宋体" w:hAnsi="宋体" w:eastAsia="宋体" w:cs="宋体"/>
          <w:color w:val="000000"/>
        </w:rPr>
        <w:t>，重复做多次实验。</w:t>
      </w:r>
    </w:p>
    <w:p w14:paraId="07A1A6F0">
      <w:pPr>
        <w:spacing w:line="360" w:lineRule="auto"/>
        <w:jc w:val="left"/>
        <w:textAlignment w:val="center"/>
        <w:rPr>
          <w:color w:val="000000"/>
        </w:rPr>
      </w:pPr>
      <w:r>
        <w:rPr>
          <w:color w:val="000000"/>
        </w:rPr>
        <w:drawing>
          <wp:inline distT="0" distB="0" distL="114300" distR="114300">
            <wp:extent cx="5238750" cy="107442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54"/>
                    <a:stretch>
                      <a:fillRect/>
                    </a:stretch>
                  </pic:blipFill>
                  <pic:spPr>
                    <a:xfrm>
                      <a:off x="0" y="0"/>
                      <a:ext cx="5238750" cy="1074584"/>
                    </a:xfrm>
                    <a:prstGeom prst="rect">
                      <a:avLst/>
                    </a:prstGeom>
                  </pic:spPr>
                </pic:pic>
              </a:graphicData>
            </a:graphic>
          </wp:inline>
        </w:drawing>
      </w:r>
      <w:r>
        <w:rPr>
          <w:color w:val="000000"/>
        </w:rPr>
        <w:t xml:space="preserve">  </w:t>
      </w:r>
    </w:p>
    <w:p w14:paraId="66D38D0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）选用玻璃板代替平面镜，主要是为了</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w:t>
      </w:r>
    </w:p>
    <w:p w14:paraId="1EE9BD0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）实验中两支蜡烛要完全一样，目的是为了</w:t>
      </w:r>
      <w:r>
        <w:rPr>
          <w:rFonts w:ascii="Times New Roman" w:hAnsi="Times New Roman" w:eastAsia="Times New Roman" w:cs="Times New Roman"/>
          <w:color w:val="000000"/>
        </w:rPr>
        <w:t xml:space="preserve"> </w:t>
      </w:r>
      <w:r>
        <w:rPr>
          <w:color w:val="000000"/>
        </w:rPr>
        <w:t>_______</w:t>
      </w:r>
      <w:r>
        <w:rPr>
          <w:rFonts w:ascii="宋体" w:hAnsi="宋体" w:eastAsia="宋体" w:cs="宋体"/>
          <w:color w:val="000000"/>
        </w:rPr>
        <w:t>。</w:t>
      </w:r>
    </w:p>
    <w:p w14:paraId="4F0ACC5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）当蜡烛</w:t>
      </w:r>
      <w:r>
        <w:rPr>
          <w:rFonts w:ascii="Times New Roman" w:hAnsi="Times New Roman" w:eastAsia="Times New Roman" w:cs="Times New Roman"/>
          <w:color w:val="000000"/>
        </w:rPr>
        <w:t>A</w:t>
      </w:r>
      <w:r>
        <w:rPr>
          <w:rFonts w:ascii="宋体" w:hAnsi="宋体" w:eastAsia="宋体" w:cs="宋体"/>
          <w:color w:val="000000"/>
        </w:rPr>
        <w:t>远离玻璃板时，它的像的大小将</w:t>
      </w:r>
      <w:r>
        <w:rPr>
          <w:rFonts w:ascii="Times New Roman" w:hAnsi="Times New Roman" w:eastAsia="Times New Roman" w:cs="Times New Roman"/>
          <w:color w:val="000000"/>
        </w:rPr>
        <w:t xml:space="preserve"> </w:t>
      </w:r>
      <w:r>
        <w:rPr>
          <w:color w:val="000000"/>
        </w:rPr>
        <w:t>_______</w:t>
      </w:r>
      <w:r>
        <w:rPr>
          <w:rFonts w:ascii="宋体" w:hAnsi="宋体" w:eastAsia="宋体" w:cs="宋体"/>
          <w:color w:val="000000"/>
        </w:rPr>
        <w:t>（选填“变大”、“变小”或“不变”）。</w:t>
      </w:r>
    </w:p>
    <w:p w14:paraId="4CA74CD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）将蜡烛</w:t>
      </w:r>
      <w:r>
        <w:rPr>
          <w:rFonts w:ascii="Times New Roman" w:hAnsi="Times New Roman" w:eastAsia="Times New Roman" w:cs="Times New Roman"/>
          <w:color w:val="000000"/>
        </w:rPr>
        <w:t>A</w:t>
      </w:r>
      <w:r>
        <w:rPr>
          <w:rFonts w:ascii="宋体" w:hAnsi="宋体" w:eastAsia="宋体" w:cs="宋体"/>
          <w:color w:val="000000"/>
        </w:rPr>
        <w:t>竖直放在水平桌面上，点燃蜡烛观察发现：玻璃板中蜡烛</w:t>
      </w:r>
      <w:r>
        <w:rPr>
          <w:rFonts w:ascii="Times New Roman" w:hAnsi="Times New Roman" w:eastAsia="Times New Roman" w:cs="Times New Roman"/>
          <w:color w:val="000000"/>
        </w:rPr>
        <w:t>A</w:t>
      </w:r>
      <w:r>
        <w:rPr>
          <w:rFonts w:ascii="宋体" w:hAnsi="宋体" w:eastAsia="宋体" w:cs="宋体"/>
          <w:color w:val="000000"/>
        </w:rPr>
        <w:t>的像偏低且倾斜。你认为在图乙所示的①、②、③三幅图中，</w:t>
      </w:r>
      <w:r>
        <w:rPr>
          <w:color w:val="000000"/>
        </w:rPr>
        <w:t>_____</w:t>
      </w:r>
      <w:r>
        <w:rPr>
          <w:rFonts w:ascii="宋体" w:hAnsi="宋体" w:eastAsia="宋体" w:cs="宋体"/>
          <w:color w:val="000000"/>
        </w:rPr>
        <w:t>图是产生以上实验现象的原因。</w:t>
      </w:r>
    </w:p>
    <w:p w14:paraId="76383EDB">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确定物像的位置</w:t>
      </w:r>
      <w:r>
        <w:rPr>
          <w:color w:val="000000"/>
        </w:rPr>
        <w:t xml:space="preserve">    ②. </w:t>
      </w:r>
      <w:r>
        <w:rPr>
          <w:rFonts w:ascii="宋体" w:hAnsi="宋体" w:eastAsia="宋体" w:cs="宋体"/>
          <w:color w:val="000000"/>
        </w:rPr>
        <w:t>比较像与物的大小关系</w:t>
      </w:r>
      <w:r>
        <w:rPr>
          <w:color w:val="000000"/>
        </w:rPr>
        <w:t xml:space="preserve">    ③. </w:t>
      </w:r>
      <w:r>
        <w:rPr>
          <w:rFonts w:ascii="宋体" w:hAnsi="宋体" w:eastAsia="宋体" w:cs="宋体"/>
          <w:color w:val="000000"/>
        </w:rPr>
        <w:t>不变</w:t>
      </w:r>
      <w:r>
        <w:rPr>
          <w:color w:val="000000"/>
        </w:rPr>
        <w:t xml:space="preserve">    ④. </w:t>
      </w:r>
      <w:r>
        <w:rPr>
          <w:rFonts w:ascii="宋体" w:hAnsi="宋体" w:eastAsia="宋体" w:cs="宋体"/>
          <w:color w:val="000000"/>
        </w:rPr>
        <w:t>③</w:t>
      </w:r>
    </w:p>
    <w:p w14:paraId="3353D1B4">
      <w:pPr>
        <w:spacing w:line="360" w:lineRule="auto"/>
        <w:textAlignment w:val="center"/>
        <w:rPr>
          <w:color w:val="000000"/>
        </w:rPr>
      </w:pPr>
      <w:r>
        <w:rPr>
          <w:color w:val="2E75B6"/>
        </w:rPr>
        <w:t>【解析】</w:t>
      </w:r>
    </w:p>
    <w:p w14:paraId="29737D74">
      <w:pPr>
        <w:spacing w:line="360" w:lineRule="auto"/>
        <w:jc w:val="both"/>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因为玻璃板既能让光透过也可以反射光，容易确定像的位置，而平面镜是不透明的，无法确定像的位置，所以选用玻璃板代替平面镜。</w:t>
      </w:r>
    </w:p>
    <w:p w14:paraId="6F3DF9F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进行“探究平面镜成像特点”的实验，选取两支外形相同的蜡烛进行实验，目的是为了比较像与物的大小关系。</w:t>
      </w:r>
    </w:p>
    <w:p w14:paraId="5AB9990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由于物体与像始终大小相等，当蜡烛</w:t>
      </w:r>
      <w:r>
        <w:rPr>
          <w:rFonts w:ascii="Times New Roman" w:hAnsi="Times New Roman" w:eastAsia="Times New Roman" w:cs="Times New Roman"/>
          <w:color w:val="000000"/>
        </w:rPr>
        <w:t>A</w:t>
      </w:r>
      <w:r>
        <w:rPr>
          <w:rFonts w:ascii="宋体" w:hAnsi="宋体" w:eastAsia="宋体" w:cs="宋体"/>
          <w:color w:val="000000"/>
        </w:rPr>
        <w:t>远离玻璃板时，它的像仍与</w:t>
      </w:r>
      <w:r>
        <w:rPr>
          <w:rFonts w:ascii="Times New Roman" w:hAnsi="Times New Roman" w:eastAsia="Times New Roman" w:cs="Times New Roman"/>
          <w:color w:val="000000"/>
        </w:rPr>
        <w:t>A</w:t>
      </w:r>
      <w:r>
        <w:rPr>
          <w:rFonts w:ascii="宋体" w:hAnsi="宋体" w:eastAsia="宋体" w:cs="宋体"/>
          <w:color w:val="000000"/>
        </w:rPr>
        <w:t>相等，则像的大小将不变。</w:t>
      </w:r>
    </w:p>
    <w:p w14:paraId="26D4594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实验时平面镜必须要竖直放置，如果不竖直，不论怎样移动后面的蜡烛都不可能与前面蜡烛的像完全重合，由图可知，甲图平面镜竖直放置，不会出现像偏低的情况，乙和丙图平面镜没有竖直放置，分别作出蜡烛</w:t>
      </w:r>
      <w:r>
        <w:rPr>
          <w:rFonts w:ascii="Times New Roman" w:hAnsi="Times New Roman" w:eastAsia="Times New Roman" w:cs="Times New Roman"/>
          <w:color w:val="000000"/>
        </w:rPr>
        <w:t>A</w:t>
      </w:r>
      <w:r>
        <w:rPr>
          <w:rFonts w:ascii="宋体" w:hAnsi="宋体" w:eastAsia="宋体" w:cs="宋体"/>
          <w:color w:val="000000"/>
        </w:rPr>
        <w:t>的关于平面镜的对称点可知，丙图平板玻璃中蜡烛</w:t>
      </w:r>
      <w:r>
        <w:rPr>
          <w:rFonts w:ascii="Times New Roman" w:hAnsi="Times New Roman" w:eastAsia="Times New Roman" w:cs="Times New Roman"/>
          <w:color w:val="000000"/>
        </w:rPr>
        <w:t>A</w:t>
      </w:r>
      <w:r>
        <w:rPr>
          <w:rFonts w:ascii="宋体" w:hAnsi="宋体" w:eastAsia="宋体" w:cs="宋体"/>
          <w:color w:val="000000"/>
        </w:rPr>
        <w:t>的像偏低且倾斜，如下图</w:t>
      </w:r>
    </w:p>
    <w:p w14:paraId="018E4D7B">
      <w:pPr>
        <w:spacing w:line="360" w:lineRule="auto"/>
        <w:jc w:val="left"/>
        <w:textAlignment w:val="center"/>
        <w:rPr>
          <w:color w:val="000000"/>
        </w:rPr>
      </w:pPr>
      <w:r>
        <w:rPr>
          <w:rFonts w:ascii="宋体" w:hAnsi="宋体" w:eastAsia="宋体" w:cs="宋体"/>
          <w:color w:val="000000"/>
        </w:rPr>
        <w:drawing>
          <wp:inline distT="0" distB="0" distL="114300" distR="114300">
            <wp:extent cx="3581400" cy="10287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55"/>
                    <a:stretch>
                      <a:fillRect/>
                    </a:stretch>
                  </pic:blipFill>
                  <pic:spPr>
                    <a:xfrm>
                      <a:off x="0" y="0"/>
                      <a:ext cx="3581400" cy="1028700"/>
                    </a:xfrm>
                    <a:prstGeom prst="rect">
                      <a:avLst/>
                    </a:prstGeom>
                  </pic:spPr>
                </pic:pic>
              </a:graphicData>
            </a:graphic>
          </wp:inline>
        </w:drawing>
      </w:r>
      <w:r>
        <w:rPr>
          <w:rFonts w:ascii="宋体" w:hAnsi="宋体" w:eastAsia="宋体" w:cs="宋体"/>
          <w:color w:val="000000"/>
        </w:rPr>
        <w:t xml:space="preserve">  ；</w:t>
      </w:r>
    </w:p>
    <w:p w14:paraId="4446E0A1">
      <w:pPr>
        <w:spacing w:line="360" w:lineRule="auto"/>
        <w:jc w:val="left"/>
        <w:textAlignment w:val="center"/>
        <w:rPr>
          <w:color w:val="000000"/>
        </w:rPr>
      </w:pPr>
      <w:r>
        <w:rPr>
          <w:rFonts w:ascii="宋体" w:hAnsi="宋体" w:eastAsia="宋体" w:cs="宋体"/>
          <w:color w:val="000000"/>
        </w:rPr>
        <w:t>根据图中，③符合题意。</w:t>
      </w:r>
    </w:p>
    <w:p w14:paraId="1639BD75">
      <w:pPr>
        <w:spacing w:line="360" w:lineRule="auto"/>
        <w:jc w:val="left"/>
        <w:textAlignment w:val="center"/>
        <w:rPr>
          <w:color w:val="000000"/>
        </w:rPr>
      </w:pPr>
      <w:r>
        <w:rPr>
          <w:color w:val="000000"/>
        </w:rPr>
        <w:t xml:space="preserve">26. </w:t>
      </w:r>
      <w:r>
        <w:rPr>
          <w:rFonts w:ascii="宋体" w:hAnsi="宋体" w:eastAsia="宋体" w:cs="宋体"/>
          <w:color w:val="000000"/>
        </w:rPr>
        <w:t>小霞同学按照如图</w:t>
      </w:r>
      <w:r>
        <w:rPr>
          <w:rFonts w:ascii="Times New Roman" w:hAnsi="Times New Roman" w:eastAsia="Times New Roman" w:cs="Times New Roman"/>
          <w:color w:val="000000"/>
        </w:rPr>
        <w:t>1</w:t>
      </w:r>
      <w:r>
        <w:rPr>
          <w:rFonts w:ascii="宋体" w:hAnsi="宋体" w:eastAsia="宋体" w:cs="宋体"/>
          <w:color w:val="000000"/>
        </w:rPr>
        <w:t>所示的操作，探究影响浮力大小的因素。</w:t>
      </w:r>
    </w:p>
    <w:p w14:paraId="59646515">
      <w:pPr>
        <w:spacing w:line="360" w:lineRule="auto"/>
        <w:jc w:val="left"/>
        <w:textAlignment w:val="center"/>
        <w:rPr>
          <w:color w:val="000000"/>
        </w:rPr>
      </w:pPr>
      <w:r>
        <w:rPr>
          <w:color w:val="000000"/>
        </w:rPr>
        <w:drawing>
          <wp:inline distT="0" distB="0" distL="114300" distR="114300">
            <wp:extent cx="4667250" cy="187642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56"/>
                    <a:stretch>
                      <a:fillRect/>
                    </a:stretch>
                  </pic:blipFill>
                  <pic:spPr>
                    <a:xfrm>
                      <a:off x="0" y="0"/>
                      <a:ext cx="4667250" cy="1876425"/>
                    </a:xfrm>
                    <a:prstGeom prst="rect">
                      <a:avLst/>
                    </a:prstGeom>
                  </pic:spPr>
                </pic:pic>
              </a:graphicData>
            </a:graphic>
          </wp:inline>
        </w:drawing>
      </w:r>
      <w:r>
        <w:rPr>
          <w:color w:val="000000"/>
        </w:rPr>
        <w:t xml:space="preserve">  </w:t>
      </w:r>
    </w:p>
    <w:p w14:paraId="2E92B5D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）物体全部浸没在水中时，受到的浮力是</w:t>
      </w:r>
      <w:r>
        <w:rPr>
          <w:rFonts w:ascii="Times New Roman" w:hAnsi="Times New Roman" w:eastAsia="Times New Roman" w:cs="Times New Roman"/>
          <w:color w:val="000000"/>
        </w:rPr>
        <w:t xml:space="preserve"> </w:t>
      </w:r>
      <w:r>
        <w:rPr>
          <w:color w:val="000000"/>
        </w:rPr>
        <w:t>_____</w:t>
      </w:r>
      <w:r>
        <w:rPr>
          <w:rFonts w:ascii="Times New Roman" w:hAnsi="Times New Roman" w:eastAsia="Times New Roman" w:cs="Times New Roman"/>
          <w:color w:val="000000"/>
        </w:rPr>
        <w:t>N</w:t>
      </w:r>
      <w:r>
        <w:rPr>
          <w:rFonts w:ascii="宋体" w:hAnsi="宋体" w:eastAsia="宋体" w:cs="宋体"/>
          <w:color w:val="000000"/>
        </w:rPr>
        <w:t>；</w:t>
      </w:r>
    </w:p>
    <w:p w14:paraId="2C153B6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）观察</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四幅图，可得出金属块受到的浮力大小与</w:t>
      </w:r>
      <w:r>
        <w:rPr>
          <w:rFonts w:ascii="Times New Roman" w:hAnsi="Times New Roman" w:eastAsia="Times New Roman" w:cs="Times New Roman"/>
          <w:color w:val="000000"/>
        </w:rPr>
        <w:t xml:space="preserve"> </w:t>
      </w:r>
      <w:r>
        <w:rPr>
          <w:color w:val="000000"/>
        </w:rPr>
        <w:t>___________</w:t>
      </w:r>
      <w:r>
        <w:rPr>
          <w:rFonts w:ascii="宋体" w:hAnsi="宋体" w:eastAsia="宋体" w:cs="宋体"/>
          <w:color w:val="000000"/>
        </w:rPr>
        <w:t>有关；</w:t>
      </w:r>
    </w:p>
    <w:p w14:paraId="1498458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w:t>
      </w: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E</w:t>
      </w:r>
      <w:r>
        <w:rPr>
          <w:rFonts w:ascii="宋体" w:hAnsi="宋体" w:eastAsia="宋体" w:cs="宋体"/>
          <w:color w:val="000000"/>
        </w:rPr>
        <w:t>两图可得出结论：物体受到的浮力大小与</w:t>
      </w:r>
      <w:r>
        <w:rPr>
          <w:rFonts w:ascii="Times New Roman" w:hAnsi="Times New Roman" w:eastAsia="Times New Roman" w:cs="Times New Roman"/>
          <w:color w:val="000000"/>
        </w:rPr>
        <w:t xml:space="preserve"> </w:t>
      </w:r>
      <w:r>
        <w:rPr>
          <w:color w:val="000000"/>
        </w:rPr>
        <w:t>_________</w:t>
      </w:r>
      <w:r>
        <w:rPr>
          <w:rFonts w:ascii="宋体" w:hAnsi="宋体" w:eastAsia="宋体" w:cs="宋体"/>
          <w:color w:val="000000"/>
        </w:rPr>
        <w:t>有关；</w:t>
      </w:r>
    </w:p>
    <w:p w14:paraId="5C83C80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）小明还想用图</w:t>
      </w:r>
      <w:r>
        <w:rPr>
          <w:rFonts w:ascii="Times New Roman" w:hAnsi="Times New Roman" w:eastAsia="Times New Roman" w:cs="Times New Roman"/>
          <w:color w:val="000000"/>
        </w:rPr>
        <w:t>2</w:t>
      </w:r>
      <w:r>
        <w:rPr>
          <w:rFonts w:ascii="宋体" w:hAnsi="宋体" w:eastAsia="宋体" w:cs="宋体"/>
          <w:color w:val="000000"/>
        </w:rPr>
        <w:t>所示装置验证阿基米德原理：</w:t>
      </w:r>
    </w:p>
    <w:p w14:paraId="6709F4E6">
      <w:pPr>
        <w:spacing w:line="360" w:lineRule="auto"/>
        <w:jc w:val="left"/>
        <w:textAlignment w:val="center"/>
        <w:rPr>
          <w:color w:val="000000"/>
        </w:rPr>
      </w:pPr>
      <w:r>
        <w:rPr>
          <w:rFonts w:ascii="宋体" w:hAnsi="宋体" w:eastAsia="宋体" w:cs="宋体"/>
          <w:color w:val="000000"/>
        </w:rPr>
        <w:t>①将装满水的溢水杯放在升降台上，用升降台来调节溢水杯的高度。当逐渐调高升降台时，小明发现随着重物浸入水中的体积变大，弹簧测力计甲的示数变小，此时弹簧测力计乙的示数会</w:t>
      </w:r>
      <w:r>
        <w:rPr>
          <w:rFonts w:ascii="Times New Roman" w:hAnsi="Times New Roman" w:eastAsia="Times New Roman" w:cs="Times New Roman"/>
          <w:color w:val="000000"/>
        </w:rPr>
        <w:t xml:space="preserve"> </w:t>
      </w:r>
      <w:r>
        <w:rPr>
          <w:color w:val="000000"/>
        </w:rPr>
        <w:t>_______</w:t>
      </w:r>
      <w:r>
        <w:rPr>
          <w:rFonts w:ascii="宋体" w:hAnsi="宋体" w:eastAsia="宋体" w:cs="宋体"/>
          <w:color w:val="000000"/>
        </w:rPr>
        <w:t>（选填“变大”、“变小”、“不变”），若它们的变化量相等，则证明</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vertAlign w:val="subscript"/>
        </w:rPr>
        <w:t>排</w:t>
      </w:r>
      <w:r>
        <w:rPr>
          <w:rFonts w:ascii="宋体" w:hAnsi="宋体" w:eastAsia="宋体" w:cs="宋体"/>
          <w:color w:val="000000"/>
        </w:rPr>
        <w:t>；</w:t>
      </w:r>
    </w:p>
    <w:p w14:paraId="634018A6">
      <w:pPr>
        <w:spacing w:line="360" w:lineRule="auto"/>
        <w:jc w:val="left"/>
        <w:textAlignment w:val="center"/>
        <w:rPr>
          <w:color w:val="000000"/>
        </w:rPr>
      </w:pPr>
      <w:r>
        <w:rPr>
          <w:rFonts w:ascii="宋体" w:hAnsi="宋体" w:eastAsia="宋体" w:cs="宋体"/>
          <w:color w:val="000000"/>
        </w:rPr>
        <w:t>②在图</w:t>
      </w:r>
      <w:r>
        <w:rPr>
          <w:rFonts w:ascii="Times New Roman" w:hAnsi="Times New Roman" w:eastAsia="Times New Roman" w:cs="Times New Roman"/>
          <w:color w:val="000000"/>
        </w:rPr>
        <w:t>2</w:t>
      </w:r>
      <w:r>
        <w:rPr>
          <w:rFonts w:ascii="宋体" w:hAnsi="宋体" w:eastAsia="宋体" w:cs="宋体"/>
          <w:color w:val="000000"/>
        </w:rPr>
        <w:t>中，已知重物是底面积为</w:t>
      </w:r>
      <w:r>
        <w:rPr>
          <w:rFonts w:ascii="Times New Roman" w:hAnsi="Times New Roman" w:eastAsia="Times New Roman" w:cs="Times New Roman"/>
          <w:color w:val="000000"/>
        </w:rPr>
        <w:t>100cm</w:t>
      </w:r>
      <w:r>
        <w:rPr>
          <w:rFonts w:ascii="Times New Roman" w:hAnsi="Times New Roman" w:eastAsia="Times New Roman" w:cs="Times New Roman"/>
          <w:color w:val="000000"/>
          <w:vertAlign w:val="superscript"/>
        </w:rPr>
        <w:t>2</w:t>
      </w:r>
      <w:r>
        <w:rPr>
          <w:rFonts w:ascii="宋体" w:hAnsi="宋体" w:eastAsia="宋体" w:cs="宋体"/>
          <w:color w:val="000000"/>
        </w:rPr>
        <w:t>，高为</w:t>
      </w:r>
      <w:r>
        <w:rPr>
          <w:rFonts w:ascii="Times New Roman" w:hAnsi="Times New Roman" w:eastAsia="Times New Roman" w:cs="Times New Roman"/>
          <w:color w:val="000000"/>
        </w:rPr>
        <w:t>8cm</w:t>
      </w:r>
      <w:r>
        <w:rPr>
          <w:rFonts w:ascii="宋体" w:hAnsi="宋体" w:eastAsia="宋体" w:cs="宋体"/>
          <w:color w:val="000000"/>
        </w:rPr>
        <w:t>，重为</w:t>
      </w:r>
      <w:r>
        <w:rPr>
          <w:rFonts w:ascii="Times New Roman" w:hAnsi="Times New Roman" w:eastAsia="Times New Roman" w:cs="Times New Roman"/>
          <w:color w:val="000000"/>
        </w:rPr>
        <w:t>10N</w:t>
      </w:r>
      <w:r>
        <w:rPr>
          <w:rFonts w:ascii="宋体" w:hAnsi="宋体" w:eastAsia="宋体" w:cs="宋体"/>
          <w:color w:val="000000"/>
        </w:rPr>
        <w:t>的实心长方体，从重物刚接触水面开始，将升降台缓慢上升</w:t>
      </w:r>
      <w:r>
        <w:rPr>
          <w:rFonts w:ascii="Times New Roman" w:hAnsi="Times New Roman" w:eastAsia="Times New Roman" w:cs="Times New Roman"/>
          <w:color w:val="000000"/>
        </w:rPr>
        <w:t>6cm</w:t>
      </w:r>
      <w:r>
        <w:rPr>
          <w:rFonts w:ascii="宋体" w:hAnsi="宋体" w:eastAsia="宋体" w:cs="宋体"/>
          <w:color w:val="000000"/>
        </w:rPr>
        <w:t>，则重物最终浸入的深度为</w:t>
      </w:r>
      <w:r>
        <w:rPr>
          <w:rFonts w:ascii="Times New Roman" w:hAnsi="Times New Roman" w:eastAsia="Times New Roman" w:cs="Times New Roman"/>
          <w:color w:val="000000"/>
        </w:rPr>
        <w:t xml:space="preserve"> </w:t>
      </w:r>
      <w:r>
        <w:rPr>
          <w:color w:val="000000"/>
        </w:rPr>
        <w:t>_____</w:t>
      </w:r>
      <w:r>
        <w:rPr>
          <w:rFonts w:ascii="Times New Roman" w:hAnsi="Times New Roman" w:eastAsia="Times New Roman" w:cs="Times New Roman"/>
          <w:color w:val="000000"/>
        </w:rPr>
        <w:t>cm</w:t>
      </w:r>
      <w:r>
        <w:rPr>
          <w:rFonts w:ascii="宋体" w:hAnsi="宋体" w:eastAsia="宋体" w:cs="宋体"/>
          <w:color w:val="000000"/>
        </w:rPr>
        <w:t>（弹簧测力计每</w:t>
      </w:r>
      <w:r>
        <w:rPr>
          <w:rFonts w:ascii="Times New Roman" w:hAnsi="Times New Roman" w:eastAsia="Times New Roman" w:cs="Times New Roman"/>
          <w:color w:val="000000"/>
        </w:rPr>
        <w:t>1N</w:t>
      </w:r>
      <w:r>
        <w:rPr>
          <w:rFonts w:ascii="宋体" w:hAnsi="宋体" w:eastAsia="宋体" w:cs="宋体"/>
          <w:color w:val="000000"/>
        </w:rPr>
        <w:t>的刻度线间距为</w:t>
      </w:r>
      <w:r>
        <w:rPr>
          <w:rFonts w:ascii="Times New Roman" w:hAnsi="Times New Roman" w:eastAsia="Times New Roman" w:cs="Times New Roman"/>
          <w:color w:val="000000"/>
        </w:rPr>
        <w:t>0.5cm</w:t>
      </w:r>
      <w:r>
        <w:rPr>
          <w:rFonts w:ascii="宋体" w:hAnsi="宋体" w:eastAsia="宋体" w:cs="宋体"/>
          <w:color w:val="000000"/>
        </w:rPr>
        <w:t>）。</w:t>
      </w:r>
    </w:p>
    <w:p w14:paraId="37D4F130">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1</w:t>
      </w:r>
      <w:r>
        <w:rPr>
          <w:color w:val="000000"/>
        </w:rPr>
        <w:t xml:space="preserve">    ②. </w:t>
      </w:r>
      <w:r>
        <w:rPr>
          <w:rFonts w:ascii="宋体" w:hAnsi="宋体" w:eastAsia="宋体" w:cs="宋体"/>
          <w:color w:val="000000"/>
        </w:rPr>
        <w:t>排开液体体积</w:t>
      </w:r>
      <w:r>
        <w:rPr>
          <w:color w:val="000000"/>
        </w:rPr>
        <w:t xml:space="preserve">    ③. </w:t>
      </w:r>
      <w:r>
        <w:rPr>
          <w:rFonts w:ascii="宋体" w:hAnsi="宋体" w:eastAsia="宋体" w:cs="宋体"/>
          <w:color w:val="000000"/>
        </w:rPr>
        <w:t>液体密度</w:t>
      </w:r>
      <w:r>
        <w:rPr>
          <w:color w:val="000000"/>
        </w:rPr>
        <w:t xml:space="preserve">    ④. </w:t>
      </w:r>
      <w:r>
        <w:rPr>
          <w:rFonts w:ascii="宋体" w:hAnsi="宋体" w:eastAsia="宋体" w:cs="宋体"/>
          <w:color w:val="000000"/>
        </w:rPr>
        <w:t>变大</w:t>
      </w:r>
      <w:r>
        <w:rPr>
          <w:color w:val="000000"/>
        </w:rPr>
        <w:t xml:space="preserve">    ⑤. </w:t>
      </w:r>
      <w:r>
        <w:rPr>
          <w:rFonts w:ascii="Times New Roman" w:hAnsi="Times New Roman" w:eastAsia="Times New Roman" w:cs="Times New Roman"/>
          <w:color w:val="000000"/>
        </w:rPr>
        <w:t>4</w:t>
      </w:r>
    </w:p>
    <w:p w14:paraId="243DB538">
      <w:pPr>
        <w:spacing w:line="360" w:lineRule="auto"/>
        <w:textAlignment w:val="center"/>
        <w:rPr>
          <w:color w:val="000000"/>
        </w:rPr>
      </w:pPr>
      <w:r>
        <w:rPr>
          <w:color w:val="2E75B6"/>
        </w:rPr>
        <w:t>【解析】</w:t>
      </w:r>
    </w:p>
    <w:p w14:paraId="4376E18C">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由图</w:t>
      </w:r>
      <w:r>
        <w:rPr>
          <w:rFonts w:ascii="Times New Roman" w:hAnsi="Times New Roman" w:eastAsia="Times New Roman" w:cs="Times New Roman"/>
          <w:color w:val="000000"/>
        </w:rPr>
        <w:t>A</w:t>
      </w:r>
      <w:r>
        <w:rPr>
          <w:rFonts w:ascii="宋体" w:hAnsi="宋体" w:eastAsia="宋体" w:cs="宋体"/>
          <w:color w:val="000000"/>
        </w:rPr>
        <w:t>可知，金属块的重力</w:t>
      </w: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color w:val="000000"/>
        </w:rPr>
        <w:t>4N</w:t>
      </w:r>
      <w:r>
        <w:rPr>
          <w:rFonts w:ascii="宋体" w:hAnsi="宋体" w:eastAsia="宋体" w:cs="宋体"/>
          <w:color w:val="000000"/>
        </w:rPr>
        <w:t>，由图</w:t>
      </w:r>
      <w:r>
        <w:rPr>
          <w:rFonts w:ascii="Times New Roman" w:hAnsi="Times New Roman" w:eastAsia="Times New Roman" w:cs="Times New Roman"/>
          <w:color w:val="000000"/>
        </w:rPr>
        <w:t>D</w:t>
      </w:r>
      <w:r>
        <w:rPr>
          <w:rFonts w:ascii="宋体" w:hAnsi="宋体" w:eastAsia="宋体" w:cs="宋体"/>
          <w:color w:val="000000"/>
        </w:rPr>
        <w:t>可知金属块浸没时弹簧测力计的示数</w:t>
      </w: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3N</w:t>
      </w:r>
      <w:r>
        <w:rPr>
          <w:rFonts w:ascii="宋体" w:hAnsi="宋体" w:eastAsia="宋体" w:cs="宋体"/>
          <w:color w:val="000000"/>
        </w:rPr>
        <w:t>，则金属块浸没在水中所受的浮力</w:t>
      </w:r>
    </w:p>
    <w:p w14:paraId="6DA5D844">
      <w:pPr>
        <w:spacing w:line="360" w:lineRule="auto"/>
        <w:jc w:val="center"/>
        <w:textAlignment w:val="center"/>
        <w:rPr>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宋体" w:hAnsi="宋体" w:eastAsia="宋体" w:cs="宋体"/>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4N-3N</w:t>
      </w:r>
      <w:r>
        <w:rPr>
          <w:rFonts w:ascii="宋体" w:hAnsi="宋体" w:eastAsia="宋体" w:cs="宋体"/>
          <w:color w:val="000000"/>
        </w:rPr>
        <w:t>＝</w:t>
      </w:r>
      <w:r>
        <w:rPr>
          <w:rFonts w:ascii="Times New Roman" w:hAnsi="Times New Roman" w:eastAsia="Times New Roman" w:cs="Times New Roman"/>
          <w:color w:val="000000"/>
        </w:rPr>
        <w:t>1N</w:t>
      </w:r>
    </w:p>
    <w:p w14:paraId="58A50FB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四个图可知，金属块排开水的体积不同，弹簧测力计的示数不同，受到的浮力不同，据此可得出金属块受到的浮力大小与排开液体的体积有关。</w:t>
      </w:r>
    </w:p>
    <w:p w14:paraId="261C506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E</w:t>
      </w:r>
      <w:r>
        <w:rPr>
          <w:rFonts w:ascii="宋体" w:hAnsi="宋体" w:eastAsia="宋体" w:cs="宋体"/>
          <w:color w:val="000000"/>
        </w:rPr>
        <w:t>三图可知，排开液体的体积相同，而排开液体的密度不同，弹簧测力计的示数不同，浮力不相同，故可得出结论：物体受到的浮力大小与液体的密度有关。</w:t>
      </w:r>
    </w:p>
    <w:p w14:paraId="65FFA2E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）①</w:t>
      </w:r>
      <w:r>
        <w:rPr>
          <w:rFonts w:ascii="Times New Roman" w:hAnsi="Times New Roman" w:eastAsia="Times New Roman" w:cs="Times New Roman"/>
          <w:color w:val="000000"/>
        </w:rPr>
        <w:t>[4]</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，小明将装满水的溢水杯放在升降台上，用升降台来调节溢水杯的高度，当小明逐渐调高升降台，重物浸入水中的体积变大，排开水的体积变大，根据</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宋体" w:hAnsi="宋体" w:eastAsia="宋体" w:cs="宋体"/>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液</w:t>
      </w:r>
      <w:r>
        <w:rPr>
          <w:rFonts w:ascii="Times New Roman" w:hAnsi="Times New Roman" w:eastAsia="Times New Roman" w:cs="Times New Roman"/>
          <w:i/>
          <w:color w:val="000000"/>
        </w:rPr>
        <w:t>gV</w:t>
      </w:r>
      <w:r>
        <w:rPr>
          <w:rFonts w:ascii="宋体" w:hAnsi="宋体" w:eastAsia="宋体" w:cs="宋体"/>
          <w:color w:val="000000"/>
          <w:vertAlign w:val="subscript"/>
        </w:rPr>
        <w:t>排</w:t>
      </w:r>
      <w:r>
        <w:rPr>
          <w:rFonts w:ascii="宋体" w:hAnsi="宋体" w:eastAsia="宋体" w:cs="宋体"/>
          <w:color w:val="000000"/>
        </w:rPr>
        <w:t>可知，重物受到的浮力变大，所以弹簧测力计甲的示数</w:t>
      </w: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宋体" w:hAnsi="宋体" w:eastAsia="宋体" w:cs="宋体"/>
          <w:color w:val="000000"/>
        </w:rPr>
        <w:t>变小。又因为重物浸入水中的体积越来越大时，溢出水的体积变大、溢出水的质量变大、溢出水受到的重力变大，所以弹簧测力计乙的示数变大。</w:t>
      </w:r>
    </w:p>
    <w:p w14:paraId="605793FE">
      <w:pPr>
        <w:spacing w:line="360" w:lineRule="auto"/>
        <w:jc w:val="left"/>
        <w:textAlignment w:val="center"/>
        <w:rPr>
          <w:color w:val="000000"/>
        </w:rPr>
      </w:pPr>
      <w:r>
        <w:rPr>
          <w:rFonts w:ascii="宋体" w:hAnsi="宋体" w:eastAsia="宋体" w:cs="宋体"/>
          <w:color w:val="000000"/>
        </w:rPr>
        <w:t>根据阿基米德原理可知，物体所受浮力的大小和排开液体的重力相等，所以弹簧测力计甲示数的变化量和弹簧测力计乙的示数变化量相等，从而证明了</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vertAlign w:val="subscript"/>
        </w:rPr>
        <w:t>排</w:t>
      </w:r>
      <w:r>
        <w:rPr>
          <w:rFonts w:ascii="宋体" w:hAnsi="宋体" w:eastAsia="宋体" w:cs="宋体"/>
          <w:color w:val="000000"/>
        </w:rPr>
        <w:t>；</w:t>
      </w:r>
    </w:p>
    <w:p w14:paraId="1C61C243">
      <w:pPr>
        <w:spacing w:line="360" w:lineRule="auto"/>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[5]</w:t>
      </w:r>
      <w:r>
        <w:rPr>
          <w:rFonts w:ascii="宋体" w:hAnsi="宋体" w:eastAsia="宋体" w:cs="宋体"/>
          <w:color w:val="000000"/>
        </w:rPr>
        <w:t>因平台又上升后，由于物体受浮力，弹簧测力计示数会减小，且弹簧测力计每</w:t>
      </w:r>
      <w:r>
        <w:rPr>
          <w:rFonts w:ascii="Times New Roman" w:hAnsi="Times New Roman" w:eastAsia="Times New Roman" w:cs="Times New Roman"/>
          <w:color w:val="000000"/>
        </w:rPr>
        <w:t>1N</w:t>
      </w:r>
      <w:r>
        <w:rPr>
          <w:rFonts w:ascii="宋体" w:hAnsi="宋体" w:eastAsia="宋体" w:cs="宋体"/>
          <w:color w:val="000000"/>
        </w:rPr>
        <w:t>的刻度线间距为</w:t>
      </w:r>
      <w:r>
        <w:rPr>
          <w:rFonts w:ascii="Times New Roman" w:hAnsi="Times New Roman" w:eastAsia="Times New Roman" w:cs="Times New Roman"/>
          <w:color w:val="000000"/>
        </w:rPr>
        <w:t>0.5cm</w:t>
      </w:r>
      <w:r>
        <w:rPr>
          <w:rFonts w:ascii="宋体" w:hAnsi="宋体" w:eastAsia="宋体" w:cs="宋体"/>
          <w:color w:val="000000"/>
        </w:rPr>
        <w:t>，所以，设物体静止时弹簧缩短了</w:t>
      </w:r>
      <w:r>
        <w:rPr>
          <w:rFonts w:ascii="Times New Roman" w:hAnsi="Times New Roman" w:eastAsia="Times New Roman" w:cs="Times New Roman"/>
          <w:i/>
          <w:color w:val="000000"/>
        </w:rPr>
        <w:t>h</w:t>
      </w:r>
      <w:r>
        <w:rPr>
          <w:rFonts w:ascii="Times New Roman" w:hAnsi="Times New Roman" w:eastAsia="Times New Roman" w:cs="Times New Roman"/>
          <w:color w:val="000000"/>
        </w:rPr>
        <w:t>cm</w:t>
      </w:r>
      <w:r>
        <w:rPr>
          <w:rFonts w:ascii="宋体" w:hAnsi="宋体" w:eastAsia="宋体" w:cs="宋体"/>
          <w:color w:val="000000"/>
        </w:rPr>
        <w:t>，此时物体浸入水中的深度为（</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i/>
          <w:color w:val="000000"/>
        </w:rPr>
        <w:t>h</w:t>
      </w:r>
      <w:r>
        <w:rPr>
          <w:rFonts w:ascii="宋体" w:hAnsi="宋体" w:eastAsia="宋体" w:cs="宋体"/>
          <w:color w:val="000000"/>
        </w:rPr>
        <w:t>）</w:t>
      </w:r>
      <w:r>
        <w:rPr>
          <w:rFonts w:ascii="Times New Roman" w:hAnsi="Times New Roman" w:eastAsia="Times New Roman" w:cs="Times New Roman"/>
          <w:color w:val="000000"/>
        </w:rPr>
        <w:t>cm</w:t>
      </w:r>
      <w:r>
        <w:rPr>
          <w:rFonts w:ascii="宋体" w:hAnsi="宋体" w:eastAsia="宋体" w:cs="宋体"/>
          <w:color w:val="000000"/>
        </w:rPr>
        <w:t>，弹簧测力计示数为</w:t>
      </w:r>
    </w:p>
    <w:p w14:paraId="02BABEE7">
      <w:pPr>
        <w:spacing w:line="360" w:lineRule="auto"/>
        <w:jc w:val="center"/>
        <w:textAlignment w:val="center"/>
        <w:rPr>
          <w:color w:val="000000"/>
        </w:rPr>
      </w:pPr>
      <w:r>
        <w:object>
          <v:shape id="_x0000_i1037" o:spt="75" alt="学科网(www.zxxk.com)--教育资源门户，提供试卷、教案、课件、论文、素材以及各类教学资源下载，还有大量而丰富的教学相关资讯！" type="#_x0000_t75" style="height:30.75pt;width:90.75pt;" o:ole="t" filled="f" o:preferrelative="t" stroked="f" coordsize="21600,21600">
            <v:path/>
            <v:fill on="f" focussize="0,0"/>
            <v:stroke on="f" joinstyle="miter"/>
            <v:imagedata r:id="rId58" o:title="eqIdc87d3df64e634ff707325251be2cfa64"/>
            <o:lock v:ext="edit" aspectratio="t"/>
            <w10:wrap type="none"/>
            <w10:anchorlock/>
          </v:shape>
          <o:OLEObject Type="Embed" ProgID="Equation.DSMT4" ShapeID="_x0000_i1037" DrawAspect="Content" ObjectID="_1468075737" r:id="rId57">
            <o:LockedField>false</o:LockedField>
          </o:OLEObject>
        </w:object>
      </w:r>
    </w:p>
    <w:p w14:paraId="29801943">
      <w:pPr>
        <w:spacing w:line="360" w:lineRule="auto"/>
        <w:jc w:val="left"/>
        <w:textAlignment w:val="center"/>
        <w:rPr>
          <w:color w:val="000000"/>
        </w:rPr>
      </w:pPr>
      <w:r>
        <w:rPr>
          <w:rFonts w:ascii="宋体" w:hAnsi="宋体" w:eastAsia="宋体" w:cs="宋体"/>
          <w:color w:val="000000"/>
        </w:rPr>
        <w:t>即</w:t>
      </w:r>
    </w:p>
    <w:p w14:paraId="7DB5F86E">
      <w:pPr>
        <w:spacing w:line="360" w:lineRule="auto"/>
        <w:jc w:val="center"/>
        <w:textAlignment w:val="center"/>
        <w:rPr>
          <w:color w:val="000000"/>
        </w:rPr>
      </w:pP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color w:val="000000"/>
        </w:rPr>
        <w:t>2N/cm</w:t>
      </w:r>
      <w:r>
        <w:rPr>
          <w:rFonts w:ascii="宋体" w:hAnsi="宋体" w:eastAsia="宋体" w:cs="宋体"/>
          <w:color w:val="000000"/>
        </w:rPr>
        <w:t>×</w:t>
      </w:r>
      <w:r>
        <w:rPr>
          <w:rFonts w:ascii="Times New Roman" w:hAnsi="Times New Roman" w:eastAsia="Times New Roman" w:cs="Times New Roman"/>
          <w:i/>
          <w:color w:val="000000"/>
        </w:rPr>
        <w:t>h</w:t>
      </w:r>
    </w:p>
    <w:p w14:paraId="307FC76E">
      <w:pPr>
        <w:spacing w:line="360" w:lineRule="auto"/>
        <w:jc w:val="left"/>
        <w:textAlignment w:val="center"/>
        <w:rPr>
          <w:color w:val="000000"/>
        </w:rPr>
      </w:pPr>
      <w:r>
        <w:rPr>
          <w:rFonts w:ascii="宋体" w:hAnsi="宋体" w:eastAsia="宋体" w:cs="宋体"/>
          <w:color w:val="000000"/>
        </w:rPr>
        <w:t>此时弹簧测力计拉力、浮力与物体重力平衡，所以</w:t>
      </w:r>
    </w:p>
    <w:p w14:paraId="473F965B">
      <w:pPr>
        <w:spacing w:line="360" w:lineRule="auto"/>
        <w:jc w:val="center"/>
        <w:textAlignment w:val="center"/>
        <w:rPr>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宋体" w:hAnsi="宋体" w:eastAsia="宋体" w:cs="宋体"/>
          <w:color w:val="000000"/>
        </w:rPr>
        <w:t>＝</w:t>
      </w:r>
      <w:r>
        <w:rPr>
          <w:rFonts w:ascii="Times New Roman" w:hAnsi="Times New Roman" w:eastAsia="Times New Roman" w:cs="Times New Roman"/>
          <w:i/>
          <w:color w:val="000000"/>
        </w:rPr>
        <w:t>G</w:t>
      </w:r>
    </w:p>
    <w:p w14:paraId="3009DB10">
      <w:pPr>
        <w:spacing w:line="360" w:lineRule="auto"/>
        <w:jc w:val="left"/>
        <w:textAlignment w:val="center"/>
        <w:rPr>
          <w:color w:val="000000"/>
        </w:rPr>
      </w:pPr>
      <w:r>
        <w:rPr>
          <w:rFonts w:ascii="宋体" w:hAnsi="宋体" w:eastAsia="宋体" w:cs="宋体"/>
          <w:color w:val="000000"/>
        </w:rPr>
        <w:t>即</w:t>
      </w:r>
    </w:p>
    <w:p w14:paraId="2F098BCD">
      <w:pPr>
        <w:spacing w:line="360" w:lineRule="auto"/>
        <w:jc w:val="center"/>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10N</w:t>
      </w:r>
      <w:r>
        <w:rPr>
          <w:rFonts w:ascii="宋体" w:hAnsi="宋体" w:eastAsia="宋体" w:cs="宋体"/>
          <w:color w:val="000000"/>
        </w:rPr>
        <w:t>﹣</w:t>
      </w:r>
      <w:r>
        <w:rPr>
          <w:rFonts w:ascii="Times New Roman" w:hAnsi="Times New Roman" w:eastAsia="Times New Roman" w:cs="Times New Roman"/>
          <w:color w:val="000000"/>
        </w:rPr>
        <w:t>2N/cm</w:t>
      </w:r>
      <w:r>
        <w:rPr>
          <w:rFonts w:ascii="宋体" w:hAnsi="宋体" w:eastAsia="宋体" w:cs="宋体"/>
          <w:color w:val="000000"/>
        </w:rPr>
        <w:t>×</w:t>
      </w:r>
      <w:r>
        <w:rPr>
          <w:rFonts w:ascii="Times New Roman" w:hAnsi="Times New Roman" w:eastAsia="Times New Roman" w:cs="Times New Roman"/>
          <w:i/>
          <w:color w:val="000000"/>
        </w:rPr>
        <w:t>h</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color w:val="000000"/>
        </w:rPr>
        <w:t>10N/kg</w:t>
      </w:r>
      <w:r>
        <w:rPr>
          <w:rFonts w:ascii="宋体" w:hAnsi="宋体" w:eastAsia="宋体" w:cs="宋体"/>
          <w:color w:val="000000"/>
        </w:rPr>
        <w:t>×</w:t>
      </w:r>
      <w:r>
        <w:rPr>
          <w:rFonts w:ascii="Times New Roman" w:hAnsi="Times New Roman" w:eastAsia="Times New Roman" w:cs="Times New Roman"/>
          <w:color w:val="000000"/>
        </w:rPr>
        <w:t>100</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i/>
          <w:color w:val="000000"/>
        </w:rPr>
        <w:t>h</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vertAlign w:val="superscript"/>
        </w:rPr>
        <w:t>﹣</w:t>
      </w:r>
      <w:r>
        <w:rPr>
          <w:rFonts w:ascii="Times New Roman" w:hAnsi="Times New Roman" w:eastAsia="Times New Roman" w:cs="Times New Roman"/>
          <w:color w:val="000000"/>
          <w:vertAlign w:val="superscript"/>
        </w:rPr>
        <w:t>6</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color w:val="000000"/>
        </w:rPr>
        <w:t>10N</w:t>
      </w:r>
    </w:p>
    <w:p w14:paraId="1B43111C">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h</w:t>
      </w:r>
      <w:r>
        <w:rPr>
          <w:rFonts w:ascii="宋体" w:hAnsi="宋体" w:eastAsia="宋体" w:cs="宋体"/>
          <w:color w:val="000000"/>
        </w:rPr>
        <w:t>＝</w:t>
      </w:r>
      <w:r>
        <w:rPr>
          <w:rFonts w:ascii="Times New Roman" w:hAnsi="Times New Roman" w:eastAsia="Times New Roman" w:cs="Times New Roman"/>
          <w:color w:val="000000"/>
        </w:rPr>
        <w:t>2cm</w:t>
      </w:r>
      <w:r>
        <w:rPr>
          <w:rFonts w:ascii="宋体" w:hAnsi="宋体" w:eastAsia="宋体" w:cs="宋体"/>
          <w:color w:val="000000"/>
        </w:rPr>
        <w:t>；所以重物浸入深度为</w:t>
      </w:r>
    </w:p>
    <w:p w14:paraId="6E014E60">
      <w:pPr>
        <w:spacing w:line="360" w:lineRule="auto"/>
        <w:jc w:val="center"/>
        <w:textAlignment w:val="center"/>
        <w:rPr>
          <w:color w:val="000000"/>
        </w:rPr>
      </w:pPr>
      <w:r>
        <w:rPr>
          <w:rFonts w:ascii="Times New Roman" w:hAnsi="Times New Roman" w:eastAsia="Times New Roman" w:cs="Times New Roman"/>
          <w:color w:val="000000"/>
        </w:rPr>
        <w:t>6cm</w:t>
      </w:r>
      <w:r>
        <w:rPr>
          <w:rFonts w:ascii="宋体" w:hAnsi="宋体" w:eastAsia="宋体" w:cs="宋体"/>
          <w:color w:val="000000"/>
        </w:rPr>
        <w:t>﹣</w:t>
      </w:r>
      <w:r>
        <w:rPr>
          <w:rFonts w:ascii="Times New Roman" w:hAnsi="Times New Roman" w:eastAsia="Times New Roman" w:cs="Times New Roman"/>
          <w:color w:val="000000"/>
        </w:rPr>
        <w:t>2cm</w:t>
      </w:r>
      <w:r>
        <w:rPr>
          <w:rFonts w:ascii="宋体" w:hAnsi="宋体" w:eastAsia="宋体" w:cs="宋体"/>
          <w:color w:val="000000"/>
        </w:rPr>
        <w:t>＝</w:t>
      </w:r>
      <w:r>
        <w:rPr>
          <w:rFonts w:ascii="Times New Roman" w:hAnsi="Times New Roman" w:eastAsia="Times New Roman" w:cs="Times New Roman"/>
          <w:color w:val="000000"/>
        </w:rPr>
        <w:t>4cm</w:t>
      </w:r>
    </w:p>
    <w:p w14:paraId="4785953E">
      <w:pPr>
        <w:spacing w:line="360" w:lineRule="auto"/>
        <w:jc w:val="left"/>
        <w:textAlignment w:val="center"/>
        <w:rPr>
          <w:color w:val="000000"/>
        </w:rPr>
      </w:pPr>
      <w:r>
        <w:rPr>
          <w:color w:val="000000"/>
        </w:rPr>
        <w:t xml:space="preserve">27. </w:t>
      </w:r>
      <w:r>
        <w:rPr>
          <w:rFonts w:ascii="宋体" w:hAnsi="宋体" w:eastAsia="宋体" w:cs="宋体"/>
          <w:color w:val="000000"/>
        </w:rPr>
        <w:t>在今天的生活中传感器的应用越来越广泛。小明想可不可以利用压力传感器和初中所学的物理知识来设计一个可以直接测量压力大小的“压力计”呢？他找到一个压力传感器，知道它的阻值</w:t>
      </w:r>
      <w:r>
        <w:rPr>
          <w:rFonts w:ascii="Times New Roman" w:hAnsi="Times New Roman" w:eastAsia="Times New Roman" w:cs="Times New Roman"/>
          <w:i/>
          <w:color w:val="000000"/>
        </w:rPr>
        <w:t>R</w:t>
      </w:r>
      <w:r>
        <w:rPr>
          <w:rFonts w:ascii="宋体" w:hAnsi="宋体" w:eastAsia="宋体" w:cs="宋体"/>
          <w:color w:val="000000"/>
        </w:rPr>
        <w:t>与受压力大小</w:t>
      </w:r>
      <w:r>
        <w:rPr>
          <w:rFonts w:ascii="Times New Roman" w:hAnsi="Times New Roman" w:eastAsia="Times New Roman" w:cs="Times New Roman"/>
          <w:i/>
          <w:color w:val="000000"/>
        </w:rPr>
        <w:t>F</w:t>
      </w:r>
      <w:r>
        <w:rPr>
          <w:rFonts w:ascii="宋体" w:hAnsi="宋体" w:eastAsia="宋体" w:cs="宋体"/>
          <w:color w:val="000000"/>
        </w:rPr>
        <w:t>的对应关系图像如图甲所示，当</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color w:val="000000"/>
        </w:rPr>
        <w:t>200N</w:t>
      </w:r>
      <w:r>
        <w:rPr>
          <w:rFonts w:ascii="宋体" w:hAnsi="宋体" w:eastAsia="宋体" w:cs="宋体"/>
          <w:color w:val="000000"/>
        </w:rPr>
        <w:t>时图像为直线。下面他设计了“压力计”电路图如图乙所示。已知电源电压为</w:t>
      </w:r>
      <w:r>
        <w:rPr>
          <w:rFonts w:ascii="Times New Roman" w:hAnsi="Times New Roman" w:eastAsia="Times New Roman" w:cs="Times New Roman"/>
          <w:color w:val="000000"/>
        </w:rPr>
        <w:t>12V</w:t>
      </w:r>
      <w:r>
        <w:rPr>
          <w:rFonts w:ascii="宋体" w:hAnsi="宋体" w:eastAsia="宋体" w:cs="宋体"/>
          <w:color w:val="000000"/>
        </w:rPr>
        <w:t>，电流表的量程为</w:t>
      </w:r>
      <w:r>
        <w:rPr>
          <w:rFonts w:ascii="Times New Roman" w:hAnsi="Times New Roman" w:eastAsia="Times New Roman" w:cs="Times New Roman"/>
          <w:color w:val="000000"/>
        </w:rPr>
        <w:t>50mA</w:t>
      </w:r>
      <w:r>
        <w:rPr>
          <w:rFonts w:ascii="宋体" w:hAnsi="宋体" w:eastAsia="宋体" w:cs="宋体"/>
          <w:color w:val="000000"/>
        </w:rPr>
        <w:t>。</w:t>
      </w:r>
    </w:p>
    <w:p w14:paraId="5528516F">
      <w:pPr>
        <w:spacing w:line="360" w:lineRule="auto"/>
        <w:jc w:val="left"/>
        <w:textAlignment w:val="center"/>
        <w:rPr>
          <w:color w:val="000000"/>
        </w:rPr>
      </w:pPr>
      <w:r>
        <w:rPr>
          <w:color w:val="000000"/>
        </w:rPr>
        <w:drawing>
          <wp:inline distT="0" distB="0" distL="114300" distR="114300">
            <wp:extent cx="3438525" cy="185737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59"/>
                    <a:stretch>
                      <a:fillRect/>
                    </a:stretch>
                  </pic:blipFill>
                  <pic:spPr>
                    <a:xfrm>
                      <a:off x="0" y="0"/>
                      <a:ext cx="3438525" cy="1857375"/>
                    </a:xfrm>
                    <a:prstGeom prst="rect">
                      <a:avLst/>
                    </a:prstGeom>
                  </pic:spPr>
                </pic:pic>
              </a:graphicData>
            </a:graphic>
          </wp:inline>
        </w:drawing>
      </w:r>
      <w:r>
        <w:rPr>
          <w:color w:val="000000"/>
        </w:rPr>
        <w:t xml:space="preserve">  </w:t>
      </w:r>
      <w:r>
        <w:rPr>
          <w:color w:val="000000"/>
        </w:rPr>
        <w:drawing>
          <wp:inline distT="0" distB="0" distL="114300" distR="114300">
            <wp:extent cx="2657475" cy="209550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60"/>
                    <a:stretch>
                      <a:fillRect/>
                    </a:stretch>
                  </pic:blipFill>
                  <pic:spPr>
                    <a:xfrm>
                      <a:off x="0" y="0"/>
                      <a:ext cx="2657475" cy="2095500"/>
                    </a:xfrm>
                    <a:prstGeom prst="rect">
                      <a:avLst/>
                    </a:prstGeom>
                  </pic:spPr>
                </pic:pic>
              </a:graphicData>
            </a:graphic>
          </wp:inline>
        </w:drawing>
      </w:r>
      <w:r>
        <w:rPr>
          <w:color w:val="000000"/>
        </w:rPr>
        <w:t xml:space="preserve">  </w:t>
      </w:r>
    </w:p>
    <w:p w14:paraId="336C7B9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）请根据电路图完善图丙的实物连接，要求闭合开关后滑动变阻器的滑片向右滑动时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接入电路的阻值变大；</w:t>
      </w:r>
      <w:r>
        <w:rPr>
          <w:color w:val="000000"/>
        </w:rPr>
        <w:t>____</w:t>
      </w:r>
    </w:p>
    <w:p w14:paraId="3EC2355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，不施加压力，调节滑动变阻器接入电路部分的阻值，从最大值逐渐减小，当电流表读数为</w:t>
      </w:r>
      <w:r>
        <w:rPr>
          <w:rFonts w:ascii="Times New Roman" w:hAnsi="Times New Roman" w:eastAsia="Times New Roman" w:cs="Times New Roman"/>
          <w:color w:val="000000"/>
        </w:rPr>
        <w:t>40mA</w:t>
      </w:r>
      <w:r>
        <w:rPr>
          <w:rFonts w:ascii="宋体" w:hAnsi="宋体" w:eastAsia="宋体" w:cs="宋体"/>
          <w:color w:val="000000"/>
        </w:rPr>
        <w:t>时电压表读数为</w:t>
      </w:r>
      <w:r>
        <w:rPr>
          <w:rFonts w:ascii="Times New Roman" w:hAnsi="Times New Roman" w:eastAsia="Times New Roman" w:cs="Times New Roman"/>
          <w:color w:val="000000"/>
        </w:rPr>
        <w:t>4V</w:t>
      </w:r>
      <w:r>
        <w:rPr>
          <w:rFonts w:ascii="宋体" w:hAnsi="宋体" w:eastAsia="宋体" w:cs="宋体"/>
          <w:color w:val="000000"/>
        </w:rPr>
        <w:t>，可知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w:t>
      </w:r>
      <w:r>
        <w:rPr>
          <w:color w:val="000000"/>
        </w:rPr>
        <w:t>________</w:t>
      </w:r>
      <w:r>
        <w:rPr>
          <w:rFonts w:ascii="Times New Roman" w:hAnsi="Times New Roman" w:eastAsia="Times New Roman" w:cs="Times New Roman"/>
          <w:color w:val="000000"/>
        </w:rPr>
        <w:t>Ω</w:t>
      </w:r>
      <w:r>
        <w:rPr>
          <w:rFonts w:ascii="宋体" w:hAnsi="宋体" w:eastAsia="宋体" w:cs="宋体"/>
          <w:color w:val="000000"/>
        </w:rPr>
        <w:t>；</w:t>
      </w:r>
    </w:p>
    <w:p w14:paraId="74B9683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，不施加压力，继续调节滑动变阻器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，电流表指针指表盘正中间位置，将此位置标记刻度为</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。此时滑动变阻器接入电路部分的阻值为</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Ω</w:t>
      </w:r>
      <w:r>
        <w:rPr>
          <w:rFonts w:ascii="宋体" w:hAnsi="宋体" w:eastAsia="宋体" w:cs="宋体"/>
          <w:color w:val="000000"/>
        </w:rPr>
        <w:t>。</w:t>
      </w:r>
    </w:p>
    <w:p w14:paraId="350D03E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）此后小明在保持滑动变阻器阻值不变的前提下，逐渐对传感器施加压力，并将对应的压力值标记到电流表上，制成了一个简易的“压力计”。若此“压力计”测得的</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color w:val="000000"/>
        </w:rPr>
        <w:t>160N</w:t>
      </w:r>
      <w:r>
        <w:rPr>
          <w:rFonts w:ascii="宋体" w:hAnsi="宋体" w:eastAsia="宋体" w:cs="宋体"/>
          <w:color w:val="000000"/>
        </w:rPr>
        <w:t>时，电流表对应的示数为</w:t>
      </w:r>
      <w:r>
        <w:rPr>
          <w:rFonts w:ascii="Times New Roman" w:hAnsi="Times New Roman" w:eastAsia="Times New Roman" w:cs="Times New Roman"/>
          <w:color w:val="000000"/>
        </w:rPr>
        <w:t xml:space="preserve"> </w:t>
      </w:r>
      <w:r>
        <w:rPr>
          <w:color w:val="000000"/>
        </w:rPr>
        <w:t>_______</w:t>
      </w:r>
      <w:r>
        <w:rPr>
          <w:rFonts w:ascii="Times New Roman" w:hAnsi="Times New Roman" w:eastAsia="Times New Roman" w:cs="Times New Roman"/>
          <w:color w:val="000000"/>
        </w:rPr>
        <w:t>mA</w:t>
      </w:r>
      <w:r>
        <w:rPr>
          <w:rFonts w:ascii="宋体" w:hAnsi="宋体" w:eastAsia="宋体" w:cs="宋体"/>
          <w:color w:val="000000"/>
        </w:rPr>
        <w:t>。</w:t>
      </w:r>
    </w:p>
    <w:p w14:paraId="37B5374E">
      <w:pPr>
        <w:spacing w:line="360" w:lineRule="auto"/>
        <w:textAlignment w:val="center"/>
        <w:rPr>
          <w:color w:val="000000"/>
        </w:rPr>
      </w:pPr>
      <w:r>
        <w:rPr>
          <w:color w:val="2E75B6"/>
        </w:rPr>
        <w:t>【答案】</w:t>
      </w:r>
      <w:r>
        <w:rPr>
          <w:color w:val="000000"/>
        </w:rPr>
        <w:t xml:space="preserve">    ①. </w:t>
      </w:r>
      <w:r>
        <w:rPr>
          <w:color w:val="000000"/>
        </w:rPr>
        <w:drawing>
          <wp:inline distT="0" distB="0" distL="114300" distR="114300">
            <wp:extent cx="3086100" cy="221932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61"/>
                    <a:stretch>
                      <a:fillRect/>
                    </a:stretch>
                  </pic:blipFill>
                  <pic:spPr>
                    <a:xfrm>
                      <a:off x="0" y="0"/>
                      <a:ext cx="3086100" cy="2219325"/>
                    </a:xfrm>
                    <a:prstGeom prst="rect">
                      <a:avLst/>
                    </a:prstGeom>
                  </pic:spPr>
                </pic:pic>
              </a:graphicData>
            </a:graphic>
          </wp:inline>
        </w:drawing>
      </w:r>
      <w:r>
        <w:rPr>
          <w:color w:val="000000"/>
        </w:rPr>
        <w:t xml:space="preserve">      ②. </w:t>
      </w:r>
      <w:r>
        <w:rPr>
          <w:rFonts w:ascii="Times New Roman" w:hAnsi="Times New Roman" w:eastAsia="Times New Roman" w:cs="Times New Roman"/>
          <w:color w:val="000000"/>
        </w:rPr>
        <w:t>100</w:t>
      </w:r>
      <w:r>
        <w:rPr>
          <w:color w:val="000000"/>
        </w:rPr>
        <w:t xml:space="preserve">    ③. </w:t>
      </w:r>
      <w:r>
        <w:rPr>
          <w:rFonts w:ascii="Times New Roman" w:hAnsi="Times New Roman" w:eastAsia="Times New Roman" w:cs="Times New Roman"/>
          <w:color w:val="000000"/>
        </w:rPr>
        <w:t>380</w:t>
      </w:r>
      <w:r>
        <w:rPr>
          <w:color w:val="000000"/>
        </w:rPr>
        <w:t xml:space="preserve">    ④. </w:t>
      </w:r>
      <w:r>
        <w:rPr>
          <w:rFonts w:ascii="Times New Roman" w:hAnsi="Times New Roman" w:eastAsia="Times New Roman" w:cs="Times New Roman"/>
          <w:color w:val="000000"/>
        </w:rPr>
        <w:t>30</w:t>
      </w:r>
    </w:p>
    <w:p w14:paraId="40969FD2">
      <w:pPr>
        <w:spacing w:line="360" w:lineRule="auto"/>
        <w:textAlignment w:val="center"/>
        <w:rPr>
          <w:color w:val="000000"/>
        </w:rPr>
      </w:pPr>
      <w:r>
        <w:rPr>
          <w:color w:val="2E75B6"/>
        </w:rPr>
        <w:t>【解析】</w:t>
      </w:r>
    </w:p>
    <w:p w14:paraId="0808B6D2">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由于闭合开关后滑动变阻器的滑片向右滑动时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接入电路的阻值变大，所以滑动变阻器选择左侧下接线柱接入电路，实物连接如图所示：</w:t>
      </w:r>
    </w:p>
    <w:p w14:paraId="595105EA">
      <w:pPr>
        <w:spacing w:line="360" w:lineRule="auto"/>
        <w:jc w:val="left"/>
        <w:textAlignment w:val="center"/>
        <w:rPr>
          <w:color w:val="000000"/>
        </w:rPr>
      </w:pPr>
      <w:r>
        <w:rPr>
          <w:color w:val="000000"/>
        </w:rPr>
        <w:br w:type="textWrapping"/>
      </w:r>
      <w:r>
        <w:rPr>
          <w:color w:val="000000"/>
        </w:rPr>
        <w:drawing>
          <wp:inline distT="0" distB="0" distL="114300" distR="114300">
            <wp:extent cx="2590800" cy="1857375"/>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61"/>
                    <a:stretch>
                      <a:fillRect/>
                    </a:stretch>
                  </pic:blipFill>
                  <pic:spPr>
                    <a:xfrm>
                      <a:off x="0" y="0"/>
                      <a:ext cx="2590800" cy="1857375"/>
                    </a:xfrm>
                    <a:prstGeom prst="rect">
                      <a:avLst/>
                    </a:prstGeom>
                  </pic:spPr>
                </pic:pic>
              </a:graphicData>
            </a:graphic>
          </wp:inline>
        </w:drawing>
      </w:r>
      <w:r>
        <w:rPr>
          <w:color w:val="000000"/>
        </w:rPr>
        <w:t xml:space="preserve">  </w:t>
      </w:r>
      <w:r>
        <w:rPr>
          <w:rFonts w:ascii="宋体" w:hAnsi="宋体" w:eastAsia="宋体" w:cs="宋体"/>
          <w:color w:val="000000"/>
        </w:rPr>
        <w:t xml:space="preserve">；  </w:t>
      </w:r>
    </w:p>
    <w:p w14:paraId="63D4992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由题意知，电流表读数为</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=40mA</w:t>
      </w:r>
      <w:r>
        <w:rPr>
          <w:rFonts w:ascii="宋体" w:hAnsi="宋体" w:eastAsia="宋体" w:cs="宋体"/>
          <w:color w:val="000000"/>
        </w:rPr>
        <w:t>时，电压表读数为</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=4V</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的阻值</w:t>
      </w:r>
    </w:p>
    <w:p w14:paraId="7C7777E2">
      <w:pPr>
        <w:spacing w:line="360" w:lineRule="auto"/>
        <w:jc w:val="center"/>
        <w:textAlignment w:val="center"/>
        <w:rPr>
          <w:color w:val="000000"/>
        </w:rPr>
      </w:pPr>
      <w:r>
        <w:object>
          <v:shape id="_x0000_i1038" o:spt="75" alt="学科网(www.zxxk.com)--教育资源门户，提供试卷、教案、课件、论文、素材以及各类教学资源下载，还有大量而丰富的教学相关资讯！" type="#_x0000_t75" style="height:34pt;width:143.1pt;" o:ole="t" filled="f" o:preferrelative="t" stroked="f" coordsize="21600,21600">
            <v:path/>
            <v:fill on="f" focussize="0,0"/>
            <v:stroke on="f" joinstyle="miter"/>
            <v:imagedata r:id="rId63" o:title="eqId05a5c7bba955e92fee9d14e73508275a"/>
            <o:lock v:ext="edit" aspectratio="t"/>
            <w10:wrap type="none"/>
            <w10:anchorlock/>
          </v:shape>
          <o:OLEObject Type="Embed" ProgID="Equation.DSMT4" ShapeID="_x0000_i1038" DrawAspect="Content" ObjectID="_1468075738" r:id="rId62">
            <o:LockedField>false</o:LockedField>
          </o:OLEObject>
        </w:object>
      </w:r>
    </w:p>
    <w:p w14:paraId="374D64F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由题意知，当</w:t>
      </w:r>
      <w:r>
        <w:rPr>
          <w:rFonts w:ascii="Times New Roman" w:hAnsi="Times New Roman" w:eastAsia="Times New Roman" w:cs="Times New Roman"/>
          <w:i/>
          <w:color w:val="000000"/>
        </w:rPr>
        <w:t>F</w:t>
      </w:r>
      <w:r>
        <w:rPr>
          <w:rFonts w:ascii="Times New Roman" w:hAnsi="Times New Roman" w:eastAsia="Times New Roman" w:cs="Times New Roman"/>
          <w:color w:val="000000"/>
        </w:rPr>
        <w:t>=0</w:t>
      </w:r>
      <w:r>
        <w:rPr>
          <w:rFonts w:ascii="宋体" w:hAnsi="宋体" w:eastAsia="宋体" w:cs="宋体"/>
          <w:color w:val="000000"/>
        </w:rPr>
        <w:t>时，电流表示数</w:t>
      </w:r>
    </w:p>
    <w:p w14:paraId="258437A4">
      <w:pPr>
        <w:spacing w:line="360" w:lineRule="auto"/>
        <w:jc w:val="center"/>
        <w:textAlignment w:val="center"/>
        <w:rPr>
          <w:color w:val="000000"/>
        </w:rPr>
      </w:pP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30.75pt;width:110.25pt;" o:ole="t" filled="f" o:preferrelative="t" stroked="f" coordsize="21600,21600">
            <v:path/>
            <v:fill on="f" focussize="0,0"/>
            <v:stroke on="f" joinstyle="miter"/>
            <v:imagedata r:id="rId65" o:title="eqId7983dd21844a6ca6525cad8f76faa387"/>
            <o:lock v:ext="edit" aspectratio="t"/>
            <w10:wrap type="none"/>
            <w10:anchorlock/>
          </v:shape>
          <o:OLEObject Type="Embed" ProgID="Equation.DSMT4" ShapeID="_x0000_i1039" DrawAspect="Content" ObjectID="_1468075739" r:id="rId64">
            <o:LockedField>false</o:LockedField>
          </o:OLEObject>
        </w:object>
      </w:r>
    </w:p>
    <w:p w14:paraId="4C5850AB">
      <w:pPr>
        <w:spacing w:line="360" w:lineRule="auto"/>
        <w:jc w:val="left"/>
        <w:textAlignment w:val="center"/>
        <w:rPr>
          <w:color w:val="000000"/>
        </w:rPr>
      </w:pPr>
      <w:r>
        <w:rPr>
          <w:rFonts w:ascii="宋体" w:hAnsi="宋体" w:eastAsia="宋体" w:cs="宋体"/>
          <w:color w:val="000000"/>
        </w:rPr>
        <w:t>由欧姆定律公式得</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的电压</w:t>
      </w:r>
    </w:p>
    <w:p w14:paraId="3F474013">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0</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=25×10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A×100Ω=2.5V</w:t>
      </w:r>
    </w:p>
    <w:p w14:paraId="0D229299">
      <w:pPr>
        <w:spacing w:line="360" w:lineRule="auto"/>
        <w:jc w:val="left"/>
        <w:textAlignment w:val="center"/>
        <w:rPr>
          <w:color w:val="000000"/>
        </w:rPr>
      </w:pPr>
      <w:r>
        <w:rPr>
          <w:rFonts w:ascii="宋体" w:hAnsi="宋体" w:eastAsia="宋体" w:cs="宋体"/>
          <w:color w:val="000000"/>
        </w:rPr>
        <w:t>滑动变阻器两端的电压</w:t>
      </w:r>
    </w:p>
    <w:p w14:paraId="123E135C">
      <w:pPr>
        <w:spacing w:line="360" w:lineRule="auto"/>
        <w:jc w:val="center"/>
        <w:textAlignment w:val="center"/>
        <w:rPr>
          <w:color w:val="000000"/>
        </w:rPr>
      </w:pPr>
      <w:r>
        <w:rPr>
          <w:rFonts w:ascii="Times New Roman" w:hAnsi="Times New Roman" w:eastAsia="Times New Roman" w:cs="Times New Roman"/>
          <w:i/>
          <w:color w:val="000000"/>
        </w:rPr>
        <w:t>U</w:t>
      </w:r>
      <w:r>
        <w:rPr>
          <w:rFonts w:ascii="宋体" w:hAnsi="宋体" w:eastAsia="宋体" w:cs="宋体"/>
          <w:color w:val="000000"/>
          <w:vertAlign w:val="subscript"/>
        </w:rPr>
        <w:t>滑</w:t>
      </w:r>
      <w:r>
        <w:rPr>
          <w:rFonts w:ascii="宋体" w:hAnsi="宋体" w:eastAsia="宋体" w:cs="宋体"/>
          <w:color w:val="000000"/>
        </w:rPr>
        <w:t>=</w:t>
      </w:r>
      <w:r>
        <w:rPr>
          <w:rFonts w:ascii="Times New Roman" w:hAnsi="Times New Roman" w:eastAsia="Times New Roman" w:cs="Times New Roman"/>
          <w:i/>
          <w:color w:val="000000"/>
        </w:rPr>
        <w:t>U</w:t>
      </w:r>
      <w:r>
        <w:rPr>
          <w:rFonts w:ascii="宋体" w:hAnsi="宋体" w:eastAsia="宋体" w:cs="宋体"/>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0</w:t>
      </w:r>
      <w:r>
        <w:rPr>
          <w:rFonts w:ascii="宋体" w:hAnsi="宋体" w:eastAsia="宋体" w:cs="宋体"/>
          <w:color w:val="000000"/>
        </w:rPr>
        <w:t>=</w:t>
      </w:r>
      <w:r>
        <w:rPr>
          <w:rFonts w:ascii="Times New Roman" w:hAnsi="Times New Roman" w:eastAsia="Times New Roman" w:cs="Times New Roman"/>
          <w:color w:val="000000"/>
        </w:rPr>
        <w:t>12V</w:t>
      </w:r>
      <w:r>
        <w:rPr>
          <w:rFonts w:ascii="宋体" w:hAnsi="宋体" w:eastAsia="宋体" w:cs="宋体"/>
          <w:color w:val="000000"/>
        </w:rPr>
        <w:t>﹣</w:t>
      </w:r>
      <w:r>
        <w:rPr>
          <w:rFonts w:ascii="Times New Roman" w:hAnsi="Times New Roman" w:eastAsia="Times New Roman" w:cs="Times New Roman"/>
          <w:color w:val="000000"/>
        </w:rPr>
        <w:t>2.5V</w:t>
      </w:r>
      <w:r>
        <w:rPr>
          <w:rFonts w:ascii="宋体" w:hAnsi="宋体" w:eastAsia="宋体" w:cs="宋体"/>
          <w:color w:val="000000"/>
        </w:rPr>
        <w:t>=</w:t>
      </w:r>
      <w:r>
        <w:rPr>
          <w:rFonts w:ascii="Times New Roman" w:hAnsi="Times New Roman" w:eastAsia="Times New Roman" w:cs="Times New Roman"/>
          <w:color w:val="000000"/>
        </w:rPr>
        <w:t>9.5V</w:t>
      </w:r>
    </w:p>
    <w:p w14:paraId="32D3F50B">
      <w:pPr>
        <w:spacing w:line="360" w:lineRule="auto"/>
        <w:jc w:val="left"/>
        <w:textAlignment w:val="center"/>
        <w:rPr>
          <w:color w:val="000000"/>
        </w:rPr>
      </w:pPr>
      <w:r>
        <w:rPr>
          <w:rFonts w:ascii="宋体" w:hAnsi="宋体" w:eastAsia="宋体" w:cs="宋体"/>
          <w:color w:val="000000"/>
        </w:rPr>
        <w:t>滑动变阻器接入电路部分的电阻</w:t>
      </w:r>
    </w:p>
    <w:p w14:paraId="6E214694">
      <w:pPr>
        <w:spacing w:line="360" w:lineRule="auto"/>
        <w:jc w:val="center"/>
        <w:textAlignment w:val="center"/>
        <w:rPr>
          <w:color w:val="000000"/>
        </w:rPr>
      </w:pPr>
      <w:r>
        <w:object>
          <v:shape id="_x0000_i1040" o:spt="75" alt="学科网(www.zxxk.com)--教育资源门户，提供试卷、教案、课件、论文、素材以及各类教学资源下载，还有大量而丰富的教学相关资讯！" type="#_x0000_t75" style="height:36.2pt;width:151.95pt;" o:ole="t" filled="f" o:preferrelative="t" stroked="f" coordsize="21600,21600">
            <v:path/>
            <v:fill on="f" focussize="0,0"/>
            <v:stroke on="f" joinstyle="miter"/>
            <v:imagedata r:id="rId67" o:title="eqId28e3913dd69de891807898663c5ed481"/>
            <o:lock v:ext="edit" aspectratio="t"/>
            <w10:wrap type="none"/>
            <w10:anchorlock/>
          </v:shape>
          <o:OLEObject Type="Embed" ProgID="Equation.DSMT4" ShapeID="_x0000_i1040" DrawAspect="Content" ObjectID="_1468075740" r:id="rId66">
            <o:LockedField>false</o:LockedField>
          </o:OLEObject>
        </w:object>
      </w:r>
    </w:p>
    <w:p w14:paraId="58D7B37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由图甲可知</w:t>
      </w:r>
      <w:r>
        <w:rPr>
          <w:rFonts w:ascii="Times New Roman" w:hAnsi="Times New Roman" w:eastAsia="Times New Roman" w:cs="Times New Roman"/>
          <w:i/>
          <w:color w:val="000000"/>
        </w:rPr>
        <w:t>R</w:t>
      </w:r>
      <w:r>
        <w:rPr>
          <w:rFonts w:ascii="宋体" w:hAnsi="宋体" w:eastAsia="宋体" w:cs="宋体"/>
          <w:color w:val="000000"/>
        </w:rPr>
        <w:t>与</w:t>
      </w:r>
      <w:r>
        <w:rPr>
          <w:rFonts w:ascii="Times New Roman" w:hAnsi="Times New Roman" w:eastAsia="Times New Roman" w:cs="Times New Roman"/>
          <w:i/>
          <w:color w:val="000000"/>
        </w:rPr>
        <w:t>F</w:t>
      </w:r>
      <w:r>
        <w:rPr>
          <w:rFonts w:ascii="宋体" w:hAnsi="宋体" w:eastAsia="宋体" w:cs="宋体"/>
          <w:color w:val="000000"/>
        </w:rPr>
        <w:t>的关系式为</w:t>
      </w:r>
    </w:p>
    <w:p w14:paraId="2DAA5BA3">
      <w:pPr>
        <w:spacing w:line="360" w:lineRule="auto"/>
        <w:jc w:val="center"/>
        <w:textAlignment w:val="center"/>
        <w:rPr>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rPr>
        <w:t>=</w:t>
      </w:r>
      <w:r>
        <w:rPr>
          <w:rFonts w:ascii="Times New Roman" w:hAnsi="Times New Roman" w:eastAsia="Times New Roman" w:cs="Times New Roman"/>
          <w:i/>
          <w:color w:val="000000"/>
        </w:rPr>
        <w:t>kF</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p>
    <w:p w14:paraId="74C9E119">
      <w:pPr>
        <w:spacing w:line="360" w:lineRule="auto"/>
        <w:jc w:val="left"/>
        <w:textAlignment w:val="center"/>
        <w:rPr>
          <w:color w:val="000000"/>
        </w:rPr>
      </w:pPr>
      <w:r>
        <w:rPr>
          <w:rFonts w:ascii="宋体" w:hAnsi="宋体" w:eastAsia="宋体" w:cs="宋体"/>
          <w:color w:val="000000"/>
        </w:rPr>
        <w:t>再将</w:t>
      </w:r>
      <w:r>
        <w:rPr>
          <w:rFonts w:ascii="Times New Roman" w:hAnsi="Times New Roman" w:eastAsia="Times New Roman" w:cs="Times New Roman"/>
          <w:i/>
          <w:color w:val="000000"/>
        </w:rPr>
        <w:t>F</w:t>
      </w:r>
      <w:r>
        <w:rPr>
          <w:rFonts w:ascii="Times New Roman" w:hAnsi="Times New Roman" w:eastAsia="Times New Roman" w:cs="Times New Roman"/>
          <w:color w:val="000000"/>
        </w:rPr>
        <w:t>=0</w:t>
      </w:r>
      <w:r>
        <w:rPr>
          <w:rFonts w:ascii="宋体" w:hAnsi="宋体" w:eastAsia="宋体" w:cs="宋体"/>
          <w:color w:val="000000"/>
        </w:rPr>
        <w:t>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=100Ω</w:t>
      </w:r>
      <w:r>
        <w:rPr>
          <w:rFonts w:ascii="宋体" w:hAnsi="宋体" w:eastAsia="宋体" w:cs="宋体"/>
          <w:color w:val="000000"/>
        </w:rPr>
        <w:t>和</w:t>
      </w:r>
      <w:r>
        <w:rPr>
          <w:rFonts w:ascii="Times New Roman" w:hAnsi="Times New Roman" w:eastAsia="Times New Roman" w:cs="Times New Roman"/>
          <w:i/>
          <w:color w:val="000000"/>
        </w:rPr>
        <w:t>F</w:t>
      </w:r>
      <w:r>
        <w:rPr>
          <w:rFonts w:ascii="Times New Roman" w:hAnsi="Times New Roman" w:eastAsia="Times New Roman" w:cs="Times New Roman"/>
          <w:color w:val="000000"/>
        </w:rPr>
        <w:t>′=200N</w:t>
      </w:r>
      <w:r>
        <w:rPr>
          <w:rFonts w:ascii="宋体" w:hAnsi="宋体" w:eastAsia="宋体" w:cs="宋体"/>
          <w:color w:val="000000"/>
        </w:rPr>
        <w:t>时，</w:t>
      </w:r>
      <w:r>
        <w:rPr>
          <w:rFonts w:ascii="Times New Roman" w:hAnsi="Times New Roman" w:eastAsia="Times New Roman" w:cs="Times New Roman"/>
          <w:i/>
          <w:color w:val="000000"/>
        </w:rPr>
        <w:t>R</w:t>
      </w:r>
      <w:r>
        <w:rPr>
          <w:rFonts w:ascii="Times New Roman" w:hAnsi="Times New Roman" w:eastAsia="Times New Roman" w:cs="Times New Roman"/>
          <w:color w:val="000000"/>
        </w:rPr>
        <w:t>′=0Ω</w:t>
      </w:r>
      <w:r>
        <w:rPr>
          <w:rFonts w:ascii="宋体" w:hAnsi="宋体" w:eastAsia="宋体" w:cs="宋体"/>
          <w:color w:val="000000"/>
        </w:rPr>
        <w:t>分别代入得</w:t>
      </w:r>
    </w:p>
    <w:p w14:paraId="1675B51E">
      <w:pPr>
        <w:spacing w:line="360" w:lineRule="auto"/>
        <w:jc w:val="center"/>
        <w:textAlignment w:val="center"/>
        <w:rPr>
          <w:color w:val="000000"/>
        </w:rPr>
      </w:pPr>
      <w:r>
        <w:object>
          <v:shape id="_x0000_i1041" o:spt="75" alt="学科网(www.zxxk.com)--教育资源门户，提供试卷、教案、课件、论文、素材以及各类教学资源下载，还有大量而丰富的教学相关资讯！" type="#_x0000_t75" style="height:31.2pt;width:37.8pt;" o:ole="t" filled="f" o:preferrelative="t" stroked="f" coordsize="21600,21600">
            <v:path/>
            <v:fill on="f" focussize="0,0"/>
            <v:stroke on="f" joinstyle="miter"/>
            <v:imagedata r:id="rId69" o:title="eqId71471908991617852f8b27bceeb689cd"/>
            <o:lock v:ext="edit" aspectratio="t"/>
            <w10:wrap type="none"/>
            <w10:anchorlock/>
          </v:shape>
          <o:OLEObject Type="Embed" ProgID="Equation.DSMT4" ShapeID="_x0000_i1041" DrawAspect="Content" ObjectID="_1468075741" r:id="rId68">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100</w:t>
      </w:r>
    </w:p>
    <w:p w14:paraId="1D27C80A">
      <w:pPr>
        <w:spacing w:line="360" w:lineRule="auto"/>
        <w:jc w:val="left"/>
        <w:textAlignment w:val="center"/>
        <w:rPr>
          <w:color w:val="000000"/>
        </w:rPr>
      </w:pPr>
      <w:r>
        <w:rPr>
          <w:rFonts w:ascii="宋体" w:hAnsi="宋体" w:eastAsia="宋体" w:cs="宋体"/>
          <w:color w:val="000000"/>
        </w:rPr>
        <w:t>即</w:t>
      </w:r>
      <w:r>
        <w:rPr>
          <w:rFonts w:ascii="Times New Roman" w:hAnsi="Times New Roman" w:eastAsia="Times New Roman" w:cs="Times New Roman"/>
          <w:i/>
          <w:color w:val="000000"/>
        </w:rPr>
        <w:t>R</w:t>
      </w:r>
      <w:r>
        <w:rPr>
          <w:rFonts w:ascii="宋体" w:hAnsi="宋体" w:eastAsia="宋体" w:cs="宋体"/>
          <w:color w:val="000000"/>
        </w:rPr>
        <w:t>与</w:t>
      </w:r>
      <w:r>
        <w:rPr>
          <w:rFonts w:ascii="Times New Roman" w:hAnsi="Times New Roman" w:eastAsia="Times New Roman" w:cs="Times New Roman"/>
          <w:i/>
          <w:color w:val="000000"/>
        </w:rPr>
        <w:t>F</w:t>
      </w:r>
      <w:r>
        <w:rPr>
          <w:rFonts w:ascii="宋体" w:hAnsi="宋体" w:eastAsia="宋体" w:cs="宋体"/>
          <w:color w:val="000000"/>
        </w:rPr>
        <w:t>的关系式为</w:t>
      </w:r>
    </w:p>
    <w:p w14:paraId="18D3B8CE">
      <w:pPr>
        <w:spacing w:line="360" w:lineRule="auto"/>
        <w:jc w:val="center"/>
        <w:textAlignment w:val="center"/>
        <w:rPr>
          <w:color w:val="000000"/>
        </w:rPr>
      </w:pPr>
      <w:r>
        <w:object>
          <v:shape id="_x0000_i1042" o:spt="75" alt="学科网(www.zxxk.com)--教育资源门户，提供试卷、教案、课件、论文、素材以及各类教学资源下载，还有大量而丰富的教学相关资讯！" type="#_x0000_t75" style="height:31.05pt;width:78.2pt;" o:ole="t" filled="f" o:preferrelative="t" stroked="f" coordsize="21600,21600">
            <v:path/>
            <v:fill on="f" focussize="0,0"/>
            <v:stroke on="f" joinstyle="miter"/>
            <v:imagedata r:id="rId71" o:title="eqId71d02c1b0577ce96ddf14406332b35c9"/>
            <o:lock v:ext="edit" aspectratio="t"/>
            <w10:wrap type="none"/>
            <w10:anchorlock/>
          </v:shape>
          <o:OLEObject Type="Embed" ProgID="Equation.DSMT4" ShapeID="_x0000_i1042" DrawAspect="Content" ObjectID="_1468075742" r:id="rId70">
            <o:LockedField>false</o:LockedField>
          </o:OLEObject>
        </w:object>
      </w:r>
    </w:p>
    <w:p w14:paraId="40D56E95">
      <w:pPr>
        <w:spacing w:line="360" w:lineRule="auto"/>
        <w:jc w:val="left"/>
        <w:textAlignment w:val="center"/>
        <w:rPr>
          <w:color w:val="000000"/>
        </w:rPr>
      </w:pPr>
      <w:r>
        <w:rPr>
          <w:rFonts w:ascii="宋体" w:hAnsi="宋体" w:eastAsia="宋体" w:cs="宋体"/>
          <w:color w:val="000000"/>
        </w:rPr>
        <w:t>将</w:t>
      </w:r>
      <w:r>
        <w:rPr>
          <w:rFonts w:ascii="Times New Roman" w:hAnsi="Times New Roman" w:eastAsia="Times New Roman" w:cs="Times New Roman"/>
          <w:i/>
          <w:color w:val="000000"/>
        </w:rPr>
        <w:t>F</w:t>
      </w:r>
      <w:r>
        <w:rPr>
          <w:rFonts w:ascii="Times New Roman" w:hAnsi="Times New Roman" w:eastAsia="Times New Roman" w:cs="Times New Roman"/>
          <w:color w:val="000000"/>
        </w:rPr>
        <w:t>=160N</w:t>
      </w:r>
      <w:r>
        <w:rPr>
          <w:rFonts w:ascii="宋体" w:hAnsi="宋体" w:eastAsia="宋体" w:cs="宋体"/>
          <w:color w:val="000000"/>
        </w:rPr>
        <w:t>代入上式得，</w:t>
      </w:r>
      <w:r>
        <w:rPr>
          <w:rFonts w:ascii="Times New Roman" w:hAnsi="Times New Roman" w:eastAsia="Times New Roman" w:cs="Times New Roman"/>
          <w:i/>
          <w:color w:val="000000"/>
        </w:rPr>
        <w:t>R</w:t>
      </w:r>
      <w:r>
        <w:rPr>
          <w:rFonts w:ascii="Times New Roman" w:hAnsi="Times New Roman" w:eastAsia="Times New Roman" w:cs="Times New Roman"/>
          <w:color w:val="000000"/>
        </w:rPr>
        <w:t>″=20Ω</w:t>
      </w:r>
      <w:r>
        <w:rPr>
          <w:rFonts w:ascii="宋体" w:hAnsi="宋体" w:eastAsia="宋体" w:cs="宋体"/>
          <w:color w:val="000000"/>
        </w:rPr>
        <w:t>；此时电路中总电阻</w:t>
      </w:r>
    </w:p>
    <w:p w14:paraId="2B721EA3">
      <w:pPr>
        <w:spacing w:line="360" w:lineRule="auto"/>
        <w:jc w:val="center"/>
        <w:textAlignment w:val="center"/>
        <w:rPr>
          <w:color w:val="000000"/>
        </w:rPr>
      </w:pPr>
      <w:r>
        <w:rPr>
          <w:rFonts w:ascii="Times New Roman" w:hAnsi="Times New Roman" w:eastAsia="Times New Roman" w:cs="Times New Roman"/>
          <w:i/>
          <w:color w:val="000000"/>
        </w:rPr>
        <w:t>R</w:t>
      </w:r>
      <w:r>
        <w:rPr>
          <w:rFonts w:ascii="宋体" w:hAnsi="宋体" w:eastAsia="宋体" w:cs="宋体"/>
          <w:color w:val="000000"/>
          <w:vertAlign w:val="subscript"/>
        </w:rPr>
        <w:t>总</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宋体" w:hAnsi="宋体" w:eastAsia="宋体" w:cs="宋体"/>
          <w:color w:val="000000"/>
          <w:vertAlign w:val="subscript"/>
        </w:rPr>
        <w:t>滑</w:t>
      </w:r>
      <w:r>
        <w:rPr>
          <w:rFonts w:ascii="Times New Roman" w:hAnsi="Times New Roman" w:eastAsia="Times New Roman" w:cs="Times New Roman"/>
          <w:color w:val="000000"/>
        </w:rPr>
        <w:t>=20Ω+380Ω=400Ω</w:t>
      </w:r>
    </w:p>
    <w:p w14:paraId="10FB2017">
      <w:pPr>
        <w:spacing w:line="360" w:lineRule="auto"/>
        <w:jc w:val="left"/>
        <w:textAlignment w:val="center"/>
        <w:rPr>
          <w:color w:val="000000"/>
        </w:rPr>
      </w:pPr>
      <w:r>
        <w:rPr>
          <w:rFonts w:ascii="宋体" w:hAnsi="宋体" w:eastAsia="宋体" w:cs="宋体"/>
          <w:color w:val="000000"/>
        </w:rPr>
        <w:t>由欧姆定律得电路中电流表的示数</w:t>
      </w:r>
    </w:p>
    <w:p w14:paraId="1ED893F1">
      <w:pPr>
        <w:spacing w:line="360" w:lineRule="auto"/>
        <w:jc w:val="center"/>
        <w:textAlignment w:val="center"/>
        <w:rPr>
          <w:color w:val="000000"/>
        </w:rPr>
      </w:pPr>
      <w:r>
        <w:object>
          <v:shape id="_x0000_i1043" o:spt="75" alt="学科网(www.zxxk.com)--教育资源门户，提供试卷、教案、课件、论文、素材以及各类教学资源下载，还有大量而丰富的教学相关资讯！" type="#_x0000_t75" style="height:34.9pt;width:158.15pt;" o:ole="t" filled="f" o:preferrelative="t" stroked="f" coordsize="21600,21600">
            <v:path/>
            <v:fill on="f" focussize="0,0"/>
            <v:stroke on="f" joinstyle="miter"/>
            <v:imagedata r:id="rId73" o:title="eqIdbeec66d8359470d829cf5fc471e4bb3a"/>
            <o:lock v:ext="edit" aspectratio="t"/>
            <w10:wrap type="none"/>
            <w10:anchorlock/>
          </v:shape>
          <o:OLEObject Type="Embed" ProgID="Equation.DSMT4" ShapeID="_x0000_i1043" DrawAspect="Content" ObjectID="_1468075743" r:id="rId72">
            <o:LockedField>false</o:LockedField>
          </o:OLEObject>
        </w:object>
      </w:r>
    </w:p>
    <w:p w14:paraId="24D5D15D">
      <w:pPr>
        <w:spacing w:line="360" w:lineRule="auto"/>
        <w:jc w:val="left"/>
        <w:textAlignment w:val="center"/>
        <w:rPr>
          <w:color w:val="000000"/>
        </w:rPr>
      </w:pPr>
      <w:r>
        <w:rPr>
          <w:rFonts w:ascii="宋体" w:hAnsi="宋体" w:eastAsia="宋体" w:cs="宋体"/>
          <w:b/>
          <w:color w:val="000000"/>
          <w:sz w:val="24"/>
        </w:rPr>
        <w:t>四、论述与计算题（本题共</w:t>
      </w:r>
      <w:r>
        <w:rPr>
          <w:rFonts w:ascii="Times New Roman" w:hAnsi="Times New Roman" w:eastAsia="Times New Roman" w:cs="Times New Roman"/>
          <w:b/>
          <w:color w:val="000000"/>
          <w:sz w:val="24"/>
        </w:rPr>
        <w:t>11</w:t>
      </w:r>
      <w:r>
        <w:rPr>
          <w:rFonts w:ascii="宋体" w:hAnsi="宋体" w:eastAsia="宋体" w:cs="宋体"/>
          <w:b/>
          <w:color w:val="000000"/>
          <w:sz w:val="24"/>
        </w:rPr>
        <w:t>分，其中</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4</w:t>
      </w:r>
      <w:r>
        <w:rPr>
          <w:rFonts w:ascii="宋体" w:hAnsi="宋体" w:eastAsia="宋体" w:cs="宋体"/>
          <w:b/>
          <w:color w:val="000000"/>
          <w:sz w:val="24"/>
        </w:rPr>
        <w:t>分，</w:t>
      </w:r>
      <w:r>
        <w:rPr>
          <w:rFonts w:ascii="Times New Roman" w:hAnsi="Times New Roman" w:eastAsia="Times New Roman" w:cs="Times New Roman"/>
          <w:b/>
          <w:color w:val="000000"/>
          <w:sz w:val="24"/>
        </w:rPr>
        <w:t>29</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w:t>
      </w:r>
    </w:p>
    <w:p w14:paraId="10BEF140">
      <w:pPr>
        <w:spacing w:line="360" w:lineRule="auto"/>
        <w:jc w:val="left"/>
        <w:textAlignment w:val="center"/>
        <w:rPr>
          <w:color w:val="000000"/>
        </w:rPr>
      </w:pPr>
      <w:r>
        <w:rPr>
          <w:color w:val="000000"/>
        </w:rPr>
        <w:t xml:space="preserve">28. </w:t>
      </w:r>
      <w:r>
        <w:rPr>
          <w:rFonts w:ascii="宋体" w:hAnsi="宋体" w:eastAsia="宋体" w:cs="宋体"/>
          <w:color w:val="000000"/>
        </w:rPr>
        <w:t>为加强消防安全，在学校楼道内必须配备消防设备，其中常见的有干冰灭火器。当发生火灾险情时，我们可打开灭火器阀门对准火源根部灭火。请利用所学物理知识解释干冰能快速灭火的原理（字数不超过</w:t>
      </w:r>
      <w:r>
        <w:rPr>
          <w:rFonts w:ascii="Times New Roman" w:hAnsi="Times New Roman" w:eastAsia="Times New Roman" w:cs="Times New Roman"/>
          <w:color w:val="000000"/>
        </w:rPr>
        <w:t>100</w:t>
      </w:r>
      <w:r>
        <w:rPr>
          <w:rFonts w:ascii="宋体" w:hAnsi="宋体" w:eastAsia="宋体" w:cs="宋体"/>
          <w:color w:val="000000"/>
        </w:rPr>
        <w:t>字）。</w:t>
      </w:r>
    </w:p>
    <w:p w14:paraId="51A1AB08">
      <w:pPr>
        <w:spacing w:line="360" w:lineRule="auto"/>
        <w:jc w:val="left"/>
        <w:textAlignment w:val="center"/>
        <w:rPr>
          <w:color w:val="000000"/>
        </w:rPr>
      </w:pPr>
      <w:r>
        <w:rPr>
          <w:color w:val="000000"/>
        </w:rPr>
        <w:drawing>
          <wp:inline distT="0" distB="0" distL="114300" distR="114300">
            <wp:extent cx="1009650" cy="1952625"/>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74"/>
                    <a:stretch>
                      <a:fillRect/>
                    </a:stretch>
                  </pic:blipFill>
                  <pic:spPr>
                    <a:xfrm>
                      <a:off x="0" y="0"/>
                      <a:ext cx="1009650" cy="1952625"/>
                    </a:xfrm>
                    <a:prstGeom prst="rect">
                      <a:avLst/>
                    </a:prstGeom>
                  </pic:spPr>
                </pic:pic>
              </a:graphicData>
            </a:graphic>
          </wp:inline>
        </w:drawing>
      </w:r>
      <w:r>
        <w:rPr>
          <w:color w:val="000000"/>
        </w:rPr>
        <w:t xml:space="preserve">  </w:t>
      </w:r>
    </w:p>
    <w:p w14:paraId="18267FBE">
      <w:pPr>
        <w:spacing w:line="360" w:lineRule="auto"/>
        <w:textAlignment w:val="center"/>
        <w:rPr>
          <w:color w:val="000000"/>
        </w:rPr>
      </w:pPr>
      <w:r>
        <w:rPr>
          <w:color w:val="2E75B6"/>
        </w:rPr>
        <w:t>【答案】</w:t>
      </w:r>
      <w:r>
        <w:rPr>
          <w:rFonts w:ascii="宋体" w:hAnsi="宋体" w:eastAsia="宋体" w:cs="宋体"/>
          <w:color w:val="000000"/>
        </w:rPr>
        <w:t>见解析</w:t>
      </w:r>
    </w:p>
    <w:p w14:paraId="326EBB85">
      <w:pPr>
        <w:spacing w:line="360" w:lineRule="auto"/>
        <w:textAlignment w:val="center"/>
        <w:rPr>
          <w:color w:val="000000"/>
        </w:rPr>
      </w:pPr>
      <w:r>
        <w:rPr>
          <w:color w:val="2E75B6"/>
        </w:rPr>
        <w:t>【解析】</w:t>
      </w:r>
    </w:p>
    <w:p w14:paraId="6FD2AE27">
      <w:pPr>
        <w:spacing w:line="360" w:lineRule="auto"/>
        <w:jc w:val="left"/>
        <w:textAlignment w:val="center"/>
        <w:rPr>
          <w:color w:val="000000"/>
        </w:rPr>
      </w:pPr>
      <w:r>
        <w:rPr>
          <w:color w:val="000000"/>
        </w:rPr>
        <w:t>【详解】</w:t>
      </w:r>
      <w:r>
        <w:rPr>
          <w:rFonts w:ascii="宋体" w:hAnsi="宋体" w:eastAsia="宋体" w:cs="宋体"/>
          <w:color w:val="000000"/>
        </w:rPr>
        <w:t>当发生火灾险情时，我们打开干冰灭火器阀门对准火源根部，干冰迅速升华，升华从周围吸收大量的热，使温度降低到可燃物着火点以下，起到灭火的作用。</w:t>
      </w:r>
    </w:p>
    <w:p w14:paraId="3A83C408">
      <w:pPr>
        <w:spacing w:line="360" w:lineRule="auto"/>
        <w:jc w:val="left"/>
        <w:textAlignment w:val="center"/>
        <w:rPr>
          <w:color w:val="000000"/>
        </w:rPr>
      </w:pPr>
      <w:r>
        <w:rPr>
          <w:color w:val="000000"/>
        </w:rPr>
        <w:t xml:space="preserve">29. </w:t>
      </w:r>
      <w:r>
        <w:rPr>
          <w:rFonts w:ascii="宋体" w:hAnsi="宋体" w:eastAsia="宋体" w:cs="宋体"/>
          <w:color w:val="000000"/>
        </w:rPr>
        <w:t>在图甲所示电路中，电源电压保持不变，电阻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的阻值为</w:t>
      </w:r>
      <w:r>
        <w:rPr>
          <w:rFonts w:ascii="Times New Roman" w:hAnsi="Times New Roman" w:eastAsia="Times New Roman" w:cs="Times New Roman"/>
          <w:color w:val="000000"/>
        </w:rPr>
        <w:t>30Ω</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，两电流表的指针均指在表盘正中位置如图乙所示。</w:t>
      </w:r>
    </w:p>
    <w:p w14:paraId="401F573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）求电源电压</w:t>
      </w:r>
      <w:r>
        <w:rPr>
          <w:rFonts w:ascii="Times New Roman" w:hAnsi="Times New Roman" w:eastAsia="Times New Roman" w:cs="Times New Roman"/>
          <w:i/>
          <w:color w:val="000000"/>
        </w:rPr>
        <w:t>U</w:t>
      </w:r>
      <w:r>
        <w:rPr>
          <w:rFonts w:ascii="宋体" w:hAnsi="宋体" w:eastAsia="宋体" w:cs="宋体"/>
          <w:color w:val="000000"/>
        </w:rPr>
        <w:t>；</w:t>
      </w:r>
    </w:p>
    <w:p w14:paraId="6763346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的功率；</w:t>
      </w:r>
    </w:p>
    <w:p w14:paraId="55AB01A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）现用电阻</w:t>
      </w:r>
      <w:r>
        <w:rPr>
          <w:rFonts w:ascii="Times New Roman" w:hAnsi="Times New Roman" w:eastAsia="Times New Roman" w:cs="Times New Roman"/>
          <w:i/>
          <w:color w:val="000000"/>
        </w:rPr>
        <w:t>R</w:t>
      </w:r>
      <w:r>
        <w:rPr>
          <w:rFonts w:ascii="宋体" w:hAnsi="宋体" w:eastAsia="宋体" w:cs="宋体"/>
          <w:color w:val="000000"/>
        </w:rPr>
        <w:t>替换原来的两个电阻中的一个，发现替换前后只有一个电流表的示数发生了变化，且电路的总功率变化了</w:t>
      </w:r>
      <w:r>
        <w:rPr>
          <w:rFonts w:ascii="Times New Roman" w:hAnsi="Times New Roman" w:eastAsia="Times New Roman" w:cs="Times New Roman"/>
          <w:color w:val="000000"/>
        </w:rPr>
        <w:t>1.2W</w:t>
      </w:r>
      <w:r>
        <w:rPr>
          <w:rFonts w:ascii="宋体" w:hAnsi="宋体" w:eastAsia="宋体" w:cs="宋体"/>
          <w:color w:val="000000"/>
        </w:rPr>
        <w:t>。求电阻</w:t>
      </w:r>
      <w:r>
        <w:rPr>
          <w:rFonts w:ascii="Times New Roman" w:hAnsi="Times New Roman" w:eastAsia="Times New Roman" w:cs="Times New Roman"/>
          <w:i/>
          <w:color w:val="000000"/>
        </w:rPr>
        <w:t>R</w:t>
      </w:r>
      <w:r>
        <w:rPr>
          <w:rFonts w:ascii="宋体" w:hAnsi="宋体" w:eastAsia="宋体" w:cs="宋体"/>
          <w:color w:val="000000"/>
        </w:rPr>
        <w:t>的阻值（结果保留</w:t>
      </w:r>
      <w:r>
        <w:rPr>
          <w:rFonts w:ascii="Times New Roman" w:hAnsi="Times New Roman" w:eastAsia="Times New Roman" w:cs="Times New Roman"/>
          <w:color w:val="000000"/>
        </w:rPr>
        <w:t>1</w:t>
      </w:r>
      <w:r>
        <w:rPr>
          <w:rFonts w:ascii="宋体" w:hAnsi="宋体" w:eastAsia="宋体" w:cs="宋体"/>
          <w:color w:val="000000"/>
        </w:rPr>
        <w:t>位小数）。</w:t>
      </w:r>
    </w:p>
    <w:p w14:paraId="34C93786">
      <w:pPr>
        <w:spacing w:line="360" w:lineRule="auto"/>
        <w:jc w:val="left"/>
        <w:textAlignment w:val="center"/>
        <w:rPr>
          <w:color w:val="000000"/>
        </w:rPr>
      </w:pPr>
      <w:r>
        <w:rPr>
          <w:color w:val="000000"/>
        </w:rPr>
        <w:drawing>
          <wp:inline distT="0" distB="0" distL="114300" distR="114300">
            <wp:extent cx="2447925" cy="1295400"/>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75"/>
                    <a:stretch>
                      <a:fillRect/>
                    </a:stretch>
                  </pic:blipFill>
                  <pic:spPr>
                    <a:xfrm>
                      <a:off x="0" y="0"/>
                      <a:ext cx="2447925" cy="1295400"/>
                    </a:xfrm>
                    <a:prstGeom prst="rect">
                      <a:avLst/>
                    </a:prstGeom>
                  </pic:spPr>
                </pic:pic>
              </a:graphicData>
            </a:graphic>
          </wp:inline>
        </w:drawing>
      </w:r>
      <w:r>
        <w:rPr>
          <w:color w:val="000000"/>
        </w:rPr>
        <w:t xml:space="preserve">  </w:t>
      </w:r>
    </w:p>
    <w:p w14:paraId="3E797D33">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9V</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10.8W</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6.8Ω</w:t>
      </w:r>
      <w:r>
        <w:rPr>
          <w:rFonts w:ascii="宋体" w:hAnsi="宋体" w:eastAsia="宋体" w:cs="宋体"/>
          <w:color w:val="000000"/>
        </w:rPr>
        <w:t>或</w:t>
      </w:r>
      <w:r>
        <w:rPr>
          <w:rFonts w:ascii="Times New Roman" w:hAnsi="Times New Roman" w:eastAsia="Times New Roman" w:cs="Times New Roman"/>
          <w:color w:val="000000"/>
        </w:rPr>
        <w:t>8.4Ω</w:t>
      </w:r>
    </w:p>
    <w:p w14:paraId="56B69CF8">
      <w:pPr>
        <w:spacing w:line="360" w:lineRule="auto"/>
        <w:textAlignment w:val="center"/>
        <w:rPr>
          <w:color w:val="000000"/>
        </w:rPr>
      </w:pPr>
      <w:r>
        <w:rPr>
          <w:color w:val="2E75B6"/>
        </w:rPr>
        <w:t>【解析】</w:t>
      </w:r>
    </w:p>
    <w:p w14:paraId="0110704B">
      <w:pPr>
        <w:spacing w:line="360" w:lineRule="auto"/>
        <w:jc w:val="left"/>
        <w:textAlignment w:val="center"/>
        <w:rPr>
          <w:color w:val="000000"/>
        </w:rPr>
      </w:pPr>
      <w:r>
        <w:rPr>
          <w:color w:val="000000"/>
        </w:rPr>
        <w:t>【详解】</w:t>
      </w:r>
      <w:r>
        <w:rPr>
          <w:rFonts w:ascii="宋体" w:hAnsi="宋体" w:eastAsia="宋体" w:cs="宋体"/>
          <w:color w:val="000000"/>
        </w:rPr>
        <w:t>解：由图甲可知，两电阻并联，电流表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测通过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的电流，电流表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测干路电流；</w:t>
      </w:r>
    </w:p>
    <w:p w14:paraId="36E8930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）由并联电路的电流特点可知，干路电流大于支路电流，</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的示数应大于</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的示数，因此</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选用大量程，</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选用小量程，由图乙可知，</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的分度值为</w:t>
      </w:r>
      <w:r>
        <w:rPr>
          <w:rFonts w:ascii="Times New Roman" w:hAnsi="Times New Roman" w:eastAsia="Times New Roman" w:cs="Times New Roman"/>
          <w:color w:val="000000"/>
        </w:rPr>
        <w:t>0.02A</w:t>
      </w:r>
      <w:r>
        <w:rPr>
          <w:rFonts w:ascii="宋体" w:hAnsi="宋体" w:eastAsia="宋体" w:cs="宋体"/>
          <w:color w:val="000000"/>
        </w:rPr>
        <w:t>，示数为</w:t>
      </w:r>
      <w:r>
        <w:rPr>
          <w:rFonts w:ascii="Times New Roman" w:hAnsi="Times New Roman" w:eastAsia="Times New Roman" w:cs="Times New Roman"/>
          <w:color w:val="000000"/>
        </w:rPr>
        <w:t>0.3A</w:t>
      </w:r>
      <w:r>
        <w:rPr>
          <w:rFonts w:ascii="宋体" w:hAnsi="宋体" w:eastAsia="宋体" w:cs="宋体"/>
          <w:color w:val="000000"/>
        </w:rPr>
        <w:t>，</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的分度值为</w:t>
      </w:r>
      <w:r>
        <w:rPr>
          <w:rFonts w:ascii="Times New Roman" w:hAnsi="Times New Roman" w:eastAsia="Times New Roman" w:cs="Times New Roman"/>
          <w:color w:val="000000"/>
        </w:rPr>
        <w:t>0.1A</w:t>
      </w:r>
      <w:r>
        <w:rPr>
          <w:rFonts w:ascii="宋体" w:hAnsi="宋体" w:eastAsia="宋体" w:cs="宋体"/>
          <w:color w:val="000000"/>
        </w:rPr>
        <w:t>，示数为</w:t>
      </w:r>
      <w:r>
        <w:rPr>
          <w:rFonts w:ascii="Times New Roman" w:hAnsi="Times New Roman" w:eastAsia="Times New Roman" w:cs="Times New Roman"/>
          <w:color w:val="000000"/>
        </w:rPr>
        <w:t>1.5A</w:t>
      </w:r>
      <w:r>
        <w:rPr>
          <w:rFonts w:ascii="宋体" w:hAnsi="宋体" w:eastAsia="宋体" w:cs="宋体"/>
          <w:color w:val="000000"/>
        </w:rPr>
        <w:t>，由并联电路的电压特点和欧姆定律可知，电源电压</w:t>
      </w:r>
    </w:p>
    <w:p w14:paraId="12B04EB3">
      <w:pPr>
        <w:spacing w:line="360" w:lineRule="auto"/>
        <w:jc w:val="center"/>
        <w:textAlignment w:val="center"/>
        <w:rPr>
          <w:color w:val="000000"/>
        </w:rPr>
      </w:pPr>
      <w:r>
        <w:rPr>
          <w:rFonts w:ascii="Times New Roman" w:hAnsi="Times New Roman" w:eastAsia="Times New Roman" w:cs="Times New Roman"/>
          <w:i/>
          <w:color w:val="000000"/>
        </w:rPr>
        <w:t>U</w:t>
      </w:r>
      <w:r>
        <w:rPr>
          <w:rFonts w:ascii="宋体" w:hAnsi="宋体" w:eastAsia="宋体" w:cs="宋体"/>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0.3A×30Ω</w:t>
      </w:r>
      <w:r>
        <w:rPr>
          <w:rFonts w:ascii="宋体" w:hAnsi="宋体" w:eastAsia="宋体" w:cs="宋体"/>
          <w:color w:val="000000"/>
        </w:rPr>
        <w:t>＝</w:t>
      </w:r>
      <w:r>
        <w:rPr>
          <w:rFonts w:ascii="Times New Roman" w:hAnsi="Times New Roman" w:eastAsia="Times New Roman" w:cs="Times New Roman"/>
          <w:color w:val="000000"/>
        </w:rPr>
        <w:t>9V</w:t>
      </w:r>
    </w:p>
    <w:p w14:paraId="2399FD4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）由并联的电流特点可知，通过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的电流</w:t>
      </w:r>
    </w:p>
    <w:p w14:paraId="72E27A0E">
      <w:pPr>
        <w:spacing w:line="360" w:lineRule="auto"/>
        <w:jc w:val="center"/>
        <w:textAlignment w:val="center"/>
        <w:rPr>
          <w:color w:val="000000"/>
        </w:rPr>
      </w:pP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I</w:t>
      </w:r>
      <w:r>
        <w:rPr>
          <w:rFonts w:ascii="宋体" w:hAnsi="宋体" w:eastAsia="宋体" w:cs="宋体"/>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1.5A</w:t>
      </w:r>
      <w:r>
        <w:rPr>
          <w:rFonts w:ascii="宋体" w:hAnsi="宋体" w:eastAsia="宋体" w:cs="宋体"/>
          <w:color w:val="000000"/>
        </w:rPr>
        <w:t>﹣</w:t>
      </w:r>
      <w:r>
        <w:rPr>
          <w:rFonts w:ascii="Times New Roman" w:hAnsi="Times New Roman" w:eastAsia="Times New Roman" w:cs="Times New Roman"/>
          <w:color w:val="000000"/>
        </w:rPr>
        <w:t>0.3A</w:t>
      </w:r>
      <w:r>
        <w:rPr>
          <w:rFonts w:ascii="宋体" w:hAnsi="宋体" w:eastAsia="宋体" w:cs="宋体"/>
          <w:color w:val="000000"/>
        </w:rPr>
        <w:t>＝</w:t>
      </w:r>
      <w:r>
        <w:rPr>
          <w:rFonts w:ascii="Times New Roman" w:hAnsi="Times New Roman" w:eastAsia="Times New Roman" w:cs="Times New Roman"/>
          <w:color w:val="000000"/>
        </w:rPr>
        <w:t>1.2A</w:t>
      </w:r>
    </w:p>
    <w:p w14:paraId="7A983481">
      <w:pPr>
        <w:spacing w:line="360" w:lineRule="auto"/>
        <w:jc w:val="left"/>
        <w:textAlignment w:val="center"/>
        <w:rPr>
          <w:color w:val="000000"/>
        </w:rPr>
      </w:pPr>
      <w:r>
        <w:rPr>
          <w:rFonts w:ascii="宋体" w:hAnsi="宋体" w:eastAsia="宋体" w:cs="宋体"/>
          <w:color w:val="000000"/>
        </w:rPr>
        <w:t>则电阻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的功率</w:t>
      </w:r>
    </w:p>
    <w:p w14:paraId="658F22C3">
      <w:pPr>
        <w:spacing w:line="360" w:lineRule="auto"/>
        <w:jc w:val="center"/>
        <w:textAlignment w:val="center"/>
        <w:rPr>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9V×1.2A</w:t>
      </w:r>
      <w:r>
        <w:rPr>
          <w:rFonts w:ascii="宋体" w:hAnsi="宋体" w:eastAsia="宋体" w:cs="宋体"/>
          <w:color w:val="000000"/>
        </w:rPr>
        <w:t>＝</w:t>
      </w:r>
      <w:r>
        <w:rPr>
          <w:rFonts w:ascii="Times New Roman" w:hAnsi="Times New Roman" w:eastAsia="Times New Roman" w:cs="Times New Roman"/>
          <w:color w:val="000000"/>
        </w:rPr>
        <w:t>10.8W</w:t>
      </w:r>
    </w:p>
    <w:p w14:paraId="1DDFCD6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）由于替换前后只有一个电流表的示数发生了变化，由并联电路的特点可知，此时无论更换哪个电阻，干路电流一定会发生变化，则</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的示数不能发生变化，因此被替换的电阻为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的电流不变；原来电路的总功率</w:t>
      </w:r>
    </w:p>
    <w:p w14:paraId="67871D38">
      <w:pPr>
        <w:spacing w:line="360" w:lineRule="auto"/>
        <w:jc w:val="center"/>
        <w:textAlignment w:val="center"/>
        <w:rPr>
          <w:color w:val="000000"/>
        </w:rPr>
      </w:pP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UI</w:t>
      </w:r>
      <w:r>
        <w:rPr>
          <w:rFonts w:ascii="宋体" w:hAnsi="宋体" w:eastAsia="宋体" w:cs="宋体"/>
          <w:color w:val="000000"/>
        </w:rPr>
        <w:t>＝</w:t>
      </w:r>
      <w:r>
        <w:rPr>
          <w:rFonts w:ascii="Times New Roman" w:hAnsi="Times New Roman" w:eastAsia="Times New Roman" w:cs="Times New Roman"/>
          <w:color w:val="000000"/>
        </w:rPr>
        <w:t>9V×1.5A</w:t>
      </w:r>
      <w:r>
        <w:rPr>
          <w:rFonts w:ascii="宋体" w:hAnsi="宋体" w:eastAsia="宋体" w:cs="宋体"/>
          <w:color w:val="000000"/>
        </w:rPr>
        <w:t>＝</w:t>
      </w:r>
      <w:r>
        <w:rPr>
          <w:rFonts w:ascii="Times New Roman" w:hAnsi="Times New Roman" w:eastAsia="Times New Roman" w:cs="Times New Roman"/>
          <w:color w:val="000000"/>
        </w:rPr>
        <w:t>13.5W</w:t>
      </w:r>
    </w:p>
    <w:p w14:paraId="61737988">
      <w:pPr>
        <w:spacing w:line="360" w:lineRule="auto"/>
        <w:jc w:val="left"/>
        <w:textAlignment w:val="center"/>
        <w:rPr>
          <w:color w:val="000000"/>
        </w:rPr>
      </w:pPr>
      <w:r>
        <w:rPr>
          <w:rFonts w:ascii="宋体" w:hAnsi="宋体" w:eastAsia="宋体" w:cs="宋体"/>
          <w:color w:val="000000"/>
        </w:rPr>
        <w:t>则更换后电路的总功率</w:t>
      </w:r>
    </w:p>
    <w:p w14:paraId="6B603F8B">
      <w:pPr>
        <w:spacing w:line="360" w:lineRule="auto"/>
        <w:jc w:val="center"/>
        <w:textAlignment w:val="center"/>
        <w:rPr>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P</w:t>
      </w:r>
      <w:r>
        <w:rPr>
          <w:rFonts w:ascii="Times New Roman" w:hAnsi="Times New Roman" w:eastAsia="Times New Roman" w:cs="Times New Roman"/>
          <w:color w:val="000000"/>
        </w:rPr>
        <w:t>+Δ</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color w:val="000000"/>
        </w:rPr>
        <w:t>13.5W+1.2W</w:t>
      </w:r>
      <w:r>
        <w:rPr>
          <w:rFonts w:ascii="宋体" w:hAnsi="宋体" w:eastAsia="宋体" w:cs="宋体"/>
          <w:color w:val="000000"/>
        </w:rPr>
        <w:t>＝</w:t>
      </w:r>
      <w:r>
        <w:rPr>
          <w:rFonts w:ascii="Times New Roman" w:hAnsi="Times New Roman" w:eastAsia="Times New Roman" w:cs="Times New Roman"/>
          <w:color w:val="000000"/>
        </w:rPr>
        <w:t>14.7W</w:t>
      </w:r>
    </w:p>
    <w:p w14:paraId="66350C76">
      <w:pPr>
        <w:spacing w:line="360" w:lineRule="auto"/>
        <w:jc w:val="left"/>
        <w:textAlignment w:val="center"/>
        <w:rPr>
          <w:color w:val="000000"/>
        </w:rPr>
      </w:pPr>
      <w:r>
        <w:rPr>
          <w:rFonts w:ascii="宋体" w:hAnsi="宋体" w:eastAsia="宋体" w:cs="宋体"/>
          <w:color w:val="000000"/>
        </w:rPr>
        <w:t>或</w:t>
      </w:r>
    </w:p>
    <w:p w14:paraId="4242ED5F">
      <w:pPr>
        <w:spacing w:line="360" w:lineRule="auto"/>
        <w:jc w:val="center"/>
        <w:textAlignment w:val="center"/>
        <w:rPr>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color w:val="000000"/>
        </w:rPr>
        <w:t>Δ</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color w:val="000000"/>
        </w:rPr>
        <w:t>13.5W</w:t>
      </w:r>
      <w:r>
        <w:rPr>
          <w:rFonts w:ascii="宋体" w:hAnsi="宋体" w:eastAsia="宋体" w:cs="宋体"/>
          <w:color w:val="000000"/>
        </w:rPr>
        <w:t>﹣</w:t>
      </w:r>
      <w:r>
        <w:rPr>
          <w:rFonts w:ascii="Times New Roman" w:hAnsi="Times New Roman" w:eastAsia="Times New Roman" w:cs="Times New Roman"/>
          <w:color w:val="000000"/>
        </w:rPr>
        <w:t>1.2W</w:t>
      </w:r>
      <w:r>
        <w:rPr>
          <w:rFonts w:ascii="宋体" w:hAnsi="宋体" w:eastAsia="宋体" w:cs="宋体"/>
          <w:color w:val="000000"/>
        </w:rPr>
        <w:t>＝</w:t>
      </w:r>
      <w:r>
        <w:rPr>
          <w:rFonts w:ascii="Times New Roman" w:hAnsi="Times New Roman" w:eastAsia="Times New Roman" w:cs="Times New Roman"/>
          <w:color w:val="000000"/>
        </w:rPr>
        <w:t>12.3W</w:t>
      </w:r>
    </w:p>
    <w:p w14:paraId="4B4B1B78">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14.7W</w:t>
      </w:r>
      <w:r>
        <w:rPr>
          <w:rFonts w:ascii="宋体" w:hAnsi="宋体" w:eastAsia="宋体" w:cs="宋体"/>
          <w:color w:val="000000"/>
        </w:rPr>
        <w:t>时，由</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UI</w:t>
      </w:r>
      <w:r>
        <w:rPr>
          <w:rFonts w:ascii="宋体" w:hAnsi="宋体" w:eastAsia="宋体" w:cs="宋体"/>
          <w:color w:val="000000"/>
        </w:rPr>
        <w:t>可知，干路电流</w:t>
      </w:r>
    </w:p>
    <w:p w14:paraId="0B66A343">
      <w:pPr>
        <w:spacing w:line="360" w:lineRule="auto"/>
        <w:jc w:val="center"/>
        <w:textAlignment w:val="center"/>
        <w:rPr>
          <w:color w:val="000000"/>
        </w:rPr>
      </w:pPr>
      <w:r>
        <w:object>
          <v:shape id="_x0000_i1044" o:spt="75" alt="学科网(www.zxxk.com)--教育资源门户，提供试卷、教案、课件、论文、素材以及各类教学资源下载，还有大量而丰富的教学相关资讯！" type="#_x0000_t75" style="height:30.75pt;width:120.75pt;" o:ole="t" filled="f" o:preferrelative="t" stroked="f" coordsize="21600,21600">
            <v:path/>
            <v:fill on="f" focussize="0,0"/>
            <v:stroke on="f" joinstyle="miter"/>
            <v:imagedata r:id="rId77" o:title="eqId03574e042130ef8cd490fd2e0962649a"/>
            <o:lock v:ext="edit" aspectratio="t"/>
            <w10:wrap type="none"/>
            <w10:anchorlock/>
          </v:shape>
          <o:OLEObject Type="Embed" ProgID="Equation.DSMT4" ShapeID="_x0000_i1044" DrawAspect="Content" ObjectID="_1468075744" r:id="rId76">
            <o:LockedField>false</o:LockedField>
          </o:OLEObject>
        </w:object>
      </w:r>
      <w:r>
        <w:rPr>
          <w:color w:val="000000"/>
        </w:rPr>
        <w:br w:type="textWrapping"/>
      </w:r>
    </w:p>
    <w:p w14:paraId="54ED7F35">
      <w:pPr>
        <w:spacing w:line="360" w:lineRule="auto"/>
        <w:jc w:val="left"/>
        <w:textAlignment w:val="center"/>
        <w:rPr>
          <w:color w:val="000000"/>
        </w:rPr>
      </w:pPr>
      <w:r>
        <w:rPr>
          <w:rFonts w:ascii="宋体" w:hAnsi="宋体" w:eastAsia="宋体" w:cs="宋体"/>
          <w:color w:val="000000"/>
        </w:rPr>
        <w:t>由并联电路的电流特点可知，此时通过</w:t>
      </w:r>
      <w:r>
        <w:rPr>
          <w:rFonts w:ascii="Times New Roman" w:hAnsi="Times New Roman" w:eastAsia="Times New Roman" w:cs="Times New Roman"/>
          <w:i/>
          <w:color w:val="000000"/>
        </w:rPr>
        <w:t>R</w:t>
      </w:r>
      <w:r>
        <w:rPr>
          <w:rFonts w:ascii="宋体" w:hAnsi="宋体" w:eastAsia="宋体" w:cs="宋体"/>
          <w:color w:val="000000"/>
        </w:rPr>
        <w:t>的电流</w:t>
      </w:r>
    </w:p>
    <w:p w14:paraId="2094F1C9">
      <w:pPr>
        <w:spacing w:line="360" w:lineRule="auto"/>
        <w:jc w:val="center"/>
        <w:textAlignment w:val="center"/>
        <w:rPr>
          <w:color w:val="000000"/>
        </w:rPr>
      </w:pPr>
      <w:r>
        <w:object>
          <v:shape id="_x0000_i1045" o:spt="75" alt="学科网(www.zxxk.com)--教育资源门户，提供试卷、教案、课件、论文、素材以及各类教学资源下载，还有大量而丰富的教学相关资讯！" type="#_x0000_t75" style="height:30.75pt;width:155.25pt;" o:ole="t" filled="f" o:preferrelative="t" stroked="f" coordsize="21600,21600">
            <v:path/>
            <v:fill on="f" focussize="0,0"/>
            <v:stroke on="f" joinstyle="miter"/>
            <v:imagedata r:id="rId79" o:title="eqId97ee78715ffb42db16ee0ba1c3cbf3ef"/>
            <o:lock v:ext="edit" aspectratio="t"/>
            <w10:wrap type="none"/>
            <w10:anchorlock/>
          </v:shape>
          <o:OLEObject Type="Embed" ProgID="Equation.DSMT4" ShapeID="_x0000_i1045" DrawAspect="Content" ObjectID="_1468075745" r:id="rId78">
            <o:LockedField>false</o:LockedField>
          </o:OLEObject>
        </w:object>
      </w:r>
      <w:r>
        <w:rPr>
          <w:color w:val="000000"/>
        </w:rPr>
        <w:br w:type="textWrapping"/>
      </w:r>
    </w:p>
    <w:p w14:paraId="624DED19">
      <w:pPr>
        <w:spacing w:line="360" w:lineRule="auto"/>
        <w:jc w:val="left"/>
        <w:textAlignment w:val="center"/>
        <w:rPr>
          <w:color w:val="000000"/>
        </w:rPr>
      </w:pPr>
      <w:r>
        <w:rPr>
          <w:color w:val="000000"/>
        </w:rPr>
        <w:br w:type="textWrapping"/>
      </w:r>
    </w:p>
    <w:p w14:paraId="1ECE2BDA">
      <w:pPr>
        <w:spacing w:line="360" w:lineRule="auto"/>
        <w:jc w:val="left"/>
        <w:textAlignment w:val="center"/>
        <w:rPr>
          <w:color w:val="000000"/>
        </w:rPr>
      </w:pPr>
      <w:r>
        <w:rPr>
          <w:rFonts w:ascii="宋体" w:hAnsi="宋体" w:eastAsia="宋体" w:cs="宋体"/>
          <w:color w:val="000000"/>
        </w:rPr>
        <w:t>由欧姆定律可知，电阻</w:t>
      </w:r>
      <w:r>
        <w:rPr>
          <w:rFonts w:ascii="Times New Roman" w:hAnsi="Times New Roman" w:eastAsia="Times New Roman" w:cs="Times New Roman"/>
          <w:i/>
          <w:color w:val="000000"/>
        </w:rPr>
        <w:t>R</w:t>
      </w:r>
      <w:r>
        <w:rPr>
          <w:rFonts w:ascii="宋体" w:hAnsi="宋体" w:eastAsia="宋体" w:cs="宋体"/>
          <w:color w:val="000000"/>
        </w:rPr>
        <w:t>的阻值</w:t>
      </w:r>
    </w:p>
    <w:p w14:paraId="34547199">
      <w:pPr>
        <w:spacing w:line="360" w:lineRule="auto"/>
        <w:jc w:val="center"/>
        <w:textAlignment w:val="center"/>
        <w:rPr>
          <w:color w:val="000000"/>
        </w:rPr>
      </w:pPr>
      <w:r>
        <w:object>
          <v:shape id="_x0000_i1046" o:spt="75" alt="学科网(www.zxxk.com)--教育资源门户，提供试卷、教案、课件、论文、素材以及各类教学资源下载，还有大量而丰富的教学相关资讯！" type="#_x0000_t75" style="height:45.75pt;width:105.75pt;" o:ole="t" filled="f" o:preferrelative="t" stroked="f" coordsize="21600,21600">
            <v:path/>
            <v:fill on="f" focussize="0,0"/>
            <v:stroke on="f" joinstyle="miter"/>
            <v:imagedata r:id="rId81" o:title="eqIded36592940b77db2cdbcdf7323eb543f"/>
            <o:lock v:ext="edit" aspectratio="t"/>
            <w10:wrap type="none"/>
            <w10:anchorlock/>
          </v:shape>
          <o:OLEObject Type="Embed" ProgID="Equation.DSMT4" ShapeID="_x0000_i1046" DrawAspect="Content" ObjectID="_1468075746" r:id="rId80">
            <o:LockedField>false</o:LockedField>
          </o:OLEObject>
        </w:object>
      </w:r>
      <w:r>
        <w:rPr>
          <w:color w:val="000000"/>
        </w:rPr>
        <w:br w:type="textWrapping"/>
      </w:r>
    </w:p>
    <w:p w14:paraId="10C5E378">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12.3W</w:t>
      </w:r>
      <w:r>
        <w:rPr>
          <w:rFonts w:ascii="宋体" w:hAnsi="宋体" w:eastAsia="宋体" w:cs="宋体"/>
          <w:color w:val="000000"/>
        </w:rPr>
        <w:t>时，干路电流</w:t>
      </w:r>
    </w:p>
    <w:p w14:paraId="313BAF35">
      <w:pPr>
        <w:spacing w:line="360" w:lineRule="auto"/>
        <w:jc w:val="center"/>
        <w:textAlignment w:val="center"/>
        <w:rPr>
          <w:color w:val="000000"/>
        </w:rPr>
      </w:pPr>
      <w:r>
        <w:object>
          <v:shape id="_x0000_i1047" o:spt="75" alt="学科网(www.zxxk.com)--教育资源门户，提供试卷、教案、课件、论文、素材以及各类教学资源下载，还有大量而丰富的教学相关资讯！" type="#_x0000_t75" style="height:30.75pt;width:123pt;" o:ole="t" filled="f" o:preferrelative="t" stroked="f" coordsize="21600,21600">
            <v:path/>
            <v:fill on="f" focussize="0,0"/>
            <v:stroke on="f" joinstyle="miter"/>
            <v:imagedata r:id="rId83" o:title="eqId81bf5981b295fe2db94b48ee96f65305"/>
            <o:lock v:ext="edit" aspectratio="t"/>
            <w10:wrap type="none"/>
            <w10:anchorlock/>
          </v:shape>
          <o:OLEObject Type="Embed" ProgID="Equation.DSMT4" ShapeID="_x0000_i1047" DrawAspect="Content" ObjectID="_1468075747" r:id="rId82">
            <o:LockedField>false</o:LockedField>
          </o:OLEObject>
        </w:object>
      </w:r>
      <w:r>
        <w:rPr>
          <w:color w:val="000000"/>
        </w:rPr>
        <w:br w:type="textWrapping"/>
      </w:r>
    </w:p>
    <w:p w14:paraId="65FB8984">
      <w:pPr>
        <w:spacing w:line="360" w:lineRule="auto"/>
        <w:jc w:val="left"/>
        <w:textAlignment w:val="center"/>
        <w:rPr>
          <w:color w:val="000000"/>
        </w:rPr>
      </w:pPr>
      <w:r>
        <w:rPr>
          <w:rFonts w:ascii="宋体" w:hAnsi="宋体" w:eastAsia="宋体" w:cs="宋体"/>
          <w:color w:val="000000"/>
        </w:rPr>
        <w:t>此时通过</w:t>
      </w:r>
      <w:r>
        <w:rPr>
          <w:rFonts w:ascii="Times New Roman" w:hAnsi="Times New Roman" w:eastAsia="Times New Roman" w:cs="Times New Roman"/>
          <w:i/>
          <w:color w:val="000000"/>
        </w:rPr>
        <w:t>R</w:t>
      </w:r>
      <w:r>
        <w:rPr>
          <w:rFonts w:ascii="宋体" w:hAnsi="宋体" w:eastAsia="宋体" w:cs="宋体"/>
          <w:color w:val="000000"/>
        </w:rPr>
        <w:t>的电流</w:t>
      </w:r>
    </w:p>
    <w:p w14:paraId="50B7CDBB">
      <w:pPr>
        <w:spacing w:line="360" w:lineRule="auto"/>
        <w:jc w:val="center"/>
        <w:textAlignment w:val="center"/>
        <w:rPr>
          <w:color w:val="000000"/>
        </w:rPr>
      </w:pPr>
      <w:r>
        <w:object>
          <v:shape id="_x0000_i1048" o:spt="75" alt="学科网(www.zxxk.com)--教育资源门户，提供试卷、教案、课件、论文、素材以及各类教学资源下载，还有大量而丰富的教学相关资讯！" type="#_x0000_t75" style="height:30.75pt;width:164.25pt;" o:ole="t" filled="f" o:preferrelative="t" stroked="f" coordsize="21600,21600">
            <v:path/>
            <v:fill on="f" focussize="0,0"/>
            <v:stroke on="f" joinstyle="miter"/>
            <v:imagedata r:id="rId85" o:title="eqId5e1fb92bd4ae7245cb11e6d12b9f2ab5"/>
            <o:lock v:ext="edit" aspectratio="t"/>
            <w10:wrap type="none"/>
            <w10:anchorlock/>
          </v:shape>
          <o:OLEObject Type="Embed" ProgID="Equation.DSMT4" ShapeID="_x0000_i1048" DrawAspect="Content" ObjectID="_1468075748" r:id="rId84">
            <o:LockedField>false</o:LockedField>
          </o:OLEObject>
        </w:object>
      </w:r>
      <w:r>
        <w:rPr>
          <w:color w:val="000000"/>
        </w:rPr>
        <w:br w:type="textWrapping"/>
      </w:r>
    </w:p>
    <w:p w14:paraId="67864B7D">
      <w:pPr>
        <w:spacing w:line="360" w:lineRule="auto"/>
        <w:jc w:val="left"/>
        <w:textAlignment w:val="center"/>
        <w:rPr>
          <w:color w:val="000000"/>
        </w:rPr>
      </w:pPr>
      <w:r>
        <w:rPr>
          <w:rFonts w:ascii="宋体" w:hAnsi="宋体" w:eastAsia="宋体" w:cs="宋体"/>
          <w:color w:val="000000"/>
        </w:rPr>
        <w:t>电阻</w:t>
      </w:r>
      <w:r>
        <w:rPr>
          <w:rFonts w:ascii="Times New Roman" w:hAnsi="Times New Roman" w:eastAsia="Times New Roman" w:cs="Times New Roman"/>
          <w:i/>
          <w:color w:val="000000"/>
        </w:rPr>
        <w:t>R</w:t>
      </w:r>
      <w:r>
        <w:rPr>
          <w:rFonts w:ascii="宋体" w:hAnsi="宋体" w:eastAsia="宋体" w:cs="宋体"/>
          <w:color w:val="000000"/>
        </w:rPr>
        <w:t>的阻值</w:t>
      </w:r>
    </w:p>
    <w:p w14:paraId="0EBB3F68">
      <w:pPr>
        <w:spacing w:line="360" w:lineRule="auto"/>
        <w:jc w:val="center"/>
        <w:textAlignment w:val="center"/>
        <w:rPr>
          <w:color w:val="000000"/>
        </w:rPr>
      </w:pPr>
      <w:r>
        <w:object>
          <v:shape id="_x0000_i1049" o:spt="75" alt="学科网(www.zxxk.com)--教育资源门户，提供试卷、教案、课件、论文、素材以及各类教学资源下载，还有大量而丰富的教学相关资讯！" type="#_x0000_t75" style="height:45.75pt;width:117pt;" o:ole="t" filled="f" o:preferrelative="t" stroked="f" coordsize="21600,21600">
            <v:path/>
            <v:fill on="f" focussize="0,0"/>
            <v:stroke on="f" joinstyle="miter"/>
            <v:imagedata r:id="rId87" o:title="eqId54d1046a2e3bb7ae3d6f632953cac379"/>
            <o:lock v:ext="edit" aspectratio="t"/>
            <w10:wrap type="none"/>
            <w10:anchorlock/>
          </v:shape>
          <o:OLEObject Type="Embed" ProgID="Equation.DSMT4" ShapeID="_x0000_i1049" DrawAspect="Content" ObjectID="_1468075749" r:id="rId86">
            <o:LockedField>false</o:LockedField>
          </o:OLEObject>
        </w:object>
      </w:r>
      <w:r>
        <w:rPr>
          <w:color w:val="000000"/>
        </w:rPr>
        <w:br w:type="textWrapping"/>
      </w:r>
    </w:p>
    <w:p w14:paraId="7C84F92D">
      <w:pPr>
        <w:spacing w:line="360" w:lineRule="auto"/>
        <w:jc w:val="left"/>
        <w:textAlignment w:val="center"/>
        <w:rPr>
          <w:color w:val="000000"/>
        </w:rPr>
      </w:pPr>
      <w:r>
        <w:rPr>
          <w:rFonts w:ascii="宋体" w:hAnsi="宋体" w:eastAsia="宋体" w:cs="宋体"/>
          <w:color w:val="000000"/>
        </w:rPr>
        <w:t>因此电阻</w:t>
      </w:r>
      <w:r>
        <w:rPr>
          <w:rFonts w:ascii="Times New Roman" w:hAnsi="Times New Roman" w:eastAsia="Times New Roman" w:cs="Times New Roman"/>
          <w:i/>
          <w:color w:val="000000"/>
        </w:rPr>
        <w:t>R</w:t>
      </w:r>
      <w:r>
        <w:rPr>
          <w:rFonts w:ascii="宋体" w:hAnsi="宋体" w:eastAsia="宋体" w:cs="宋体"/>
          <w:color w:val="000000"/>
        </w:rPr>
        <w:t>的阻值为</w:t>
      </w:r>
      <w:r>
        <w:rPr>
          <w:rFonts w:ascii="Times New Roman" w:hAnsi="Times New Roman" w:eastAsia="Times New Roman" w:cs="Times New Roman"/>
          <w:color w:val="000000"/>
        </w:rPr>
        <w:t>6.8Ω</w:t>
      </w:r>
      <w:r>
        <w:rPr>
          <w:rFonts w:ascii="宋体" w:hAnsi="宋体" w:eastAsia="宋体" w:cs="宋体"/>
          <w:color w:val="000000"/>
        </w:rPr>
        <w:t>或</w:t>
      </w:r>
      <w:r>
        <w:rPr>
          <w:rFonts w:ascii="Times New Roman" w:hAnsi="Times New Roman" w:eastAsia="Times New Roman" w:cs="Times New Roman"/>
          <w:color w:val="000000"/>
        </w:rPr>
        <w:t>8.4Ω</w:t>
      </w:r>
      <w:r>
        <w:rPr>
          <w:rFonts w:ascii="宋体" w:hAnsi="宋体" w:eastAsia="宋体" w:cs="宋体"/>
          <w:color w:val="000000"/>
        </w:rPr>
        <w:t>。</w:t>
      </w:r>
      <w:r>
        <w:rPr>
          <w:color w:val="000000"/>
        </w:rPr>
        <w:br w:type="textWrapping"/>
      </w:r>
    </w:p>
    <w:p w14:paraId="526A0AF6">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）电源电压为</w:t>
      </w:r>
      <w:r>
        <w:rPr>
          <w:rFonts w:ascii="Times New Roman" w:hAnsi="Times New Roman" w:eastAsia="Times New Roman" w:cs="Times New Roman"/>
          <w:color w:val="000000"/>
        </w:rPr>
        <w:t>9V</w:t>
      </w:r>
      <w:r>
        <w:rPr>
          <w:rFonts w:ascii="宋体" w:hAnsi="宋体" w:eastAsia="宋体" w:cs="宋体"/>
          <w:color w:val="000000"/>
        </w:rPr>
        <w:t>；</w:t>
      </w:r>
    </w:p>
    <w:p w14:paraId="266DA4B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的功率为</w:t>
      </w:r>
      <w:r>
        <w:rPr>
          <w:rFonts w:ascii="Times New Roman" w:hAnsi="Times New Roman" w:eastAsia="Times New Roman" w:cs="Times New Roman"/>
          <w:color w:val="000000"/>
        </w:rPr>
        <w:t>10.8W</w:t>
      </w:r>
      <w:r>
        <w:rPr>
          <w:rFonts w:ascii="宋体" w:hAnsi="宋体" w:eastAsia="宋体" w:cs="宋体"/>
          <w:color w:val="000000"/>
        </w:rPr>
        <w:t>；</w:t>
      </w:r>
    </w:p>
    <w:p w14:paraId="6D99F5A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）电阻</w:t>
      </w:r>
      <w:r>
        <w:rPr>
          <w:rFonts w:ascii="Times New Roman" w:hAnsi="Times New Roman" w:eastAsia="Times New Roman" w:cs="Times New Roman"/>
          <w:i/>
          <w:color w:val="000000"/>
        </w:rPr>
        <w:t>R</w:t>
      </w:r>
      <w:r>
        <w:rPr>
          <w:rFonts w:ascii="宋体" w:hAnsi="宋体" w:eastAsia="宋体" w:cs="宋体"/>
          <w:color w:val="000000"/>
        </w:rPr>
        <w:t>的阻值为</w:t>
      </w:r>
      <w:r>
        <w:rPr>
          <w:rFonts w:ascii="Times New Roman" w:hAnsi="Times New Roman" w:eastAsia="Times New Roman" w:cs="Times New Roman"/>
          <w:color w:val="000000"/>
        </w:rPr>
        <w:t>6.8Ω</w:t>
      </w:r>
      <w:r>
        <w:rPr>
          <w:rFonts w:ascii="宋体" w:hAnsi="宋体" w:eastAsia="宋体" w:cs="宋体"/>
          <w:color w:val="000000"/>
        </w:rPr>
        <w:t>或</w:t>
      </w:r>
      <w:r>
        <w:rPr>
          <w:rFonts w:ascii="Times New Roman" w:hAnsi="Times New Roman" w:eastAsia="Times New Roman" w:cs="Times New Roman"/>
          <w:color w:val="000000"/>
        </w:rPr>
        <w:t>8.4Ω</w:t>
      </w:r>
      <w:r>
        <w:rPr>
          <w:rFonts w:ascii="宋体" w:hAnsi="宋体" w:eastAsia="宋体" w:cs="宋体"/>
          <w:color w:val="000000"/>
        </w:rPr>
        <w:t>。</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22B01A">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BD3356">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AC2D31">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8C2443">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49ABCB">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9AC0CF">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F27337F"/>
    <w:rsid w:val="206A28CF"/>
    <w:rsid w:val="38274566"/>
    <w:rsid w:val="395E7367"/>
    <w:rsid w:val="3D7927AA"/>
    <w:rsid w:val="6AEF1C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9" Type="http://schemas.openxmlformats.org/officeDocument/2006/relationships/fontTable" Target="fontTable.xml"/><Relationship Id="rId88" Type="http://schemas.openxmlformats.org/officeDocument/2006/relationships/customXml" Target="../customXml/item1.xml"/><Relationship Id="rId87" Type="http://schemas.openxmlformats.org/officeDocument/2006/relationships/image" Target="media/image53.wmf"/><Relationship Id="rId86" Type="http://schemas.openxmlformats.org/officeDocument/2006/relationships/oleObject" Target="embeddings/oleObject25.bin"/><Relationship Id="rId85" Type="http://schemas.openxmlformats.org/officeDocument/2006/relationships/image" Target="media/image52.wmf"/><Relationship Id="rId84" Type="http://schemas.openxmlformats.org/officeDocument/2006/relationships/oleObject" Target="embeddings/oleObject24.bin"/><Relationship Id="rId83" Type="http://schemas.openxmlformats.org/officeDocument/2006/relationships/image" Target="media/image51.wmf"/><Relationship Id="rId82" Type="http://schemas.openxmlformats.org/officeDocument/2006/relationships/oleObject" Target="embeddings/oleObject23.bin"/><Relationship Id="rId81" Type="http://schemas.openxmlformats.org/officeDocument/2006/relationships/image" Target="media/image50.wmf"/><Relationship Id="rId80" Type="http://schemas.openxmlformats.org/officeDocument/2006/relationships/oleObject" Target="embeddings/oleObject22.bin"/><Relationship Id="rId8" Type="http://schemas.openxmlformats.org/officeDocument/2006/relationships/footer" Target="footer3.xml"/><Relationship Id="rId79" Type="http://schemas.openxmlformats.org/officeDocument/2006/relationships/image" Target="media/image49.wmf"/><Relationship Id="rId78" Type="http://schemas.openxmlformats.org/officeDocument/2006/relationships/oleObject" Target="embeddings/oleObject21.bin"/><Relationship Id="rId77" Type="http://schemas.openxmlformats.org/officeDocument/2006/relationships/image" Target="media/image48.wmf"/><Relationship Id="rId76" Type="http://schemas.openxmlformats.org/officeDocument/2006/relationships/oleObject" Target="embeddings/oleObject20.bin"/><Relationship Id="rId75" Type="http://schemas.openxmlformats.org/officeDocument/2006/relationships/image" Target="media/image47.png"/><Relationship Id="rId74" Type="http://schemas.openxmlformats.org/officeDocument/2006/relationships/image" Target="media/image46.png"/><Relationship Id="rId73" Type="http://schemas.openxmlformats.org/officeDocument/2006/relationships/image" Target="media/image45.wmf"/><Relationship Id="rId72" Type="http://schemas.openxmlformats.org/officeDocument/2006/relationships/oleObject" Target="embeddings/oleObject19.bin"/><Relationship Id="rId71" Type="http://schemas.openxmlformats.org/officeDocument/2006/relationships/image" Target="media/image44.wmf"/><Relationship Id="rId70" Type="http://schemas.openxmlformats.org/officeDocument/2006/relationships/oleObject" Target="embeddings/oleObject18.bin"/><Relationship Id="rId7" Type="http://schemas.openxmlformats.org/officeDocument/2006/relationships/footer" Target="footer2.xml"/><Relationship Id="rId69" Type="http://schemas.openxmlformats.org/officeDocument/2006/relationships/image" Target="media/image43.wmf"/><Relationship Id="rId68" Type="http://schemas.openxmlformats.org/officeDocument/2006/relationships/oleObject" Target="embeddings/oleObject17.bin"/><Relationship Id="rId67" Type="http://schemas.openxmlformats.org/officeDocument/2006/relationships/image" Target="media/image42.wmf"/><Relationship Id="rId66" Type="http://schemas.openxmlformats.org/officeDocument/2006/relationships/oleObject" Target="embeddings/oleObject16.bin"/><Relationship Id="rId65" Type="http://schemas.openxmlformats.org/officeDocument/2006/relationships/image" Target="media/image41.wmf"/><Relationship Id="rId64" Type="http://schemas.openxmlformats.org/officeDocument/2006/relationships/oleObject" Target="embeddings/oleObject15.bin"/><Relationship Id="rId63" Type="http://schemas.openxmlformats.org/officeDocument/2006/relationships/image" Target="media/image40.wmf"/><Relationship Id="rId62" Type="http://schemas.openxmlformats.org/officeDocument/2006/relationships/oleObject" Target="embeddings/oleObject14.bin"/><Relationship Id="rId61" Type="http://schemas.openxmlformats.org/officeDocument/2006/relationships/image" Target="media/image39.png"/><Relationship Id="rId60" Type="http://schemas.openxmlformats.org/officeDocument/2006/relationships/image" Target="media/image38.png"/><Relationship Id="rId6" Type="http://schemas.openxmlformats.org/officeDocument/2006/relationships/footer" Target="footer1.xml"/><Relationship Id="rId59" Type="http://schemas.openxmlformats.org/officeDocument/2006/relationships/image" Target="media/image37.png"/><Relationship Id="rId58" Type="http://schemas.openxmlformats.org/officeDocument/2006/relationships/image" Target="media/image36.wmf"/><Relationship Id="rId57" Type="http://schemas.openxmlformats.org/officeDocument/2006/relationships/oleObject" Target="embeddings/oleObject13.bin"/><Relationship Id="rId56" Type="http://schemas.openxmlformats.org/officeDocument/2006/relationships/image" Target="media/image35.png"/><Relationship Id="rId55" Type="http://schemas.openxmlformats.org/officeDocument/2006/relationships/image" Target="media/image34.png"/><Relationship Id="rId54" Type="http://schemas.openxmlformats.org/officeDocument/2006/relationships/image" Target="media/image33.png"/><Relationship Id="rId53" Type="http://schemas.openxmlformats.org/officeDocument/2006/relationships/image" Target="media/image32.png"/><Relationship Id="rId52" Type="http://schemas.openxmlformats.org/officeDocument/2006/relationships/image" Target="media/image31.png"/><Relationship Id="rId51" Type="http://schemas.openxmlformats.org/officeDocument/2006/relationships/image" Target="media/image30.png"/><Relationship Id="rId50" Type="http://schemas.openxmlformats.org/officeDocument/2006/relationships/image" Target="media/image29.wmf"/><Relationship Id="rId5" Type="http://schemas.openxmlformats.org/officeDocument/2006/relationships/header" Target="header3.xml"/><Relationship Id="rId49" Type="http://schemas.openxmlformats.org/officeDocument/2006/relationships/image" Target="media/image28.png"/><Relationship Id="rId48" Type="http://schemas.openxmlformats.org/officeDocument/2006/relationships/image" Target="media/image27.wmf"/><Relationship Id="rId47" Type="http://schemas.openxmlformats.org/officeDocument/2006/relationships/oleObject" Target="embeddings/oleObject12.bin"/><Relationship Id="rId46" Type="http://schemas.openxmlformats.org/officeDocument/2006/relationships/image" Target="media/image26.wmf"/><Relationship Id="rId45" Type="http://schemas.openxmlformats.org/officeDocument/2006/relationships/oleObject" Target="embeddings/oleObject11.bin"/><Relationship Id="rId44" Type="http://schemas.openxmlformats.org/officeDocument/2006/relationships/image" Target="media/image25.wmf"/><Relationship Id="rId43" Type="http://schemas.openxmlformats.org/officeDocument/2006/relationships/oleObject" Target="embeddings/oleObject10.bin"/><Relationship Id="rId42" Type="http://schemas.openxmlformats.org/officeDocument/2006/relationships/image" Target="media/image24.png"/><Relationship Id="rId41" Type="http://schemas.openxmlformats.org/officeDocument/2006/relationships/image" Target="media/image23.wmf"/><Relationship Id="rId40" Type="http://schemas.openxmlformats.org/officeDocument/2006/relationships/image" Target="media/image22.wmf"/><Relationship Id="rId4" Type="http://schemas.openxmlformats.org/officeDocument/2006/relationships/header" Target="header2.xml"/><Relationship Id="rId39" Type="http://schemas.openxmlformats.org/officeDocument/2006/relationships/oleObject" Target="embeddings/oleObject9.bin"/><Relationship Id="rId38" Type="http://schemas.openxmlformats.org/officeDocument/2006/relationships/image" Target="media/image21.png"/><Relationship Id="rId37" Type="http://schemas.openxmlformats.org/officeDocument/2006/relationships/image" Target="media/image20.wmf"/><Relationship Id="rId36" Type="http://schemas.openxmlformats.org/officeDocument/2006/relationships/oleObject" Target="embeddings/oleObject8.bin"/><Relationship Id="rId35" Type="http://schemas.openxmlformats.org/officeDocument/2006/relationships/image" Target="media/image19.wmf"/><Relationship Id="rId34" Type="http://schemas.openxmlformats.org/officeDocument/2006/relationships/oleObject" Target="embeddings/oleObject7.bin"/><Relationship Id="rId33" Type="http://schemas.openxmlformats.org/officeDocument/2006/relationships/image" Target="media/image18.png"/><Relationship Id="rId32" Type="http://schemas.openxmlformats.org/officeDocument/2006/relationships/image" Target="media/image17.wmf"/><Relationship Id="rId31" Type="http://schemas.openxmlformats.org/officeDocument/2006/relationships/oleObject" Target="embeddings/oleObject6.bin"/><Relationship Id="rId30" Type="http://schemas.openxmlformats.org/officeDocument/2006/relationships/image" Target="media/image16.png"/><Relationship Id="rId3" Type="http://schemas.openxmlformats.org/officeDocument/2006/relationships/header" Target="header1.xml"/><Relationship Id="rId29" Type="http://schemas.openxmlformats.org/officeDocument/2006/relationships/image" Target="media/image15.wmf"/><Relationship Id="rId28" Type="http://schemas.openxmlformats.org/officeDocument/2006/relationships/oleObject" Target="embeddings/oleObject5.bin"/><Relationship Id="rId27" Type="http://schemas.openxmlformats.org/officeDocument/2006/relationships/image" Target="media/image14.wmf"/><Relationship Id="rId26" Type="http://schemas.openxmlformats.org/officeDocument/2006/relationships/oleObject" Target="embeddings/oleObject4.bin"/><Relationship Id="rId25" Type="http://schemas.openxmlformats.org/officeDocument/2006/relationships/image" Target="media/image13.wmf"/><Relationship Id="rId24" Type="http://schemas.openxmlformats.org/officeDocument/2006/relationships/oleObject" Target="embeddings/oleObject3.bin"/><Relationship Id="rId23" Type="http://schemas.openxmlformats.org/officeDocument/2006/relationships/image" Target="media/image12.png"/><Relationship Id="rId22" Type="http://schemas.openxmlformats.org/officeDocument/2006/relationships/image" Target="media/image11.wmf"/><Relationship Id="rId21" Type="http://schemas.openxmlformats.org/officeDocument/2006/relationships/oleObject" Target="embeddings/oleObject2.bin"/><Relationship Id="rId20" Type="http://schemas.openxmlformats.org/officeDocument/2006/relationships/image" Target="media/image10.wmf"/><Relationship Id="rId2" Type="http://schemas.openxmlformats.org/officeDocument/2006/relationships/settings" Target="settings.xml"/><Relationship Id="rId19" Type="http://schemas.openxmlformats.org/officeDocument/2006/relationships/oleObject" Target="embeddings/oleObject1.bin"/><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22</Pages>
  <Words>10192</Words>
  <Characters>11406</Characters>
  <Lines>0</Lines>
  <Paragraphs>0</Paragraphs>
  <TotalTime>4</TotalTime>
  <ScaleCrop>false</ScaleCrop>
  <LinksUpToDate>false</LinksUpToDate>
  <CharactersWithSpaces>11734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2023-07-07T18:40:00Z</dcterms:created>
  <dc:creator>学科网试题生产平台</dc:creator>
  <dc:description>3275046611574784</dc:description>
  <cp:lastModifiedBy>上帝掷骰子吗</cp:lastModifiedBy>
  <dcterms:modified xsi:type="dcterms:W3CDTF">2024-07-19T16:54:05Z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95957C7F833148C799204B1594D98B5D_12</vt:lpwstr>
  </property>
</Properties>
</file>