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0D63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11849100</wp:posOffset>
            </wp:positionV>
            <wp:extent cx="292100" cy="457200"/>
            <wp:effectExtent l="0" t="0" r="12700" b="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2921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年湖北省襄阳市中考物理试卷</w:t>
      </w:r>
    </w:p>
    <w:p w14:paraId="0B446E7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分；下列各题均有四个选项，其中只有一个选项符合题意。</w:t>
      </w:r>
    </w:p>
    <w:p w14:paraId="36033B20">
      <w:pPr>
        <w:spacing w:line="360" w:lineRule="auto"/>
        <w:jc w:val="both"/>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日，载有航天英雄聂海胜的航神舟十二号返回舱成功着陆。如图所示为工作人员在返回舱外的情景，请你估测图中返回舱的高度（　　）</w:t>
      </w:r>
    </w:p>
    <w:p w14:paraId="1A3AF860">
      <w:pPr>
        <w:spacing w:line="360" w:lineRule="auto"/>
        <w:jc w:val="both"/>
      </w:pPr>
      <w:r>
        <w:drawing>
          <wp:inline distT="0" distB="0" distL="114300" distR="114300">
            <wp:extent cx="113347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33475" cy="704850"/>
                    </a:xfrm>
                    <a:prstGeom prst="rect">
                      <a:avLst/>
                    </a:prstGeom>
                  </pic:spPr>
                </pic:pic>
              </a:graphicData>
            </a:graphic>
          </wp:inline>
        </w:drawing>
      </w:r>
    </w:p>
    <w:p w14:paraId="042AF6A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0.5m</w:t>
      </w:r>
      <w:r>
        <w:tab/>
      </w:r>
      <w:r>
        <w:t xml:space="preserve">B. </w:t>
      </w:r>
      <w:r>
        <w:rPr>
          <w:rFonts w:ascii="Times New Roman" w:hAnsi="Times New Roman" w:eastAsia="Times New Roman" w:cs="Times New Roman"/>
          <w:color w:val="auto"/>
        </w:rPr>
        <w:t>2.5m</w:t>
      </w:r>
      <w:r>
        <w:tab/>
      </w:r>
      <w:r>
        <w:t xml:space="preserve">C. </w:t>
      </w:r>
      <w:r>
        <w:rPr>
          <w:rFonts w:ascii="Times New Roman" w:hAnsi="Times New Roman" w:eastAsia="Times New Roman" w:cs="Times New Roman"/>
          <w:color w:val="auto"/>
        </w:rPr>
        <w:t>5m</w:t>
      </w:r>
      <w:r>
        <w:tab/>
      </w:r>
      <w:r>
        <w:t xml:space="preserve">D. </w:t>
      </w:r>
      <w:r>
        <w:rPr>
          <w:rFonts w:ascii="Times New Roman" w:hAnsi="Times New Roman" w:eastAsia="Times New Roman" w:cs="Times New Roman"/>
          <w:color w:val="auto"/>
        </w:rPr>
        <w:t>10m</w:t>
      </w:r>
    </w:p>
    <w:p w14:paraId="2CA59B1C">
      <w:pPr>
        <w:spacing w:line="360" w:lineRule="auto"/>
        <w:jc w:val="both"/>
        <w:textAlignment w:val="center"/>
        <w:rPr>
          <w:color w:val="000000"/>
        </w:rPr>
      </w:pPr>
      <w:r>
        <w:rPr>
          <w:color w:val="000000"/>
        </w:rPr>
        <w:t xml:space="preserve">2. </w:t>
      </w:r>
      <w:r>
        <w:rPr>
          <w:rFonts w:ascii="宋体" w:hAnsi="宋体" w:eastAsia="宋体" w:cs="宋体"/>
          <w:color w:val="000000"/>
        </w:rPr>
        <w:t>小明在球场上踢足球时，听到物理老师在喊他。他判断是物理老师，是依据声音的（　　）</w:t>
      </w:r>
    </w:p>
    <w:p w14:paraId="4988A4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声速</w:t>
      </w:r>
    </w:p>
    <w:p w14:paraId="15BCD299">
      <w:pPr>
        <w:spacing w:line="360" w:lineRule="auto"/>
        <w:jc w:val="both"/>
        <w:textAlignment w:val="center"/>
        <w:rPr>
          <w:color w:val="000000"/>
        </w:rPr>
      </w:pPr>
      <w:r>
        <w:rPr>
          <w:color w:val="000000"/>
        </w:rPr>
        <w:t xml:space="preserve">3. </w:t>
      </w:r>
      <w:r>
        <w:rPr>
          <w:rFonts w:ascii="宋体" w:hAnsi="宋体" w:eastAsia="宋体" w:cs="宋体"/>
          <w:color w:val="000000"/>
        </w:rPr>
        <w:t>如图所示的光现象中，由光的直线传播形成的是（　　）</w:t>
      </w:r>
    </w:p>
    <w:p w14:paraId="2BA5D05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590550"/>
                    </a:xfrm>
                    <a:prstGeom prst="rect">
                      <a:avLst/>
                    </a:prstGeom>
                  </pic:spPr>
                </pic:pic>
              </a:graphicData>
            </a:graphic>
          </wp:inline>
        </w:drawing>
      </w:r>
      <w:r>
        <w:rPr>
          <w:rFonts w:ascii="宋体" w:hAnsi="宋体" w:eastAsia="宋体" w:cs="宋体"/>
          <w:color w:val="000000"/>
        </w:rPr>
        <w:t>日晷上针的影子</w:t>
      </w:r>
      <w:r>
        <w:rPr>
          <w:color w:val="000000"/>
        </w:rPr>
        <w:tab/>
      </w:r>
      <w:r>
        <w:rPr>
          <w:color w:val="000000"/>
        </w:rPr>
        <w:t xml:space="preserve">B. </w:t>
      </w:r>
      <w:r>
        <w:rPr>
          <w:color w:val="000000"/>
        </w:rPr>
        <w:drawing>
          <wp:inline distT="0" distB="0" distL="114300" distR="114300">
            <wp:extent cx="56197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61975" cy="714375"/>
                    </a:xfrm>
                    <a:prstGeom prst="rect">
                      <a:avLst/>
                    </a:prstGeom>
                  </pic:spPr>
                </pic:pic>
              </a:graphicData>
            </a:graphic>
          </wp:inline>
        </w:drawing>
      </w:r>
      <w:r>
        <w:rPr>
          <w:rFonts w:ascii="宋体" w:hAnsi="宋体" w:eastAsia="宋体" w:cs="宋体"/>
          <w:color w:val="000000"/>
        </w:rPr>
        <w:t>筷子在水面处弯折</w:t>
      </w:r>
    </w:p>
    <w:p w14:paraId="1C1BE9C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438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438150"/>
                    </a:xfrm>
                    <a:prstGeom prst="rect">
                      <a:avLst/>
                    </a:prstGeom>
                  </pic:spPr>
                </pic:pic>
              </a:graphicData>
            </a:graphic>
          </wp:inline>
        </w:drawing>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87630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600075"/>
                    </a:xfrm>
                    <a:prstGeom prst="rect">
                      <a:avLst/>
                    </a:prstGeom>
                  </pic:spPr>
                </pic:pic>
              </a:graphicData>
            </a:graphic>
          </wp:inline>
        </w:drawing>
      </w:r>
      <w:r>
        <w:rPr>
          <w:rFonts w:ascii="宋体" w:hAnsi="宋体" w:eastAsia="宋体" w:cs="宋体"/>
          <w:color w:val="000000"/>
        </w:rPr>
        <w:t>雨后彩虹</w:t>
      </w:r>
    </w:p>
    <w:p w14:paraId="70A3CF97">
      <w:pPr>
        <w:spacing w:line="360" w:lineRule="auto"/>
        <w:jc w:val="both"/>
        <w:textAlignment w:val="center"/>
        <w:rPr>
          <w:color w:val="000000"/>
        </w:rPr>
      </w:pPr>
      <w:r>
        <w:rPr>
          <w:color w:val="000000"/>
        </w:rPr>
        <w:t xml:space="preserve">4. </w:t>
      </w:r>
      <w:r>
        <w:rPr>
          <w:rFonts w:ascii="宋体" w:hAnsi="宋体" w:eastAsia="宋体" w:cs="宋体"/>
          <w:color w:val="000000"/>
        </w:rPr>
        <w:t>如图所示物态变化的实例中，属于液化的是（　　）</w:t>
      </w:r>
    </w:p>
    <w:p w14:paraId="1CCAD4D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858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666750"/>
                    </a:xfrm>
                    <a:prstGeom prst="rect">
                      <a:avLst/>
                    </a:prstGeom>
                  </pic:spPr>
                </pic:pic>
              </a:graphicData>
            </a:graphic>
          </wp:inline>
        </w:drawing>
      </w:r>
      <w:r>
        <w:rPr>
          <w:color w:val="000000"/>
        </w:rPr>
        <w:t xml:space="preserve">  </w:t>
      </w:r>
      <w:r>
        <w:rPr>
          <w:rFonts w:ascii="宋体" w:hAnsi="宋体" w:eastAsia="宋体" w:cs="宋体"/>
          <w:color w:val="000000"/>
        </w:rPr>
        <w:t>山上的“白雾”</w:t>
      </w:r>
      <w:r>
        <w:rPr>
          <w:color w:val="000000"/>
        </w:rPr>
        <w:tab/>
      </w:r>
      <w:r>
        <w:rPr>
          <w:color w:val="000000"/>
        </w:rPr>
        <w:t xml:space="preserve">B. </w:t>
      </w:r>
      <w:r>
        <w:rPr>
          <w:rFonts w:ascii="宋体" w:hAnsi="宋体" w:eastAsia="宋体" w:cs="宋体"/>
          <w:color w:val="000000"/>
        </w:rPr>
        <w:drawing>
          <wp:inline distT="0" distB="0" distL="114300" distR="114300">
            <wp:extent cx="7524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1076325"/>
                    </a:xfrm>
                    <a:prstGeom prst="rect">
                      <a:avLst/>
                    </a:prstGeom>
                  </pic:spPr>
                </pic:pic>
              </a:graphicData>
            </a:graphic>
          </wp:inline>
        </w:drawing>
      </w:r>
      <w:r>
        <w:rPr>
          <w:rFonts w:ascii="宋体" w:hAnsi="宋体" w:eastAsia="宋体" w:cs="宋体"/>
          <w:color w:val="000000"/>
        </w:rPr>
        <w:t xml:space="preserve">  铜水铸造青铜器</w:t>
      </w:r>
    </w:p>
    <w:p w14:paraId="5DD588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192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19200" cy="857250"/>
                    </a:xfrm>
                    <a:prstGeom prst="rect">
                      <a:avLst/>
                    </a:prstGeom>
                  </pic:spPr>
                </pic:pic>
              </a:graphicData>
            </a:graphic>
          </wp:inline>
        </w:drawing>
      </w:r>
      <w:r>
        <w:rPr>
          <w:rFonts w:ascii="宋体" w:hAnsi="宋体" w:eastAsia="宋体" w:cs="宋体"/>
          <w:color w:val="000000"/>
        </w:rPr>
        <w:t xml:space="preserve">  深冬树枝上的“霜”</w:t>
      </w:r>
      <w:r>
        <w:rPr>
          <w:color w:val="000000"/>
        </w:rPr>
        <w:tab/>
      </w:r>
      <w:r>
        <w:rPr>
          <w:color w:val="000000"/>
        </w:rPr>
        <w:t xml:space="preserve">D. </w:t>
      </w:r>
      <w:r>
        <w:rPr>
          <w:rFonts w:ascii="宋体" w:hAnsi="宋体" w:eastAsia="宋体" w:cs="宋体"/>
          <w:color w:val="000000"/>
        </w:rPr>
        <w:drawing>
          <wp:inline distT="0" distB="0" distL="114300" distR="114300">
            <wp:extent cx="1019175" cy="676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676275"/>
                    </a:xfrm>
                    <a:prstGeom prst="rect">
                      <a:avLst/>
                    </a:prstGeom>
                  </pic:spPr>
                </pic:pic>
              </a:graphicData>
            </a:graphic>
          </wp:inline>
        </w:drawing>
      </w:r>
      <w:r>
        <w:rPr>
          <w:rFonts w:ascii="宋体" w:hAnsi="宋体" w:eastAsia="宋体" w:cs="宋体"/>
          <w:color w:val="000000"/>
        </w:rPr>
        <w:t xml:space="preserve">  冰正在减少</w:t>
      </w:r>
    </w:p>
    <w:p w14:paraId="2B4C306C">
      <w:pPr>
        <w:spacing w:line="360" w:lineRule="auto"/>
        <w:jc w:val="left"/>
        <w:textAlignment w:val="center"/>
        <w:rPr>
          <w:color w:val="000000"/>
        </w:rPr>
      </w:pPr>
      <w:r>
        <w:rPr>
          <w:color w:val="000000"/>
        </w:rPr>
        <w:t xml:space="preserve">5. </w:t>
      </w:r>
      <w:r>
        <w:rPr>
          <w:rFonts w:ascii="宋体" w:hAnsi="宋体" w:eastAsia="宋体" w:cs="宋体"/>
          <w:color w:val="000000"/>
        </w:rPr>
        <w:t>下列物品中通常情况下属于绝缘体的是（　　）</w:t>
      </w:r>
    </w:p>
    <w:p w14:paraId="39C9AF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塑料尺</w:t>
      </w:r>
      <w:r>
        <w:rPr>
          <w:color w:val="000000"/>
        </w:rPr>
        <w:tab/>
      </w:r>
      <w:r>
        <w:rPr>
          <w:color w:val="000000"/>
        </w:rPr>
        <w:t xml:space="preserve">B. </w:t>
      </w:r>
      <w:r>
        <w:rPr>
          <w:rFonts w:ascii="宋体" w:hAnsi="宋体" w:eastAsia="宋体" w:cs="宋体"/>
          <w:color w:val="000000"/>
        </w:rPr>
        <w:t>人体</w:t>
      </w:r>
      <w:r>
        <w:rPr>
          <w:color w:val="000000"/>
        </w:rPr>
        <w:tab/>
      </w:r>
      <w:r>
        <w:rPr>
          <w:color w:val="000000"/>
        </w:rPr>
        <w:t xml:space="preserve">C. </w:t>
      </w:r>
      <w:r>
        <w:rPr>
          <w:rFonts w:ascii="宋体" w:hAnsi="宋体" w:eastAsia="宋体" w:cs="宋体"/>
          <w:color w:val="000000"/>
        </w:rPr>
        <w:t>铜线</w:t>
      </w:r>
      <w:r>
        <w:rPr>
          <w:color w:val="000000"/>
        </w:rPr>
        <w:tab/>
      </w:r>
      <w:r>
        <w:rPr>
          <w:color w:val="000000"/>
        </w:rPr>
        <w:t xml:space="preserve">D. </w:t>
      </w:r>
      <w:r>
        <w:rPr>
          <w:rFonts w:ascii="宋体" w:hAnsi="宋体" w:eastAsia="宋体" w:cs="宋体"/>
          <w:color w:val="000000"/>
        </w:rPr>
        <w:t>铝线</w:t>
      </w:r>
    </w:p>
    <w:p w14:paraId="2A56F031">
      <w:pPr>
        <w:spacing w:line="360" w:lineRule="auto"/>
        <w:jc w:val="left"/>
        <w:textAlignment w:val="center"/>
        <w:rPr>
          <w:color w:val="000000"/>
        </w:rPr>
      </w:pPr>
      <w:r>
        <w:rPr>
          <w:color w:val="000000"/>
        </w:rPr>
        <w:t xml:space="preserve">6. </w:t>
      </w:r>
      <w:r>
        <w:rPr>
          <w:rFonts w:ascii="宋体" w:hAnsi="宋体" w:eastAsia="宋体" w:cs="宋体"/>
          <w:color w:val="000000"/>
        </w:rPr>
        <w:t>下列能提供电能的装置是（　　）</w:t>
      </w:r>
    </w:p>
    <w:p w14:paraId="639D640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144388" name="图片 1114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8" name="图片 11144388"/>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电能表</w:t>
      </w:r>
      <w:r>
        <w:rPr>
          <w:color w:val="000000"/>
        </w:rPr>
        <w:tab/>
      </w:r>
      <w:r>
        <w:rPr>
          <w:color w:val="000000"/>
        </w:rPr>
        <w:t xml:space="preserve">B. </w:t>
      </w:r>
      <w:r>
        <w:rPr>
          <w:rFonts w:ascii="宋体" w:hAnsi="宋体" w:eastAsia="宋体" w:cs="宋体"/>
          <w:color w:val="000000"/>
        </w:rPr>
        <w:t>电饭锅</w:t>
      </w:r>
      <w:r>
        <w:rPr>
          <w:color w:val="000000"/>
        </w:rPr>
        <w:tab/>
      </w:r>
      <w:r>
        <w:rPr>
          <w:color w:val="000000"/>
        </w:rPr>
        <w:t xml:space="preserve">C. </w:t>
      </w:r>
      <w:r>
        <w:rPr>
          <w:rFonts w:ascii="宋体" w:hAnsi="宋体" w:eastAsia="宋体" w:cs="宋体"/>
          <w:color w:val="000000"/>
        </w:rPr>
        <w:t>开关</w:t>
      </w:r>
      <w:r>
        <w:rPr>
          <w:color w:val="000000"/>
        </w:rPr>
        <w:tab/>
      </w:r>
      <w:r>
        <w:rPr>
          <w:color w:val="000000"/>
        </w:rPr>
        <w:t xml:space="preserve">D. </w:t>
      </w:r>
      <w:r>
        <w:rPr>
          <w:rFonts w:ascii="宋体" w:hAnsi="宋体" w:eastAsia="宋体" w:cs="宋体"/>
          <w:color w:val="000000"/>
        </w:rPr>
        <w:t>干电池</w:t>
      </w:r>
    </w:p>
    <w:p w14:paraId="6CF72789">
      <w:pPr>
        <w:spacing w:line="360" w:lineRule="auto"/>
        <w:jc w:val="both"/>
        <w:textAlignment w:val="center"/>
        <w:rPr>
          <w:color w:val="000000"/>
        </w:rPr>
      </w:pPr>
      <w:r>
        <w:rPr>
          <w:color w:val="000000"/>
        </w:rPr>
        <w:t xml:space="preserve">7. </w:t>
      </w:r>
      <w:r>
        <w:rPr>
          <w:rFonts w:ascii="宋体" w:hAnsi="宋体" w:eastAsia="宋体" w:cs="宋体"/>
          <w:color w:val="000000"/>
        </w:rPr>
        <w:t>下列做法符合安全原则的是（　　）</w:t>
      </w:r>
    </w:p>
    <w:p w14:paraId="5CDB6913">
      <w:pPr>
        <w:spacing w:line="360" w:lineRule="auto"/>
        <w:jc w:val="left"/>
        <w:textAlignment w:val="center"/>
        <w:rPr>
          <w:color w:val="000000"/>
        </w:rPr>
      </w:pPr>
      <w:r>
        <w:rPr>
          <w:color w:val="000000"/>
        </w:rPr>
        <w:t xml:space="preserve">A. </w:t>
      </w:r>
      <w:r>
        <w:rPr>
          <w:rFonts w:ascii="宋体" w:hAnsi="宋体" w:eastAsia="宋体" w:cs="宋体"/>
          <w:color w:val="000000"/>
        </w:rPr>
        <w:t>从教学楼四楼往下扔东西</w:t>
      </w:r>
    </w:p>
    <w:p w14:paraId="75AD4068">
      <w:pPr>
        <w:spacing w:line="360" w:lineRule="auto"/>
        <w:jc w:val="left"/>
        <w:textAlignment w:val="center"/>
        <w:rPr>
          <w:color w:val="000000"/>
        </w:rPr>
      </w:pPr>
      <w:r>
        <w:rPr>
          <w:color w:val="000000"/>
        </w:rPr>
        <w:t xml:space="preserve">B. </w:t>
      </w:r>
      <w:r>
        <w:rPr>
          <w:rFonts w:ascii="宋体" w:hAnsi="宋体" w:eastAsia="宋体" w:cs="宋体"/>
          <w:color w:val="000000"/>
        </w:rPr>
        <w:t>课桌面的四角做成圆角而不是尖角</w:t>
      </w:r>
    </w:p>
    <w:p w14:paraId="277B4E26">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多个大功率用电器同时使用一个插座</w:t>
      </w:r>
    </w:p>
    <w:p w14:paraId="5EE2F81E">
      <w:pPr>
        <w:spacing w:line="360" w:lineRule="auto"/>
        <w:jc w:val="left"/>
        <w:textAlignment w:val="center"/>
        <w:rPr>
          <w:color w:val="000000"/>
        </w:rPr>
      </w:pPr>
      <w:r>
        <w:rPr>
          <w:color w:val="000000"/>
        </w:rPr>
        <w:t xml:space="preserve">D. </w:t>
      </w:r>
      <w:r>
        <w:rPr>
          <w:rFonts w:ascii="宋体" w:hAnsi="宋体" w:eastAsia="宋体" w:cs="宋体"/>
          <w:color w:val="000000"/>
        </w:rPr>
        <w:t>乘坐高速行驶</w:t>
      </w:r>
      <w:r>
        <w:rPr>
          <w:rFonts w:ascii="宋体" w:hAnsi="宋体" w:eastAsia="宋体" w:cs="宋体"/>
          <w:color w:val="000000"/>
          <w:position w:val="0"/>
        </w:rPr>
        <w:drawing>
          <wp:inline distT="0" distB="0" distL="114300" distR="114300">
            <wp:extent cx="133350" cy="177800"/>
            <wp:effectExtent l="0" t="0" r="0" b="13335"/>
            <wp:docPr id="11144382" name="图片 1114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2" name="图片 1114438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汽车不系安全带</w:t>
      </w:r>
    </w:p>
    <w:p w14:paraId="420D6CB1">
      <w:pPr>
        <w:spacing w:line="360" w:lineRule="auto"/>
        <w:jc w:val="left"/>
        <w:textAlignment w:val="center"/>
        <w:rPr>
          <w:color w:val="000000"/>
        </w:rPr>
      </w:pPr>
      <w:r>
        <w:rPr>
          <w:color w:val="000000"/>
        </w:rPr>
        <w:t xml:space="preserve">8. </w:t>
      </w:r>
      <w:r>
        <w:rPr>
          <w:rFonts w:ascii="宋体" w:hAnsi="宋体" w:eastAsia="宋体" w:cs="宋体"/>
          <w:color w:val="000000"/>
        </w:rPr>
        <w:t>如图所示是足球从</w:t>
      </w:r>
      <w:r>
        <w:object>
          <v:shape id="_x0000_i10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处落到地面后反复弹起落下的示意图，图中虚线为足球的运动轨迹。以下说法正确的是（　　）</w:t>
      </w:r>
    </w:p>
    <w:p w14:paraId="77C63B66">
      <w:pPr>
        <w:spacing w:line="360" w:lineRule="auto"/>
        <w:jc w:val="left"/>
        <w:textAlignment w:val="center"/>
        <w:rPr>
          <w:color w:val="000000"/>
        </w:rPr>
      </w:pPr>
      <w:r>
        <w:rPr>
          <w:color w:val="000000"/>
        </w:rPr>
        <w:drawing>
          <wp:inline distT="0" distB="0" distL="114300" distR="114300">
            <wp:extent cx="18764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76425" cy="1152525"/>
                    </a:xfrm>
                    <a:prstGeom prst="rect">
                      <a:avLst/>
                    </a:prstGeom>
                  </pic:spPr>
                </pic:pic>
              </a:graphicData>
            </a:graphic>
          </wp:inline>
        </w:drawing>
      </w:r>
    </w:p>
    <w:p w14:paraId="68D321A0">
      <w:pPr>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点的过程中机械能守恒</w:t>
      </w:r>
    </w:p>
    <w:p w14:paraId="5C55B1E5">
      <w:pPr>
        <w:spacing w:line="360" w:lineRule="auto"/>
        <w:jc w:val="left"/>
        <w:textAlignment w:val="center"/>
        <w:rPr>
          <w:color w:val="000000"/>
        </w:rPr>
      </w:pPr>
      <w:r>
        <w:rPr>
          <w:color w:val="000000"/>
        </w:rPr>
        <w:t xml:space="preserve">B. </w:t>
      </w:r>
      <w:r>
        <w:rPr>
          <w:rFonts w:ascii="宋体" w:hAnsi="宋体" w:eastAsia="宋体" w:cs="宋体"/>
          <w:color w:val="000000"/>
        </w:rPr>
        <w:t>从</w:t>
      </w:r>
      <w:r>
        <w:rPr>
          <w:rFonts w:ascii="Times New Roman" w:hAnsi="Times New Roman" w:eastAsia="Times New Roman" w:cs="Times New Roman"/>
          <w:color w:val="000000"/>
        </w:rPr>
        <w:t>C</w:t>
      </w:r>
      <w:r>
        <w:rPr>
          <w:rFonts w:ascii="宋体" w:hAnsi="宋体" w:eastAsia="宋体" w:cs="宋体"/>
          <w:color w:val="000000"/>
        </w:rPr>
        <w:t>点到</w:t>
      </w:r>
      <w:r>
        <w:rPr>
          <w:rFonts w:ascii="Times New Roman" w:hAnsi="Times New Roman" w:eastAsia="Times New Roman" w:cs="Times New Roman"/>
          <w:color w:val="000000"/>
        </w:rPr>
        <w:t>D</w:t>
      </w:r>
      <w:r>
        <w:rPr>
          <w:rFonts w:ascii="宋体" w:hAnsi="宋体" w:eastAsia="宋体" w:cs="宋体"/>
          <w:color w:val="000000"/>
        </w:rPr>
        <w:t>点的过程中重力势能在变大</w:t>
      </w:r>
    </w:p>
    <w:p w14:paraId="43C82B32">
      <w:pPr>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点的过程中弹性势能变大</w:t>
      </w:r>
    </w:p>
    <w:p w14:paraId="588440AD">
      <w:pPr>
        <w:spacing w:line="360" w:lineRule="auto"/>
        <w:jc w:val="left"/>
        <w:textAlignment w:val="center"/>
        <w:rPr>
          <w:color w:val="000000"/>
        </w:rPr>
      </w:pPr>
      <w:r>
        <w:rPr>
          <w:color w:val="000000"/>
        </w:rPr>
        <w:t xml:space="preserve">D. </w:t>
      </w:r>
      <w:r>
        <w:rPr>
          <w:rFonts w:ascii="宋体" w:hAnsi="宋体" w:eastAsia="宋体" w:cs="宋体"/>
          <w:color w:val="000000"/>
        </w:rPr>
        <w:t>足球在整个运动过程中机械能逐渐减小</w:t>
      </w:r>
    </w:p>
    <w:p w14:paraId="6EAD8CB9">
      <w:pPr>
        <w:spacing w:line="360" w:lineRule="auto"/>
        <w:jc w:val="both"/>
        <w:textAlignment w:val="center"/>
        <w:rPr>
          <w:color w:val="000000"/>
        </w:rPr>
      </w:pPr>
      <w:r>
        <w:rPr>
          <w:color w:val="000000"/>
        </w:rPr>
        <w:t xml:space="preserve">9. </w:t>
      </w:r>
      <w:r>
        <w:rPr>
          <w:rFonts w:ascii="宋体" w:hAnsi="宋体" w:eastAsia="宋体" w:cs="宋体"/>
          <w:color w:val="000000"/>
        </w:rPr>
        <w:t>如图所示水平桌面上叠放着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三个物体，在水平推力</w:t>
      </w:r>
      <w:r>
        <w:rPr>
          <w:rFonts w:ascii="Times New Roman" w:hAnsi="Times New Roman" w:eastAsia="Times New Roman" w:cs="Times New Roman"/>
          <w:i/>
          <w:color w:val="000000"/>
        </w:rPr>
        <w:t>F</w:t>
      </w:r>
      <w:r>
        <w:rPr>
          <w:rFonts w:ascii="宋体" w:hAnsi="宋体" w:eastAsia="宋体" w:cs="宋体"/>
          <w:color w:val="000000"/>
        </w:rPr>
        <w:t>的作用下与桌面相对静止，</w:t>
      </w:r>
      <w:r>
        <w:rPr>
          <w:rFonts w:ascii="Times New Roman" w:hAnsi="Times New Roman" w:eastAsia="Times New Roman" w:cs="Times New Roman"/>
          <w:color w:val="000000"/>
        </w:rPr>
        <w:t>B</w:t>
      </w:r>
      <w:r>
        <w:rPr>
          <w:rFonts w:ascii="宋体" w:hAnsi="宋体" w:eastAsia="宋体" w:cs="宋体"/>
          <w:color w:val="000000"/>
        </w:rPr>
        <w:t>物体受力个数为（　　）</w:t>
      </w:r>
    </w:p>
    <w:p w14:paraId="036054AA">
      <w:pPr>
        <w:spacing w:line="360" w:lineRule="auto"/>
        <w:jc w:val="both"/>
        <w:textAlignment w:val="center"/>
        <w:rPr>
          <w:color w:val="000000"/>
        </w:rPr>
      </w:pPr>
      <w:r>
        <w:rPr>
          <w:color w:val="000000"/>
        </w:rPr>
        <w:drawing>
          <wp:inline distT="0" distB="0" distL="114300" distR="114300">
            <wp:extent cx="1466850" cy="628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66850" cy="628650"/>
                    </a:xfrm>
                    <a:prstGeom prst="rect">
                      <a:avLst/>
                    </a:prstGeom>
                  </pic:spPr>
                </pic:pic>
              </a:graphicData>
            </a:graphic>
          </wp:inline>
        </w:drawing>
      </w:r>
      <w:r>
        <w:rPr>
          <w:color w:val="000000"/>
        </w:rPr>
        <w:t xml:space="preserve">  </w:t>
      </w:r>
    </w:p>
    <w:p w14:paraId="724CE1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581A4A13">
      <w:pPr>
        <w:spacing w:line="360" w:lineRule="auto"/>
        <w:jc w:val="both"/>
        <w:textAlignment w:val="center"/>
        <w:rPr>
          <w:color w:val="000000"/>
        </w:rPr>
      </w:pPr>
      <w:r>
        <w:rPr>
          <w:color w:val="000000"/>
        </w:rPr>
        <w:t xml:space="preserve">10. </w:t>
      </w:r>
      <w:r>
        <w:rPr>
          <w:rFonts w:ascii="宋体" w:hAnsi="宋体" w:eastAsia="宋体" w:cs="宋体"/>
          <w:color w:val="000000"/>
        </w:rPr>
        <w:t>将四个定值电阻</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3" o:title="eqId5c02bc0c74292b1e8f395f90935d3174"/>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分别接入不同电路中，测出各电阻两端的电压</w:t>
      </w:r>
      <w:r>
        <w:object>
          <v:shape id="_x0000_i103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5" o:title="eqIdb52b4f24969673c863b5aff4fb6751ce"/>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和通过的电流</w:t>
      </w:r>
      <w:r>
        <w:object>
          <v:shape id="_x0000_i1031"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37" o:title="eqIde105760638b22b26ff8bec4354255e4c"/>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，把测得的数据描点在坐标系中如图所示。根据图中信息判断，下列说法正确的是（　　）</w:t>
      </w:r>
    </w:p>
    <w:p w14:paraId="4F28F0BC">
      <w:pPr>
        <w:spacing w:line="360" w:lineRule="auto"/>
        <w:jc w:val="both"/>
        <w:textAlignment w:val="center"/>
        <w:rPr>
          <w:color w:val="000000"/>
        </w:rPr>
      </w:pPr>
      <w:r>
        <w:rPr>
          <w:color w:val="000000"/>
        </w:rPr>
        <w:drawing>
          <wp:inline distT="0" distB="0" distL="114300" distR="114300">
            <wp:extent cx="11144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14425" cy="1095375"/>
                    </a:xfrm>
                    <a:prstGeom prst="rect">
                      <a:avLst/>
                    </a:prstGeom>
                  </pic:spPr>
                </pic:pic>
              </a:graphicData>
            </a:graphic>
          </wp:inline>
        </w:drawing>
      </w:r>
      <w:r>
        <w:rPr>
          <w:color w:val="000000"/>
        </w:rPr>
        <w:t xml:space="preserve">  </w:t>
      </w:r>
    </w:p>
    <w:p w14:paraId="3ED31149">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的阻值大于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的阻值</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的电功率大于</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的电功率</w:t>
      </w:r>
    </w:p>
    <w:p w14:paraId="73548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w:t>
      </w:r>
      <w:r>
        <w:object>
          <v:shape id="_x0000_i103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的电流最小</w:t>
      </w:r>
      <w:r>
        <w:rPr>
          <w:color w:val="000000"/>
        </w:rPr>
        <w:tab/>
      </w:r>
      <w:r>
        <w:rPr>
          <w:color w:val="000000"/>
        </w:rPr>
        <w:t xml:space="preserve">D. </w:t>
      </w:r>
      <w:r>
        <w:rPr>
          <w:rFonts w:ascii="宋体" w:hAnsi="宋体" w:eastAsia="宋体" w:cs="宋体"/>
          <w:color w:val="000000"/>
        </w:rPr>
        <w:t>两端电压最大的是</w:t>
      </w:r>
      <w:r>
        <w:object>
          <v:shape id="_x0000_i103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3" o:title="eqId5c02bc0c74292b1e8f395f90935d3174"/>
            <o:lock v:ext="edit" aspectratio="t"/>
            <w10:wrap type="none"/>
            <w10:anchorlock/>
          </v:shape>
          <o:OLEObject Type="Embed" ProgID="Equation.DSMT4" ShapeID="_x0000_i1037" DrawAspect="Content" ObjectID="_1468075737" r:id="rId44">
            <o:LockedField>false</o:LockedField>
          </o:OLEObject>
        </w:object>
      </w:r>
    </w:p>
    <w:p w14:paraId="6A9C4830">
      <w:pPr>
        <w:spacing w:line="360" w:lineRule="auto"/>
        <w:jc w:val="both"/>
        <w:textAlignment w:val="center"/>
        <w:rPr>
          <w:color w:val="000000"/>
        </w:rPr>
      </w:pPr>
      <w:r>
        <w:rPr>
          <w:color w:val="000000"/>
        </w:rPr>
        <w:t xml:space="preserve">11. </w:t>
      </w:r>
      <w:r>
        <w:rPr>
          <w:rFonts w:ascii="宋体" w:hAnsi="宋体" w:eastAsia="宋体" w:cs="宋体"/>
          <w:color w:val="000000"/>
        </w:rPr>
        <w:t>把一个材质均匀的正方体，分别投入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三种液体中，静止后的状态如图所示，下列说法正确的是（　　）</w:t>
      </w:r>
    </w:p>
    <w:p w14:paraId="0735BECC">
      <w:pPr>
        <w:spacing w:line="360" w:lineRule="auto"/>
        <w:jc w:val="both"/>
        <w:textAlignment w:val="center"/>
        <w:rPr>
          <w:color w:val="000000"/>
        </w:rPr>
      </w:pPr>
      <w:r>
        <w:rPr>
          <w:color w:val="000000"/>
        </w:rPr>
        <w:drawing>
          <wp:inline distT="0" distB="0" distL="114300" distR="114300">
            <wp:extent cx="1800225" cy="752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00225" cy="752475"/>
                    </a:xfrm>
                    <a:prstGeom prst="rect">
                      <a:avLst/>
                    </a:prstGeom>
                  </pic:spPr>
                </pic:pic>
              </a:graphicData>
            </a:graphic>
          </wp:inline>
        </w:drawing>
      </w:r>
      <w:r>
        <w:rPr>
          <w:color w:val="000000"/>
        </w:rPr>
        <w:t xml:space="preserve">    </w:t>
      </w:r>
    </w:p>
    <w:p w14:paraId="51E4D792">
      <w:pPr>
        <w:spacing w:line="360" w:lineRule="auto"/>
        <w:jc w:val="left"/>
        <w:textAlignment w:val="center"/>
        <w:rPr>
          <w:color w:val="000000"/>
        </w:rPr>
      </w:pPr>
      <w:r>
        <w:rPr>
          <w:color w:val="000000"/>
        </w:rPr>
        <w:t xml:space="preserve">A. </w:t>
      </w:r>
      <w:r>
        <w:rPr>
          <w:rFonts w:ascii="宋体" w:hAnsi="宋体" w:eastAsia="宋体" w:cs="宋体"/>
          <w:color w:val="000000"/>
        </w:rPr>
        <w:t>在</w:t>
      </w:r>
      <w:r>
        <w:rPr>
          <w:color w:val="000000"/>
        </w:rPr>
        <w:t>A</w:t>
      </w:r>
      <w:r>
        <w:rPr>
          <w:rFonts w:ascii="宋体" w:hAnsi="宋体" w:eastAsia="宋体" w:cs="宋体"/>
          <w:color w:val="000000"/>
        </w:rPr>
        <w:t>液体中正方体受到浮力最大</w:t>
      </w:r>
    </w:p>
    <w:p w14:paraId="5A4A74DE">
      <w:pPr>
        <w:spacing w:line="360" w:lineRule="auto"/>
        <w:jc w:val="left"/>
        <w:textAlignment w:val="center"/>
        <w:rPr>
          <w:color w:val="000000"/>
        </w:rPr>
      </w:pPr>
      <w:r>
        <w:rPr>
          <w:color w:val="000000"/>
        </w:rPr>
        <w:t xml:space="preserve">B. </w:t>
      </w:r>
      <w:r>
        <w:rPr>
          <w:rFonts w:ascii="宋体" w:hAnsi="宋体" w:eastAsia="宋体" w:cs="宋体"/>
          <w:color w:val="000000"/>
        </w:rPr>
        <w:t>三种液体中</w:t>
      </w:r>
      <w:r>
        <w:rPr>
          <w:rFonts w:ascii="Times New Roman" w:hAnsi="Times New Roman" w:eastAsia="Times New Roman" w:cs="Times New Roman"/>
          <w:color w:val="000000"/>
        </w:rPr>
        <w:t>C</w:t>
      </w:r>
      <w:r>
        <w:rPr>
          <w:rFonts w:ascii="宋体" w:hAnsi="宋体" w:eastAsia="宋体" w:cs="宋体"/>
          <w:color w:val="000000"/>
        </w:rPr>
        <w:t>液体密度最接近正方体的密度</w:t>
      </w:r>
    </w:p>
    <w:p w14:paraId="69F5980A">
      <w:pPr>
        <w:spacing w:line="360" w:lineRule="auto"/>
        <w:jc w:val="left"/>
        <w:textAlignment w:val="center"/>
        <w:rPr>
          <w:color w:val="000000"/>
        </w:rPr>
      </w:pPr>
      <w:r>
        <w:rPr>
          <w:color w:val="000000"/>
        </w:rPr>
        <w:t xml:space="preserve">C. </w:t>
      </w:r>
      <w:r>
        <w:rPr>
          <w:rFonts w:ascii="宋体" w:hAnsi="宋体" w:eastAsia="宋体" w:cs="宋体"/>
          <w:color w:val="000000"/>
        </w:rPr>
        <w:t>三种液体中的</w:t>
      </w:r>
      <w:r>
        <w:rPr>
          <w:rFonts w:ascii="Times New Roman" w:hAnsi="Times New Roman" w:eastAsia="Times New Roman" w:cs="Times New Roman"/>
          <w:color w:val="000000"/>
        </w:rPr>
        <w:t>B</w:t>
      </w:r>
      <w:r>
        <w:rPr>
          <w:rFonts w:ascii="宋体" w:hAnsi="宋体" w:eastAsia="宋体" w:cs="宋体"/>
          <w:color w:val="000000"/>
        </w:rPr>
        <w:t>密度最大</w:t>
      </w:r>
    </w:p>
    <w:p w14:paraId="563660FE">
      <w:pPr>
        <w:spacing w:line="360" w:lineRule="auto"/>
        <w:jc w:val="left"/>
        <w:textAlignment w:val="center"/>
        <w:rPr>
          <w:color w:val="000000"/>
        </w:rPr>
      </w:pPr>
      <w:r>
        <w:rPr>
          <w:color w:val="000000"/>
        </w:rPr>
        <w:t xml:space="preserve">D. </w:t>
      </w:r>
      <w:r>
        <w:rPr>
          <w:rFonts w:ascii="宋体" w:hAnsi="宋体" w:eastAsia="宋体" w:cs="宋体"/>
          <w:color w:val="000000"/>
        </w:rPr>
        <w:t>正方体的密度大于三种液体中的任意一种</w:t>
      </w:r>
    </w:p>
    <w:p w14:paraId="7A3624A3">
      <w:pPr>
        <w:spacing w:line="360" w:lineRule="auto"/>
        <w:jc w:val="both"/>
        <w:textAlignment w:val="center"/>
        <w:rPr>
          <w:color w:val="000000"/>
        </w:rPr>
      </w:pPr>
      <w:r>
        <w:rPr>
          <w:color w:val="000000"/>
        </w:rPr>
        <w:t xml:space="preserve">12. </w:t>
      </w:r>
      <w:r>
        <w:rPr>
          <w:rFonts w:ascii="宋体" w:hAnsi="宋体" w:eastAsia="宋体" w:cs="宋体"/>
          <w:color w:val="000000"/>
        </w:rPr>
        <w:t>如图所示，电源电压保持不变，将滑片</w:t>
      </w:r>
      <w:r>
        <w:rPr>
          <w:rFonts w:ascii="Times New Roman" w:hAnsi="Times New Roman" w:eastAsia="Times New Roman" w:cs="Times New Roman"/>
          <w:color w:val="000000"/>
        </w:rPr>
        <w:t>P</w:t>
      </w:r>
      <w:r>
        <w:rPr>
          <w:rFonts w:ascii="宋体" w:hAnsi="宋体" w:eastAsia="宋体" w:cs="宋体"/>
          <w:color w:val="000000"/>
        </w:rPr>
        <w:t>置于滑动变阻器上的任一点（非端点）。当开关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，则（　　）</w:t>
      </w:r>
    </w:p>
    <w:p w14:paraId="5ACA94EB">
      <w:pPr>
        <w:spacing w:line="360" w:lineRule="auto"/>
        <w:jc w:val="both"/>
        <w:textAlignment w:val="center"/>
        <w:rPr>
          <w:color w:val="000000"/>
        </w:rPr>
      </w:pPr>
      <w:r>
        <w:rPr>
          <w:color w:val="000000"/>
        </w:rPr>
        <w:drawing>
          <wp:inline distT="0" distB="0" distL="114300" distR="114300">
            <wp:extent cx="1495425" cy="8382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495425" cy="838200"/>
                    </a:xfrm>
                    <a:prstGeom prst="rect">
                      <a:avLst/>
                    </a:prstGeom>
                  </pic:spPr>
                </pic:pic>
              </a:graphicData>
            </a:graphic>
          </wp:inline>
        </w:drawing>
      </w:r>
      <w:r>
        <w:rPr>
          <w:rFonts w:ascii="Times New Roman" w:hAnsi="Times New Roman" w:eastAsia="Times New Roman" w:cs="Times New Roman"/>
          <w:color w:val="000000"/>
        </w:rPr>
        <w:t xml:space="preserve">    </w:t>
      </w:r>
    </w:p>
    <w:p w14:paraId="572BF0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6AFCEB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16D5D611">
      <w:pPr>
        <w:spacing w:line="360" w:lineRule="auto"/>
        <w:jc w:val="left"/>
        <w:textAlignment w:val="center"/>
        <w:rPr>
          <w:color w:val="000000"/>
        </w:rPr>
      </w:pPr>
      <w:r>
        <w:rPr>
          <w:rFonts w:ascii="宋体" w:hAnsi="宋体" w:eastAsia="宋体" w:cs="宋体"/>
          <w:b/>
          <w:color w:val="000000"/>
          <w:sz w:val="24"/>
        </w:rPr>
        <w:t>二、非选择题：物理部分（共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53417639">
      <w:pPr>
        <w:spacing w:line="360" w:lineRule="auto"/>
        <w:jc w:val="left"/>
        <w:textAlignment w:val="center"/>
        <w:rPr>
          <w:color w:val="000000"/>
        </w:rPr>
      </w:pPr>
      <w:r>
        <w:rPr>
          <w:rFonts w:ascii="宋体" w:hAnsi="宋体" w:eastAsia="宋体" w:cs="宋体"/>
          <w:b/>
          <w:color w:val="000000"/>
          <w:sz w:val="24"/>
        </w:rPr>
        <w:t>（一）填空题（每空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9907247">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年春节，襄阳市华侨城、关圣古镇燃放烟花，现场人们闻到很浓的硝烟味道属于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现象。热机工作时常用水降温，这是利用了水的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大的特性。</w:t>
      </w:r>
    </w:p>
    <w:p w14:paraId="7AE7EBB2">
      <w:pPr>
        <w:spacing w:line="360" w:lineRule="auto"/>
        <w:jc w:val="both"/>
        <w:textAlignment w:val="center"/>
        <w:rPr>
          <w:color w:val="000000"/>
        </w:rPr>
      </w:pPr>
      <w:r>
        <w:rPr>
          <w:color w:val="000000"/>
        </w:rPr>
        <w:t xml:space="preserve">14. </w:t>
      </w:r>
      <w:r>
        <w:rPr>
          <w:rFonts w:ascii="宋体" w:hAnsi="宋体" w:eastAsia="宋体" w:cs="宋体"/>
          <w:color w:val="000000"/>
        </w:rPr>
        <w:t>西汉时期的《淮南万毕术》中，记载有“削冰令圆，举以向日，以艾承其影，则火生。”其中“削冰令圆”是把冰削成</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透镜；“以艾承其影”是把“艾”（易燃物）放在透镜的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上。</w:t>
      </w:r>
    </w:p>
    <w:p w14:paraId="7A020B99">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日凌晨，中国空间站凌月（空间站从地球和月球间飞过）。这一过程中，以月球为参照物，空间站是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（选填“运动”或“静止”）的。如图所示为某物体</w:t>
      </w:r>
      <w:r>
        <w:object>
          <v:shape id="_x0000_i103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48" o:title="eqIdd1552707683293dcf684d101dd09b5c9"/>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图像，则该物体的运动状态是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运动。（选填“匀速”或“变速”</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39" DrawAspect="Content" ObjectID="_1468075739" r:id="rId49">
            <o:LockedField>false</o:LockedField>
          </o:OLEObject>
        </w:object>
      </w:r>
    </w:p>
    <w:p w14:paraId="04A54C76">
      <w:pPr>
        <w:spacing w:line="360" w:lineRule="auto"/>
        <w:jc w:val="both"/>
        <w:textAlignment w:val="center"/>
        <w:rPr>
          <w:color w:val="000000"/>
        </w:rPr>
      </w:pPr>
      <w:r>
        <w:rPr>
          <w:color w:val="000000"/>
        </w:rPr>
        <w:drawing>
          <wp:inline distT="0" distB="0" distL="114300" distR="114300">
            <wp:extent cx="14287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28750" cy="1295400"/>
                    </a:xfrm>
                    <a:prstGeom prst="rect">
                      <a:avLst/>
                    </a:prstGeom>
                  </pic:spPr>
                </pic:pic>
              </a:graphicData>
            </a:graphic>
          </wp:inline>
        </w:drawing>
      </w:r>
      <w:r>
        <w:rPr>
          <w:color w:val="000000"/>
        </w:rPr>
        <w:t xml:space="preserve">  </w:t>
      </w:r>
    </w:p>
    <w:p w14:paraId="06DA032C">
      <w:pPr>
        <w:spacing w:line="360" w:lineRule="auto"/>
        <w:jc w:val="left"/>
        <w:textAlignment w:val="center"/>
        <w:rPr>
          <w:color w:val="000000"/>
        </w:rPr>
      </w:pPr>
      <w:r>
        <w:rPr>
          <w:color w:val="000000"/>
        </w:rPr>
        <w:t xml:space="preserve">16. </w:t>
      </w:r>
      <w:r>
        <w:rPr>
          <w:rFonts w:ascii="宋体" w:hAnsi="宋体" w:eastAsia="宋体" w:cs="宋体"/>
          <w:color w:val="000000"/>
        </w:rPr>
        <w:t>家用电视机跟电冰箱只能是</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联的，要让它正常工作应该接在</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V</w:t>
      </w:r>
      <w:r>
        <w:rPr>
          <w:rFonts w:ascii="宋体" w:hAnsi="宋体" w:eastAsia="宋体" w:cs="宋体"/>
          <w:color w:val="000000"/>
        </w:rPr>
        <w:t>电源上。</w:t>
      </w:r>
    </w:p>
    <w:p w14:paraId="366B91BE">
      <w:pPr>
        <w:spacing w:line="360" w:lineRule="auto"/>
        <w:jc w:val="both"/>
        <w:textAlignment w:val="center"/>
        <w:rPr>
          <w:color w:val="000000"/>
        </w:rPr>
      </w:pPr>
      <w:r>
        <w:rPr>
          <w:color w:val="000000"/>
        </w:rPr>
        <w:t xml:space="preserve">17. </w:t>
      </w:r>
      <w:r>
        <w:rPr>
          <w:rFonts w:ascii="宋体" w:hAnsi="宋体" w:eastAsia="宋体" w:cs="宋体"/>
          <w:color w:val="000000"/>
        </w:rPr>
        <w:t>太阳能是清洁可再生能源。太阳能汽车上</w:t>
      </w:r>
      <w:r>
        <w:rPr>
          <w:rFonts w:ascii="宋体" w:hAnsi="宋体" w:eastAsia="宋体" w:cs="宋体"/>
          <w:color w:val="000000"/>
          <w:position w:val="0"/>
        </w:rPr>
        <w:drawing>
          <wp:inline distT="0" distB="0" distL="114300" distR="114300">
            <wp:extent cx="133350" cy="177800"/>
            <wp:effectExtent l="0" t="0" r="0" b="0"/>
            <wp:docPr id="11144390" name="图片 1114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90" name="图片 1114439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太阳能电池可将太阳能转化为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能，太阳能汽车减少了废气和噪声污染。在寒冷的冬天，会看到水管冻裂，这是因为水结成冰后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增大了。</w:t>
      </w:r>
    </w:p>
    <w:p w14:paraId="6FB4DAAC">
      <w:pPr>
        <w:spacing w:line="360" w:lineRule="auto"/>
        <w:jc w:val="left"/>
        <w:textAlignment w:val="center"/>
        <w:rPr>
          <w:color w:val="000000"/>
        </w:rPr>
      </w:pPr>
      <w:r>
        <w:rPr>
          <w:color w:val="000000"/>
        </w:rPr>
        <w:t xml:space="preserve">18. </w:t>
      </w:r>
      <w:r>
        <w:rPr>
          <w:rFonts w:ascii="宋体" w:hAnsi="宋体" w:eastAsia="宋体" w:cs="宋体"/>
          <w:color w:val="000000"/>
        </w:rPr>
        <w:t>小明利用如图所示的装置进行多次实验探究得出结论：闭合电路的一部分导体在磁场中做</w:t>
      </w:r>
      <w:r>
        <w:rPr>
          <w:color w:val="000000"/>
        </w:rPr>
        <w:t>______</w:t>
      </w:r>
      <w:r>
        <w:rPr>
          <w:rFonts w:ascii="宋体" w:hAnsi="宋体" w:eastAsia="宋体" w:cs="宋体"/>
          <w:color w:val="000000"/>
        </w:rPr>
        <w:t>磁感线运动时，电路中就产生感应电流。若将装置中的电流表换成电源，闭合开关后会发现，导体棒摆动，则说明通电导体在磁场受到</w:t>
      </w:r>
      <w:r>
        <w:rPr>
          <w:color w:val="000000"/>
        </w:rPr>
        <w:t>______</w:t>
      </w:r>
      <w:r>
        <w:rPr>
          <w:rFonts w:ascii="宋体" w:hAnsi="宋体" w:eastAsia="宋体" w:cs="宋体"/>
          <w:color w:val="000000"/>
        </w:rPr>
        <w:t>的作用。</w:t>
      </w:r>
    </w:p>
    <w:p w14:paraId="24E37B88">
      <w:pPr>
        <w:spacing w:line="360" w:lineRule="auto"/>
        <w:jc w:val="left"/>
        <w:textAlignment w:val="center"/>
        <w:rPr>
          <w:color w:val="000000"/>
        </w:rPr>
      </w:pPr>
      <w:r>
        <w:rPr>
          <w:color w:val="000000"/>
        </w:rPr>
        <w:drawing>
          <wp:inline distT="0" distB="0" distL="114300" distR="114300">
            <wp:extent cx="11239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23950" cy="838200"/>
                    </a:xfrm>
                    <a:prstGeom prst="rect">
                      <a:avLst/>
                    </a:prstGeom>
                  </pic:spPr>
                </pic:pic>
              </a:graphicData>
            </a:graphic>
          </wp:inline>
        </w:drawing>
      </w:r>
    </w:p>
    <w:p w14:paraId="562FEA77">
      <w:pPr>
        <w:spacing w:line="360" w:lineRule="auto"/>
        <w:jc w:val="both"/>
        <w:textAlignment w:val="center"/>
        <w:rPr>
          <w:color w:val="000000"/>
        </w:rPr>
      </w:pPr>
      <w:r>
        <w:rPr>
          <w:color w:val="000000"/>
        </w:rPr>
        <w:t xml:space="preserve">19. </w:t>
      </w:r>
      <w:r>
        <w:rPr>
          <w:rFonts w:ascii="宋体" w:hAnsi="宋体" w:eastAsia="宋体" w:cs="宋体"/>
          <w:color w:val="000000"/>
        </w:rPr>
        <w:t>如图所示的电路中，电源电压保持不变。只闭合开关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时，电压表示数与电源电压之比为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时，电压表示数与电源电压之比为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的阻值之比为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753D0D1">
      <w:pPr>
        <w:spacing w:line="360" w:lineRule="auto"/>
        <w:jc w:val="both"/>
        <w:textAlignment w:val="center"/>
        <w:rPr>
          <w:color w:val="000000"/>
        </w:rPr>
      </w:pPr>
      <w:r>
        <w:rPr>
          <w:color w:val="000000"/>
        </w:rPr>
        <w:drawing>
          <wp:inline distT="0" distB="0" distL="114300" distR="114300">
            <wp:extent cx="2000250" cy="1600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00250" cy="1600200"/>
                    </a:xfrm>
                    <a:prstGeom prst="rect">
                      <a:avLst/>
                    </a:prstGeom>
                  </pic:spPr>
                </pic:pic>
              </a:graphicData>
            </a:graphic>
          </wp:inline>
        </w:drawing>
      </w:r>
    </w:p>
    <w:p w14:paraId="29EBA0D5">
      <w:pPr>
        <w:spacing w:line="360" w:lineRule="auto"/>
        <w:jc w:val="both"/>
        <w:textAlignment w:val="center"/>
        <w:rPr>
          <w:color w:val="000000"/>
        </w:rPr>
      </w:pPr>
      <w:r>
        <w:rPr>
          <w:color w:val="000000"/>
        </w:rPr>
        <w:t xml:space="preserve">20.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与滑动变阻器串联在电压不变的电源上，如图所示。闭合开关，当滑片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中点时，电压表的示数为</w:t>
      </w:r>
      <w:r>
        <w:rPr>
          <w:rFonts w:ascii="Times New Roman" w:hAnsi="Times New Roman" w:eastAsia="Times New Roman" w:cs="Times New Roman"/>
          <w:color w:val="000000"/>
        </w:rPr>
        <w:t>6V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从中点向左移动一段距离</w:t>
      </w:r>
      <w:r>
        <w:rPr>
          <w:rFonts w:ascii="Times New Roman" w:hAnsi="Times New Roman" w:eastAsia="Times New Roman" w:cs="Times New Roman"/>
          <w:i/>
          <w:color w:val="000000"/>
        </w:rPr>
        <w:t>L</w:t>
      </w:r>
      <w:r>
        <w:rPr>
          <w:rFonts w:ascii="宋体" w:hAnsi="宋体" w:eastAsia="宋体" w:cs="宋体"/>
          <w:color w:val="000000"/>
        </w:rPr>
        <w:t>时，电压表的示数变为</w:t>
      </w:r>
      <w:r>
        <w:rPr>
          <w:rFonts w:ascii="Times New Roman" w:hAnsi="Times New Roman" w:eastAsia="Times New Roman" w:cs="Times New Roman"/>
          <w:color w:val="000000"/>
        </w:rPr>
        <w:t>7.2V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从中点向右移动</w:t>
      </w:r>
      <w:r>
        <w:rPr>
          <w:rFonts w:ascii="Times New Roman" w:hAnsi="Times New Roman" w:eastAsia="Times New Roman" w:cs="Times New Roman"/>
          <w:color w:val="000000"/>
        </w:rPr>
        <w:t>1.5</w:t>
      </w:r>
      <w:r>
        <w:rPr>
          <w:rFonts w:ascii="Times New Roman" w:hAnsi="Times New Roman" w:eastAsia="Times New Roman" w:cs="Times New Roman"/>
          <w:i/>
          <w:color w:val="000000"/>
        </w:rPr>
        <w:t>L</w:t>
      </w:r>
      <w:r>
        <w:rPr>
          <w:rFonts w:ascii="宋体" w:hAnsi="宋体" w:eastAsia="宋体" w:cs="宋体"/>
          <w:color w:val="000000"/>
        </w:rPr>
        <w:t>时，电压表的示数为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4CE6E13D">
      <w:pPr>
        <w:spacing w:line="360" w:lineRule="auto"/>
        <w:jc w:val="both"/>
        <w:textAlignment w:val="center"/>
        <w:rPr>
          <w:color w:val="000000"/>
        </w:rPr>
      </w:pPr>
      <w:r>
        <w:rPr>
          <w:color w:val="000000"/>
        </w:rPr>
        <w:drawing>
          <wp:inline distT="0" distB="0" distL="114300" distR="114300">
            <wp:extent cx="933450" cy="809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33450" cy="809625"/>
                    </a:xfrm>
                    <a:prstGeom prst="rect">
                      <a:avLst/>
                    </a:prstGeom>
                  </pic:spPr>
                </pic:pic>
              </a:graphicData>
            </a:graphic>
          </wp:inline>
        </w:drawing>
      </w:r>
      <w:r>
        <w:rPr>
          <w:color w:val="000000"/>
        </w:rPr>
        <w:t xml:space="preserve">  </w:t>
      </w:r>
    </w:p>
    <w:p w14:paraId="2278503A">
      <w:pPr>
        <w:spacing w:line="360" w:lineRule="auto"/>
        <w:jc w:val="both"/>
        <w:textAlignment w:val="center"/>
        <w:rPr>
          <w:color w:val="000000"/>
        </w:rPr>
      </w:pPr>
      <w:r>
        <w:rPr>
          <w:color w:val="000000"/>
        </w:rPr>
        <w:t xml:space="preserve">21. </w:t>
      </w:r>
      <w:r>
        <w:rPr>
          <w:rFonts w:ascii="宋体" w:hAnsi="宋体" w:eastAsia="宋体" w:cs="宋体"/>
          <w:color w:val="000000"/>
        </w:rPr>
        <w:t>均匀实心正方体</w:t>
      </w:r>
      <w:r>
        <w:object>
          <v:shape id="_x0000_i10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100N</w:t>
      </w:r>
      <w:r>
        <w:rPr>
          <w:rFonts w:ascii="宋体" w:hAnsi="宋体" w:eastAsia="宋体" w:cs="宋体"/>
          <w:color w:val="000000"/>
        </w:rPr>
        <w:t>，对它施加</w:t>
      </w:r>
      <w:r>
        <w:rPr>
          <w:rFonts w:ascii="Times New Roman" w:hAnsi="Times New Roman" w:eastAsia="Times New Roman" w:cs="Times New Roman"/>
          <w:color w:val="000000"/>
        </w:rPr>
        <w:t>20N</w:t>
      </w:r>
      <w:r>
        <w:rPr>
          <w:rFonts w:ascii="宋体" w:hAnsi="宋体" w:eastAsia="宋体" w:cs="宋体"/>
          <w:color w:val="000000"/>
        </w:rPr>
        <w:t>向上</w:t>
      </w:r>
      <w:r>
        <w:rPr>
          <w:rFonts w:ascii="宋体" w:hAnsi="宋体" w:eastAsia="宋体" w:cs="宋体"/>
          <w:color w:val="000000"/>
          <w:position w:val="0"/>
        </w:rPr>
        <w:drawing>
          <wp:inline distT="0" distB="0" distL="114300" distR="114300">
            <wp:extent cx="133350" cy="177800"/>
            <wp:effectExtent l="0" t="0" r="0" b="0"/>
            <wp:docPr id="11144386" name="图片 1114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6" name="图片 1114438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w:t>
      </w:r>
      <w:r>
        <w:object>
          <v:shape id="_x0000_i10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 o:title="eqIda0ed1ec316bc54c37c4286c208f55667"/>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（如图甲所示），此时</w:t>
      </w:r>
      <w:r>
        <w:object>
          <v:shape id="_x0000_i10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对水平地面的压强为</w:t>
      </w:r>
      <w:r>
        <w:object>
          <v:shape id="_x0000_i104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1" o:title="eqId8a948feef4a5faca890a06d2525d64ae"/>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；撤去力</w:t>
      </w:r>
      <w:r>
        <w:object>
          <v:shape id="_x0000_i10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 o:title="eqIda0ed1ec316bc54c37c4286c208f55667"/>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后将</w:t>
      </w:r>
      <w:r>
        <w:object>
          <v:shape id="_x0000_i10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沿竖直和水平方向各切去一部分（如图乙所示），使剩余部分为一长方体</w:t>
      </w:r>
      <w:r>
        <w:rPr>
          <w:rFonts w:ascii="Times New Roman" w:hAnsi="Times New Roman" w:eastAsia="Times New Roman" w:cs="Times New Roman"/>
          <w:color w:val="000000"/>
        </w:rPr>
        <w:t>B</w:t>
      </w:r>
      <w:r>
        <w:rPr>
          <w:rFonts w:ascii="宋体" w:hAnsi="宋体" w:eastAsia="宋体" w:cs="宋体"/>
          <w:color w:val="000000"/>
        </w:rPr>
        <w:t>（其边长</w:t>
      </w:r>
      <w:r>
        <w:object>
          <v:shape id="_x0000_i1046" o:spt="75" alt="学科网(www.zxxk.com)--教育资源门户，提供试卷、教案、课件、论文、素材以及各类教学资源下载，还有大量而丰富的教学相关资讯！" type="#_x0000_t75" style="height:7.5pt;width:14.25pt;" o:ole="t" filled="f" o:preferrelative="t" stroked="f" coordsize="21600,21600">
            <v:path/>
            <v:fill on="f" focussize="0,0"/>
            <v:stroke on="f" joinstyle="miter"/>
            <v:imagedata r:id="rId65" o:title="eqId8845c0d06613fabb0358d5392cca38b3"/>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等于</w:t>
      </w:r>
      <w:r>
        <w:object>
          <v:shape id="_x0000_i10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的边长），此时</w:t>
      </w:r>
      <w:r>
        <w:rPr>
          <w:rFonts w:ascii="Times New Roman" w:hAnsi="Times New Roman" w:eastAsia="Times New Roman" w:cs="Times New Roman"/>
          <w:color w:val="000000"/>
        </w:rPr>
        <w:t>B</w:t>
      </w:r>
      <w:r>
        <w:rPr>
          <w:rFonts w:ascii="宋体" w:hAnsi="宋体" w:eastAsia="宋体" w:cs="宋体"/>
          <w:color w:val="000000"/>
        </w:rPr>
        <w:t>对地面的压强为</w:t>
      </w:r>
      <w:r>
        <w:object>
          <v:shape id="_x0000_i1049"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69" o:title="eqId369d7d412f57c1a6e1a43880fb6fa8d8"/>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1" o:title="eqIda10c45245c55efab08a809e6b38aaeff"/>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446CD6A">
      <w:pPr>
        <w:spacing w:line="360" w:lineRule="auto"/>
        <w:jc w:val="both"/>
        <w:textAlignment w:val="center"/>
        <w:rPr>
          <w:color w:val="000000"/>
        </w:rPr>
      </w:pPr>
      <w:r>
        <w:rPr>
          <w:color w:val="000000"/>
        </w:rPr>
        <w:drawing>
          <wp:inline distT="0" distB="0" distL="114300" distR="114300">
            <wp:extent cx="1447800"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47800" cy="1104900"/>
                    </a:xfrm>
                    <a:prstGeom prst="rect">
                      <a:avLst/>
                    </a:prstGeom>
                  </pic:spPr>
                </pic:pic>
              </a:graphicData>
            </a:graphic>
          </wp:inline>
        </w:drawing>
      </w:r>
    </w:p>
    <w:p w14:paraId="5AD2CFB5">
      <w:pPr>
        <w:spacing w:line="360" w:lineRule="auto"/>
        <w:jc w:val="both"/>
        <w:textAlignment w:val="center"/>
        <w:rPr>
          <w:color w:val="000000"/>
        </w:rPr>
      </w:pPr>
      <w:r>
        <w:rPr>
          <w:color w:val="000000"/>
        </w:rPr>
        <w:t xml:space="preserve">22. </w:t>
      </w:r>
      <w:r>
        <w:rPr>
          <w:rFonts w:ascii="宋体" w:hAnsi="宋体" w:eastAsia="宋体" w:cs="宋体"/>
          <w:color w:val="000000"/>
        </w:rPr>
        <w:t>一个小船漂浮在圆柱体水池中（此时为初始状态）。现将体积相等、质量不同的小球</w:t>
      </w:r>
      <w:r>
        <w:object>
          <v:shape id="_x0000_i10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放入小船，小船仍处于漂浮状态，水面相对于初始状态上升了</w:t>
      </w:r>
      <w:r>
        <w:object>
          <v:shape id="_x0000_i10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5" o:title="eqId4dd6f4250ca6b1b9bce234a01f00d44d"/>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（水未溢出）；再将小球</w:t>
      </w:r>
      <w:r>
        <w:object>
          <v:shape id="_x0000_i10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投入水池中后如图所示，水面相对于初始状态上升了</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8" o:title="eqId048b61a5fb5f420c6d7de88db5bc3aa5"/>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球质量差最大时，若只把质量大的小球放入小船中，水面相对于初始状态上升的高度是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63B9298">
      <w:pPr>
        <w:spacing w:line="360" w:lineRule="auto"/>
        <w:jc w:val="both"/>
        <w:textAlignment w:val="center"/>
        <w:rPr>
          <w:color w:val="000000"/>
        </w:rPr>
      </w:pPr>
      <w:r>
        <w:rPr>
          <w:color w:val="000000"/>
        </w:rPr>
        <w:drawing>
          <wp:inline distT="0" distB="0" distL="114300" distR="114300">
            <wp:extent cx="1104900" cy="1095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04900" cy="1095375"/>
                    </a:xfrm>
                    <a:prstGeom prst="rect">
                      <a:avLst/>
                    </a:prstGeom>
                  </pic:spPr>
                </pic:pic>
              </a:graphicData>
            </a:graphic>
          </wp:inline>
        </w:drawing>
      </w:r>
    </w:p>
    <w:p w14:paraId="2D004CB8">
      <w:pPr>
        <w:spacing w:line="360" w:lineRule="auto"/>
        <w:jc w:val="left"/>
        <w:textAlignment w:val="center"/>
        <w:rPr>
          <w:color w:val="000000"/>
        </w:rPr>
      </w:pPr>
      <w:r>
        <w:rPr>
          <w:rFonts w:ascii="宋体" w:hAnsi="宋体" w:eastAsia="宋体" w:cs="宋体"/>
          <w:b/>
          <w:color w:val="000000"/>
          <w:sz w:val="24"/>
        </w:rPr>
        <w:t>（二）作图与实验探究（每图</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8584BC0">
      <w:pPr>
        <w:spacing w:line="360" w:lineRule="auto"/>
        <w:jc w:val="left"/>
        <w:textAlignment w:val="center"/>
        <w:rPr>
          <w:color w:val="000000"/>
        </w:rPr>
      </w:pPr>
      <w:r>
        <w:rPr>
          <w:color w:val="000000"/>
        </w:rPr>
        <w:t xml:space="preserve">23. </w:t>
      </w:r>
      <w:r>
        <w:rPr>
          <w:rFonts w:ascii="宋体" w:hAnsi="宋体" w:eastAsia="宋体" w:cs="宋体"/>
          <w:color w:val="000000"/>
        </w:rPr>
        <w:t>画出图中入射光线的反射光线。</w:t>
      </w:r>
    </w:p>
    <w:p w14:paraId="3B55900B">
      <w:pPr>
        <w:spacing w:line="360" w:lineRule="auto"/>
        <w:jc w:val="left"/>
        <w:textAlignment w:val="center"/>
        <w:rPr>
          <w:color w:val="000000"/>
        </w:rPr>
      </w:pPr>
      <w:r>
        <w:rPr>
          <w:color w:val="000000"/>
        </w:rPr>
        <w:drawing>
          <wp:inline distT="0" distB="0" distL="114300" distR="114300">
            <wp:extent cx="143827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38275" cy="1000125"/>
                    </a:xfrm>
                    <a:prstGeom prst="rect">
                      <a:avLst/>
                    </a:prstGeom>
                  </pic:spPr>
                </pic:pic>
              </a:graphicData>
            </a:graphic>
          </wp:inline>
        </w:drawing>
      </w:r>
      <w:r>
        <w:rPr>
          <w:color w:val="000000"/>
        </w:rPr>
        <w:t xml:space="preserve">    </w:t>
      </w:r>
    </w:p>
    <w:p w14:paraId="0C51895D">
      <w:pPr>
        <w:spacing w:line="360" w:lineRule="auto"/>
        <w:jc w:val="both"/>
        <w:textAlignment w:val="center"/>
        <w:rPr>
          <w:color w:val="000000"/>
        </w:rPr>
      </w:pPr>
      <w:r>
        <w:rPr>
          <w:color w:val="000000"/>
        </w:rPr>
        <w:t xml:space="preserve">24. </w:t>
      </w:r>
      <w:r>
        <w:rPr>
          <w:rFonts w:ascii="宋体" w:hAnsi="宋体" w:eastAsia="宋体" w:cs="宋体"/>
          <w:color w:val="000000"/>
        </w:rPr>
        <w:t>画出图中中国探月航天工程吉祥物“兔星星”所受重力</w:t>
      </w:r>
      <w:r>
        <w:object>
          <v:shape id="_x0000_i105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3" o:title="eqId895dc3dc3a6606ff487a4c4863e18509"/>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的示意图（图中</w:t>
      </w:r>
      <w:r>
        <w:object>
          <v:shape id="_x0000_i10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5" o:title="eqId1dde8112e8eb968fd042418dd632759e"/>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点为“兔星星”的重心）。</w:t>
      </w:r>
    </w:p>
    <w:p w14:paraId="7756541F">
      <w:pPr>
        <w:spacing w:line="360" w:lineRule="auto"/>
        <w:jc w:val="both"/>
        <w:textAlignment w:val="center"/>
        <w:rPr>
          <w:color w:val="000000"/>
        </w:rPr>
      </w:pPr>
      <w:r>
        <w:rPr>
          <w:color w:val="000000"/>
        </w:rPr>
        <w:drawing>
          <wp:inline distT="0" distB="0" distL="114300" distR="114300">
            <wp:extent cx="638175" cy="1495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638175" cy="1495425"/>
                    </a:xfrm>
                    <a:prstGeom prst="rect">
                      <a:avLst/>
                    </a:prstGeom>
                  </pic:spPr>
                </pic:pic>
              </a:graphicData>
            </a:graphic>
          </wp:inline>
        </w:drawing>
      </w:r>
    </w:p>
    <w:p w14:paraId="1CE31644">
      <w:pPr>
        <w:spacing w:line="360" w:lineRule="auto"/>
        <w:jc w:val="left"/>
        <w:textAlignment w:val="center"/>
        <w:rPr>
          <w:color w:val="000000"/>
        </w:rPr>
      </w:pPr>
      <w:r>
        <w:rPr>
          <w:color w:val="000000"/>
        </w:rPr>
        <w:t xml:space="preserve">25. </w:t>
      </w:r>
      <w:r>
        <w:rPr>
          <w:rFonts w:ascii="宋体" w:hAnsi="宋体" w:eastAsia="宋体" w:cs="宋体"/>
          <w:color w:val="000000"/>
        </w:rPr>
        <w:t>水沸腾后可以产生大量气泡，其情形是图中的</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（选填“甲”或“乙”）烧杯；小琪同学把温度计放入另一个正在加热的烧杯中时，会发现水温</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（选填“升高”、“不变”或“下降”）。</w:t>
      </w:r>
    </w:p>
    <w:p w14:paraId="4D2503B2">
      <w:pPr>
        <w:spacing w:line="360" w:lineRule="auto"/>
        <w:jc w:val="left"/>
        <w:textAlignment w:val="center"/>
        <w:rPr>
          <w:color w:val="000000"/>
        </w:rPr>
      </w:pPr>
      <w:r>
        <w:rPr>
          <w:color w:val="000000"/>
        </w:rPr>
        <w:drawing>
          <wp:inline distT="0" distB="0" distL="114300" distR="114300">
            <wp:extent cx="123825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38250" cy="819150"/>
                    </a:xfrm>
                    <a:prstGeom prst="rect">
                      <a:avLst/>
                    </a:prstGeom>
                  </pic:spPr>
                </pic:pic>
              </a:graphicData>
            </a:graphic>
          </wp:inline>
        </w:drawing>
      </w:r>
      <w:r>
        <w:rPr>
          <w:color w:val="000000"/>
        </w:rPr>
        <w:t xml:space="preserve">  </w:t>
      </w:r>
    </w:p>
    <w:p w14:paraId="66DE6600">
      <w:pPr>
        <w:spacing w:line="360" w:lineRule="auto"/>
        <w:jc w:val="left"/>
        <w:textAlignment w:val="center"/>
        <w:rPr>
          <w:color w:val="000000"/>
        </w:rPr>
      </w:pPr>
      <w:r>
        <w:rPr>
          <w:color w:val="000000"/>
        </w:rPr>
        <w:t xml:space="preserve">26. </w:t>
      </w:r>
      <w:r>
        <w:rPr>
          <w:rFonts w:ascii="宋体" w:hAnsi="宋体" w:eastAsia="宋体" w:cs="宋体"/>
          <w:color w:val="000000"/>
        </w:rPr>
        <w:t>在“探究杠杆平衡条件”的实验中。</w:t>
      </w:r>
    </w:p>
    <w:p w14:paraId="3468CE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）在调节杠杆水平平衡时，如果杠杆左端下沉应将平衡螺母向</w:t>
      </w:r>
      <w:r>
        <w:rPr>
          <w:color w:val="000000"/>
        </w:rPr>
        <w:t>_________</w:t>
      </w:r>
      <w:r>
        <w:rPr>
          <w:rFonts w:ascii="宋体" w:hAnsi="宋体" w:eastAsia="宋体" w:cs="宋体"/>
          <w:color w:val="000000"/>
        </w:rPr>
        <w:t>调节；</w:t>
      </w:r>
    </w:p>
    <w:p w14:paraId="3A624F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）如图所示让杠杆保持水平静止，如果在</w:t>
      </w:r>
      <w:r>
        <w:rPr>
          <w:rFonts w:ascii="Times New Roman" w:hAnsi="Times New Roman" w:eastAsia="Times New Roman" w:cs="Times New Roman"/>
          <w:i/>
          <w:color w:val="000000"/>
        </w:rPr>
        <w:t>A</w:t>
      </w:r>
      <w:r>
        <w:rPr>
          <w:rFonts w:ascii="宋体" w:hAnsi="宋体" w:eastAsia="宋体" w:cs="宋体"/>
          <w:color w:val="000000"/>
        </w:rPr>
        <w:t>处挂总重</w:t>
      </w:r>
      <w:r>
        <w:rPr>
          <w:rFonts w:ascii="Times New Roman" w:hAnsi="Times New Roman" w:eastAsia="Times New Roman" w:cs="Times New Roman"/>
          <w:color w:val="000000"/>
        </w:rPr>
        <w:t>2N</w:t>
      </w:r>
      <w:r>
        <w:rPr>
          <w:rFonts w:ascii="宋体" w:hAnsi="宋体" w:eastAsia="宋体" w:cs="宋体"/>
          <w:color w:val="000000"/>
        </w:rPr>
        <w:t>的钩码，在</w:t>
      </w:r>
      <w:r>
        <w:rPr>
          <w:rFonts w:ascii="Times New Roman" w:hAnsi="Times New Roman" w:eastAsia="Times New Roman" w:cs="Times New Roman"/>
          <w:i/>
          <w:color w:val="000000"/>
        </w:rPr>
        <w:t>B</w:t>
      </w:r>
      <w:r>
        <w:rPr>
          <w:rFonts w:ascii="宋体" w:hAnsi="宋体" w:eastAsia="宋体" w:cs="宋体"/>
          <w:color w:val="000000"/>
        </w:rPr>
        <w:t>处用测力计竖直向上拉，其示数为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；如果在</w:t>
      </w:r>
      <w:r>
        <w:rPr>
          <w:rFonts w:ascii="Times New Roman" w:hAnsi="Times New Roman" w:eastAsia="Times New Roman" w:cs="Times New Roman"/>
          <w:i/>
          <w:color w:val="000000"/>
        </w:rPr>
        <w:t>B</w:t>
      </w:r>
      <w:r>
        <w:rPr>
          <w:rFonts w:ascii="宋体" w:hAnsi="宋体" w:eastAsia="宋体" w:cs="宋体"/>
          <w:color w:val="000000"/>
        </w:rPr>
        <w:t>处斜向上拉，测力计的示数将变</w:t>
      </w:r>
      <w:r>
        <w:rPr>
          <w:color w:val="000000"/>
        </w:rPr>
        <w:t>_________</w:t>
      </w:r>
      <w:r>
        <w:rPr>
          <w:rFonts w:ascii="宋体" w:hAnsi="宋体" w:eastAsia="宋体" w:cs="宋体"/>
          <w:color w:val="000000"/>
        </w:rPr>
        <w:t>。</w:t>
      </w:r>
    </w:p>
    <w:p w14:paraId="29DD96E1">
      <w:pPr>
        <w:spacing w:line="360" w:lineRule="auto"/>
        <w:jc w:val="left"/>
        <w:textAlignment w:val="center"/>
        <w:rPr>
          <w:color w:val="000000"/>
        </w:rPr>
      </w:pPr>
      <w:r>
        <w:rPr>
          <w:color w:val="000000"/>
        </w:rPr>
        <w:drawing>
          <wp:inline distT="0" distB="0" distL="114300" distR="114300">
            <wp:extent cx="2114550" cy="1276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114550" cy="1276350"/>
                    </a:xfrm>
                    <a:prstGeom prst="rect">
                      <a:avLst/>
                    </a:prstGeom>
                  </pic:spPr>
                </pic:pic>
              </a:graphicData>
            </a:graphic>
          </wp:inline>
        </w:drawing>
      </w:r>
    </w:p>
    <w:p w14:paraId="77E5BD09">
      <w:pPr>
        <w:spacing w:line="360" w:lineRule="auto"/>
        <w:jc w:val="both"/>
        <w:textAlignment w:val="center"/>
        <w:rPr>
          <w:color w:val="000000"/>
        </w:rPr>
      </w:pPr>
      <w:r>
        <w:rPr>
          <w:color w:val="000000"/>
        </w:rPr>
        <w:t xml:space="preserve">27. </w:t>
      </w:r>
      <w:r>
        <w:rPr>
          <w:rFonts w:ascii="宋体" w:hAnsi="宋体" w:eastAsia="宋体" w:cs="宋体"/>
          <w:color w:val="000000"/>
        </w:rPr>
        <w:t>在“探究液体压强与哪些因素有关”</w:t>
      </w:r>
      <w:r>
        <w:rPr>
          <w:rFonts w:ascii="宋体" w:hAnsi="宋体" w:eastAsia="宋体" w:cs="宋体"/>
          <w:color w:val="000000"/>
          <w:position w:val="0"/>
        </w:rPr>
        <w:drawing>
          <wp:inline distT="0" distB="0" distL="114300" distR="114300">
            <wp:extent cx="133350" cy="177800"/>
            <wp:effectExtent l="0" t="0" r="0" b="0"/>
            <wp:docPr id="11144384" name="图片 1114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4" name="图片 1114438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w:t>
      </w:r>
    </w:p>
    <w:p w14:paraId="3D258E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）图甲中压强计气密性良好，则</w:t>
      </w:r>
      <w:r>
        <w:rPr>
          <w:rFonts w:ascii="Times New Roman" w:hAnsi="Times New Roman" w:eastAsia="Times New Roman" w:cs="Times New Roman"/>
          <w:color w:val="000000"/>
        </w:rPr>
        <w:t>U</w:t>
      </w:r>
      <w:r>
        <w:rPr>
          <w:rFonts w:ascii="宋体" w:hAnsi="宋体" w:eastAsia="宋体" w:cs="宋体"/>
          <w:color w:val="000000"/>
        </w:rPr>
        <w:t>形管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（选填“属于”或“不属于”</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连通器；</w:t>
      </w:r>
    </w:p>
    <w:p w14:paraId="25E610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）小冯同学由乙图到丙图的操作是为了探究在同一液体中液体压强与液体</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的关系；</w:t>
      </w:r>
    </w:p>
    <w:p w14:paraId="429D5F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）在图丙中，若只将烧杯中的水换成盐水，其他条件不变，则可以观察到</w:t>
      </w:r>
      <w:r>
        <w:rPr>
          <w:rFonts w:ascii="Times New Roman" w:hAnsi="Times New Roman" w:eastAsia="Times New Roman" w:cs="Times New Roman"/>
          <w:color w:val="000000"/>
        </w:rPr>
        <w:t>U</w:t>
      </w:r>
      <w:r>
        <w:rPr>
          <w:rFonts w:ascii="宋体" w:hAnsi="宋体" w:eastAsia="宋体" w:cs="宋体"/>
          <w:color w:val="000000"/>
        </w:rPr>
        <w:t>形管两侧液面的高度差</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object>
          <v:shape id="_x0000_i105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w:t>
      </w:r>
    </w:p>
    <w:p w14:paraId="234E72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冯同学对比乙、丙两图，得出一个猜想：在同一液体中，探头距离烧杯底部距离越小，液体压强越大。小俊同学只利用图丙中现有器材，保持探头位置不动，进行了简单操作后跟图乙对比（若图乙中探头的深度为</w:t>
      </w:r>
      <w:r>
        <w:object>
          <v:shape id="_x0000_i106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2" o:title="eqIddc1be0bced01409172f009e83d901210"/>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，就验证了小冯同学的猜想是错误的。小俊同学的操作是：</w:t>
      </w:r>
      <w:r>
        <w:rPr>
          <w:color w:val="000000"/>
        </w:rPr>
        <w:t>___________</w:t>
      </w:r>
      <w:r>
        <w:rPr>
          <w:rFonts w:ascii="宋体" w:hAnsi="宋体" w:eastAsia="宋体" w:cs="宋体"/>
          <w:color w:val="000000"/>
        </w:rPr>
        <w:t>。</w:t>
      </w:r>
    </w:p>
    <w:p w14:paraId="5E2D733E">
      <w:pPr>
        <w:spacing w:line="360" w:lineRule="auto"/>
        <w:jc w:val="both"/>
        <w:textAlignment w:val="center"/>
        <w:rPr>
          <w:color w:val="000000"/>
        </w:rPr>
      </w:pPr>
      <w:r>
        <w:rPr>
          <w:color w:val="000000"/>
        </w:rPr>
        <w:drawing>
          <wp:inline distT="0" distB="0" distL="114300" distR="114300">
            <wp:extent cx="4314825" cy="1447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4314825" cy="1447800"/>
                    </a:xfrm>
                    <a:prstGeom prst="rect">
                      <a:avLst/>
                    </a:prstGeom>
                  </pic:spPr>
                </pic:pic>
              </a:graphicData>
            </a:graphic>
          </wp:inline>
        </w:drawing>
      </w:r>
    </w:p>
    <w:p w14:paraId="57BC2EB2">
      <w:pPr>
        <w:spacing w:line="360" w:lineRule="auto"/>
        <w:jc w:val="both"/>
        <w:textAlignment w:val="center"/>
        <w:rPr>
          <w:color w:val="000000"/>
        </w:rPr>
      </w:pPr>
      <w:r>
        <w:rPr>
          <w:color w:val="000000"/>
        </w:rPr>
        <w:t xml:space="preserve">28. </w:t>
      </w:r>
      <w:r>
        <w:rPr>
          <w:rFonts w:ascii="宋体" w:hAnsi="宋体" w:eastAsia="宋体" w:cs="宋体"/>
          <w:color w:val="000000"/>
        </w:rPr>
        <w:t>根据你学过的电学知识将下列实验补充完整。</w:t>
      </w:r>
    </w:p>
    <w:p w14:paraId="7C458AA7">
      <w:pPr>
        <w:spacing w:line="360" w:lineRule="auto"/>
        <w:jc w:val="both"/>
        <w:textAlignment w:val="center"/>
        <w:rPr>
          <w:color w:val="000000"/>
        </w:rPr>
      </w:pPr>
      <w:r>
        <w:rPr>
          <w:color w:val="000000"/>
        </w:rPr>
        <w:drawing>
          <wp:inline distT="0" distB="0" distL="114300" distR="114300">
            <wp:extent cx="3276600" cy="1838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276600" cy="1838325"/>
                    </a:xfrm>
                    <a:prstGeom prst="rect">
                      <a:avLst/>
                    </a:prstGeom>
                  </pic:spPr>
                </pic:pic>
              </a:graphicData>
            </a:graphic>
          </wp:inline>
        </w:drawing>
      </w:r>
    </w:p>
    <w:p w14:paraId="0448A7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）在按电路图连接实物电路时，开关应该处于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状态；某次实验时电流表示数如图甲所示为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C73C8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）把图乙中实物图用笔画线代替导线补接完整，要求滑动变阻器向右滑时电路中的电阻变小；</w:t>
      </w:r>
      <w:r>
        <w:rPr>
          <w:color w:val="000000"/>
        </w:rPr>
        <w:t>___________</w:t>
      </w:r>
    </w:p>
    <w:p w14:paraId="47553E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）将图乙电路中的电阻</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4aa0df7f1e45f9de29e802c7f19a4f64"/>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换成一个额定电压为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98" o:title="eqId49322e3ac2dff94f7d13c7f535e61118"/>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的小灯泡，为了测量小灯泡的额定功率，调节滑动变阻器时，眼睛应该注意观察</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；（选填一个物理器材名称）</w:t>
      </w:r>
    </w:p>
    <w:p w14:paraId="1B353D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）将电路图中的电阻</w:t>
      </w:r>
      <w:r>
        <w:object>
          <v:shape id="_x0000_i10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4aa0df7f1e45f9de29e802c7f19a4f64"/>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换成一个额定电压为</w:t>
      </w:r>
      <w:r>
        <w:object>
          <v:shape id="_x0000_i106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98" o:title="eqId49322e3ac2dff94f7d13c7f535e61118"/>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的小灯泡，闭合开关后，发现小灯泡不亮，电流表示数为</w:t>
      </w:r>
      <w:r>
        <w:rPr>
          <w:rFonts w:ascii="Times New Roman" w:hAnsi="Times New Roman" w:eastAsia="Times New Roman" w:cs="Times New Roman"/>
          <w:color w:val="000000"/>
        </w:rPr>
        <w:t>0</w:t>
      </w:r>
      <w:r>
        <w:rPr>
          <w:rFonts w:ascii="宋体" w:hAnsi="宋体" w:eastAsia="宋体" w:cs="宋体"/>
          <w:color w:val="000000"/>
        </w:rPr>
        <w:t>，电压表示数为</w:t>
      </w:r>
      <w:r>
        <w:object>
          <v:shape id="_x0000_i106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02" o:title="eqIde3e0a6f3b59a4cca5721ec634408d197"/>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，你认为产生该现象的原因是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发生了开路（若故障只发生在小灯泡或滑动变阻器上）；</w:t>
      </w:r>
    </w:p>
    <w:p w14:paraId="562D23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）小俊利用电流表、电压表，几节干电池、</w:t>
      </w:r>
      <w:r>
        <w:rPr>
          <w:rFonts w:ascii="Times New Roman" w:hAnsi="Times New Roman" w:eastAsia="Times New Roman" w:cs="Times New Roman"/>
          <w:color w:val="000000"/>
        </w:rPr>
        <w:t>3</w:t>
      </w:r>
      <w:r>
        <w:rPr>
          <w:rFonts w:ascii="宋体" w:hAnsi="宋体" w:eastAsia="宋体" w:cs="宋体"/>
          <w:color w:val="000000"/>
        </w:rPr>
        <w:t>个定值电阻（阻值分别为</w:t>
      </w:r>
      <w:r>
        <w:object>
          <v:shape id="_x0000_i10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5d757a8853133814c9a9753443c1cf82"/>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3b49bd50cc6fc1307c907c8e5bc953de"/>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26.4pt;" o:ole="t" filled="f" o:preferrelative="t" stroked="f" coordsize="21600,21600">
            <v:path/>
            <v:fill on="f" focussize="0,0"/>
            <v:stroke on="f" joinstyle="miter"/>
            <v:imagedata r:id="rId108" o:title="eqIdd1f1677b8f51638522232af209e4c19c"/>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个阻值为</w:t>
      </w:r>
      <w:r>
        <w:object>
          <v:shape id="_x0000_i106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10" o:title="eqId98749c62acf2448a2d8b6a8055d2a7c5"/>
            <o:lock v:ext="edit" aspectratio="t"/>
            <w10:wrap type="none"/>
            <w10:anchorlock/>
          </v:shape>
          <o:OLEObject Type="Embed" ProgID="Equation.DSMT4" ShapeID="_x0000_i1069" DrawAspect="Content" ObjectID="_1468075769" r:id="rId109">
            <o:LockedField>false</o:LockedField>
          </o:OLEObject>
        </w:object>
      </w:r>
      <w:r>
        <w:rPr>
          <w:rFonts w:ascii="宋体" w:hAnsi="宋体" w:eastAsia="宋体" w:cs="宋体"/>
          <w:color w:val="000000"/>
        </w:rPr>
        <w:t>的滑动变阻器、开关和若干导线，又做了下面的实验：</w:t>
      </w:r>
    </w:p>
    <w:p w14:paraId="44BC042B">
      <w:pPr>
        <w:spacing w:line="360" w:lineRule="auto"/>
        <w:jc w:val="both"/>
        <w:textAlignment w:val="center"/>
        <w:rPr>
          <w:color w:val="000000"/>
        </w:rPr>
      </w:pPr>
      <w:r>
        <w:rPr>
          <w:rFonts w:ascii="宋体" w:hAnsi="宋体" w:eastAsia="宋体" w:cs="宋体"/>
          <w:color w:val="000000"/>
        </w:rPr>
        <w:t>①按乙图所示连接电路，当电源为</w:t>
      </w:r>
      <w:r>
        <w:object>
          <v:shape id="_x0000_i1070"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12" o:title="eqId28558ec5e1987f35560bf301b102183f"/>
            <o:lock v:ext="edit" aspectratio="t"/>
            <w10:wrap type="none"/>
            <w10:anchorlock/>
          </v:shape>
          <o:OLEObject Type="Embed" ProgID="Equation.DSMT4" ShapeID="_x0000_i1070" DrawAspect="Content" ObjectID="_1468075770" r:id="rId111">
            <o:LockedField>false</o:LockedField>
          </o:OLEObject>
        </w:object>
      </w:r>
      <w:r>
        <w:rPr>
          <w:rFonts w:ascii="宋体" w:hAnsi="宋体" w:eastAsia="宋体" w:cs="宋体"/>
          <w:color w:val="000000"/>
        </w:rPr>
        <w:t>时，选了一个定值电阻接入电路，移动滑片至电压表示数为</w:t>
      </w:r>
      <w:r>
        <w:object>
          <v:shape id="_x0000_i107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02" o:title="eqIde3e0a6f3b59a4cca5721ec634408d197"/>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color w:val="000000"/>
        </w:rPr>
        <w:t>；</w:t>
      </w:r>
    </w:p>
    <w:p w14:paraId="7DA32778">
      <w:pPr>
        <w:spacing w:line="360" w:lineRule="auto"/>
        <w:jc w:val="both"/>
        <w:textAlignment w:val="center"/>
        <w:rPr>
          <w:color w:val="000000"/>
        </w:rPr>
      </w:pPr>
      <w:r>
        <w:rPr>
          <w:rFonts w:ascii="宋体" w:hAnsi="宋体" w:eastAsia="宋体" w:cs="宋体"/>
          <w:color w:val="000000"/>
        </w:rPr>
        <w:t>②保持滑片不动，改变电源电压为</w:t>
      </w:r>
      <w:r>
        <w:object>
          <v:shape id="_x0000_i1072" o:spt="75" alt="学科网(www.zxxk.com)--教育资源门户，提供试卷、教案、课件、论文、素材以及各类教学资源下载，还有大量而丰富的教学相关资讯！" type="#_x0000_t75" style="height:13.8pt;width:27.95pt;" o:ole="t" filled="f" o:preferrelative="t" stroked="f" coordsize="21600,21600">
            <v:path/>
            <v:fill on="f" focussize="0,0"/>
            <v:stroke on="f" joinstyle="miter"/>
            <v:imagedata r:id="rId115" o:title="eqIda18cf71e7d03760630f0abb75b357859"/>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，换接入另一个定值电阻，发现电压表示数没变。</w:t>
      </w:r>
    </w:p>
    <w:p w14:paraId="1C81643E">
      <w:pPr>
        <w:spacing w:line="360" w:lineRule="auto"/>
        <w:jc w:val="both"/>
        <w:textAlignment w:val="center"/>
        <w:rPr>
          <w:color w:val="000000"/>
        </w:rPr>
      </w:pPr>
      <w:r>
        <w:rPr>
          <w:rFonts w:ascii="宋体" w:hAnsi="宋体" w:eastAsia="宋体" w:cs="宋体"/>
          <w:color w:val="000000"/>
        </w:rPr>
        <w:t>则①时选接上的那个定值电阻阻值为</w:t>
      </w:r>
      <w:r>
        <w:rPr>
          <w:rFonts w:ascii="Times New Roman" w:hAnsi="Times New Roman" w:eastAsia="Times New Roman" w:cs="Times New Roman"/>
          <w:color w:val="000000"/>
        </w:rPr>
        <w:t xml:space="preserve"> </w:t>
      </w:r>
      <w:r>
        <w:rPr>
          <w:color w:val="000000"/>
        </w:rPr>
        <w:t>___________</w:t>
      </w:r>
      <w:r>
        <w:object>
          <v:shape id="_x0000_i107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17" o:title="eqIdcffa35373ec4e4684107b42adb7a5161"/>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w:t>
      </w:r>
    </w:p>
    <w:p w14:paraId="7335043D">
      <w:pPr>
        <w:spacing w:line="360" w:lineRule="auto"/>
        <w:jc w:val="both"/>
        <w:textAlignment w:val="center"/>
        <w:rPr>
          <w:color w:val="000000"/>
        </w:rPr>
      </w:pPr>
      <w:r>
        <w:rPr>
          <w:color w:val="000000"/>
        </w:rPr>
        <w:t xml:space="preserve">29. </w:t>
      </w:r>
      <w:r>
        <w:rPr>
          <w:rFonts w:ascii="宋体" w:hAnsi="宋体" w:eastAsia="宋体" w:cs="宋体"/>
          <w:color w:val="000000"/>
        </w:rPr>
        <w:t>仿生学是模仿生物的一些特性，为人类发明创新提供思路和借鉴。科学家研究发现，如果把一小块磁铁绑在几只鸽子身上，这几只鸽子会惊慌失措，失去辨识方向的能力。而把差不多大小的铜块绑在另几只鸽子身上，却对它们辨识方向没有什么影响。这样可以初步推断鸽子是靠地磁场来辨识方向的。</w:t>
      </w:r>
    </w:p>
    <w:p w14:paraId="373DF36E">
      <w:pPr>
        <w:spacing w:line="360" w:lineRule="auto"/>
        <w:jc w:val="both"/>
        <w:textAlignment w:val="center"/>
        <w:rPr>
          <w:color w:val="000000"/>
        </w:rPr>
      </w:pPr>
      <w:r>
        <w:rPr>
          <w:rFonts w:ascii="宋体" w:hAnsi="宋体" w:eastAsia="宋体" w:cs="宋体"/>
          <w:color w:val="000000"/>
        </w:rPr>
        <w:t>阅读上述材料，请你回答下列问题：</w:t>
      </w:r>
    </w:p>
    <w:p w14:paraId="5FFACB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）上文中“围绕鸽子所做的实验”科学家想探究的问题是：</w:t>
      </w:r>
      <w:r>
        <w:rPr>
          <w:color w:val="000000"/>
        </w:rPr>
        <w:t>___________</w:t>
      </w:r>
      <w:r>
        <w:rPr>
          <w:rFonts w:ascii="宋体" w:hAnsi="宋体" w:eastAsia="宋体" w:cs="宋体"/>
          <w:color w:val="000000"/>
        </w:rPr>
        <w:t>；</w:t>
      </w:r>
    </w:p>
    <w:p w14:paraId="77D677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）“分别把一小块磁铁和铜块绑在不同鸽子身上，观察其辨识方向的能力”，属于科学探究过程中的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（从下列选项中选填一个序号）；</w:t>
      </w:r>
    </w:p>
    <w:p w14:paraId="0371952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进行实验</w:t>
      </w:r>
    </w:p>
    <w:p w14:paraId="57CB2F4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猜想与假设</w:t>
      </w:r>
    </w:p>
    <w:p w14:paraId="22031EB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得出结论</w:t>
      </w:r>
    </w:p>
    <w:p w14:paraId="349C11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）实验中选用磁铁和铜块，主要是利用它们的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这一不同物理属性（从下列选项中选填一个序号）。</w:t>
      </w:r>
    </w:p>
    <w:p w14:paraId="5104FD1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弹性</w:t>
      </w:r>
    </w:p>
    <w:p w14:paraId="0B602C3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导电性</w:t>
      </w:r>
    </w:p>
    <w:p w14:paraId="3AA6E23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磁性</w:t>
      </w:r>
    </w:p>
    <w:p w14:paraId="4948CF6C">
      <w:pPr>
        <w:spacing w:line="360" w:lineRule="auto"/>
        <w:jc w:val="left"/>
        <w:textAlignment w:val="center"/>
        <w:rPr>
          <w:color w:val="000000"/>
        </w:rPr>
      </w:pPr>
      <w:r>
        <w:rPr>
          <w:rFonts w:ascii="宋体" w:hAnsi="宋体" w:eastAsia="宋体" w:cs="宋体"/>
          <w:b/>
          <w:color w:val="000000"/>
          <w:sz w:val="24"/>
        </w:rPr>
        <w:t>（三）应用与创新（第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C3E1EB">
      <w:pPr>
        <w:spacing w:line="360" w:lineRule="auto"/>
        <w:jc w:val="both"/>
        <w:textAlignment w:val="center"/>
        <w:rPr>
          <w:color w:val="000000"/>
        </w:rPr>
      </w:pPr>
      <w:r>
        <w:rPr>
          <w:color w:val="000000"/>
        </w:rPr>
        <w:t xml:space="preserve">30. </w:t>
      </w:r>
      <w:r>
        <w:rPr>
          <w:rFonts w:ascii="宋体" w:hAnsi="宋体" w:eastAsia="宋体" w:cs="宋体"/>
          <w:color w:val="000000"/>
        </w:rPr>
        <w:t>某建筑工地上一台升降机的厢体连同货物的总重为</w:t>
      </w:r>
      <w:r>
        <w:object>
          <v:shape id="_x0000_i10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9" o:title="eqIdb38968de463b7c444e1ac25a59851cd4"/>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21" o:title="eqId7f48ee171e5a03b420bf718fde62dcb1"/>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内货物被匀速提升了</w:t>
      </w:r>
      <w:r>
        <w:object>
          <v:shape id="_x0000_i107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23" o:title="eqId167e6e41ac221847824a72e964f340f1"/>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。求：</w:t>
      </w:r>
    </w:p>
    <w:p w14:paraId="60C1E5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）升降机在</w:t>
      </w:r>
      <w:r>
        <w:object>
          <v:shape id="_x0000_i1077"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21" o:title="eqId7f48ee171e5a03b420bf718fde62dcb1"/>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内做的总功是多少？</w:t>
      </w:r>
    </w:p>
    <w:p w14:paraId="05C37D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）升降机的总功率是多大？</w:t>
      </w:r>
    </w:p>
    <w:p w14:paraId="67B0DD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）如果货物重为</w:t>
      </w:r>
      <w:r>
        <w:object>
          <v:shape id="_x0000_i107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6" o:title="eqIdf0619af2998b3595a4e7f0e8965c7a69"/>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，则此过程中升降机的机械效率多大？</w:t>
      </w:r>
    </w:p>
    <w:p w14:paraId="10B0106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的小灯泡，其电流与电压的关系如图甲所示。图乙中</w:t>
      </w:r>
      <w:r>
        <w:rPr>
          <w:rFonts w:ascii="Times New Roman" w:hAnsi="Times New Roman" w:eastAsia="Times New Roman" w:cs="Times New Roman"/>
          <w:i/>
          <w:color w:val="000000"/>
        </w:rPr>
        <w:t>R</w:t>
      </w:r>
      <w:r>
        <w:rPr>
          <w:rFonts w:ascii="宋体" w:hAnsi="宋体" w:eastAsia="宋体" w:cs="宋体"/>
          <w:color w:val="000000"/>
        </w:rPr>
        <w:t>是“</w:t>
      </w:r>
      <w:r>
        <w:rPr>
          <w:rFonts w:ascii="Times New Roman" w:hAnsi="Times New Roman" w:eastAsia="Times New Roman" w:cs="Times New Roman"/>
          <w:color w:val="000000"/>
        </w:rPr>
        <w:t>30Ω 1A</w:t>
      </w:r>
      <w:r>
        <w:rPr>
          <w:rFonts w:ascii="宋体" w:hAnsi="宋体" w:eastAsia="宋体" w:cs="宋体"/>
          <w:color w:val="000000"/>
        </w:rPr>
        <w:t>”的滑动变阻器。</w:t>
      </w:r>
    </w:p>
    <w:p w14:paraId="2AF3AC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正常发光时的电阻值；</w:t>
      </w:r>
    </w:p>
    <w:p w14:paraId="5DEAAD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并联在</w:t>
      </w:r>
      <w:r>
        <w:rPr>
          <w:rFonts w:ascii="Times New Roman" w:hAnsi="Times New Roman" w:eastAsia="Times New Roman" w:cs="Times New Roman"/>
          <w:color w:val="000000"/>
        </w:rPr>
        <w:t>6V</w:t>
      </w:r>
      <w:r>
        <w:rPr>
          <w:rFonts w:ascii="宋体" w:hAnsi="宋体" w:eastAsia="宋体" w:cs="宋体"/>
          <w:color w:val="000000"/>
        </w:rPr>
        <w:t>电源下，电路中消耗的总电功率；</w:t>
      </w:r>
    </w:p>
    <w:p w14:paraId="4E9890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）按图乙所示把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连接在另一恒定电源上，在不损坏电路元件的情况下进行如下操作：当滑片</w:t>
      </w:r>
      <w:r>
        <w:rPr>
          <w:rFonts w:ascii="Times New Roman" w:hAnsi="Times New Roman" w:eastAsia="Times New Roman" w:cs="Times New Roman"/>
          <w:color w:val="000000"/>
        </w:rPr>
        <w:t>P</w:t>
      </w:r>
      <w:r>
        <w:rPr>
          <w:rFonts w:ascii="宋体" w:hAnsi="宋体" w:eastAsia="宋体" w:cs="宋体"/>
          <w:color w:val="000000"/>
        </w:rPr>
        <w:t>移至某一位置时，使其中一盏灯正常发光，此时滑动变阻器消耗的功率为</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移至另一点时，电压表示数变化了</w:t>
      </w:r>
      <w:r>
        <w:rPr>
          <w:rFonts w:ascii="Times New Roman" w:hAnsi="Times New Roman" w:eastAsia="Times New Roman" w:cs="Times New Roman"/>
          <w:color w:val="000000"/>
        </w:rPr>
        <w:t>4V</w:t>
      </w:r>
      <w:r>
        <w:rPr>
          <w:rFonts w:ascii="宋体" w:hAnsi="宋体" w:eastAsia="宋体" w:cs="宋体"/>
          <w:color w:val="000000"/>
        </w:rPr>
        <w:t>，此时滑动变阻器消耗的功率为</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。求变阻器阻值变化范围。</w:t>
      </w:r>
    </w:p>
    <w:p w14:paraId="183F724E">
      <w:pPr>
        <w:spacing w:line="360" w:lineRule="auto"/>
        <w:jc w:val="left"/>
        <w:textAlignment w:val="center"/>
        <w:rPr>
          <w:color w:val="000000"/>
        </w:rPr>
      </w:pPr>
      <w:r>
        <w:rPr>
          <w:color w:val="000000"/>
        </w:rPr>
        <w:drawing>
          <wp:inline distT="0" distB="0" distL="114300" distR="114300">
            <wp:extent cx="3181350" cy="1543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3181350" cy="15430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E953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CE6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05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85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F09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D2A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E314E2"/>
    <w:rsid w:val="2FBA3B28"/>
    <w:rsid w:val="38274566"/>
    <w:rsid w:val="3965132E"/>
    <w:rsid w:val="564B0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png"/><Relationship Id="rId93" Type="http://schemas.openxmlformats.org/officeDocument/2006/relationships/image" Target="media/image48.jpeg"/><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png"/><Relationship Id="rId87" Type="http://schemas.openxmlformats.org/officeDocument/2006/relationships/image" Target="media/image45.png"/><Relationship Id="rId86" Type="http://schemas.openxmlformats.org/officeDocument/2006/relationships/image" Target="media/image44.png"/><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png"/><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oleObject" Target="embeddings/oleObject24.bin"/><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9" Type="http://schemas.openxmlformats.org/officeDocument/2006/relationships/fontTable" Target="fontTable.xml"/><Relationship Id="rId128" Type="http://schemas.openxmlformats.org/officeDocument/2006/relationships/customXml" Target="../customXml/item1.xml"/><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3.png"/><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image" Target="media/image2.png"/><Relationship Id="rId109" Type="http://schemas.openxmlformats.org/officeDocument/2006/relationships/oleObject" Target="embeddings/oleObject45.bin"/><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3557</Words>
  <Characters>4047</Characters>
  <Lines>0</Lines>
  <Paragraphs>0</Paragraphs>
  <TotalTime>5</TotalTime>
  <ScaleCrop>false</ScaleCrop>
  <LinksUpToDate>false</LinksUpToDate>
  <CharactersWithSpaces>4249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2024-04-06T14:10:00Z</dcterms:created>
  <dc:creator>学科网试题生产平台</dc:creator>
  <dc:description>3437404133949440</dc:description>
  <cp:lastModifiedBy>上帝掷骰子吗</cp:lastModifiedBy>
  <dcterms:modified xsi:type="dcterms:W3CDTF">2024-07-19T16:53:59Z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399FCDA1EB63446AB6C59BBECE2532AA_12</vt:lpwstr>
  </property>
</Properties>
</file>