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5437A8B">
      <w:pPr>
        <w:spacing w:line="360" w:lineRule="auto"/>
        <w:jc w:val="center"/>
      </w:pPr>
      <w:bookmarkStart w:id="0" w:name="_GoBack"/>
      <w:bookmarkEnd w:id="0"/>
      <w:r>
        <w:rPr>
          <w:rFonts w:ascii="宋体" w:hAnsi="宋体" w:eastAsia="宋体" w:cs="宋体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10922000</wp:posOffset>
            </wp:positionH>
            <wp:positionV relativeFrom="topMargin">
              <wp:posOffset>11125200</wp:posOffset>
            </wp:positionV>
            <wp:extent cx="304800" cy="469900"/>
            <wp:effectExtent l="0" t="0" r="0" b="6350"/>
            <wp:wrapNone/>
            <wp:docPr id="100091" name="图片 10009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91" name="图片 100091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04800" cy="4699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 w:eastAsia="宋体" w:cs="宋体"/>
          <w:b/>
          <w:color w:val="auto"/>
          <w:sz w:val="32"/>
        </w:rPr>
        <w:t>海南省</w:t>
      </w:r>
      <w:r>
        <w:rPr>
          <w:rFonts w:ascii="Times New Roman" w:hAnsi="Times New Roman" w:eastAsia="Times New Roman" w:cs="Times New Roman"/>
          <w:b/>
          <w:color w:val="auto"/>
          <w:sz w:val="32"/>
        </w:rPr>
        <w:t>2023</w:t>
      </w:r>
      <w:r>
        <w:rPr>
          <w:rFonts w:ascii="宋体" w:hAnsi="宋体" w:eastAsia="宋体" w:cs="宋体"/>
          <w:b/>
          <w:color w:val="auto"/>
          <w:sz w:val="32"/>
        </w:rPr>
        <w:t>年初中学业水平考试物理</w:t>
      </w:r>
    </w:p>
    <w:p w14:paraId="3FAC5193">
      <w:pPr>
        <w:spacing w:line="360" w:lineRule="auto"/>
        <w:jc w:val="center"/>
      </w:pPr>
      <w:r>
        <w:rPr>
          <w:rFonts w:ascii="宋体" w:hAnsi="宋体" w:eastAsia="宋体" w:cs="宋体"/>
          <w:b/>
          <w:color w:val="auto"/>
          <w:sz w:val="24"/>
        </w:rPr>
        <w:t>（全卷满分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100</w:t>
      </w:r>
      <w:r>
        <w:rPr>
          <w:rFonts w:ascii="宋体" w:hAnsi="宋体" w:eastAsia="宋体" w:cs="宋体"/>
          <w:b/>
          <w:color w:val="auto"/>
          <w:sz w:val="24"/>
        </w:rPr>
        <w:t>分，考试时间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60</w:t>
      </w:r>
      <w:r>
        <w:rPr>
          <w:rFonts w:ascii="宋体" w:hAnsi="宋体" w:eastAsia="宋体" w:cs="宋体"/>
          <w:b/>
          <w:color w:val="auto"/>
          <w:sz w:val="24"/>
        </w:rPr>
        <w:t>分钟）</w:t>
      </w:r>
    </w:p>
    <w:p w14:paraId="4BF8928F"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一、选择题（本大题共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10</w:t>
      </w:r>
      <w:r>
        <w:rPr>
          <w:rFonts w:ascii="宋体" w:hAnsi="宋体" w:eastAsia="宋体" w:cs="宋体"/>
          <w:b/>
          <w:color w:val="auto"/>
          <w:sz w:val="24"/>
        </w:rPr>
        <w:t>小题，每小题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3</w:t>
      </w:r>
      <w:r>
        <w:rPr>
          <w:rFonts w:ascii="宋体" w:hAnsi="宋体" w:eastAsia="宋体" w:cs="宋体"/>
          <w:b/>
          <w:color w:val="auto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30</w:t>
      </w:r>
      <w:r>
        <w:rPr>
          <w:rFonts w:ascii="宋体" w:hAnsi="宋体" w:eastAsia="宋体" w:cs="宋体"/>
          <w:b/>
          <w:color w:val="auto"/>
          <w:sz w:val="24"/>
        </w:rPr>
        <w:t>分。每小题只有一个选项是正确的）</w:t>
      </w:r>
    </w:p>
    <w:p w14:paraId="412068D7">
      <w:pPr>
        <w:spacing w:line="360" w:lineRule="auto"/>
        <w:jc w:val="left"/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“天问一号”火星探测器到达火星，标志着我国在太空探测领域更进一步，为人类探索浩瀚宇宙作出了中国贡献。下列空间尺度最小的是（　　）</w:t>
      </w:r>
    </w:p>
    <w:p w14:paraId="7A086098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t xml:space="preserve">A. </w:t>
      </w:r>
      <w:r>
        <w:rPr>
          <w:rFonts w:ascii="宋体" w:hAnsi="宋体" w:eastAsia="宋体" w:cs="宋体"/>
          <w:color w:val="auto"/>
        </w:rPr>
        <w:t>宇宙</w:t>
      </w:r>
      <w:r>
        <w:tab/>
      </w:r>
      <w:r>
        <w:t xml:space="preserve">B. </w:t>
      </w:r>
      <w:r>
        <w:rPr>
          <w:rFonts w:ascii="宋体" w:hAnsi="宋体" w:eastAsia="宋体" w:cs="宋体"/>
          <w:color w:val="auto"/>
        </w:rPr>
        <w:t>银河系</w:t>
      </w:r>
      <w:r>
        <w:tab/>
      </w:r>
      <w:r>
        <w:t xml:space="preserve">C. </w:t>
      </w:r>
      <w:r>
        <w:rPr>
          <w:rFonts w:ascii="宋体" w:hAnsi="宋体" w:eastAsia="宋体" w:cs="宋体"/>
          <w:color w:val="auto"/>
        </w:rPr>
        <w:t>太阳系</w:t>
      </w:r>
      <w:r>
        <w:tab/>
      </w:r>
      <w:r>
        <w:t xml:space="preserve">D. </w:t>
      </w:r>
      <w:r>
        <w:rPr>
          <w:rFonts w:ascii="宋体" w:hAnsi="宋体" w:eastAsia="宋体" w:cs="宋体"/>
          <w:color w:val="auto"/>
        </w:rPr>
        <w:t>火星</w:t>
      </w:r>
    </w:p>
    <w:p w14:paraId="31BCF29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D</w:t>
      </w:r>
    </w:p>
    <w:p w14:paraId="7F2DFEB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39A0997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宏观的宇宙大于宏观的银河系，宏观的银行系大于宏观的太阳系，火星是太阳系里的一个组成部分，则尺度最小的是火星，故</w:t>
      </w:r>
      <w:r>
        <w:rPr>
          <w:rFonts w:ascii="Times New Roman" w:hAnsi="Times New Roman" w:eastAsia="Times New Roman" w:cs="Times New Roman"/>
          <w:color w:val="000000"/>
        </w:rPr>
        <w:t>ABC</w:t>
      </w:r>
      <w:r>
        <w:rPr>
          <w:rFonts w:ascii="宋体" w:hAnsi="宋体" w:eastAsia="宋体" w:cs="宋体"/>
          <w:color w:val="000000"/>
        </w:rPr>
        <w:t>不符合题意，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符合题意。</w:t>
      </w:r>
    </w:p>
    <w:p w14:paraId="387BCE9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。</w:t>
      </w:r>
    </w:p>
    <w:p w14:paraId="112243C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如图为某款新型折叠屏手机，折叠屏主要部件是柔性发光二极管。制成二极管的材料是（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76056F5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038225" cy="1066800"/>
            <wp:effectExtent l="0" t="0" r="9525" b="0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038225" cy="1066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5C612F4C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超导体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导体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半导体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绝缘体</w:t>
      </w:r>
    </w:p>
    <w:p w14:paraId="6FA1F6B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 w14:paraId="180DCD9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6E9842D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【详解】不同材料导电性不同，导电性能介于导体和绝缘体之间的是半导体，发光二极管是由硅和锗等材料制作成，而硅和锗是半导体材料，所以发光二极管是用半导体材料制成的。</w:t>
      </w:r>
    </w:p>
    <w:p w14:paraId="6036FB1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故选C。</w:t>
      </w:r>
    </w:p>
    <w:p w14:paraId="7B078F3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如图，小海站在滑板上滑行。若认为小海静止，选择的参照物是（　　）</w:t>
      </w:r>
    </w:p>
    <w:p w14:paraId="0E95426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343025" cy="885825"/>
            <wp:effectExtent l="0" t="0" r="9525" b="9525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1343025" cy="885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E36A815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脚下的滑板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迎面走来的同学</w:t>
      </w:r>
    </w:p>
    <w:p w14:paraId="24C7F770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附近的楼房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路边摇曳的树枝</w:t>
      </w:r>
    </w:p>
    <w:p w14:paraId="0733958F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A</w:t>
      </w:r>
    </w:p>
    <w:p w14:paraId="19A1D1C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573E4E4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．小海相对于脚下的滑板，位置未发生改变是静止的，故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符合题意；</w:t>
      </w:r>
    </w:p>
    <w:p w14:paraId="7FCAAD9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．小海相对于迎面走来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324635667" name="图片 3246356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4635667" name="图片 324635667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同学，位置发生改变是运动的，故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不符合题意；</w:t>
      </w:r>
    </w:p>
    <w:p w14:paraId="47078FF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．小海相对于附近的楼房，位置发生改变是运动的，故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不符合题意；</w:t>
      </w:r>
    </w:p>
    <w:p w14:paraId="7FFB130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．小海相对于路边摇曳的树枝，位置发生改变是运动的，故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不符合题意。</w:t>
      </w:r>
    </w:p>
    <w:p w14:paraId="344F549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。</w:t>
      </w:r>
    </w:p>
    <w:p w14:paraId="706C5A1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下列生活实例中，利用做功改变物体内能的是（　　）</w:t>
      </w:r>
    </w:p>
    <w:p w14:paraId="2642662B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A</w:t>
      </w:r>
      <w:r>
        <w:rPr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324635669" name="图片 3246356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4635669" name="图片 324635669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rPr>
          <w:color w:val="000000"/>
        </w:rPr>
        <w:drawing>
          <wp:inline distT="0" distB="0" distL="114300" distR="114300">
            <wp:extent cx="1038225" cy="1019175"/>
            <wp:effectExtent l="0" t="0" r="9525" b="9525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1038225" cy="1019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暖手宝暖手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color w:val="000000"/>
        </w:rPr>
        <w:drawing>
          <wp:inline distT="0" distB="0" distL="114300" distR="114300">
            <wp:extent cx="1257300" cy="933450"/>
            <wp:effectExtent l="0" t="0" r="0" b="0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1257300" cy="933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棉被被晒热</w:t>
      </w:r>
    </w:p>
    <w:p w14:paraId="57018775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color w:val="000000"/>
        </w:rPr>
        <w:drawing>
          <wp:inline distT="0" distB="0" distL="114300" distR="114300">
            <wp:extent cx="1323975" cy="1085850"/>
            <wp:effectExtent l="0" t="0" r="9525" b="0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1323975" cy="1085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烧水水温升高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color w:val="000000"/>
        </w:rPr>
        <w:drawing>
          <wp:inline distT="0" distB="0" distL="114300" distR="114300">
            <wp:extent cx="1314450" cy="1143000"/>
            <wp:effectExtent l="0" t="0" r="0" b="0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1314450" cy="1143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搓手取暖</w:t>
      </w:r>
    </w:p>
    <w:p w14:paraId="3371418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D</w:t>
      </w:r>
    </w:p>
    <w:p w14:paraId="2B3DE97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5881E262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．暖手宝暖手，手通过暖手宝吸收热量，温度升高，是通过热传递改变物体的内能，故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不符合题意；</w:t>
      </w:r>
    </w:p>
    <w:p w14:paraId="2AFA2BBC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．棉被被晒热，棉被从阳光中吸收热量、温度升高，是通过热传递改变物体的内能，故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不符合题意；</w:t>
      </w:r>
    </w:p>
    <w:p w14:paraId="2C2FF561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．烧水水温升高，是通过热传递改变物体的内能，故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不符合题意；</w:t>
      </w:r>
    </w:p>
    <w:p w14:paraId="031BD7FC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．用双手互相摩擦取暖，该过程中克服摩擦力做功，将机械能转化为内能，属于做功改变物体的内能，故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符合题意。</w:t>
      </w:r>
    </w:p>
    <w:p w14:paraId="35FAD2B3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。</w:t>
      </w:r>
    </w:p>
    <w:p w14:paraId="63BE4A6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下列现象中，密度变大的是（　　）</w:t>
      </w:r>
    </w:p>
    <w:p w14:paraId="7CB4B1DA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铁棒磨成针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冰熔化成水</w:t>
      </w:r>
    </w:p>
    <w:p w14:paraId="1BF18877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橡皮泥捏成小船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氧气瓶内的氧气用了一段时间</w:t>
      </w:r>
    </w:p>
    <w:p w14:paraId="48297FE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B</w:t>
      </w:r>
    </w:p>
    <w:p w14:paraId="369444E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3E6EADD6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．铁棒磨成针，铁棒的质量和形状变了，但密度不变，故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不符合题意；</w:t>
      </w:r>
    </w:p>
    <w:p w14:paraId="341A1950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．冰熔化成水，水具有反向膨胀的特点，冰的状态变了，密度变大，故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符合题意；</w:t>
      </w:r>
    </w:p>
    <w:p w14:paraId="3EB03467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．橡皮泥捏成小船，橡皮泥的形状变了，但密度不变，故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不符合题意；</w:t>
      </w:r>
    </w:p>
    <w:p w14:paraId="207AECAB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．氧气瓶内的氧气用了一段时间，氧气的质量变小，体积不变，故密度变小，故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不符合题意。</w:t>
      </w:r>
    </w:p>
    <w:p w14:paraId="6A7FF68C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。</w:t>
      </w:r>
    </w:p>
    <w:p w14:paraId="0CE260F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下列电器应用电磁感应原理工作的是（　　）</w:t>
      </w:r>
    </w:p>
    <w:p w14:paraId="271A51DF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A</w:t>
      </w:r>
      <w:r>
        <w:rPr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324635671" name="图片 3246356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4635671" name="图片 324635671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rPr>
          <w:color w:val="000000"/>
        </w:rPr>
        <w:drawing>
          <wp:inline distT="0" distB="0" distL="114300" distR="114300">
            <wp:extent cx="590550" cy="790575"/>
            <wp:effectExtent l="0" t="0" r="0" b="9525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90550" cy="790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节能灯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color w:val="000000"/>
        </w:rPr>
        <w:drawing>
          <wp:inline distT="0" distB="0" distL="114300" distR="114300">
            <wp:extent cx="781050" cy="742950"/>
            <wp:effectExtent l="0" t="0" r="0" b="0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781050" cy="742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电饭锅</w:t>
      </w:r>
    </w:p>
    <w:p w14:paraId="3C4E6A4D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color w:val="000000"/>
        </w:rPr>
        <w:drawing>
          <wp:inline distT="0" distB="0" distL="114300" distR="114300">
            <wp:extent cx="1019175" cy="685800"/>
            <wp:effectExtent l="0" t="0" r="9525" b="0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1019175" cy="685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动圈式话筒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color w:val="000000"/>
        </w:rPr>
        <w:drawing>
          <wp:inline distT="0" distB="0" distL="114300" distR="114300">
            <wp:extent cx="809625" cy="704850"/>
            <wp:effectExtent l="0" t="0" r="9525" b="0"/>
            <wp:docPr id="100021" name="图片 10002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809625" cy="704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电熨斗</w:t>
      </w:r>
    </w:p>
    <w:p w14:paraId="2F68C32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 w14:paraId="656CE05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6CA8705B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【详解】利用电磁感应原理工作</w:t>
      </w:r>
      <w:r>
        <w:rPr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324635675" name="图片 3246356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4635675" name="图片 324635675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>电器，工作时将机械能转化为电能。</w:t>
      </w:r>
      <w:r>
        <w:rPr>
          <w:rFonts w:ascii="宋体" w:hAnsi="宋体" w:eastAsia="宋体" w:cs="宋体"/>
          <w:color w:val="000000"/>
        </w:rPr>
        <w:t>节能灯、电饭锅和电熨斗工作时消耗电能，将电能转化为其它形式的能；动圈式话筒工作时将声音的振动转化为变化的电流，将机械能转化为电能。故</w:t>
      </w:r>
      <w:r>
        <w:rPr>
          <w:rFonts w:ascii="Times New Roman" w:hAnsi="Times New Roman" w:eastAsia="Times New Roman" w:cs="Times New Roman"/>
          <w:color w:val="000000"/>
        </w:rPr>
        <w:t>ABD</w:t>
      </w:r>
      <w:r>
        <w:rPr>
          <w:rFonts w:ascii="宋体" w:hAnsi="宋体" w:eastAsia="宋体" w:cs="宋体"/>
          <w:color w:val="000000"/>
        </w:rPr>
        <w:t>不符合题意，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符合题意。</w:t>
      </w:r>
    </w:p>
    <w:p w14:paraId="7929D430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。</w:t>
      </w:r>
    </w:p>
    <w:p w14:paraId="5B76375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月</w:t>
      </w:r>
      <w:r>
        <w:rPr>
          <w:rFonts w:ascii="Times New Roman" w:hAnsi="Times New Roman" w:eastAsia="Times New Roman" w:cs="Times New Roman"/>
          <w:color w:val="000000"/>
        </w:rPr>
        <w:t>26</w:t>
      </w:r>
      <w:r>
        <w:rPr>
          <w:rFonts w:ascii="宋体" w:hAnsi="宋体" w:eastAsia="宋体" w:cs="宋体"/>
          <w:color w:val="000000"/>
        </w:rPr>
        <w:t>日我省举行了首届中学生自制水火箭比赛。参赛选手对水火箭打气，拉开气阀，水向下喷出，水火箭一飞冲天。在水火箭上升过程中，下列说法正确的是（　　）</w:t>
      </w:r>
    </w:p>
    <w:p w14:paraId="31B7420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781300" cy="952500"/>
            <wp:effectExtent l="0" t="0" r="0" b="0"/>
            <wp:docPr id="100023" name="图片 10002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2781300" cy="95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B4B07A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水火箭能起飞是受到水对它向上的推力</w:t>
      </w:r>
    </w:p>
    <w:p w14:paraId="28A5CFB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水火箭受到的重力不变</w:t>
      </w:r>
    </w:p>
    <w:p w14:paraId="5DF9466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水火箭的动能一直增大</w:t>
      </w:r>
    </w:p>
    <w:p w14:paraId="5A45D72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水火箭的重力势能一直增大</w:t>
      </w:r>
    </w:p>
    <w:p w14:paraId="45DF1D3B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A</w:t>
      </w:r>
    </w:p>
    <w:p w14:paraId="2FD19F3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1E1083C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．拉开气阀，水向下喷出时，水会对火箭产生一个反作用力，故水火箭能一飞冲天，故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正确；</w:t>
      </w:r>
    </w:p>
    <w:p w14:paraId="0D8DB91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．水不断向下喷，水火箭的质量发生改变，故水火箭受到的重力会改变，故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错误；</w:t>
      </w:r>
    </w:p>
    <w:p w14:paraId="32F0539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CD</w:t>
      </w:r>
      <w:r>
        <w:rPr>
          <w:rFonts w:ascii="宋体" w:hAnsi="宋体" w:eastAsia="宋体" w:cs="宋体"/>
          <w:color w:val="000000"/>
        </w:rPr>
        <w:t>．水火箭向上升的时候，它的质量及高度速度都会发生变化，故无法确定它的动能、重力势能的变化情况，故</w:t>
      </w:r>
      <w:r>
        <w:rPr>
          <w:rFonts w:ascii="Times New Roman" w:hAnsi="Times New Roman" w:eastAsia="Times New Roman" w:cs="Times New Roman"/>
          <w:color w:val="000000"/>
        </w:rPr>
        <w:t>CD</w:t>
      </w:r>
      <w:r>
        <w:rPr>
          <w:rFonts w:ascii="宋体" w:hAnsi="宋体" w:eastAsia="宋体" w:cs="宋体"/>
          <w:color w:val="000000"/>
        </w:rPr>
        <w:t>错误。</w:t>
      </w:r>
    </w:p>
    <w:p w14:paraId="2EB2F1D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。</w:t>
      </w:r>
    </w:p>
    <w:p w14:paraId="66EFC9B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用下列简单机械提升同一重物，忽略机械自重和摩擦，最省力的是（　　）</w:t>
      </w:r>
    </w:p>
    <w:p w14:paraId="74D63A0E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color w:val="000000"/>
        </w:rPr>
        <w:drawing>
          <wp:inline distT="0" distB="0" distL="114300" distR="114300">
            <wp:extent cx="1228725" cy="1181100"/>
            <wp:effectExtent l="0" t="0" r="9525" b="0"/>
            <wp:docPr id="100025" name="图片 10002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图片 10002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1228725" cy="1181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color w:val="000000"/>
        </w:rPr>
        <w:drawing>
          <wp:inline distT="0" distB="0" distL="114300" distR="114300">
            <wp:extent cx="666750" cy="1371600"/>
            <wp:effectExtent l="0" t="0" r="0" b="0"/>
            <wp:docPr id="100027" name="图片 10002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图片 10002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666750" cy="1371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7F83874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color w:val="000000"/>
        </w:rPr>
        <w:drawing>
          <wp:inline distT="0" distB="0" distL="114300" distR="114300">
            <wp:extent cx="628650" cy="1543050"/>
            <wp:effectExtent l="0" t="0" r="0" b="0"/>
            <wp:docPr id="100029" name="图片 10002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9" name="图片 10002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628650" cy="1543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color w:val="000000"/>
        </w:rPr>
        <w:drawing>
          <wp:inline distT="0" distB="0" distL="114300" distR="114300">
            <wp:extent cx="771525" cy="1743075"/>
            <wp:effectExtent l="0" t="0" r="9525" b="9525"/>
            <wp:docPr id="100031" name="图片 10003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1" name="图片 10003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771525" cy="1743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8EE260B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A</w:t>
      </w:r>
    </w:p>
    <w:p w14:paraId="2A36CAA1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568B9922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．分别用如图四种机械提起同一重物，忽略机械自重和摩擦，则根据杠杆平衡条件可得</w:t>
      </w:r>
    </w:p>
    <w:p w14:paraId="003D61D0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25" o:spt="75" alt="学科网(www.zxxk.com)--教育资源门户，提供试卷、教案、课件、论文、素材以及各类教学资源下载，还有大量而丰富的教学相关资讯！" type="#_x0000_t75" style="height:14pt;width:72pt;" o:ole="t" filled="f" o:preferrelative="t" stroked="f" coordsize="21600,21600">
            <v:path/>
            <v:fill on="f" focussize="0,0"/>
            <v:stroke on="f" joinstyle="miter"/>
            <v:imagedata r:id="rId29" o:title="eqId40e03b83d6541f29c5039408a5783ee8"/>
            <o:lock v:ext="edit" aspectratio="t"/>
            <w10:wrap type="none"/>
            <w10:anchorlock/>
          </v:shape>
          <o:OLEObject Type="Embed" ProgID="Equation.DSMT4" ShapeID="_x0000_i1025" DrawAspect="Content" ObjectID="_1468075725" r:id="rId28">
            <o:LockedField>false</o:LockedField>
          </o:OLEObject>
        </w:object>
      </w:r>
    </w:p>
    <w:p w14:paraId="4C5624B2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则</w:t>
      </w:r>
    </w:p>
    <w:p w14:paraId="4126479E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26" o:spt="75" alt="学科网(www.zxxk.com)--教育资源门户，提供试卷、教案、课件、论文、素材以及各类教学资源下载，还有大量而丰富的教学相关资讯！" type="#_x0000_t75" style="height:30.8pt;width:42.05pt;" o:ole="t" filled="f" o:preferrelative="t" stroked="f" coordsize="21600,21600">
            <v:path/>
            <v:fill on="f" focussize="0,0"/>
            <v:stroke on="f" joinstyle="miter"/>
            <v:imagedata r:id="rId31" o:title="eqId6a7f6b3b4a18333f8c711b4689de6eb7"/>
            <o:lock v:ext="edit" aspectratio="t"/>
            <w10:wrap type="none"/>
            <w10:anchorlock/>
          </v:shape>
          <o:OLEObject Type="Embed" ProgID="Equation.DSMT4" ShapeID="_x0000_i1026" DrawAspect="Content" ObjectID="_1468075726" r:id="rId30">
            <o:LockedField>false</o:LockedField>
          </o:OLEObject>
        </w:object>
      </w:r>
    </w:p>
    <w:p w14:paraId="58FBF9DC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．由图可知，该滑轮组由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股绳子承担物重，拉力等于物重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宋体" w:hAnsi="宋体" w:eastAsia="宋体" w:cs="宋体"/>
          <w:color w:val="000000"/>
        </w:rPr>
        <w:t>，即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宋体" w:hAnsi="宋体" w:eastAsia="宋体" w:cs="宋体"/>
          <w:color w:val="000000"/>
        </w:rPr>
        <w:t>；</w:t>
      </w:r>
    </w:p>
    <w:p w14:paraId="63E5C46C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．由图可知，该滑轮组由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股绳子承担物重，拉力为物重的二分之一，即</w:t>
      </w:r>
      <w:r>
        <w:object>
          <v:shape id="_x0000_i1027" o:spt="75" alt="学科网(www.zxxk.com)--教育资源门户，提供试卷、教案、课件、论文、素材以及各类教学资源下载，还有大量而丰富的教学相关资讯！" type="#_x0000_t75" style="height:30.75pt;width:42.75pt;" o:ole="t" filled="f" o:preferrelative="t" stroked="f" coordsize="21600,21600">
            <v:path/>
            <v:fill on="f" focussize="0,0"/>
            <v:stroke on="f" joinstyle="miter"/>
            <v:imagedata r:id="rId33" o:title="eqId108ae0d95139933544f08cef235de20e"/>
            <o:lock v:ext="edit" aspectratio="t"/>
            <w10:wrap type="none"/>
            <w10:anchorlock/>
          </v:shape>
          <o:OLEObject Type="Embed" ProgID="Equation.DSMT4" ShapeID="_x0000_i1027" DrawAspect="Content" ObjectID="_1468075727" r:id="rId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43156BD9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．由图可知，该滑轮组由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股绳子承担物重，拉力为物重的二分之一，即</w:t>
      </w:r>
      <w:r>
        <w:object>
          <v:shape id="_x0000_i1028" o:spt="75" alt="学科网(www.zxxk.com)--教育资源门户，提供试卷、教案、课件、论文、素材以及各类教学资源下载，还有大量而丰富的教学相关资讯！" type="#_x0000_t75" style="height:30.75pt;width:42.75pt;" o:ole="t" filled="f" o:preferrelative="t" stroked="f" coordsize="21600,21600">
            <v:path/>
            <v:fill on="f" focussize="0,0"/>
            <v:stroke on="f" joinstyle="miter"/>
            <v:imagedata r:id="rId33" o:title="eqId108ae0d95139933544f08cef235de20e"/>
            <o:lock v:ext="edit" aspectratio="t"/>
            <w10:wrap type="none"/>
            <w10:anchorlock/>
          </v:shape>
          <o:OLEObject Type="Embed" ProgID="Equation.DSMT4" ShapeID="_x0000_i1028" DrawAspect="Content" ObjectID="_1468075728" r:id="rId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2DDAE1F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综上分析可知，最省力的是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，故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符合题意，</w:t>
      </w:r>
      <w:r>
        <w:rPr>
          <w:rFonts w:ascii="Times New Roman" w:hAnsi="Times New Roman" w:eastAsia="Times New Roman" w:cs="Times New Roman"/>
          <w:color w:val="000000"/>
        </w:rPr>
        <w:t>BCD</w:t>
      </w:r>
      <w:r>
        <w:rPr>
          <w:rFonts w:ascii="宋体" w:hAnsi="宋体" w:eastAsia="宋体" w:cs="宋体"/>
          <w:color w:val="000000"/>
        </w:rPr>
        <w:t>不符合题意。</w:t>
      </w:r>
    </w:p>
    <w:p w14:paraId="3AB8B41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。</w:t>
      </w:r>
    </w:p>
    <w:p w14:paraId="509ACB6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如图是改进的探究影响滑动摩擦力大小的因素的实验装置。下列说法不正确的是（　　）</w:t>
      </w:r>
    </w:p>
    <w:p w14:paraId="250179E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657350" cy="762000"/>
            <wp:effectExtent l="0" t="0" r="0" b="0"/>
            <wp:docPr id="100033" name="图片 10003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3" name="图片 10003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1657350" cy="76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627A62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实验时水平拉动长木板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，可测出木块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所受摩擦力大小</w:t>
      </w:r>
    </w:p>
    <w:p w14:paraId="5F7D36C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拉动长木板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的速度越大，弹簧测力计示数越大</w:t>
      </w:r>
    </w:p>
    <w:p w14:paraId="0C9F06C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在木块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上增加重物，拉动长木板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时弹簧测力计示数变大</w:t>
      </w:r>
    </w:p>
    <w:p w14:paraId="62D69E6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在长木板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上铺毛巾，可探究滑动摩擦力大小与接触面粗糙程度的关系</w:t>
      </w:r>
    </w:p>
    <w:p w14:paraId="5696660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B</w:t>
      </w:r>
    </w:p>
    <w:p w14:paraId="6972E89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26FF3703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．实验时水平拉动长木板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AB</w:t>
      </w:r>
      <w:r>
        <w:rPr>
          <w:rFonts w:ascii="宋体" w:hAnsi="宋体" w:eastAsia="宋体" w:cs="宋体"/>
          <w:color w:val="000000"/>
        </w:rPr>
        <w:t>两个物体之间发生相对运动，有滑动摩擦力，而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始终相对于地面静止，受力平衡，弹簧测力计的示数等于木块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所受摩擦力大小，故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正确，不符合题意；</w:t>
      </w:r>
    </w:p>
    <w:p w14:paraId="3FFC0121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．拉动长木板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的速度越大，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始终静止，受力平衡，压力和接触面积的粗糙程度不变，滑动摩擦力大小不变，则弹簧测力计示数不变，故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错误，符合题意；</w:t>
      </w:r>
    </w:p>
    <w:p w14:paraId="098C42D7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．在木块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上增加重物，保持接触面粗糙程度不变，增大压力，滑动摩擦力增大，拉动长木板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时弹簧测力计示数变大，故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正确，不符合题意；</w:t>
      </w:r>
    </w:p>
    <w:p w14:paraId="27BA1FFF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．在长木板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上铺毛巾，压力不变，改变接触面的粗糙程度，故可探究滑动摩擦力大小与接触面粗糙程度的关系，故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正确，不符合题意。</w:t>
      </w:r>
    </w:p>
    <w:p w14:paraId="622AC924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。</w:t>
      </w:r>
    </w:p>
    <w:p w14:paraId="115F04A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如图电路中，电源电压不变，闭合开关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宋体" w:hAnsi="宋体" w:eastAsia="宋体" w:cs="宋体"/>
          <w:color w:val="000000"/>
        </w:rPr>
        <w:t>，向右移动滑动变阻器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的滑片，下列数据变小的是（　　）</w:t>
      </w:r>
    </w:p>
    <w:p w14:paraId="09CA9E7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028700" cy="857250"/>
            <wp:effectExtent l="0" t="0" r="0" b="0"/>
            <wp:docPr id="100035" name="图片 10003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5" name="图片 10003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1028700" cy="857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1B79CF3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电流表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的示数</w:t>
      </w:r>
    </w:p>
    <w:p w14:paraId="5C996C4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电压表</w:t>
      </w:r>
      <w:r>
        <w:rPr>
          <w:rFonts w:ascii="Times New Roman" w:hAnsi="Times New Roman" w:eastAsia="Times New Roman" w:cs="Times New Roman"/>
          <w:color w:val="000000"/>
        </w:rPr>
        <w:t>V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的示数</w:t>
      </w:r>
    </w:p>
    <w:p w14:paraId="55CA49B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电压表</w:t>
      </w:r>
      <w:r>
        <w:rPr>
          <w:rFonts w:ascii="Times New Roman" w:hAnsi="Times New Roman" w:eastAsia="Times New Roman" w:cs="Times New Roman"/>
          <w:color w:val="000000"/>
        </w:rPr>
        <w:t>V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示数与电流表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示数的比值</w:t>
      </w:r>
    </w:p>
    <w:p w14:paraId="1A1E2FE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电压表</w:t>
      </w:r>
      <w:r>
        <w:rPr>
          <w:rFonts w:ascii="Times New Roman" w:hAnsi="Times New Roman" w:eastAsia="Times New Roman" w:cs="Times New Roman"/>
          <w:color w:val="000000"/>
        </w:rPr>
        <w:t>V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示数与电流表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示数的比值</w:t>
      </w:r>
    </w:p>
    <w:p w14:paraId="716368E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 w14:paraId="39DEC8D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175899E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由电路图可知，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与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串联，电压表</w:t>
      </w:r>
      <w:r>
        <w:rPr>
          <w:rFonts w:ascii="Times New Roman" w:hAnsi="Times New Roman" w:eastAsia="Times New Roman" w:cs="Times New Roman"/>
          <w:color w:val="000000"/>
        </w:rPr>
        <w:t>V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测定值电阻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两端的电压，电压表</w:t>
      </w:r>
      <w:r>
        <w:rPr>
          <w:rFonts w:ascii="Times New Roman" w:hAnsi="Times New Roman" w:eastAsia="Times New Roman" w:cs="Times New Roman"/>
          <w:color w:val="000000"/>
        </w:rPr>
        <w:t>V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测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两端的电压，电流表测电路中的电流；</w:t>
      </w:r>
    </w:p>
    <w:p w14:paraId="10C65C5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AB</w:t>
      </w:r>
      <w:r>
        <w:rPr>
          <w:rFonts w:ascii="宋体" w:hAnsi="宋体" w:eastAsia="宋体" w:cs="宋体"/>
          <w:color w:val="000000"/>
        </w:rPr>
        <w:t>．当向右移动滑动变阻器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滑片的过程中，整个电路的总电阻减小，根据欧姆定律可知，电路中的电流增大，电流表的示数增大，则定值电阻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的电压增大，即电压表</w:t>
      </w:r>
      <w:r>
        <w:rPr>
          <w:rFonts w:ascii="Times New Roman" w:hAnsi="Times New Roman" w:eastAsia="Times New Roman" w:cs="Times New Roman"/>
          <w:color w:val="000000"/>
        </w:rPr>
        <w:t>V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示数变大，故</w:t>
      </w:r>
      <w:r>
        <w:rPr>
          <w:rFonts w:ascii="Times New Roman" w:hAnsi="Times New Roman" w:eastAsia="Times New Roman" w:cs="Times New Roman"/>
          <w:color w:val="000000"/>
        </w:rPr>
        <w:t>AB</w:t>
      </w:r>
      <w:r>
        <w:rPr>
          <w:rFonts w:ascii="宋体" w:hAnsi="宋体" w:eastAsia="宋体" w:cs="宋体"/>
          <w:color w:val="000000"/>
        </w:rPr>
        <w:t>不符合题意；</w:t>
      </w:r>
    </w:p>
    <w:p w14:paraId="13BB73C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．电压表</w:t>
      </w:r>
      <w:r>
        <w:rPr>
          <w:rFonts w:ascii="Times New Roman" w:hAnsi="Times New Roman" w:eastAsia="Times New Roman" w:cs="Times New Roman"/>
          <w:color w:val="000000"/>
        </w:rPr>
        <w:t>V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示数与电流表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示数的比值等于滑动变阻器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接入电路的阻值，当向右移动滑片的过程中，其接入电路的电阻变小，即该比值变小，故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符合题意。</w:t>
      </w:r>
    </w:p>
    <w:p w14:paraId="6153F45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．电压表</w:t>
      </w:r>
      <w:r>
        <w:rPr>
          <w:rFonts w:ascii="Times New Roman" w:hAnsi="Times New Roman" w:eastAsia="Times New Roman" w:cs="Times New Roman"/>
          <w:color w:val="000000"/>
        </w:rPr>
        <w:t>V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示数与电流表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示数的比值等于定值电阻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的阻值，其值不变，故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不符合题意。</w:t>
      </w:r>
    </w:p>
    <w:p w14:paraId="4E17EE7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。</w:t>
      </w:r>
    </w:p>
    <w:p w14:paraId="32E6E19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二、填空题（本大题共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7</w:t>
      </w:r>
      <w:r>
        <w:rPr>
          <w:rFonts w:ascii="宋体" w:hAnsi="宋体" w:eastAsia="宋体" w:cs="宋体"/>
          <w:b/>
          <w:color w:val="000000"/>
          <w:sz w:val="24"/>
        </w:rPr>
        <w:t>小题，每小题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4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28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11E865B1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月</w:t>
      </w:r>
      <w:r>
        <w:rPr>
          <w:rFonts w:ascii="Times New Roman" w:hAnsi="Times New Roman" w:eastAsia="Times New Roman" w:cs="Times New Roman"/>
          <w:color w:val="000000"/>
        </w:rPr>
        <w:t>22</w:t>
      </w:r>
      <w:r>
        <w:rPr>
          <w:rFonts w:ascii="宋体" w:hAnsi="宋体" w:eastAsia="宋体" w:cs="宋体"/>
          <w:color w:val="000000"/>
        </w:rPr>
        <w:t>日海南黎族苗族举行“三月三”节庆活动，其中大型竹竿舞表演尤为吸人耳目。有节奏的竹竿敲击声主要是由竹竿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产生的；观众能听出各种乐器发出的声音，是根据乐器的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分辨的（选填“音调”“响度”或“音色”）。</w:t>
      </w:r>
    </w:p>
    <w:p w14:paraId="06A92200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000125" cy="657225"/>
            <wp:effectExtent l="0" t="0" r="9525" b="9525"/>
            <wp:docPr id="100037" name="图片 10003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7" name="图片 10003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>
                    <a:xfrm>
                      <a:off x="0" y="0"/>
                      <a:ext cx="1000125" cy="657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26189E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    ①. </w:t>
      </w:r>
      <w:r>
        <w:rPr>
          <w:rFonts w:ascii="宋体" w:hAnsi="宋体" w:eastAsia="宋体" w:cs="宋体"/>
          <w:color w:val="000000"/>
        </w:rPr>
        <w:t>振动</w:t>
      </w:r>
      <w:r>
        <w:rPr>
          <w:color w:val="000000"/>
        </w:rPr>
        <w:t xml:space="preserve">    ②. </w:t>
      </w:r>
      <w:r>
        <w:rPr>
          <w:rFonts w:ascii="宋体" w:hAnsi="宋体" w:eastAsia="宋体" w:cs="宋体"/>
          <w:color w:val="000000"/>
        </w:rPr>
        <w:t>音色</w:t>
      </w:r>
    </w:p>
    <w:p w14:paraId="4DE67623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33EA8AB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[1][2]</w:t>
      </w:r>
      <w:r>
        <w:rPr>
          <w:rFonts w:ascii="宋体" w:hAnsi="宋体" w:eastAsia="宋体" w:cs="宋体"/>
          <w:color w:val="000000"/>
        </w:rPr>
        <w:t>声音是由物体振动产生的。有节奏的竹竿敲击声主要是由竹竿振动产生的，不同发声体发出的声音的音色是不同的，观众可以根据乐器发出声音的音色，分辨出是哪种乐器。</w:t>
      </w:r>
    </w:p>
    <w:p w14:paraId="2E6B54C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我国古代科技著作《天工开物》中记载“扬郡以风帆数扇，俟风转车，风息则止”。说明我国古代劳动人民很早就会利用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能；当风停时风车并没有立即停止，这是因为风车具有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。</w:t>
      </w:r>
    </w:p>
    <w:p w14:paraId="1CB7D2D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    ①. </w:t>
      </w:r>
      <w:r>
        <w:rPr>
          <w:rFonts w:ascii="宋体" w:hAnsi="宋体" w:eastAsia="宋体" w:cs="宋体"/>
          <w:color w:val="000000"/>
        </w:rPr>
        <w:t>风</w:t>
      </w:r>
      <w:r>
        <w:rPr>
          <w:color w:val="000000"/>
        </w:rPr>
        <w:t xml:space="preserve">    ②. </w:t>
      </w:r>
      <w:r>
        <w:rPr>
          <w:rFonts w:ascii="宋体" w:hAnsi="宋体" w:eastAsia="宋体" w:cs="宋体"/>
          <w:color w:val="000000"/>
        </w:rPr>
        <w:t>惯性</w:t>
      </w:r>
    </w:p>
    <w:p w14:paraId="077F639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65D5F26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[1]</w:t>
      </w:r>
      <w:r>
        <w:rPr>
          <w:rFonts w:ascii="宋体" w:hAnsi="宋体" w:eastAsia="宋体" w:cs="宋体"/>
          <w:color w:val="000000"/>
        </w:rPr>
        <w:t>“扬郡以风帆数扇，俟风转车，风息则止”，这是由于风车在风能的作用下转动，转化为机械能，说明我国古代劳动人民很早就会利用风能。</w:t>
      </w:r>
    </w:p>
    <w:p w14:paraId="712E9C0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[2]</w:t>
      </w:r>
      <w:r>
        <w:rPr>
          <w:rFonts w:ascii="宋体" w:hAnsi="宋体" w:eastAsia="宋体" w:cs="宋体"/>
          <w:color w:val="000000"/>
        </w:rPr>
        <w:t>当风停时风车并没有立即停止，这是因为风车具有惯性，保持原来的运动状态继续运动。</w:t>
      </w:r>
    </w:p>
    <w:p w14:paraId="5B19DFA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物理小妙招，生活更精彩。图甲中，用圆纸筒穿过购物袋的提手提重物就不勒手，这是通过增大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来减小压强；图乙是自制简易蛋黄分离器，挤压矿泉水瓶，让瓶口贴近蛋黄，松开手蛋黄被吸进瓶子里，这是利用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的作用。</w:t>
      </w:r>
    </w:p>
    <w:p w14:paraId="4CDF93C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752600" cy="933450"/>
            <wp:effectExtent l="0" t="0" r="0" b="0"/>
            <wp:docPr id="100039" name="图片 10003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9" name="图片 10003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>
                    <a:xfrm>
                      <a:off x="0" y="0"/>
                      <a:ext cx="1752600" cy="933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FBCE17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    ①. </w:t>
      </w:r>
      <w:r>
        <w:rPr>
          <w:rFonts w:ascii="宋体" w:hAnsi="宋体" w:eastAsia="宋体" w:cs="宋体"/>
          <w:color w:val="000000"/>
        </w:rPr>
        <w:t>受力面积</w:t>
      </w:r>
      <w:r>
        <w:rPr>
          <w:color w:val="000000"/>
        </w:rPr>
        <w:t xml:space="preserve">    ②. </w:t>
      </w:r>
      <w:r>
        <w:rPr>
          <w:rFonts w:ascii="宋体" w:hAnsi="宋体" w:eastAsia="宋体" w:cs="宋体"/>
          <w:color w:val="000000"/>
        </w:rPr>
        <w:t>大气压</w:t>
      </w:r>
    </w:p>
    <w:p w14:paraId="53A5133B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119409B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[1]</w:t>
      </w:r>
      <w:r>
        <w:rPr>
          <w:rFonts w:ascii="宋体" w:hAnsi="宋体" w:eastAsia="宋体" w:cs="宋体"/>
          <w:color w:val="000000"/>
        </w:rPr>
        <w:t>用圆纸筒穿过购物袋的提手提重物就不勒手，这是在压力一定时，通过增大受力面积来减小压强。</w:t>
      </w:r>
    </w:p>
    <w:p w14:paraId="28974AB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[2]</w:t>
      </w:r>
      <w:r>
        <w:rPr>
          <w:rFonts w:ascii="宋体" w:hAnsi="宋体" w:eastAsia="宋体" w:cs="宋体"/>
          <w:color w:val="000000"/>
        </w:rPr>
        <w:t>由于瓶子受挤压，瓶内的空气被挤出，使瓶子内的压强小于瓶子外的压强，在外界大气压和瓶内压强差的作用下，蛋黄被压入瓶内。</w:t>
      </w:r>
    </w:p>
    <w:p w14:paraId="7BA009C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某校开展“绿色健走，红色研学”主题教育活动，组织同学们到母瑞山革命根据地重走红军路。一阵风吹来，同学们感觉凉爽，这是空气流动加快了汗水的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（选填“蒸发”或“沸腾”）；同学们用</w:t>
      </w:r>
      <w:r>
        <w:rPr>
          <w:rFonts w:ascii="Times New Roman" w:hAnsi="Times New Roman" w:eastAsia="Times New Roman" w:cs="Times New Roman"/>
          <w:color w:val="000000"/>
        </w:rPr>
        <w:t>1h</w:t>
      </w:r>
      <w:r>
        <w:rPr>
          <w:rFonts w:ascii="宋体" w:hAnsi="宋体" w:eastAsia="宋体" w:cs="宋体"/>
          <w:color w:val="000000"/>
        </w:rPr>
        <w:t>完成</w:t>
      </w:r>
      <w:r>
        <w:rPr>
          <w:rFonts w:ascii="Times New Roman" w:hAnsi="Times New Roman" w:eastAsia="Times New Roman" w:cs="Times New Roman"/>
          <w:color w:val="000000"/>
        </w:rPr>
        <w:t>3.6km</w:t>
      </w:r>
      <w:r>
        <w:rPr>
          <w:rFonts w:ascii="宋体" w:hAnsi="宋体" w:eastAsia="宋体" w:cs="宋体"/>
          <w:color w:val="000000"/>
        </w:rPr>
        <w:t>的健走路程，则全程的平均速度是</w:t>
      </w:r>
      <w:r>
        <w:rPr>
          <w:color w:val="000000"/>
        </w:rPr>
        <w:t>_______</w:t>
      </w:r>
      <w:r>
        <w:rPr>
          <w:rFonts w:ascii="Times New Roman" w:hAnsi="Times New Roman" w:eastAsia="Times New Roman" w:cs="Times New Roman"/>
          <w:color w:val="000000"/>
        </w:rPr>
        <w:t>km/h</w:t>
      </w:r>
      <w:r>
        <w:rPr>
          <w:rFonts w:ascii="宋体" w:hAnsi="宋体" w:eastAsia="宋体" w:cs="宋体"/>
          <w:color w:val="000000"/>
        </w:rPr>
        <w:t>。</w:t>
      </w:r>
    </w:p>
    <w:p w14:paraId="60D21DA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    ①. </w:t>
      </w:r>
      <w:r>
        <w:rPr>
          <w:rFonts w:ascii="宋体" w:hAnsi="宋体" w:eastAsia="宋体" w:cs="宋体"/>
          <w:color w:val="000000"/>
        </w:rPr>
        <w:t>蒸发</w:t>
      </w:r>
      <w:r>
        <w:rPr>
          <w:color w:val="000000"/>
        </w:rPr>
        <w:t xml:space="preserve">    ②. </w:t>
      </w:r>
      <w:r>
        <w:rPr>
          <w:rFonts w:ascii="Times New Roman" w:hAnsi="Times New Roman" w:eastAsia="Times New Roman" w:cs="Times New Roman"/>
          <w:color w:val="000000"/>
        </w:rPr>
        <w:t>3.6</w:t>
      </w:r>
    </w:p>
    <w:p w14:paraId="3B6E5E5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20BB366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[1]</w:t>
      </w:r>
      <w:r>
        <w:rPr>
          <w:rFonts w:ascii="宋体" w:hAnsi="宋体" w:eastAsia="宋体" w:cs="宋体"/>
          <w:color w:val="000000"/>
        </w:rPr>
        <w:t>蒸发和沸腾都属于汽化，沸腾需要温度达到沸点，但蒸发在任何温度下均能进行，故空气流动加快了汗水的蒸发。</w:t>
      </w:r>
    </w:p>
    <w:p w14:paraId="11E2C41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[2]</w:t>
      </w:r>
      <w:r>
        <w:rPr>
          <w:rFonts w:ascii="宋体" w:hAnsi="宋体" w:eastAsia="宋体" w:cs="宋体"/>
          <w:color w:val="000000"/>
        </w:rPr>
        <w:t>平均速度</w:t>
      </w:r>
    </w:p>
    <w:p w14:paraId="0739E583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29" o:spt="75" alt="学科网(www.zxxk.com)--教育资源门户，提供试卷、教案、课件、论文、素材以及各类教学资源下载，还有大量而丰富的教学相关资讯！" type="#_x0000_t75" style="height:31.1pt;width:120.95pt;" o:ole="t" filled="f" o:preferrelative="t" stroked="f" coordsize="21600,21600">
            <v:path/>
            <v:fill on="f" focussize="0,0"/>
            <v:stroke on="f" joinstyle="miter"/>
            <v:imagedata r:id="rId40" o:title="eqId8645d172ce5bb6c246aabab7e753bd88"/>
            <o:lock v:ext="edit" aspectratio="t"/>
            <w10:wrap type="none"/>
            <w10:anchorlock/>
          </v:shape>
          <o:OLEObject Type="Embed" ProgID="Equation.DSMT4" ShapeID="_x0000_i1029" DrawAspect="Content" ObjectID="_1468075729" r:id="rId39">
            <o:LockedField>false</o:LockedField>
          </o:OLEObject>
        </w:object>
      </w:r>
    </w:p>
    <w:p w14:paraId="13A60BF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“强军筑梦，挺进深蓝”。海军</w:t>
      </w:r>
      <w:r>
        <w:rPr>
          <w:rFonts w:ascii="Times New Roman" w:hAnsi="Times New Roman" w:eastAsia="Times New Roman" w:cs="Times New Roman"/>
          <w:color w:val="000000"/>
        </w:rPr>
        <w:t>372</w:t>
      </w:r>
      <w:r>
        <w:rPr>
          <w:rFonts w:ascii="宋体" w:hAnsi="宋体" w:eastAsia="宋体" w:cs="宋体"/>
          <w:color w:val="000000"/>
        </w:rPr>
        <w:t>潜艇起航驶离军港，奔赴深海大洋。该潜艇完全浸没后，下潜过程中所受的浮力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，从密度小的海域进入密度大的海域所受的浮力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（均选填“变大”“不变”或“变小”）。</w:t>
      </w:r>
    </w:p>
    <w:p w14:paraId="06F96B4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    ①. 不变    ②. 变大</w:t>
      </w:r>
    </w:p>
    <w:p w14:paraId="3A02979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6335482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[1]</w:t>
      </w:r>
      <w:r>
        <w:rPr>
          <w:rFonts w:ascii="宋体" w:hAnsi="宋体" w:eastAsia="宋体" w:cs="宋体"/>
          <w:color w:val="000000"/>
        </w:rPr>
        <w:t>潜艇完全浸没后，因为排开液体的体积不变，液体的密度不变，根据</w:t>
      </w:r>
      <w:r>
        <w:object>
          <v:shape id="_x0000_i1030" o:spt="75" alt="学科网(www.zxxk.com)--教育资源门户，提供试卷、教案、课件、论文、素材以及各类教学资源下载，还有大量而丰富的教学相关资讯！" type="#_x0000_t75" style="height:19pt;width:66pt;" o:ole="t" filled="f" o:preferrelative="t" stroked="f" coordsize="21600,21600">
            <v:path/>
            <v:fill on="f" focussize="0,0"/>
            <v:stroke on="f" joinstyle="miter"/>
            <v:imagedata r:id="rId42" o:title="eqIddbf0d100b7158b2ec6052a046f59fef6"/>
            <o:lock v:ext="edit" aspectratio="t"/>
            <w10:wrap type="none"/>
            <w10:anchorlock/>
          </v:shape>
          <o:OLEObject Type="Embed" ProgID="Equation.DSMT4" ShapeID="_x0000_i1030" DrawAspect="Content" ObjectID="_1468075730" r:id="rId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可知，下潜过程中所受的浮力不变。</w:t>
      </w:r>
    </w:p>
    <w:p w14:paraId="08FA83F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[2]</w:t>
      </w:r>
      <w:r>
        <w:rPr>
          <w:rFonts w:ascii="宋体" w:hAnsi="宋体" w:eastAsia="宋体" w:cs="宋体"/>
          <w:color w:val="000000"/>
        </w:rPr>
        <w:t>因为潜水艇排开液体的体积不变，液体的密度变大，根据</w:t>
      </w:r>
      <w:r>
        <w:object>
          <v:shape id="_x0000_i1031" o:spt="75" alt="学科网(www.zxxk.com)--教育资源门户，提供试卷、教案、课件、论文、素材以及各类教学资源下载，还有大量而丰富的教学相关资讯！" type="#_x0000_t75" style="height:19pt;width:66pt;" o:ole="t" filled="f" o:preferrelative="t" stroked="f" coordsize="21600,21600">
            <v:path/>
            <v:fill on="f" focussize="0,0"/>
            <v:stroke on="f" joinstyle="miter"/>
            <v:imagedata r:id="rId42" o:title="eqIddbf0d100b7158b2ec6052a046f59fef6"/>
            <o:lock v:ext="edit" aspectratio="t"/>
            <w10:wrap type="none"/>
            <w10:anchorlock/>
          </v:shape>
          <o:OLEObject Type="Embed" ProgID="Equation.DSMT4" ShapeID="_x0000_i1031" DrawAspect="Content" ObjectID="_1468075731" r:id="rId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可知，浮力变大。</w:t>
      </w:r>
    </w:p>
    <w:p w14:paraId="0923F19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今年海南荔枝大丰收。小海想知道荔枝的密度，他把一个质量为</w:t>
      </w:r>
      <w:r>
        <w:rPr>
          <w:rFonts w:ascii="Times New Roman" w:hAnsi="Times New Roman" w:eastAsia="Times New Roman" w:cs="Times New Roman"/>
          <w:color w:val="000000"/>
        </w:rPr>
        <w:t>22g</w:t>
      </w:r>
      <w:r>
        <w:rPr>
          <w:rFonts w:ascii="宋体" w:hAnsi="宋体" w:eastAsia="宋体" w:cs="宋体"/>
          <w:color w:val="000000"/>
        </w:rPr>
        <w:t>的荔枝放入盛满水的溢水杯中，溢出水的质量为</w:t>
      </w:r>
      <w:r>
        <w:rPr>
          <w:rFonts w:ascii="Times New Roman" w:hAnsi="Times New Roman" w:eastAsia="Times New Roman" w:cs="Times New Roman"/>
          <w:color w:val="000000"/>
        </w:rPr>
        <w:t>20g</w:t>
      </w:r>
      <w:r>
        <w:rPr>
          <w:rFonts w:ascii="宋体" w:hAnsi="宋体" w:eastAsia="宋体" w:cs="宋体"/>
          <w:color w:val="000000"/>
        </w:rPr>
        <w:t>，如图所示。该荔枝的体积为</w:t>
      </w:r>
      <w:r>
        <w:rPr>
          <w:color w:val="000000"/>
        </w:rPr>
        <w:t>_______</w:t>
      </w:r>
      <w:r>
        <w:rPr>
          <w:rFonts w:ascii="Times New Roman" w:hAnsi="Times New Roman" w:eastAsia="Times New Roman" w:cs="Times New Roman"/>
          <w:color w:val="000000"/>
        </w:rPr>
        <w:t>cm</w:t>
      </w:r>
      <w:r>
        <w:rPr>
          <w:color w:val="000000"/>
          <w:vertAlign w:val="superscript"/>
        </w:rPr>
        <w:t>3</w:t>
      </w:r>
      <w:r>
        <w:rPr>
          <w:rFonts w:ascii="宋体" w:hAnsi="宋体" w:eastAsia="宋体" w:cs="宋体"/>
          <w:color w:val="000000"/>
        </w:rPr>
        <w:t>，密度为</w:t>
      </w:r>
      <w:r>
        <w:rPr>
          <w:color w:val="000000"/>
        </w:rPr>
        <w:t>_______</w:t>
      </w:r>
      <w:r>
        <w:object>
          <v:shape id="_x0000_i1032" o:spt="75" alt="学科网(www.zxxk.com)--教育资源门户，提供试卷、教案、课件、论文、素材以及各类教学资源下载，还有大量而丰富的教学相关资讯！" type="#_x0000_t75" style="height:18.35pt;width:36.7pt;" o:ole="t" filled="f" o:preferrelative="t" stroked="f" coordsize="21600,21600">
            <v:path/>
            <v:fill on="f" focussize="0,0"/>
            <v:stroke on="f" joinstyle="miter"/>
            <v:imagedata r:id="rId45" o:title="eqId275bb2a73e9f9ae3f8074649c471a455"/>
            <o:lock v:ext="edit" aspectratio="t"/>
            <w10:wrap type="none"/>
            <w10:anchorlock/>
          </v:shape>
          <o:OLEObject Type="Embed" ProgID="Equation.DSMT4" ShapeID="_x0000_i1032" DrawAspect="Content" ObjectID="_1468075732" r:id="rId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</w:t>
      </w:r>
      <w:r>
        <w:object>
          <v:shape id="_x0000_i1033" o:spt="75" alt="学科网(www.zxxk.com)--教育资源门户，提供试卷、教案、课件、论文、素材以及各类教学资源下载，还有大量而丰富的教学相关资讯！" type="#_x0000_t75" style="height:19.9pt;width:98.05pt;" o:ole="t" filled="f" o:preferrelative="t" stroked="f" coordsize="21600,21600">
            <v:path/>
            <v:fill on="f" focussize="0,0"/>
            <v:stroke on="f" joinstyle="miter"/>
            <v:imagedata r:id="rId47" o:title="eqIdbb0d06b2b45f00a63215c88c5271a190"/>
            <o:lock v:ext="edit" aspectratio="t"/>
            <w10:wrap type="none"/>
            <w10:anchorlock/>
          </v:shape>
          <o:OLEObject Type="Embed" ProgID="Equation.DSMT4" ShapeID="_x0000_i1033" DrawAspect="Content" ObjectID="_1468075733" r:id="rId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34" o:spt="75" alt="学科网(www.zxxk.com)--教育资源门户，提供试卷、教案、课件、论文、素材以及各类教学资源下载，还有大量而丰富的教学相关资讯！" type="#_x0000_t75" style="height:15.75pt;width:59.25pt;" o:ole="t" filled="f" o:preferrelative="t" stroked="f" coordsize="21600,21600">
            <v:path/>
            <v:fill on="f" focussize="0,0"/>
            <v:stroke on="f" joinstyle="miter"/>
            <v:imagedata r:id="rId49" o:title="eqId01f4c7754d554988f7451b975442209a"/>
            <o:lock v:ext="edit" aspectratio="t"/>
            <w10:wrap type="none"/>
            <w10:anchorlock/>
          </v:shape>
          <o:OLEObject Type="Embed" ProgID="Equation.DSMT4" ShapeID="_x0000_i1034" DrawAspect="Content" ObjectID="_1468075734" r:id="rId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）。</w:t>
      </w:r>
    </w:p>
    <w:p w14:paraId="3021D54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076325" cy="752475"/>
            <wp:effectExtent l="0" t="0" r="9525" b="9525"/>
            <wp:docPr id="100041" name="图片 10004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1" name="图片 10004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0"/>
                    <a:stretch>
                      <a:fillRect/>
                    </a:stretch>
                  </pic:blipFill>
                  <pic:spPr>
                    <a:xfrm>
                      <a:off x="0" y="0"/>
                      <a:ext cx="1076325" cy="752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DFB355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    ①. </w:t>
      </w:r>
      <w:r>
        <w:rPr>
          <w:rFonts w:ascii="Times New Roman" w:hAnsi="Times New Roman" w:eastAsia="Times New Roman" w:cs="Times New Roman"/>
          <w:color w:val="000000"/>
        </w:rPr>
        <w:t>20</w:t>
      </w:r>
      <w:r>
        <w:rPr>
          <w:color w:val="000000"/>
        </w:rPr>
        <w:t xml:space="preserve">    ②. </w:t>
      </w:r>
      <w:r>
        <w:object>
          <v:shape id="_x0000_i1035" o:spt="75" alt="学科网(www.zxxk.com)--教育资源门户，提供试卷、教案、课件、论文、素材以及各类教学资源下载，还有大量而丰富的教学相关资讯！" type="#_x0000_t75" style="height:15.75pt;width:39.75pt;" o:ole="t" filled="f" o:preferrelative="t" stroked="f" coordsize="21600,21600">
            <v:path/>
            <v:fill on="f" focussize="0,0"/>
            <v:stroke on="f" joinstyle="miter"/>
            <v:imagedata r:id="rId52" o:title="eqIde601d798a96b7f37e644c90f5c180c5b"/>
            <o:lock v:ext="edit" aspectratio="t"/>
            <w10:wrap type="none"/>
            <w10:anchorlock/>
          </v:shape>
          <o:OLEObject Type="Embed" ProgID="Equation.DSMT4" ShapeID="_x0000_i1035" DrawAspect="Content" ObjectID="_1468075735" r:id="rId51">
            <o:LockedField>false</o:LockedField>
          </o:OLEObject>
        </w:object>
      </w:r>
    </w:p>
    <w:p w14:paraId="6CB5545B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5E342B2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[1]</w:t>
      </w:r>
      <w:r>
        <w:rPr>
          <w:rFonts w:ascii="宋体" w:hAnsi="宋体" w:eastAsia="宋体" w:cs="宋体"/>
          <w:color w:val="000000"/>
        </w:rPr>
        <w:t>荔枝完全浸没，排开水的体积即为荔枝的体积，故荔枝的体积为</w:t>
      </w:r>
    </w:p>
    <w:p w14:paraId="0FC53AE4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36" o:spt="75" alt="学科网(www.zxxk.com)--教育资源门户，提供试卷、教案、课件、论文、素材以及各类教学资源下载，还有大量而丰富的教学相关资讯！" type="#_x0000_t75" style="height:36.75pt;width:227.25pt;" o:ole="t" filled="f" o:preferrelative="t" stroked="f" coordsize="21600,21600">
            <v:path/>
            <v:fill on="f" focussize="0,0"/>
            <v:stroke on="f" joinstyle="miter"/>
            <v:imagedata r:id="rId54" o:title="eqIdbacfa97a9f4fccad69ca2bb495f71879"/>
            <o:lock v:ext="edit" aspectratio="t"/>
            <w10:wrap type="none"/>
            <w10:anchorlock/>
          </v:shape>
          <o:OLEObject Type="Embed" ProgID="Equation.DSMT4" ShapeID="_x0000_i1036" DrawAspect="Content" ObjectID="_1468075736" r:id="rId53">
            <o:LockedField>false</o:LockedField>
          </o:OLEObject>
        </w:object>
      </w:r>
    </w:p>
    <w:p w14:paraId="6EC022E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[2]</w:t>
      </w:r>
      <w:r>
        <w:rPr>
          <w:rFonts w:ascii="宋体" w:hAnsi="宋体" w:eastAsia="宋体" w:cs="宋体"/>
          <w:color w:val="000000"/>
        </w:rPr>
        <w:t>荔枝的密度</w:t>
      </w:r>
    </w:p>
    <w:p w14:paraId="4BD5A16C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37" o:spt="75" alt="学科网(www.zxxk.com)--教育资源门户，提供试卷、教案、课件、论文、素材以及各类教学资源下载，还有大量而丰富的教学相关资讯！" type="#_x0000_t75" style="height:32.25pt;width:239.25pt;" o:ole="t" filled="f" o:preferrelative="t" stroked="f" coordsize="21600,21600">
            <v:path/>
            <v:fill on="f" focussize="0,0"/>
            <v:stroke on="f" joinstyle="miter"/>
            <v:imagedata r:id="rId56" o:title="eqId60a53c6738474d8797f4b9c68eefe1cf"/>
            <o:lock v:ext="edit" aspectratio="t"/>
            <w10:wrap type="none"/>
            <w10:anchorlock/>
          </v:shape>
          <o:OLEObject Type="Embed" ProgID="Equation.DSMT4" ShapeID="_x0000_i1037" DrawAspect="Content" ObjectID="_1468075737" r:id="rId55">
            <o:LockedField>false</o:LockedField>
          </o:OLEObject>
        </w:object>
      </w:r>
    </w:p>
    <w:p w14:paraId="57816EB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如图甲所示电路中，电源电压不变，灯泡</w:t>
      </w:r>
      <w:r>
        <w:rPr>
          <w:rFonts w:ascii="Times New Roman" w:hAnsi="Times New Roman" w:eastAsia="Times New Roman" w:cs="Times New Roman"/>
          <w:color w:val="000000"/>
        </w:rPr>
        <w:t>L</w:t>
      </w:r>
      <w:r>
        <w:rPr>
          <w:rFonts w:ascii="宋体" w:hAnsi="宋体" w:eastAsia="宋体" w:cs="宋体"/>
          <w:color w:val="000000"/>
        </w:rPr>
        <w:t>标有“</w:t>
      </w:r>
      <w:r>
        <w:rPr>
          <w:rFonts w:ascii="Times New Roman" w:hAnsi="Times New Roman" w:eastAsia="Times New Roman" w:cs="Times New Roman"/>
          <w:color w:val="000000"/>
        </w:rPr>
        <w:t>6V0.3A</w:t>
      </w:r>
      <w:r>
        <w:rPr>
          <w:rFonts w:ascii="宋体" w:hAnsi="宋体" w:eastAsia="宋体" w:cs="宋体"/>
          <w:color w:val="000000"/>
        </w:rPr>
        <w:t>”，滑动变阻器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宋体" w:hAnsi="宋体" w:eastAsia="宋体" w:cs="宋体"/>
          <w:color w:val="000000"/>
        </w:rPr>
        <w:t>标有“</w:t>
      </w:r>
      <w:r>
        <w:rPr>
          <w:rFonts w:ascii="Times New Roman" w:hAnsi="Times New Roman" w:eastAsia="Times New Roman" w:cs="Times New Roman"/>
          <w:color w:val="000000"/>
        </w:rPr>
        <w:t>20</w:t>
      </w:r>
      <w:r>
        <w:rPr>
          <w:rFonts w:ascii="宋体" w:hAnsi="宋体" w:eastAsia="宋体" w:cs="宋体"/>
          <w:color w:val="000000"/>
        </w:rPr>
        <w:t>Ω</w:t>
      </w:r>
      <w:r>
        <w:rPr>
          <w:rFonts w:ascii="Times New Roman" w:hAnsi="Times New Roman" w:eastAsia="Times New Roman" w:cs="Times New Roman"/>
          <w:color w:val="000000"/>
        </w:rPr>
        <w:t xml:space="preserve"> 2A</w:t>
      </w:r>
      <w:r>
        <w:rPr>
          <w:rFonts w:ascii="宋体" w:hAnsi="宋体" w:eastAsia="宋体" w:cs="宋体"/>
          <w:color w:val="000000"/>
        </w:rPr>
        <w:t>”，电路工作时不考虑灯丝电阻变化，并保证电路安全。只闭合开关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宋体" w:hAnsi="宋体" w:eastAsia="宋体" w:cs="宋体"/>
          <w:color w:val="000000"/>
        </w:rPr>
        <w:t>时电路的最小总功率为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object>
          <v:shape id="_x0000_i1038" o:spt="75" alt="学科网(www.zxxk.com)--教育资源门户，提供试卷、教案、课件、论文、素材以及各类教学资源下载，还有大量而丰富的教学相关资讯！" type="#_x0000_t75" style="height:18pt;width:12pt;" o:ole="t" filled="f" o:preferrelative="t" stroked="f" coordsize="21600,21600">
            <v:path/>
            <v:fill on="f" focussize="0,0"/>
            <v:stroke on="f" joinstyle="miter"/>
            <v:imagedata r:id="rId58" o:title="eqId2708fa6298e52f617383efc175b71ddc"/>
            <o:lock v:ext="edit" aspectratio="t"/>
            <w10:wrap type="none"/>
            <w10:anchorlock/>
          </v:shape>
          <o:OLEObject Type="Embed" ProgID="Equation.DSMT4" ShapeID="_x0000_i1038" DrawAspect="Content" ObjectID="_1468075738" r:id="rId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，开关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object>
          <v:shape id="_x0000_i1039" o:spt="75" alt="学科网(www.zxxk.com)--教育资源门户，提供试卷、教案、课件、论文、素材以及各类教学资源下载，还有大量而丰富的教学相关资讯！" type="#_x0000_t75" style="height:18pt;width:15.9pt;" o:ole="t" filled="f" o:preferrelative="t" stroked="f" coordsize="21600,21600">
            <v:path/>
            <v:fill on="f" focussize="0,0"/>
            <v:stroke on="f" joinstyle="miter"/>
            <v:imagedata r:id="rId60" o:title="eqId8f78c89b04290370543c79c94fa9d06d"/>
            <o:lock v:ext="edit" aspectratio="t"/>
            <w10:wrap type="none"/>
            <w10:anchorlock/>
          </v:shape>
          <o:OLEObject Type="Embed" ProgID="Equation.DSMT4" ShapeID="_x0000_i1039" DrawAspect="Content" ObjectID="_1468075739" r:id="rId59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object>
          <v:shape id="_x0000_i1040" o:spt="75" alt="学科网(www.zxxk.com)--教育资源门户，提供试卷、教案、课件、论文、素材以及各类教学资源下载，还有大量而丰富的教学相关资讯！" type="#_x0000_t75" style="height:18pt;width:13.9pt;" o:ole="t" filled="f" o:preferrelative="t" stroked="f" coordsize="21600,21600">
            <v:path/>
            <v:fill on="f" focussize="0,0"/>
            <v:stroke on="f" joinstyle="miter"/>
            <v:imagedata r:id="rId62" o:title="eqId530f5b63e797195906285c0c03eb9276"/>
            <o:lock v:ext="edit" aspectratio="t"/>
            <w10:wrap type="none"/>
            <w10:anchorlock/>
          </v:shape>
          <o:OLEObject Type="Embed" ProgID="Equation.DSMT4" ShapeID="_x0000_i1040" DrawAspect="Content" ObjectID="_1468075740" r:id="rId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均闭合时的最小总功率为</w:t>
      </w:r>
      <w:r>
        <w:object>
          <v:shape id="_x0000_i1041" o:spt="75" alt="学科网(www.zxxk.com)--教育资源门户，提供试卷、教案、课件、论文、素材以及各类教学资源下载，还有大量而丰富的教学相关资讯！" type="#_x0000_t75" style="height:18pt;width:12.75pt;" o:ole="t" filled="f" o:preferrelative="t" stroked="f" coordsize="21600,21600">
            <v:path/>
            <v:fill on="f" focussize="0,0"/>
            <v:stroke on="f" joinstyle="miter"/>
            <v:imagedata r:id="rId64" o:title="eqId9b9cb8e6ff801523b0304576cd69fd2d"/>
            <o:lock v:ext="edit" aspectratio="t"/>
            <w10:wrap type="none"/>
            <w10:anchorlock/>
          </v:shape>
          <o:OLEObject Type="Embed" ProgID="Equation.DSMT4" ShapeID="_x0000_i1041" DrawAspect="Content" ObjectID="_1468075741" r:id="rId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，两种情况下，移动滑片，得到电流表示数</w:t>
      </w:r>
      <w:r>
        <w:rPr>
          <w:rFonts w:ascii="Times New Roman" w:hAnsi="Times New Roman" w:eastAsia="Times New Roman" w:cs="Times New Roman"/>
          <w:i/>
          <w:color w:val="000000"/>
        </w:rPr>
        <w:t>I</w:t>
      </w:r>
      <w:r>
        <w:rPr>
          <w:rFonts w:ascii="宋体" w:hAnsi="宋体" w:eastAsia="宋体" w:cs="宋体"/>
          <w:color w:val="000000"/>
        </w:rPr>
        <w:t>随滑动变阻器阻值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宋体" w:hAnsi="宋体" w:eastAsia="宋体" w:cs="宋体"/>
          <w:color w:val="000000"/>
        </w:rPr>
        <w:t>变化的关系如图乙。则电源电压</w:t>
      </w:r>
      <w:r>
        <w:rPr>
          <w:rFonts w:ascii="Times New Roman" w:hAnsi="Times New Roman" w:eastAsia="Times New Roman" w:cs="Times New Roman"/>
          <w:i/>
          <w:color w:val="000000"/>
        </w:rPr>
        <w:t>U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color w:val="000000"/>
        </w:rPr>
        <w:t>____</w:t>
      </w:r>
      <w:r>
        <w:rPr>
          <w:rFonts w:ascii="Times New Roman" w:hAnsi="Times New Roman" w:eastAsia="Times New Roman" w:cs="Times New Roman"/>
          <w:color w:val="000000"/>
        </w:rPr>
        <w:t xml:space="preserve"> V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color w:val="000000"/>
          <w:vertAlign w:val="subscript"/>
        </w:rPr>
        <w:t>1</w:t>
      </w:r>
      <w:r>
        <w:rPr>
          <w:rFonts w:ascii="Times New Roman" w:hAnsi="Times New Roman" w:eastAsia="Times New Roman" w:cs="Times New Roman"/>
          <w:color w:val="000000"/>
        </w:rPr>
        <w:t xml:space="preserve">: 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color w:val="000000"/>
          <w:vertAlign w:val="subscript"/>
        </w:rPr>
        <w:t>2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。</w:t>
      </w:r>
    </w:p>
    <w:p w14:paraId="5AB2053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390900" cy="1285875"/>
            <wp:effectExtent l="0" t="0" r="0" b="9525"/>
            <wp:docPr id="100043" name="图片 10004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3" name="图片 10004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65"/>
                    <a:stretch>
                      <a:fillRect/>
                    </a:stretch>
                  </pic:blipFill>
                  <pic:spPr>
                    <a:xfrm>
                      <a:off x="0" y="0"/>
                      <a:ext cx="3390900" cy="1285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A0285A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    ①. </w:t>
      </w:r>
      <w:r>
        <w:rPr>
          <w:rFonts w:ascii="Times New Roman" w:hAnsi="Times New Roman" w:eastAsia="Times New Roman" w:cs="Times New Roman"/>
          <w:color w:val="000000"/>
        </w:rPr>
        <w:t>6</w:t>
      </w:r>
      <w:r>
        <w:rPr>
          <w:color w:val="000000"/>
        </w:rPr>
        <w:t xml:space="preserve">    ②. </w:t>
      </w:r>
      <w:r>
        <w:rPr>
          <w:rFonts w:ascii="Times New Roman" w:hAnsi="Times New Roman" w:eastAsia="Times New Roman" w:cs="Times New Roman"/>
          <w:color w:val="000000"/>
        </w:rPr>
        <w:t>1: 4</w:t>
      </w:r>
    </w:p>
    <w:p w14:paraId="6FF57AD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7FA8DF1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[1]</w:t>
      </w:r>
      <w:r>
        <w:rPr>
          <w:rFonts w:ascii="宋体" w:hAnsi="宋体" w:eastAsia="宋体" w:cs="宋体"/>
          <w:color w:val="000000"/>
        </w:rPr>
        <w:t>只闭合开关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宋体" w:hAnsi="宋体" w:eastAsia="宋体" w:cs="宋体"/>
          <w:color w:val="000000"/>
        </w:rPr>
        <w:t>时，灯泡与滑动变阻器串联，由于灯泡的额定电流为</w:t>
      </w:r>
      <w:r>
        <w:rPr>
          <w:rFonts w:ascii="Times New Roman" w:hAnsi="Times New Roman" w:eastAsia="Times New Roman" w:cs="Times New Roman"/>
          <w:color w:val="000000"/>
        </w:rPr>
        <w:t>0.3A</w:t>
      </w:r>
      <w:r>
        <w:rPr>
          <w:rFonts w:ascii="宋体" w:hAnsi="宋体" w:eastAsia="宋体" w:cs="宋体"/>
          <w:color w:val="000000"/>
        </w:rPr>
        <w:t>，所以电路中的电流最大为</w:t>
      </w:r>
      <w:r>
        <w:rPr>
          <w:rFonts w:ascii="Times New Roman" w:hAnsi="Times New Roman" w:eastAsia="Times New Roman" w:cs="Times New Roman"/>
          <w:color w:val="000000"/>
        </w:rPr>
        <w:t>0.3A</w:t>
      </w:r>
      <w:r>
        <w:rPr>
          <w:rFonts w:ascii="宋体" w:hAnsi="宋体" w:eastAsia="宋体" w:cs="宋体"/>
          <w:color w:val="000000"/>
        </w:rPr>
        <w:t>，因此图乙中下方曲线为此时电流表示数</w:t>
      </w:r>
      <w:r>
        <w:rPr>
          <w:rFonts w:ascii="Times New Roman" w:hAnsi="Times New Roman" w:eastAsia="Times New Roman" w:cs="Times New Roman"/>
          <w:i/>
          <w:color w:val="000000"/>
        </w:rPr>
        <w:t>I</w:t>
      </w:r>
      <w:r>
        <w:rPr>
          <w:rFonts w:ascii="宋体" w:hAnsi="宋体" w:eastAsia="宋体" w:cs="宋体"/>
          <w:color w:val="000000"/>
        </w:rPr>
        <w:t>随滑动变阻器阻值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宋体" w:hAnsi="宋体" w:eastAsia="宋体" w:cs="宋体"/>
          <w:color w:val="000000"/>
        </w:rPr>
        <w:t>变化关系图像；开关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均闭合时，灯泡被短路，定值电阻与滑动变阻器并联，此时电路中的总电阻小于滑动变阻器的阻值，电路中的电流比只闭合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宋体" w:hAnsi="宋体" w:eastAsia="宋体" w:cs="宋体"/>
          <w:color w:val="000000"/>
        </w:rPr>
        <w:t>时的电流大，因而所对应的图像是上方的图像，当滑片移到最左端时，电路中的电阻最大，此时电路中的电流最小，由图乙可知，此时电路中的最小电流为</w:t>
      </w:r>
      <w:r>
        <w:rPr>
          <w:rFonts w:ascii="Times New Roman" w:hAnsi="Times New Roman" w:eastAsia="Times New Roman" w:cs="Times New Roman"/>
          <w:i/>
          <w:color w:val="000000"/>
        </w:rPr>
        <w:t>I</w:t>
      </w:r>
      <w:r>
        <w:rPr>
          <w:rFonts w:ascii="Times New Roman" w:hAnsi="Times New Roman" w:eastAsia="Times New Roman" w:cs="Times New Roman"/>
          <w:color w:val="000000"/>
        </w:rPr>
        <w:t>'= 0.6A</w:t>
      </w:r>
      <w:r>
        <w:rPr>
          <w:rFonts w:ascii="宋体" w:hAnsi="宋体" w:eastAsia="宋体" w:cs="宋体"/>
          <w:color w:val="000000"/>
        </w:rPr>
        <w:t>，只闭合开关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宋体" w:hAnsi="宋体" w:eastAsia="宋体" w:cs="宋体"/>
          <w:color w:val="000000"/>
        </w:rPr>
        <w:t>时，灯泡与滑动变阻器串联，根据滑动变阻器电阻最小为</w:t>
      </w:r>
      <w:r>
        <w:rPr>
          <w:rFonts w:ascii="Times New Roman" w:hAnsi="Times New Roman" w:eastAsia="Times New Roman" w:cs="Times New Roman"/>
          <w:color w:val="000000"/>
        </w:rPr>
        <w:t>0</w:t>
      </w:r>
      <w:r>
        <w:rPr>
          <w:rFonts w:ascii="宋体" w:hAnsi="宋体" w:eastAsia="宋体" w:cs="宋体"/>
          <w:color w:val="000000"/>
        </w:rPr>
        <w:t>，此时电流最大为</w:t>
      </w:r>
      <w:r>
        <w:rPr>
          <w:rFonts w:ascii="Times New Roman" w:hAnsi="Times New Roman" w:eastAsia="Times New Roman" w:cs="Times New Roman"/>
          <w:color w:val="000000"/>
        </w:rPr>
        <w:t>0.3A</w:t>
      </w:r>
      <w:r>
        <w:rPr>
          <w:rFonts w:ascii="宋体" w:hAnsi="宋体" w:eastAsia="宋体" w:cs="宋体"/>
          <w:color w:val="000000"/>
        </w:rPr>
        <w:t>，恰好等于灯泡的额定电流，说明灯泡正常发光，电源电压等于灯泡的额定电压，为</w:t>
      </w:r>
      <w:r>
        <w:rPr>
          <w:rFonts w:ascii="Times New Roman" w:hAnsi="Times New Roman" w:eastAsia="Times New Roman" w:cs="Times New Roman"/>
          <w:color w:val="000000"/>
        </w:rPr>
        <w:t>6V</w:t>
      </w:r>
      <w:r>
        <w:rPr>
          <w:rFonts w:ascii="宋体" w:hAnsi="宋体" w:eastAsia="宋体" w:cs="宋体"/>
          <w:color w:val="000000"/>
        </w:rPr>
        <w:t>。</w:t>
      </w:r>
    </w:p>
    <w:p w14:paraId="341ADCF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[2]</w:t>
      </w:r>
      <w:r>
        <w:rPr>
          <w:rFonts w:ascii="宋体" w:hAnsi="宋体" w:eastAsia="宋体" w:cs="宋体"/>
          <w:color w:val="000000"/>
        </w:rPr>
        <w:t>由</w:t>
      </w:r>
      <w:r>
        <w:object>
          <v:shape id="_x0000_i1042" o:spt="75" alt="学科网(www.zxxk.com)--教育资源门户，提供试卷、教案、课件、论文、素材以及各类教学资源下载，还有大量而丰富的教学相关资讯！" type="#_x0000_t75" style="height:30.75pt;width:33pt;" o:ole="t" filled="f" o:preferrelative="t" stroked="f" coordsize="21600,21600">
            <v:path/>
            <v:fill on="f" focussize="0,0"/>
            <v:stroke on="f" joinstyle="miter"/>
            <v:imagedata r:id="rId67" o:title="eqId9c83f61a0d94fac4f83902a3ca0fc862"/>
            <o:lock v:ext="edit" aspectratio="t"/>
            <w10:wrap type="none"/>
            <w10:anchorlock/>
          </v:shape>
          <o:OLEObject Type="Embed" ProgID="Equation.DSMT4" ShapeID="_x0000_i1042" DrawAspect="Content" ObjectID="_1468075742" r:id="rId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可得，灯泡电阻为</w:t>
      </w:r>
    </w:p>
    <w:p w14:paraId="4310EDBA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43" o:spt="75" alt="学科网(www.zxxk.com)--教育资源门户，提供试卷、教案、课件、论文、素材以及各类教学资源下载，还有大量而丰富的教学相关资讯！" type="#_x0000_t75" style="height:34pt;width:115pt;" o:ole="t" filled="f" o:preferrelative="t" stroked="f" coordsize="21600,21600">
            <v:path/>
            <v:fill on="f" focussize="0,0"/>
            <v:stroke on="f" joinstyle="miter"/>
            <v:imagedata r:id="rId69" o:title="eqId77ad92ca6a513dd54548444dba88c2f8"/>
            <o:lock v:ext="edit" aspectratio="t"/>
            <w10:wrap type="none"/>
            <w10:anchorlock/>
          </v:shape>
          <o:OLEObject Type="Embed" ProgID="Equation.DSMT4" ShapeID="_x0000_i1043" DrawAspect="Content" ObjectID="_1468075743" r:id="rId68">
            <o:LockedField>false</o:LockedField>
          </o:OLEObject>
        </w:object>
      </w:r>
    </w:p>
    <w:p w14:paraId="4AC1D9A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电路中的最小电流</w:t>
      </w:r>
    </w:p>
    <w:p w14:paraId="1AC61A4F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44" o:spt="75" alt="学科网(www.zxxk.com)--教育资源门户，提供试卷、教案、课件、论文、素材以及各类教学资源下载，还有大量而丰富的教学相关资讯！" type="#_x0000_t75" style="height:34.95pt;width:167.3pt;" o:ole="t" filled="f" o:preferrelative="t" stroked="f" coordsize="21600,21600">
            <v:path/>
            <v:fill on="f" focussize="0,0"/>
            <v:stroke on="f" joinstyle="miter"/>
            <v:imagedata r:id="rId71" o:title="eqId00833ceb6da87a787330759f4da7c4db"/>
            <o:lock v:ext="edit" aspectratio="t"/>
            <w10:wrap type="none"/>
            <w10:anchorlock/>
          </v:shape>
          <o:OLEObject Type="Embed" ProgID="Equation.DSMT4" ShapeID="_x0000_i1044" DrawAspect="Content" ObjectID="_1468075744" r:id="rId70">
            <o:LockedField>false</o:LockedField>
          </o:OLEObject>
        </w:object>
      </w:r>
    </w:p>
    <w:p w14:paraId="72019E9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电路的最小总功率为</w:t>
      </w:r>
    </w:p>
    <w:p w14:paraId="6DBC569A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Times New Roman" w:hAnsi="Times New Roman" w:eastAsia="Times New Roman" w:cs="Times New Roman"/>
          <w:i/>
          <w:color w:val="000000"/>
        </w:rPr>
        <w:t>= UI</w:t>
      </w:r>
      <w:r>
        <w:rPr>
          <w:rFonts w:ascii="Times New Roman" w:hAnsi="Times New Roman" w:eastAsia="Times New Roman" w:cs="Times New Roman"/>
          <w:color w:val="000000"/>
        </w:rPr>
        <w:t>=6V× 0.15A= 0.9W</w:t>
      </w:r>
    </w:p>
    <w:p w14:paraId="632523A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开关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均闭合时，电路的最小总功率为</w:t>
      </w:r>
    </w:p>
    <w:p w14:paraId="228EE265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Times New Roman" w:hAnsi="Times New Roman" w:eastAsia="Times New Roman" w:cs="Times New Roman"/>
          <w:color w:val="000000"/>
        </w:rPr>
        <w:t xml:space="preserve">= </w:t>
      </w:r>
      <w:r>
        <w:rPr>
          <w:rFonts w:ascii="Times New Roman" w:hAnsi="Times New Roman" w:eastAsia="Times New Roman" w:cs="Times New Roman"/>
          <w:i/>
          <w:color w:val="000000"/>
        </w:rPr>
        <w:t>UI</w:t>
      </w:r>
      <w:r>
        <w:rPr>
          <w:rFonts w:ascii="Times New Roman" w:hAnsi="Times New Roman" w:eastAsia="Times New Roman" w:cs="Times New Roman"/>
          <w:color w:val="000000"/>
        </w:rPr>
        <w:t>' =6V× 0.6 A = 3.6W</w:t>
      </w:r>
    </w:p>
    <w:p w14:paraId="3AC842A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则</w:t>
      </w:r>
    </w:p>
    <w:p w14:paraId="611A0A00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Times New Roman" w:hAnsi="Times New Roman" w:eastAsia="Times New Roman" w:cs="Times New Roman"/>
          <w:color w:val="000000"/>
        </w:rPr>
        <w:t xml:space="preserve"> : 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Times New Roman" w:hAnsi="Times New Roman" w:eastAsia="Times New Roman" w:cs="Times New Roman"/>
          <w:color w:val="000000"/>
        </w:rPr>
        <w:t xml:space="preserve"> =0.9W: 3.6W=1: 4</w:t>
      </w:r>
    </w:p>
    <w:p w14:paraId="32F295C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三、作图与实验探究题（本大题共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3</w:t>
      </w:r>
      <w:r>
        <w:rPr>
          <w:rFonts w:ascii="宋体" w:hAnsi="宋体" w:eastAsia="宋体" w:cs="宋体"/>
          <w:b/>
          <w:color w:val="000000"/>
          <w:sz w:val="24"/>
        </w:rPr>
        <w:t>小题，第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18</w:t>
      </w:r>
      <w:r>
        <w:rPr>
          <w:rFonts w:ascii="宋体" w:hAnsi="宋体" w:eastAsia="宋体" w:cs="宋体"/>
          <w:b/>
          <w:color w:val="000000"/>
          <w:sz w:val="24"/>
        </w:rPr>
        <w:t>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4</w:t>
      </w:r>
      <w:r>
        <w:rPr>
          <w:rFonts w:ascii="宋体" w:hAnsi="宋体" w:eastAsia="宋体" w:cs="宋体"/>
          <w:b/>
          <w:color w:val="000000"/>
          <w:sz w:val="24"/>
        </w:rPr>
        <w:t>分，第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19</w:t>
      </w:r>
      <w:r>
        <w:rPr>
          <w:rFonts w:ascii="宋体" w:hAnsi="宋体" w:eastAsia="宋体" w:cs="宋体"/>
          <w:b/>
          <w:color w:val="000000"/>
          <w:sz w:val="24"/>
        </w:rPr>
        <w:t>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8</w:t>
      </w:r>
      <w:r>
        <w:rPr>
          <w:rFonts w:ascii="宋体" w:hAnsi="宋体" w:eastAsia="宋体" w:cs="宋体"/>
          <w:b/>
          <w:color w:val="000000"/>
          <w:sz w:val="24"/>
        </w:rPr>
        <w:t>分，第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20</w:t>
      </w:r>
      <w:r>
        <w:rPr>
          <w:rFonts w:ascii="宋体" w:hAnsi="宋体" w:eastAsia="宋体" w:cs="宋体"/>
          <w:b/>
          <w:color w:val="000000"/>
          <w:sz w:val="24"/>
        </w:rPr>
        <w:t>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8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20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15F08CB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请在图中画出物体所受水平向右拉力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的示意图。</w:t>
      </w:r>
    </w:p>
    <w:p w14:paraId="6C73D55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066800" cy="323850"/>
            <wp:effectExtent l="0" t="0" r="0" b="0"/>
            <wp:docPr id="100045" name="图片 10004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5" name="图片 10004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72"/>
                    <a:stretch>
                      <a:fillRect/>
                    </a:stretch>
                  </pic:blipFill>
                  <pic:spPr>
                    <a:xfrm>
                      <a:off x="0" y="0"/>
                      <a:ext cx="1066800" cy="323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895A1E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drawing>
          <wp:inline distT="0" distB="0" distL="114300" distR="114300">
            <wp:extent cx="1133475" cy="323850"/>
            <wp:effectExtent l="0" t="0" r="9525" b="0"/>
            <wp:docPr id="100047" name="图片 10004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7" name="图片 10004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73"/>
                    <a:stretch>
                      <a:fillRect/>
                    </a:stretch>
                  </pic:blipFill>
                  <pic:spPr>
                    <a:xfrm>
                      <a:off x="0" y="0"/>
                      <a:ext cx="1133475" cy="323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C24371B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27CC841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根据题意可知，将物体的重心作为力的作用点，水平向右画一条带有箭头的直线，如下图所示：</w:t>
      </w:r>
    </w:p>
    <w:p w14:paraId="0D9043A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219200" cy="352425"/>
            <wp:effectExtent l="0" t="0" r="0" b="9525"/>
            <wp:docPr id="100049" name="图片 10004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9" name="图片 10004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73"/>
                    <a:stretch>
                      <a:fillRect/>
                    </a:stretch>
                  </pic:blipFill>
                  <pic:spPr>
                    <a:xfrm>
                      <a:off x="0" y="0"/>
                      <a:ext cx="1219200" cy="352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B9DCE0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请在图中用箭头标出蹄形磁体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点处的磁感线方向。</w:t>
      </w:r>
    </w:p>
    <w:p w14:paraId="5C63AC1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647700" cy="1276350"/>
            <wp:effectExtent l="0" t="0" r="0" b="0"/>
            <wp:docPr id="100051" name="图片 10005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1" name="图片 10005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74"/>
                    <a:stretch>
                      <a:fillRect/>
                    </a:stretch>
                  </pic:blipFill>
                  <pic:spPr>
                    <a:xfrm>
                      <a:off x="0" y="0"/>
                      <a:ext cx="647700" cy="1276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DB6784B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drawing>
          <wp:inline distT="0" distB="0" distL="114300" distR="114300">
            <wp:extent cx="619125" cy="1219200"/>
            <wp:effectExtent l="0" t="0" r="9525" b="0"/>
            <wp:docPr id="100053" name="图片 10005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3" name="图片 10005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75"/>
                    <a:stretch>
                      <a:fillRect/>
                    </a:stretch>
                  </pic:blipFill>
                  <pic:spPr>
                    <a:xfrm>
                      <a:off x="0" y="0"/>
                      <a:ext cx="619125" cy="1219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F46545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1B6C603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【详解】磁体周围的磁感线是从N极出来回到S极的，蹄形磁体的左端为N极、右端为S极，所以a点磁感线的方向水平向右，如图所示：</w:t>
      </w:r>
    </w:p>
    <w:p w14:paraId="2857E94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771525" cy="1524000"/>
            <wp:effectExtent l="0" t="0" r="9525" b="0"/>
            <wp:docPr id="100055" name="图片 10005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5" name="图片 10005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76"/>
                    <a:stretch>
                      <a:fillRect/>
                    </a:stretch>
                  </pic:blipFill>
                  <pic:spPr>
                    <a:xfrm>
                      <a:off x="0" y="0"/>
                      <a:ext cx="771525" cy="1524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3F342A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 w:eastAsia="宋体" w:cs="宋体"/>
          <w:color w:val="000000"/>
        </w:rPr>
        <w:t>小海用如图所示的实验装置探究平面镜成像特点：</w:t>
      </w:r>
    </w:p>
    <w:p w14:paraId="33C1C2C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）以下是小海设计的实验方案，请帮他把设计理由填写完整；</w:t>
      </w:r>
    </w:p>
    <w:p w14:paraId="554B3FC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①将一张白纸平铺在桌面上，玻璃板竖直放置在纸上。将蜡烛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点燃后竖立在玻璃板前面，透过玻璃板观察其另一侧的像。用玻璃板替代平面镜是便于观察像的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；</w:t>
      </w:r>
    </w:p>
    <w:p w14:paraId="0630B9F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②将与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完全相同、未点燃的蜡烛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放到玻璃板后面与像重合，比较像与蜡烛的大小关系。这里采用的探究方法是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（选填“等效替代法”或“控制变量法”）；</w:t>
      </w:r>
    </w:p>
    <w:p w14:paraId="53C8481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③在白纸上描出蜡烛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和玻璃板的位置，用刻度尺量出蜡烛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到玻璃板的距离。</w:t>
      </w:r>
    </w:p>
    <w:p w14:paraId="31B3097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）实验中，蜡烛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靠近玻璃板时，蜡烛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需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玻璃板（选填“靠近”或“远离”），才能与像重合；</w:t>
      </w:r>
    </w:p>
    <w:p w14:paraId="6809088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）实验证明，平面镜成像的特点：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（写出一点即可）。</w:t>
      </w:r>
    </w:p>
    <w:p w14:paraId="1B4D7E2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400175" cy="1152525"/>
            <wp:effectExtent l="0" t="0" r="9525" b="9525"/>
            <wp:docPr id="100057" name="图片 10005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7" name="图片 10005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>
                    <a:xfrm>
                      <a:off x="0" y="0"/>
                      <a:ext cx="1400175" cy="1152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02C824D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    ①. </w:t>
      </w:r>
      <w:r>
        <w:rPr>
          <w:rFonts w:ascii="宋体" w:hAnsi="宋体" w:eastAsia="宋体" w:cs="宋体"/>
          <w:color w:val="000000"/>
        </w:rPr>
        <w:t>位置</w:t>
      </w:r>
      <w:r>
        <w:rPr>
          <w:color w:val="000000"/>
        </w:rPr>
        <w:t xml:space="preserve">    ②. </w:t>
      </w:r>
      <w:r>
        <w:rPr>
          <w:rFonts w:ascii="宋体" w:hAnsi="宋体" w:eastAsia="宋体" w:cs="宋体"/>
          <w:color w:val="000000"/>
        </w:rPr>
        <w:t>等效替代法</w:t>
      </w:r>
      <w:r>
        <w:rPr>
          <w:color w:val="000000"/>
        </w:rPr>
        <w:t xml:space="preserve">    ③. </w:t>
      </w:r>
      <w:r>
        <w:rPr>
          <w:rFonts w:ascii="宋体" w:hAnsi="宋体" w:eastAsia="宋体" w:cs="宋体"/>
          <w:color w:val="000000"/>
        </w:rPr>
        <w:t>靠近</w:t>
      </w:r>
      <w:r>
        <w:rPr>
          <w:color w:val="000000"/>
        </w:rPr>
        <w:t xml:space="preserve">    ④. </w:t>
      </w:r>
      <w:r>
        <w:rPr>
          <w:rFonts w:ascii="宋体" w:hAnsi="宋体" w:eastAsia="宋体" w:cs="宋体"/>
          <w:color w:val="000000"/>
        </w:rPr>
        <w:t>像与物体大小相等</w:t>
      </w:r>
    </w:p>
    <w:p w14:paraId="5AE5340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2648F84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）①</w:t>
      </w:r>
      <w:r>
        <w:rPr>
          <w:rFonts w:ascii="Times New Roman" w:hAnsi="Times New Roman" w:eastAsia="Times New Roman" w:cs="Times New Roman"/>
          <w:color w:val="000000"/>
        </w:rPr>
        <w:t>[1]</w:t>
      </w:r>
      <w:r>
        <w:rPr>
          <w:rFonts w:ascii="宋体" w:hAnsi="宋体" w:eastAsia="宋体" w:cs="宋体"/>
          <w:color w:val="000000"/>
        </w:rPr>
        <w:t>用透明的玻璃板，可以成像，同时还可以观察到玻璃板的另一侧，便于找到像的位置。</w:t>
      </w:r>
    </w:p>
    <w:p w14:paraId="219709C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</w:t>
      </w:r>
      <w:r>
        <w:rPr>
          <w:rFonts w:ascii="Times New Roman" w:hAnsi="Times New Roman" w:eastAsia="Times New Roman" w:cs="Times New Roman"/>
          <w:color w:val="000000"/>
        </w:rPr>
        <w:t>[2]</w:t>
      </w:r>
      <w:r>
        <w:rPr>
          <w:rFonts w:ascii="宋体" w:hAnsi="宋体" w:eastAsia="宋体" w:cs="宋体"/>
          <w:color w:val="000000"/>
        </w:rPr>
        <w:t>在竖立的玻璃板前点燃蜡烛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，拿未点燃的蜡烛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竖立在玻璃板后面移动，人眼一直在玻璃板的前侧（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侧）观察，直至它与蜡烛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的像完全重合，这种确定像与物大小关系的方法是等效替代法。</w:t>
      </w:r>
    </w:p>
    <w:p w14:paraId="01B19C8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[3]</w:t>
      </w:r>
      <w:r>
        <w:rPr>
          <w:rFonts w:ascii="宋体" w:hAnsi="宋体" w:eastAsia="宋体" w:cs="宋体"/>
          <w:color w:val="000000"/>
        </w:rPr>
        <w:t>平面镜成像时所成的像与物体到平面镜的距离相等，将蜡烛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逐渐靠近玻璃板，它的像也靠近玻璃板，则蜡烛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需要靠近玻璃板，才能与像重合。</w:t>
      </w:r>
    </w:p>
    <w:p w14:paraId="52B0EFF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[4]</w:t>
      </w:r>
      <w:r>
        <w:rPr>
          <w:rFonts w:ascii="宋体" w:hAnsi="宋体" w:eastAsia="宋体" w:cs="宋体"/>
          <w:color w:val="000000"/>
        </w:rPr>
        <w:t>平面镜成像的特点：物体在平面镜中成虚像，像与物体大小相等，像与物体的连线与镜面垂直，像与物体到平面镜的距离相等。</w:t>
      </w:r>
    </w:p>
    <w:p w14:paraId="0BB7356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 w:eastAsia="宋体" w:cs="宋体"/>
          <w:color w:val="000000"/>
        </w:rPr>
        <w:t>小海和小南探究串联电路电压的特点，选用一个“</w:t>
      </w:r>
      <w:r>
        <w:rPr>
          <w:rFonts w:ascii="Times New Roman" w:hAnsi="Times New Roman" w:eastAsia="Times New Roman" w:cs="Times New Roman"/>
          <w:color w:val="000000"/>
        </w:rPr>
        <w:t>2.5V 0.3A</w:t>
      </w:r>
      <w:r>
        <w:rPr>
          <w:rFonts w:ascii="宋体" w:hAnsi="宋体" w:eastAsia="宋体" w:cs="宋体"/>
          <w:color w:val="000000"/>
        </w:rPr>
        <w:t>”的小灯泡和一个</w:t>
      </w:r>
      <w:r>
        <w:rPr>
          <w:rFonts w:ascii="Times New Roman" w:hAnsi="Times New Roman" w:eastAsia="Times New Roman" w:cs="Times New Roman"/>
          <w:color w:val="000000"/>
        </w:rPr>
        <w:t>10Ω</w:t>
      </w:r>
      <w:r>
        <w:rPr>
          <w:rFonts w:ascii="宋体" w:hAnsi="宋体" w:eastAsia="宋体" w:cs="宋体"/>
          <w:color w:val="000000"/>
        </w:rPr>
        <w:t>的定值电阻串联，按照图甲电路图进行实验。</w:t>
      </w:r>
    </w:p>
    <w:p w14:paraId="12C9A61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038475" cy="1638300"/>
            <wp:effectExtent l="0" t="0" r="9525" b="0"/>
            <wp:docPr id="100059" name="图片 10005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9" name="图片 10005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78"/>
                    <a:stretch>
                      <a:fillRect/>
                    </a:stretch>
                  </pic:blipFill>
                  <pic:spPr>
                    <a:xfrm>
                      <a:off x="0" y="0"/>
                      <a:ext cx="3038475" cy="1638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542C20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）用笔画线代替导线，将图乙中实物电路连接完整。</w:t>
      </w:r>
      <w:r>
        <w:rPr>
          <w:color w:val="000000"/>
        </w:rPr>
        <w:t>（    ）</w:t>
      </w:r>
    </w:p>
    <w:p w14:paraId="2124415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）用电压表测量定值电阻</w:t>
      </w:r>
      <w:r>
        <w:rPr>
          <w:rFonts w:ascii="Times New Roman" w:hAnsi="Times New Roman" w:eastAsia="Times New Roman" w:cs="Times New Roman"/>
          <w:i/>
          <w:color w:val="000000"/>
        </w:rPr>
        <w:t>ab</w:t>
      </w:r>
      <w:r>
        <w:rPr>
          <w:rFonts w:ascii="宋体" w:hAnsi="宋体" w:eastAsia="宋体" w:cs="宋体"/>
          <w:color w:val="000000"/>
        </w:rPr>
        <w:t>两端电压时，闭合开关，小灯泡忽明忽暗，电压表指针摇摆不定。小海认为电路故障是线路接触不良，小南认为是小灯泡断路。判断正确的是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（选填“小海”或“小南”）。</w:t>
      </w:r>
    </w:p>
    <w:p w14:paraId="0FADC70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）排除故障后，通过测量得到一组数据如下表：</w:t>
      </w:r>
    </w:p>
    <w:tbl>
      <w:tblPr>
        <w:tblStyle w:val="4"/>
        <w:tblW w:w="484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1279"/>
        <w:gridCol w:w="1128"/>
        <w:gridCol w:w="1309"/>
        <w:gridCol w:w="1129"/>
      </w:tblGrid>
      <w:tr w14:paraId="1E2FBD6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127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C5216A3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实验序号</w:t>
            </w:r>
          </w:p>
        </w:tc>
        <w:tc>
          <w:tcPr>
            <w:tcW w:w="112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BF13C06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br w:type="textWrapping"/>
            </w:r>
          </w:p>
        </w:tc>
        <w:tc>
          <w:tcPr>
            <w:tcW w:w="130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8CC83E7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br w:type="textWrapping"/>
            </w:r>
          </w:p>
        </w:tc>
        <w:tc>
          <w:tcPr>
            <w:tcW w:w="112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AC51B6E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br w:type="textWrapping"/>
            </w:r>
          </w:p>
        </w:tc>
      </w:tr>
      <w:tr w14:paraId="2E3C664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127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EE9BAE5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</w:t>
            </w:r>
          </w:p>
        </w:tc>
        <w:tc>
          <w:tcPr>
            <w:tcW w:w="112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65B64BC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2.4V</w:t>
            </w:r>
          </w:p>
        </w:tc>
        <w:tc>
          <w:tcPr>
            <w:tcW w:w="130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8EEB699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2.0V</w:t>
            </w:r>
          </w:p>
        </w:tc>
        <w:tc>
          <w:tcPr>
            <w:tcW w:w="112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F403B56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4.4V</w:t>
            </w:r>
          </w:p>
        </w:tc>
      </w:tr>
    </w:tbl>
    <w:p w14:paraId="14EF629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根据数据得出结论：串联电路的总电压等于各用电器两端的电压之和。</w:t>
      </w:r>
    </w:p>
    <w:p w14:paraId="65D9692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这样得出结论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（选填“合理”或“不合理”），理由是：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。</w:t>
      </w:r>
    </w:p>
    <w:p w14:paraId="3943BF71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    ①. </w:t>
      </w:r>
      <w:r>
        <w:rPr>
          <w:color w:val="000000"/>
        </w:rPr>
        <w:drawing>
          <wp:inline distT="0" distB="0" distL="114300" distR="114300">
            <wp:extent cx="1743075" cy="1362075"/>
            <wp:effectExtent l="0" t="0" r="9525" b="9525"/>
            <wp:docPr id="100061" name="图片 10006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61" name="图片 10006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79"/>
                    <a:stretch>
                      <a:fillRect/>
                    </a:stretch>
                  </pic:blipFill>
                  <pic:spPr>
                    <a:xfrm>
                      <a:off x="0" y="0"/>
                      <a:ext cx="1743075" cy="1362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  ②. </w:t>
      </w:r>
      <w:r>
        <w:rPr>
          <w:rFonts w:ascii="宋体" w:hAnsi="宋体" w:eastAsia="宋体" w:cs="宋体"/>
          <w:color w:val="000000"/>
        </w:rPr>
        <w:t>小海</w:t>
      </w:r>
      <w:r>
        <w:rPr>
          <w:color w:val="000000"/>
        </w:rPr>
        <w:t xml:space="preserve">    ③. </w:t>
      </w:r>
      <w:r>
        <w:rPr>
          <w:rFonts w:ascii="宋体" w:hAnsi="宋体" w:eastAsia="宋体" w:cs="宋体"/>
          <w:color w:val="000000"/>
        </w:rPr>
        <w:t>不合理</w:t>
      </w:r>
      <w:r>
        <w:rPr>
          <w:color w:val="000000"/>
        </w:rPr>
        <w:t xml:space="preserve">    ④. </w:t>
      </w:r>
      <w:r>
        <w:rPr>
          <w:rFonts w:ascii="宋体" w:hAnsi="宋体" w:eastAsia="宋体" w:cs="宋体"/>
          <w:color w:val="000000"/>
        </w:rPr>
        <w:t>只做了一次实验，实验结论具有偶然性</w:t>
      </w:r>
    </w:p>
    <w:p w14:paraId="634F172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3EB0225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[1]</w:t>
      </w:r>
      <w:r>
        <w:rPr>
          <w:rFonts w:ascii="宋体" w:hAnsi="宋体" w:eastAsia="宋体" w:cs="宋体"/>
          <w:color w:val="000000"/>
        </w:rPr>
        <w:t>由电路图可知，灯泡与电阻串联，电压表测量定值电阻两端的电压，故应将灯泡左接线柱与电阻右接线柱相连，如图所示</w:t>
      </w:r>
    </w:p>
    <w:p w14:paraId="457B36F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428750" cy="1114425"/>
            <wp:effectExtent l="0" t="0" r="0" b="9525"/>
            <wp:docPr id="100063" name="图片 10006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63" name="图片 10006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79"/>
                    <a:stretch>
                      <a:fillRect/>
                    </a:stretch>
                  </pic:blipFill>
                  <pic:spPr>
                    <a:xfrm>
                      <a:off x="0" y="0"/>
                      <a:ext cx="1428750" cy="1114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2E8FAA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[2]</w:t>
      </w:r>
      <w:r>
        <w:rPr>
          <w:rFonts w:ascii="宋体" w:hAnsi="宋体" w:eastAsia="宋体" w:cs="宋体"/>
          <w:color w:val="000000"/>
        </w:rPr>
        <w:t>若小灯泡断路，整个电路均处于断路状态，电表不会有示数，灯泡也不会忽明忽暗，故小南的说法不正确。若线路接触不良，电路时断时通，灯泡忽明忽暗，故小海的说法正确。</w:t>
      </w:r>
    </w:p>
    <w:p w14:paraId="008FEDD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[3][4]</w:t>
      </w:r>
      <w:r>
        <w:rPr>
          <w:rFonts w:ascii="宋体" w:hAnsi="宋体" w:eastAsia="宋体" w:cs="宋体"/>
          <w:color w:val="000000"/>
        </w:rPr>
        <w:t>只做了一次实验，得到了一组数据就得出结论，存在偶然性，应多次实验，寻找普遍规律。</w:t>
      </w:r>
    </w:p>
    <w:p w14:paraId="394D371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四、综合应用题（本大题共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</w:t>
      </w:r>
      <w:r>
        <w:rPr>
          <w:rFonts w:ascii="宋体" w:hAnsi="宋体" w:eastAsia="宋体" w:cs="宋体"/>
          <w:b/>
          <w:color w:val="000000"/>
          <w:sz w:val="24"/>
        </w:rPr>
        <w:t>小题，第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21</w:t>
      </w:r>
      <w:r>
        <w:rPr>
          <w:rFonts w:ascii="宋体" w:hAnsi="宋体" w:eastAsia="宋体" w:cs="宋体"/>
          <w:b/>
          <w:color w:val="000000"/>
          <w:sz w:val="24"/>
        </w:rPr>
        <w:t>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12</w:t>
      </w:r>
      <w:r>
        <w:rPr>
          <w:rFonts w:ascii="宋体" w:hAnsi="宋体" w:eastAsia="宋体" w:cs="宋体"/>
          <w:b/>
          <w:color w:val="000000"/>
          <w:sz w:val="24"/>
        </w:rPr>
        <w:t>分，第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22</w:t>
      </w:r>
      <w:r>
        <w:rPr>
          <w:rFonts w:ascii="宋体" w:hAnsi="宋体" w:eastAsia="宋体" w:cs="宋体"/>
          <w:b/>
          <w:color w:val="000000"/>
          <w:sz w:val="24"/>
        </w:rPr>
        <w:t>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10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22</w:t>
      </w:r>
      <w:r>
        <w:rPr>
          <w:rFonts w:ascii="宋体" w:hAnsi="宋体" w:eastAsia="宋体" w:cs="宋体"/>
          <w:b/>
          <w:color w:val="000000"/>
          <w:sz w:val="24"/>
        </w:rPr>
        <w:t>分。解答时要写出必要的文字说明、公式和具体步骤）</w:t>
      </w:r>
    </w:p>
    <w:p w14:paraId="7AB12EF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 w:eastAsia="宋体" w:cs="宋体"/>
          <w:color w:val="000000"/>
        </w:rPr>
        <w:t>水环境质量是生态文明建设的重要篇章，我省“六水共治”攻坚战已全面打响。如图所示，一艘保洁船正在开展海上环卫作业。船由柴油机提供动力，热机效率为</w:t>
      </w:r>
      <w:r>
        <w:rPr>
          <w:rFonts w:ascii="Times New Roman" w:hAnsi="Times New Roman" w:eastAsia="Times New Roman" w:cs="Times New Roman"/>
          <w:color w:val="000000"/>
        </w:rPr>
        <w:t>30</w:t>
      </w:r>
      <w:r>
        <w:rPr>
          <w:rFonts w:ascii="宋体" w:hAnsi="宋体" w:eastAsia="宋体" w:cs="宋体"/>
          <w:color w:val="000000"/>
        </w:rPr>
        <w:t>％。（取</w:t>
      </w:r>
      <w:r>
        <w:object>
          <v:shape id="_x0000_i1045" o:spt="75" alt="学科网(www.zxxk.com)--教育资源门户，提供试卷、教案、课件、论文、素材以及各类教学资源下载，还有大量而丰富的教学相关资讯！" type="#_x0000_t75" style="height:19.5pt;width:111pt;" o:ole="t" filled="f" o:preferrelative="t" stroked="f" coordsize="21600,21600">
            <v:path/>
            <v:fill on="f" focussize="0,0"/>
            <v:stroke on="f" joinstyle="miter"/>
            <v:imagedata r:id="rId81" o:title="eqId40ff3be6b8878cff0fd6e9fdbb1c47bd"/>
            <o:lock v:ext="edit" aspectratio="t"/>
            <w10:wrap type="none"/>
            <w10:anchorlock/>
          </v:shape>
          <o:OLEObject Type="Embed" ProgID="Equation.DSMT4" ShapeID="_x0000_i1045" DrawAspect="Content" ObjectID="_1468075745" r:id="rId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46" o:spt="75" alt="学科网(www.zxxk.com)--教育资源门户，提供试卷、教案、课件、论文、素材以及各类教学资源下载，还有大量而丰富的教学相关资讯！" type="#_x0000_t75" style="height:20.25pt;width:96.75pt;" o:ole="t" filled="f" o:preferrelative="t" stroked="f" coordsize="21600,21600">
            <v:path/>
            <v:fill on="f" focussize="0,0"/>
            <v:stroke on="f" joinstyle="miter"/>
            <v:imagedata r:id="rId83" o:title="eqId2d110e1f427950721c1c9d5ad26ee586"/>
            <o:lock v:ext="edit" aspectratio="t"/>
            <w10:wrap type="none"/>
            <w10:anchorlock/>
          </v:shape>
          <o:OLEObject Type="Embed" ProgID="Equation.DSMT4" ShapeID="_x0000_i1046" DrawAspect="Content" ObjectID="_1468075746" r:id="rId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47" o:spt="75" alt="学科网(www.zxxk.com)--教育资源门户，提供试卷、教案、课件、论文、素材以及各类教学资源下载，还有大量而丰富的教学相关资讯！" type="#_x0000_t75" style="height:15.75pt;width:59.25pt;" o:ole="t" filled="f" o:preferrelative="t" stroked="f" coordsize="21600,21600">
            <v:path/>
            <v:fill on="f" focussize="0,0"/>
            <v:stroke on="f" joinstyle="miter"/>
            <v:imagedata r:id="rId49" o:title="eqId01f4c7754d554988f7451b975442209a"/>
            <o:lock v:ext="edit" aspectratio="t"/>
            <w10:wrap type="none"/>
            <w10:anchorlock/>
          </v:shape>
          <o:OLEObject Type="Embed" ProgID="Equation.DSMT4" ShapeID="_x0000_i1047" DrawAspect="Content" ObjectID="_1468075747" r:id="rId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）</w:t>
      </w:r>
    </w:p>
    <w:p w14:paraId="4D5978B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）工人打捞废弃物时，使用的打捞杆相当于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杠杆（选填“省力”或“费力”）。</w:t>
      </w:r>
    </w:p>
    <w:p w14:paraId="39EBC5F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）某废弃物悬浮在水面下</w:t>
      </w:r>
      <w:r>
        <w:rPr>
          <w:rFonts w:ascii="Times New Roman" w:hAnsi="Times New Roman" w:eastAsia="Times New Roman" w:cs="Times New Roman"/>
          <w:color w:val="000000"/>
        </w:rPr>
        <w:t>1m</w:t>
      </w:r>
      <w:r>
        <w:rPr>
          <w:rFonts w:ascii="宋体" w:hAnsi="宋体" w:eastAsia="宋体" w:cs="宋体"/>
          <w:color w:val="000000"/>
        </w:rPr>
        <w:t>深处，所受海水的压强是多大？</w:t>
      </w:r>
      <w:r>
        <w:rPr>
          <w:color w:val="000000"/>
        </w:rPr>
        <w:t>（    ）</w:t>
      </w:r>
    </w:p>
    <w:p w14:paraId="49C626C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）工人将该质量为</w:t>
      </w:r>
      <w:r>
        <w:rPr>
          <w:rFonts w:ascii="Times New Roman" w:hAnsi="Times New Roman" w:eastAsia="Times New Roman" w:cs="Times New Roman"/>
          <w:color w:val="000000"/>
        </w:rPr>
        <w:t>3kg</w:t>
      </w:r>
      <w:r>
        <w:rPr>
          <w:rFonts w:ascii="宋体" w:hAnsi="宋体" w:eastAsia="宋体" w:cs="宋体"/>
          <w:color w:val="000000"/>
        </w:rPr>
        <w:t>的废弃物打捞上船，水面距离船沿的高度为</w:t>
      </w:r>
      <w:r>
        <w:rPr>
          <w:rFonts w:ascii="Times New Roman" w:hAnsi="Times New Roman" w:eastAsia="Times New Roman" w:cs="Times New Roman"/>
          <w:color w:val="000000"/>
        </w:rPr>
        <w:t>1.5m</w:t>
      </w:r>
      <w:r>
        <w:rPr>
          <w:rFonts w:ascii="宋体" w:hAnsi="宋体" w:eastAsia="宋体" w:cs="宋体"/>
          <w:color w:val="000000"/>
        </w:rPr>
        <w:t>，从水面到船沿这一过程，工人对废弃物至少做了多少功？</w:t>
      </w:r>
      <w:r>
        <w:rPr>
          <w:color w:val="000000"/>
        </w:rPr>
        <w:t>（    ）</w:t>
      </w:r>
    </w:p>
    <w:p w14:paraId="67950B1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）若船以</w:t>
      </w:r>
      <w:r>
        <w:rPr>
          <w:rFonts w:ascii="Times New Roman" w:hAnsi="Times New Roman" w:eastAsia="Times New Roman" w:cs="Times New Roman"/>
          <w:color w:val="000000"/>
        </w:rPr>
        <w:t>1000N</w:t>
      </w:r>
      <w:r>
        <w:rPr>
          <w:rFonts w:ascii="宋体" w:hAnsi="宋体" w:eastAsia="宋体" w:cs="宋体"/>
          <w:color w:val="000000"/>
        </w:rPr>
        <w:t>的牵引力在海上匀速行驶</w:t>
      </w:r>
      <w:r>
        <w:rPr>
          <w:rFonts w:ascii="Times New Roman" w:hAnsi="Times New Roman" w:eastAsia="Times New Roman" w:cs="Times New Roman"/>
          <w:color w:val="000000"/>
        </w:rPr>
        <w:t>15km</w:t>
      </w:r>
      <w:r>
        <w:rPr>
          <w:rFonts w:ascii="宋体" w:hAnsi="宋体" w:eastAsia="宋体" w:cs="宋体"/>
          <w:color w:val="000000"/>
        </w:rPr>
        <w:t>，需消耗多少柴油？</w:t>
      </w:r>
      <w:r>
        <w:rPr>
          <w:color w:val="000000"/>
        </w:rPr>
        <w:t>（    ）</w:t>
      </w:r>
    </w:p>
    <w:p w14:paraId="60FCE01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924050" cy="1266825"/>
            <wp:effectExtent l="0" t="0" r="0" b="9525"/>
            <wp:docPr id="100065" name="图片 10006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65" name="图片 10006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85"/>
                    <a:stretch>
                      <a:fillRect/>
                    </a:stretch>
                  </pic:blipFill>
                  <pic:spPr>
                    <a:xfrm>
                      <a:off x="0" y="0"/>
                      <a:ext cx="1924050" cy="1266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D28A4D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    ①. </w:t>
      </w:r>
      <w:r>
        <w:rPr>
          <w:rFonts w:ascii="宋体" w:hAnsi="宋体" w:eastAsia="宋体" w:cs="宋体"/>
          <w:color w:val="000000"/>
        </w:rPr>
        <w:t>费力</w:t>
      </w:r>
      <w:r>
        <w:rPr>
          <w:color w:val="000000"/>
        </w:rPr>
        <w:t xml:space="preserve">    ②. </w:t>
      </w:r>
      <w:r>
        <w:object>
          <v:shape id="_x0000_i1048" o:spt="75" alt="学科网(www.zxxk.com)--教育资源门户，提供试卷、教案、课件、论文、素材以及各类教学资源下载，还有大量而丰富的教学相关资讯！" type="#_x0000_t75" style="height:15.8pt;width:56.2pt;" o:ole="t" filled="f" o:preferrelative="t" stroked="f" coordsize="21600,21600">
            <v:path/>
            <v:fill on="f" focussize="0,0"/>
            <v:stroke on="f" joinstyle="miter"/>
            <v:imagedata r:id="rId87" o:title="eqId668abf7d5619018f644a7020dcd1471e"/>
            <o:lock v:ext="edit" aspectratio="t"/>
            <w10:wrap type="none"/>
            <w10:anchorlock/>
          </v:shape>
          <o:OLEObject Type="Embed" ProgID="Equation.DSMT4" ShapeID="_x0000_i1048" DrawAspect="Content" ObjectID="_1468075748" r:id="rId86">
            <o:LockedField>false</o:LockedField>
          </o:OLEObject>
        </w:object>
      </w:r>
      <w:r>
        <w:rPr>
          <w:color w:val="000000"/>
        </w:rPr>
        <w:t xml:space="preserve">    ③. </w:t>
      </w:r>
      <w:r>
        <w:rPr>
          <w:rFonts w:ascii="Times New Roman" w:hAnsi="Times New Roman" w:eastAsia="Times New Roman" w:cs="Times New Roman"/>
          <w:color w:val="000000"/>
        </w:rPr>
        <w:t>45J</w:t>
      </w:r>
      <w:r>
        <w:rPr>
          <w:color w:val="000000"/>
        </w:rPr>
        <w:t xml:space="preserve">    ④. </w:t>
      </w:r>
      <w:r>
        <w:rPr>
          <w:rFonts w:ascii="Times New Roman" w:hAnsi="Times New Roman" w:eastAsia="Times New Roman" w:cs="Times New Roman"/>
          <w:color w:val="000000"/>
        </w:rPr>
        <w:t>1.25kg</w:t>
      </w:r>
    </w:p>
    <w:p w14:paraId="633844B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3154517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）打捞杆动力臂小于阻力臂，故为费力杠杆。</w:t>
      </w:r>
    </w:p>
    <w:p w14:paraId="5D90D4D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）所受海水的压强</w:t>
      </w:r>
    </w:p>
    <w:p w14:paraId="3C08DA0B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49" o:spt="75" alt="学科网(www.zxxk.com)--教育资源门户，提供试卷、教案、课件、论文、素材以及各类教学资源下载，还有大量而丰富的教学相关资讯！" type="#_x0000_t75" style="height:20.15pt;width:237.9pt;" o:ole="t" filled="f" o:preferrelative="t" stroked="f" coordsize="21600,21600">
            <v:path/>
            <v:fill on="f" focussize="0,0"/>
            <v:stroke on="f" joinstyle="miter"/>
            <v:imagedata r:id="rId89" o:title="eqId93c5bf893c4f92b707ef39ff09054808"/>
            <o:lock v:ext="edit" aspectratio="t"/>
            <w10:wrap type="none"/>
            <w10:anchorlock/>
          </v:shape>
          <o:OLEObject Type="Embed" ProgID="Equation.DSMT4" ShapeID="_x0000_i1049" DrawAspect="Content" ObjectID="_1468075749" r:id="rId88">
            <o:LockedField>false</o:LockedField>
          </o:OLEObject>
        </w:object>
      </w:r>
    </w:p>
    <w:p w14:paraId="6A9D518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）工人对废弃物做的功</w:t>
      </w:r>
    </w:p>
    <w:p w14:paraId="1BA72ADB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50" o:spt="75" alt="学科网(www.zxxk.com)--教育资源门户，提供试卷、教案、课件、论文、素材以及各类教学资源下载，还有大量而丰富的教学相关资讯！" type="#_x0000_t75" style="height:16.15pt;width:202.2pt;" o:ole="t" filled="f" o:preferrelative="t" stroked="f" coordsize="21600,21600">
            <v:path/>
            <v:fill on="f" focussize="0,0"/>
            <v:stroke on="f" joinstyle="miter"/>
            <v:imagedata r:id="rId91" o:title="eqId2a2f9d6e75c1ffc240dd2debd668e9e2"/>
            <o:lock v:ext="edit" aspectratio="t"/>
            <w10:wrap type="none"/>
            <w10:anchorlock/>
          </v:shape>
          <o:OLEObject Type="Embed" ProgID="Equation.DSMT4" ShapeID="_x0000_i1050" DrawAspect="Content" ObjectID="_1468075750" r:id="rId90">
            <o:LockedField>false</o:LockedField>
          </o:OLEObject>
        </w:object>
      </w:r>
    </w:p>
    <w:p w14:paraId="66DE0E4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）有用功</w:t>
      </w:r>
    </w:p>
    <w:p w14:paraId="104C5331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51" o:spt="75" alt="学科网(www.zxxk.com)--教育资源门户，提供试卷、教案、课件、论文、素材以及各类教学资源下载，还有大量而丰富的教学相关资讯！" type="#_x0000_t75" style="height:20.15pt;width:218.9pt;" o:ole="t" filled="f" o:preferrelative="t" stroked="f" coordsize="21600,21600">
            <v:path/>
            <v:fill on="f" focussize="0,0"/>
            <v:stroke on="f" joinstyle="miter"/>
            <v:imagedata r:id="rId93" o:title="eqIdef67d2e99f973a97198462ed227b8ce2"/>
            <o:lock v:ext="edit" aspectratio="t"/>
            <w10:wrap type="none"/>
            <w10:anchorlock/>
          </v:shape>
          <o:OLEObject Type="Embed" ProgID="Equation.DSMT4" ShapeID="_x0000_i1051" DrawAspect="Content" ObjectID="_1468075751" r:id="rId92">
            <o:LockedField>false</o:LockedField>
          </o:OLEObject>
        </w:object>
      </w:r>
    </w:p>
    <w:p w14:paraId="60C6920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热机效率为</w:t>
      </w:r>
      <w:r>
        <w:rPr>
          <w:rFonts w:ascii="Times New Roman" w:hAnsi="Times New Roman" w:eastAsia="Times New Roman" w:cs="Times New Roman"/>
          <w:color w:val="000000"/>
        </w:rPr>
        <w:t>30</w:t>
      </w:r>
      <w:r>
        <w:rPr>
          <w:rFonts w:ascii="宋体" w:hAnsi="宋体" w:eastAsia="宋体" w:cs="宋体"/>
          <w:color w:val="000000"/>
        </w:rPr>
        <w:t>％，消耗柴油质量</w:t>
      </w:r>
    </w:p>
    <w:p w14:paraId="0F759E7F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52" o:spt="75" alt="学科网(www.zxxk.com)--教育资源门户，提供试卷、教案、课件、论文、素材以及各类教学资源下载，还有大量而丰富的教学相关资讯！" type="#_x0000_t75" style="height:47.8pt;width:191.8pt;" o:ole="t" filled="f" o:preferrelative="t" stroked="f" coordsize="21600,21600">
            <v:path/>
            <v:fill on="f" focussize="0,0"/>
            <v:stroke on="f" joinstyle="miter"/>
            <v:imagedata r:id="rId95" o:title="eqId5c50849a4b42355ee09bb6ecd31b51bd"/>
            <o:lock v:ext="edit" aspectratio="t"/>
            <w10:wrap type="none"/>
            <w10:anchorlock/>
          </v:shape>
          <o:OLEObject Type="Embed" ProgID="Equation.DSMT4" ShapeID="_x0000_i1052" DrawAspect="Content" ObjectID="_1468075752" r:id="rId94">
            <o:LockedField>false</o:LockedField>
          </o:OLEObject>
        </w:object>
      </w:r>
    </w:p>
    <w:p w14:paraId="1172618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答：（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）使用的打捞杆相当于费力杠杆；</w:t>
      </w:r>
    </w:p>
    <w:p w14:paraId="55073BF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）受海水压强为</w:t>
      </w:r>
      <w:r>
        <w:object>
          <v:shape id="_x0000_i1053" o:spt="75" alt="学科网(www.zxxk.com)--教育资源门户，提供试卷、教案、课件、论文、素材以及各类教学资源下载，还有大量而丰富的教学相关资讯！" type="#_x0000_t75" style="height:15.8pt;width:56.2pt;" o:ole="t" filled="f" o:preferrelative="t" stroked="f" coordsize="21600,21600">
            <v:path/>
            <v:fill on="f" focussize="0,0"/>
            <v:stroke on="f" joinstyle="miter"/>
            <v:imagedata r:id="rId87" o:title="eqId668abf7d5619018f644a7020dcd1471e"/>
            <o:lock v:ext="edit" aspectratio="t"/>
            <w10:wrap type="none"/>
            <w10:anchorlock/>
          </v:shape>
          <o:OLEObject Type="Embed" ProgID="Equation.DSMT4" ShapeID="_x0000_i1053" DrawAspect="Content" ObjectID="_1468075753" r:id="rId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335F159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）工人对废弃物至少做功</w:t>
      </w:r>
      <w:r>
        <w:rPr>
          <w:rFonts w:ascii="Times New Roman" w:hAnsi="Times New Roman" w:eastAsia="Times New Roman" w:cs="Times New Roman"/>
          <w:color w:val="000000"/>
        </w:rPr>
        <w:t xml:space="preserve">45J </w:t>
      </w:r>
      <w:r>
        <w:rPr>
          <w:rFonts w:ascii="宋体" w:hAnsi="宋体" w:eastAsia="宋体" w:cs="宋体"/>
          <w:color w:val="000000"/>
        </w:rPr>
        <w:t>；</w:t>
      </w:r>
    </w:p>
    <w:p w14:paraId="14885B1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）消耗柴油质量</w:t>
      </w:r>
      <w:r>
        <w:rPr>
          <w:rFonts w:ascii="Times New Roman" w:hAnsi="Times New Roman" w:eastAsia="Times New Roman" w:cs="Times New Roman"/>
          <w:color w:val="000000"/>
        </w:rPr>
        <w:t>1.25kg</w:t>
      </w:r>
      <w:r>
        <w:rPr>
          <w:rFonts w:ascii="宋体" w:hAnsi="宋体" w:eastAsia="宋体" w:cs="宋体"/>
          <w:color w:val="000000"/>
        </w:rPr>
        <w:t>。</w:t>
      </w:r>
    </w:p>
    <w:p w14:paraId="0CAE5D8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 w:eastAsia="宋体" w:cs="宋体"/>
          <w:color w:val="000000"/>
        </w:rPr>
        <w:t>如图甲为某商场安装的扶梯自动计数器简化电路图。已知电源电压</w:t>
      </w:r>
      <w:r>
        <w:object>
          <v:shape id="_x0000_i1054" o:spt="75" alt="学科网(www.zxxk.com)--教育资源门户，提供试卷、教案、课件、论文、素材以及各类教学资源下载，还有大量而丰富的教学相关资讯！" type="#_x0000_t75" style="height:18pt;width:66pt;" o:ole="t" filled="f" o:preferrelative="t" stroked="f" coordsize="21600,21600">
            <v:path/>
            <v:fill on="f" focussize="0,0"/>
            <v:stroke on="f" joinstyle="miter"/>
            <v:imagedata r:id="rId98" o:title="eqId47cde57cbea8906ed44f51239595647a"/>
            <o:lock v:ext="edit" aspectratio="t"/>
            <w10:wrap type="none"/>
            <w10:anchorlock/>
          </v:shape>
          <o:OLEObject Type="Embed" ProgID="Equation.DSMT4" ShapeID="_x0000_i1054" DrawAspect="Content" ObjectID="_1468075754" r:id="rId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为光敏电阻，</w:t>
      </w:r>
      <w:r>
        <w:object>
          <v:shape id="_x0000_i1055" o:spt="75" alt="学科网(www.zxxk.com)--教育资源门户，提供试卷、教案、课件、论文、素材以及各类教学资源下载，还有大量而丰富的教学相关资讯！" type="#_x0000_t75" style="height:18pt;width:48.75pt;" o:ole="t" filled="f" o:preferrelative="t" stroked="f" coordsize="21600,21600">
            <v:path/>
            <v:fill on="f" focussize="0,0"/>
            <v:stroke on="f" joinstyle="miter"/>
            <v:imagedata r:id="rId100" o:title="eqIdb444459a0db2794dd31e20cf3479555e"/>
            <o:lock v:ext="edit" aspectratio="t"/>
            <w10:wrap type="none"/>
            <w10:anchorlock/>
          </v:shape>
          <o:OLEObject Type="Embed" ProgID="Equation.DSMT4" ShapeID="_x0000_i1055" DrawAspect="Content" ObjectID="_1468075755" r:id="rId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。当有光照射时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object>
          <v:shape id="_x0000_i1056" o:spt="75" alt="学科网(www.zxxk.com)--教育资源门户，提供试卷、教案、课件、论文、素材以及各类教学资源下载，还有大量而丰富的教学相关资讯！" type="#_x0000_t75" style="height:18pt;width:48pt;" o:ole="t" filled="f" o:preferrelative="t" stroked="f" coordsize="21600,21600">
            <v:path/>
            <v:fill on="f" focussize="0,0"/>
            <v:stroke on="f" joinstyle="miter"/>
            <v:imagedata r:id="rId102" o:title="eqIdc09591d35a7c2b2818fa4eb627c956f9"/>
            <o:lock v:ext="edit" aspectratio="t"/>
            <w10:wrap type="none"/>
            <w10:anchorlock/>
          </v:shape>
          <o:OLEObject Type="Embed" ProgID="Equation.DSMT4" ShapeID="_x0000_i1056" DrawAspect="Content" ObjectID="_1468075756" r:id="rId1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；当扶梯上有顾客经过，挡住射向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object>
          <v:shape id="_x0000_i1057" o:spt="75" alt="学科网(www.zxxk.com)--教育资源门户，提供试卷、教案、课件、论文、素材以及各类教学资源下载，还有大量而丰富的教学相关资讯！" type="#_x0000_t75" style="height:18pt;width:12.75pt;" o:ole="t" filled="f" o:preferrelative="t" stroked="f" coordsize="21600,21600">
            <v:path/>
            <v:fill on="f" focussize="0,0"/>
            <v:stroke on="f" joinstyle="miter"/>
            <v:imagedata r:id="rId104" o:title="eqId5d0efe726d2002e3dd9b556af6cc7a83"/>
            <o:lock v:ext="edit" aspectratio="t"/>
            <w10:wrap type="none"/>
            <w10:anchorlock/>
          </v:shape>
          <o:OLEObject Type="Embed" ProgID="Equation.DSMT4" ShapeID="_x0000_i1057" DrawAspect="Content" ObjectID="_1468075757" r:id="rId1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的光线时，</w:t>
      </w:r>
      <w:r>
        <w:object>
          <v:shape id="_x0000_i1058" o:spt="75" alt="学科网(www.zxxk.com)--教育资源门户，提供试卷、教案、课件、论文、素材以及各类教学资源下载，还有大量而丰富的教学相关资讯！" type="#_x0000_t75" style="height:18pt;width:12.75pt;" o:ole="t" filled="f" o:preferrelative="t" stroked="f" coordsize="21600,21600">
            <v:path/>
            <v:fill on="f" focussize="0,0"/>
            <v:stroke on="f" joinstyle="miter"/>
            <v:imagedata r:id="rId104" o:title="eqId5d0efe726d2002e3dd9b556af6cc7a83"/>
            <o:lock v:ext="edit" aspectratio="t"/>
            <w10:wrap type="none"/>
            <w10:anchorlock/>
          </v:shape>
          <o:OLEObject Type="Embed" ProgID="Equation.DSMT4" ShapeID="_x0000_i1058" DrawAspect="Content" ObjectID="_1468075758" r:id="rId105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的阻值增大，计数器就计数一次。图乙为某段时间内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object>
          <v:shape id="_x0000_i1059" o:spt="75" alt="学科网(www.zxxk.com)--教育资源门户，提供试卷、教案、课件、论文、素材以及各类教学资源下载，还有大量而丰富的教学相关资讯！" type="#_x0000_t75" style="height:18pt;width:15pt;" o:ole="t" filled="f" o:preferrelative="t" stroked="f" coordsize="21600,21600">
            <v:path/>
            <v:fill on="f" focussize="0,0"/>
            <v:stroke on="f" joinstyle="miter"/>
            <v:imagedata r:id="rId107" o:title="eqIdf6dde0c384b3fccacf91ef1b4fe89fe4"/>
            <o:lock v:ext="edit" aspectratio="t"/>
            <w10:wrap type="none"/>
            <w10:anchorlock/>
          </v:shape>
          <o:OLEObject Type="Embed" ProgID="Equation.DSMT4" ShapeID="_x0000_i1059" DrawAspect="Content" ObjectID="_1468075759" r:id="rId1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两端的电压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object>
          <v:shape id="_x0000_i1060" o:spt="75" alt="学科网(www.zxxk.com)--教育资源门户，提供试卷、教案、课件、论文、素材以及各类教学资源下载，还有大量而丰富的教学相关资讯！" type="#_x0000_t75" style="height:18pt;width:20.25pt;" o:ole="t" filled="f" o:preferrelative="t" stroked="f" coordsize="21600,21600">
            <v:path/>
            <v:fill on="f" focussize="0,0"/>
            <v:stroke on="f" joinstyle="miter"/>
            <v:imagedata r:id="rId109" o:title="eqId7e301c7549eef9683cbe055c5446dca9"/>
            <o:lock v:ext="edit" aspectratio="t"/>
            <w10:wrap type="none"/>
            <w10:anchorlock/>
          </v:shape>
          <o:OLEObject Type="Embed" ProgID="Equation.DSMT4" ShapeID="_x0000_i1060" DrawAspect="Content" ObjectID="_1468075760" r:id="rId1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随时间</w:t>
      </w:r>
      <w:r>
        <w:rPr>
          <w:rFonts w:ascii="Times New Roman" w:hAnsi="Times New Roman" w:eastAsia="Times New Roman" w:cs="Times New Roman"/>
          <w:i/>
          <w:color w:val="000000"/>
        </w:rPr>
        <w:t>t</w:t>
      </w:r>
      <w:r>
        <w:rPr>
          <w:rFonts w:ascii="宋体" w:hAnsi="宋体" w:eastAsia="宋体" w:cs="宋体"/>
          <w:color w:val="000000"/>
        </w:rPr>
        <w:t>变化的图像。</w:t>
      </w: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910" w:right="1080" w:bottom="1440" w:left="1080" w:header="152" w:footer="0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panose1 w:val="020B0503020204020204"/>
    <w:charset w:val="86"/>
    <w:family w:val="swiss"/>
    <w:pitch w:val="default"/>
    <w:sig w:usb0="80000287" w:usb1="28CF3C52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D87D673">
    <w:pPr>
      <w:pStyle w:val="2"/>
      <w:pBdr>
        <w:bottom w:val="none" w:color="auto" w:sz="0" w:space="0"/>
      </w:pBdr>
      <w:jc w:val="center"/>
      <w:rPr>
        <w:rFonts w:hint="eastAsia" w:eastAsia="宋体"/>
        <w:lang w:eastAsia="zh-CN"/>
      </w:rPr>
    </w:pPr>
    <w:r>
      <w:rPr>
        <w:rFonts w:hint="eastAsia"/>
        <w:lang w:eastAsia="zh-CN"/>
      </w:rPr>
      <w:t>第一试卷网    Shijuan1.Com    提供下载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A06DCAF">
    <w:pPr>
      <w:pStyle w:val="2"/>
      <w:pBdr>
        <w:bottom w:val="none" w:color="auto" w:sz="0" w:space="0"/>
      </w:pBd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7897D41">
    <w:pPr>
      <w:pStyle w:val="2"/>
      <w:pBdr>
        <w:bottom w:val="none" w:color="auto" w:sz="0" w:space="0"/>
      </w:pBd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D7EE497">
    <w:pPr>
      <w:pStyle w:val="3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55E123B">
    <w:pPr>
      <w:pStyle w:val="3"/>
      <w:pBdr>
        <w:bottom w:val="none" w:color="auto" w:sz="0" w:space="1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84D4B7A">
    <w:pPr>
      <w:pStyle w:val="3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jljNjk0N2RhMTc0NzI3ZTQwZWEyZWMyMzA2NzliMDQifQ=="/>
  </w:docVars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0F2B32D8"/>
    <w:rsid w:val="38274566"/>
    <w:rsid w:val="444A4D7F"/>
    <w:rsid w:val="452C7FD4"/>
    <w:rsid w:val="5F433FFB"/>
    <w:rsid w:val="62344F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nhideWhenUsed="0" w:uiPriority="0" w:semiHidden="0" w:name="Table Subtle 1"/>
    <w:lsdException w:uiPriority="0" w:name="Table Subtle 2"/>
    <w:lsdException w:uiPriority="0" w:name="Table Web 1"/>
    <w:lsdException w:unhideWhenUsed="0" w:uiPriority="0" w:semiHidden="0" w:name="Table Web 2"/>
    <w:lsdException w:unhideWhenUsed="0" w:uiPriority="0" w:semiHidden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autoRedefine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8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page number"/>
    <w:basedOn w:val="5"/>
    <w:qFormat/>
    <w:uiPriority w:val="0"/>
  </w:style>
  <w:style w:type="character" w:styleId="7">
    <w:name w:val="Hyperlink"/>
    <w:basedOn w:val="5"/>
    <w:autoRedefine/>
    <w:unhideWhenUsed/>
    <w:qFormat/>
    <w:uiPriority w:val="99"/>
    <w:rPr>
      <w:color w:val="0000FF"/>
      <w:u w:val="single"/>
    </w:rPr>
  </w:style>
  <w:style w:type="character" w:customStyle="1" w:styleId="8">
    <w:name w:val="页眉 字符"/>
    <w:basedOn w:val="5"/>
    <w:link w:val="3"/>
    <w:qFormat/>
    <w:uiPriority w:val="99"/>
    <w:rPr>
      <w:kern w:val="2"/>
      <w:sz w:val="18"/>
      <w:szCs w:val="24"/>
    </w:rPr>
  </w:style>
  <w:style w:type="paragraph" w:styleId="9">
    <w:name w:val="No Spacing"/>
    <w:autoRedefine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10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oleObject" Target="embeddings/oleObject31.bin"/><Relationship Id="rId98" Type="http://schemas.openxmlformats.org/officeDocument/2006/relationships/image" Target="media/image59.wmf"/><Relationship Id="rId97" Type="http://schemas.openxmlformats.org/officeDocument/2006/relationships/oleObject" Target="embeddings/oleObject30.bin"/><Relationship Id="rId96" Type="http://schemas.openxmlformats.org/officeDocument/2006/relationships/oleObject" Target="embeddings/oleObject29.bin"/><Relationship Id="rId95" Type="http://schemas.openxmlformats.org/officeDocument/2006/relationships/image" Target="media/image58.wmf"/><Relationship Id="rId94" Type="http://schemas.openxmlformats.org/officeDocument/2006/relationships/oleObject" Target="embeddings/oleObject28.bin"/><Relationship Id="rId93" Type="http://schemas.openxmlformats.org/officeDocument/2006/relationships/image" Target="media/image57.wmf"/><Relationship Id="rId92" Type="http://schemas.openxmlformats.org/officeDocument/2006/relationships/oleObject" Target="embeddings/oleObject27.bin"/><Relationship Id="rId91" Type="http://schemas.openxmlformats.org/officeDocument/2006/relationships/image" Target="media/image56.wmf"/><Relationship Id="rId90" Type="http://schemas.openxmlformats.org/officeDocument/2006/relationships/oleObject" Target="embeddings/oleObject26.bin"/><Relationship Id="rId9" Type="http://schemas.openxmlformats.org/officeDocument/2006/relationships/theme" Target="theme/theme1.xml"/><Relationship Id="rId89" Type="http://schemas.openxmlformats.org/officeDocument/2006/relationships/image" Target="media/image55.wmf"/><Relationship Id="rId88" Type="http://schemas.openxmlformats.org/officeDocument/2006/relationships/oleObject" Target="embeddings/oleObject25.bin"/><Relationship Id="rId87" Type="http://schemas.openxmlformats.org/officeDocument/2006/relationships/image" Target="media/image54.wmf"/><Relationship Id="rId86" Type="http://schemas.openxmlformats.org/officeDocument/2006/relationships/oleObject" Target="embeddings/oleObject24.bin"/><Relationship Id="rId85" Type="http://schemas.openxmlformats.org/officeDocument/2006/relationships/image" Target="media/image53.jpeg"/><Relationship Id="rId84" Type="http://schemas.openxmlformats.org/officeDocument/2006/relationships/oleObject" Target="embeddings/oleObject23.bin"/><Relationship Id="rId83" Type="http://schemas.openxmlformats.org/officeDocument/2006/relationships/image" Target="media/image52.wmf"/><Relationship Id="rId82" Type="http://schemas.openxmlformats.org/officeDocument/2006/relationships/oleObject" Target="embeddings/oleObject22.bin"/><Relationship Id="rId81" Type="http://schemas.openxmlformats.org/officeDocument/2006/relationships/image" Target="media/image51.wmf"/><Relationship Id="rId80" Type="http://schemas.openxmlformats.org/officeDocument/2006/relationships/oleObject" Target="embeddings/oleObject21.bin"/><Relationship Id="rId8" Type="http://schemas.openxmlformats.org/officeDocument/2006/relationships/footer" Target="footer3.xml"/><Relationship Id="rId79" Type="http://schemas.openxmlformats.org/officeDocument/2006/relationships/image" Target="media/image50.png"/><Relationship Id="rId78" Type="http://schemas.openxmlformats.org/officeDocument/2006/relationships/image" Target="media/image49.png"/><Relationship Id="rId77" Type="http://schemas.openxmlformats.org/officeDocument/2006/relationships/image" Target="media/image48.png"/><Relationship Id="rId76" Type="http://schemas.openxmlformats.org/officeDocument/2006/relationships/image" Target="media/image47.png"/><Relationship Id="rId75" Type="http://schemas.openxmlformats.org/officeDocument/2006/relationships/image" Target="media/image46.png"/><Relationship Id="rId74" Type="http://schemas.openxmlformats.org/officeDocument/2006/relationships/image" Target="media/image45.png"/><Relationship Id="rId73" Type="http://schemas.openxmlformats.org/officeDocument/2006/relationships/image" Target="media/image44.png"/><Relationship Id="rId72" Type="http://schemas.openxmlformats.org/officeDocument/2006/relationships/image" Target="media/image43.png"/><Relationship Id="rId71" Type="http://schemas.openxmlformats.org/officeDocument/2006/relationships/image" Target="media/image42.wmf"/><Relationship Id="rId70" Type="http://schemas.openxmlformats.org/officeDocument/2006/relationships/oleObject" Target="embeddings/oleObject20.bin"/><Relationship Id="rId7" Type="http://schemas.openxmlformats.org/officeDocument/2006/relationships/footer" Target="footer2.xml"/><Relationship Id="rId69" Type="http://schemas.openxmlformats.org/officeDocument/2006/relationships/image" Target="media/image41.wmf"/><Relationship Id="rId68" Type="http://schemas.openxmlformats.org/officeDocument/2006/relationships/oleObject" Target="embeddings/oleObject19.bin"/><Relationship Id="rId67" Type="http://schemas.openxmlformats.org/officeDocument/2006/relationships/image" Target="media/image40.wmf"/><Relationship Id="rId66" Type="http://schemas.openxmlformats.org/officeDocument/2006/relationships/oleObject" Target="embeddings/oleObject18.bin"/><Relationship Id="rId65" Type="http://schemas.openxmlformats.org/officeDocument/2006/relationships/image" Target="media/image39.png"/><Relationship Id="rId64" Type="http://schemas.openxmlformats.org/officeDocument/2006/relationships/image" Target="media/image38.wmf"/><Relationship Id="rId63" Type="http://schemas.openxmlformats.org/officeDocument/2006/relationships/oleObject" Target="embeddings/oleObject17.bin"/><Relationship Id="rId62" Type="http://schemas.openxmlformats.org/officeDocument/2006/relationships/image" Target="media/image37.wmf"/><Relationship Id="rId61" Type="http://schemas.openxmlformats.org/officeDocument/2006/relationships/oleObject" Target="embeddings/oleObject16.bin"/><Relationship Id="rId60" Type="http://schemas.openxmlformats.org/officeDocument/2006/relationships/image" Target="media/image36.wmf"/><Relationship Id="rId6" Type="http://schemas.openxmlformats.org/officeDocument/2006/relationships/footer" Target="footer1.xml"/><Relationship Id="rId59" Type="http://schemas.openxmlformats.org/officeDocument/2006/relationships/oleObject" Target="embeddings/oleObject15.bin"/><Relationship Id="rId58" Type="http://schemas.openxmlformats.org/officeDocument/2006/relationships/image" Target="media/image35.wmf"/><Relationship Id="rId57" Type="http://schemas.openxmlformats.org/officeDocument/2006/relationships/oleObject" Target="embeddings/oleObject14.bin"/><Relationship Id="rId56" Type="http://schemas.openxmlformats.org/officeDocument/2006/relationships/image" Target="media/image34.wmf"/><Relationship Id="rId55" Type="http://schemas.openxmlformats.org/officeDocument/2006/relationships/oleObject" Target="embeddings/oleObject13.bin"/><Relationship Id="rId54" Type="http://schemas.openxmlformats.org/officeDocument/2006/relationships/image" Target="media/image33.wmf"/><Relationship Id="rId53" Type="http://schemas.openxmlformats.org/officeDocument/2006/relationships/oleObject" Target="embeddings/oleObject12.bin"/><Relationship Id="rId52" Type="http://schemas.openxmlformats.org/officeDocument/2006/relationships/image" Target="media/image32.wmf"/><Relationship Id="rId51" Type="http://schemas.openxmlformats.org/officeDocument/2006/relationships/oleObject" Target="embeddings/oleObject11.bin"/><Relationship Id="rId50" Type="http://schemas.openxmlformats.org/officeDocument/2006/relationships/image" Target="media/image31.png"/><Relationship Id="rId5" Type="http://schemas.openxmlformats.org/officeDocument/2006/relationships/header" Target="header3.xml"/><Relationship Id="rId49" Type="http://schemas.openxmlformats.org/officeDocument/2006/relationships/image" Target="media/image30.wmf"/><Relationship Id="rId48" Type="http://schemas.openxmlformats.org/officeDocument/2006/relationships/oleObject" Target="embeddings/oleObject10.bin"/><Relationship Id="rId47" Type="http://schemas.openxmlformats.org/officeDocument/2006/relationships/image" Target="media/image29.wmf"/><Relationship Id="rId46" Type="http://schemas.openxmlformats.org/officeDocument/2006/relationships/oleObject" Target="embeddings/oleObject9.bin"/><Relationship Id="rId45" Type="http://schemas.openxmlformats.org/officeDocument/2006/relationships/image" Target="media/image28.wmf"/><Relationship Id="rId44" Type="http://schemas.openxmlformats.org/officeDocument/2006/relationships/oleObject" Target="embeddings/oleObject8.bin"/><Relationship Id="rId43" Type="http://schemas.openxmlformats.org/officeDocument/2006/relationships/oleObject" Target="embeddings/oleObject7.bin"/><Relationship Id="rId42" Type="http://schemas.openxmlformats.org/officeDocument/2006/relationships/image" Target="media/image27.wmf"/><Relationship Id="rId41" Type="http://schemas.openxmlformats.org/officeDocument/2006/relationships/oleObject" Target="embeddings/oleObject6.bin"/><Relationship Id="rId40" Type="http://schemas.openxmlformats.org/officeDocument/2006/relationships/image" Target="media/image26.wmf"/><Relationship Id="rId4" Type="http://schemas.openxmlformats.org/officeDocument/2006/relationships/header" Target="header2.xml"/><Relationship Id="rId39" Type="http://schemas.openxmlformats.org/officeDocument/2006/relationships/oleObject" Target="embeddings/oleObject5.bin"/><Relationship Id="rId38" Type="http://schemas.openxmlformats.org/officeDocument/2006/relationships/image" Target="media/image25.png"/><Relationship Id="rId37" Type="http://schemas.openxmlformats.org/officeDocument/2006/relationships/image" Target="media/image24.png"/><Relationship Id="rId36" Type="http://schemas.openxmlformats.org/officeDocument/2006/relationships/image" Target="media/image23.png"/><Relationship Id="rId35" Type="http://schemas.openxmlformats.org/officeDocument/2006/relationships/image" Target="media/image22.png"/><Relationship Id="rId34" Type="http://schemas.openxmlformats.org/officeDocument/2006/relationships/oleObject" Target="embeddings/oleObject4.bin"/><Relationship Id="rId33" Type="http://schemas.openxmlformats.org/officeDocument/2006/relationships/image" Target="media/image21.wmf"/><Relationship Id="rId32" Type="http://schemas.openxmlformats.org/officeDocument/2006/relationships/oleObject" Target="embeddings/oleObject3.bin"/><Relationship Id="rId31" Type="http://schemas.openxmlformats.org/officeDocument/2006/relationships/image" Target="media/image20.wmf"/><Relationship Id="rId30" Type="http://schemas.openxmlformats.org/officeDocument/2006/relationships/oleObject" Target="embeddings/oleObject2.bin"/><Relationship Id="rId3" Type="http://schemas.openxmlformats.org/officeDocument/2006/relationships/header" Target="header1.xml"/><Relationship Id="rId29" Type="http://schemas.openxmlformats.org/officeDocument/2006/relationships/image" Target="media/image19.wmf"/><Relationship Id="rId28" Type="http://schemas.openxmlformats.org/officeDocument/2006/relationships/oleObject" Target="embeddings/oleObject1.bin"/><Relationship Id="rId27" Type="http://schemas.openxmlformats.org/officeDocument/2006/relationships/image" Target="media/image18.png"/><Relationship Id="rId26" Type="http://schemas.openxmlformats.org/officeDocument/2006/relationships/image" Target="media/image17.png"/><Relationship Id="rId25" Type="http://schemas.openxmlformats.org/officeDocument/2006/relationships/image" Target="media/image16.png"/><Relationship Id="rId24" Type="http://schemas.openxmlformats.org/officeDocument/2006/relationships/image" Target="media/image15.png"/><Relationship Id="rId23" Type="http://schemas.openxmlformats.org/officeDocument/2006/relationships/image" Target="media/image14.png"/><Relationship Id="rId22" Type="http://schemas.openxmlformats.org/officeDocument/2006/relationships/image" Target="media/image13.png"/><Relationship Id="rId21" Type="http://schemas.openxmlformats.org/officeDocument/2006/relationships/image" Target="media/image12.png"/><Relationship Id="rId20" Type="http://schemas.openxmlformats.org/officeDocument/2006/relationships/image" Target="media/image11.png"/><Relationship Id="rId2" Type="http://schemas.openxmlformats.org/officeDocument/2006/relationships/settings" Target="settings.xml"/><Relationship Id="rId19" Type="http://schemas.openxmlformats.org/officeDocument/2006/relationships/image" Target="media/image10.png"/><Relationship Id="rId18" Type="http://schemas.openxmlformats.org/officeDocument/2006/relationships/image" Target="media/image9.jpeg"/><Relationship Id="rId17" Type="http://schemas.openxmlformats.org/officeDocument/2006/relationships/image" Target="media/image8.png"/><Relationship Id="rId16" Type="http://schemas.openxmlformats.org/officeDocument/2006/relationships/image" Target="media/image7.jpeg"/><Relationship Id="rId15" Type="http://schemas.openxmlformats.org/officeDocument/2006/relationships/image" Target="media/image6.jpeg"/><Relationship Id="rId14" Type="http://schemas.openxmlformats.org/officeDocument/2006/relationships/image" Target="media/image5.wmf"/><Relationship Id="rId13" Type="http://schemas.openxmlformats.org/officeDocument/2006/relationships/image" Target="media/image4.wmf"/><Relationship Id="rId12" Type="http://schemas.openxmlformats.org/officeDocument/2006/relationships/image" Target="media/image3.png"/><Relationship Id="rId111" Type="http://schemas.openxmlformats.org/officeDocument/2006/relationships/fontTable" Target="fontTable.xml"/><Relationship Id="rId110" Type="http://schemas.openxmlformats.org/officeDocument/2006/relationships/customXml" Target="../customXml/item1.xml"/><Relationship Id="rId11" Type="http://schemas.openxmlformats.org/officeDocument/2006/relationships/image" Target="media/image2.png"/><Relationship Id="rId109" Type="http://schemas.openxmlformats.org/officeDocument/2006/relationships/image" Target="media/image64.wmf"/><Relationship Id="rId108" Type="http://schemas.openxmlformats.org/officeDocument/2006/relationships/oleObject" Target="embeddings/oleObject36.bin"/><Relationship Id="rId107" Type="http://schemas.openxmlformats.org/officeDocument/2006/relationships/image" Target="media/image63.wmf"/><Relationship Id="rId106" Type="http://schemas.openxmlformats.org/officeDocument/2006/relationships/oleObject" Target="embeddings/oleObject35.bin"/><Relationship Id="rId105" Type="http://schemas.openxmlformats.org/officeDocument/2006/relationships/oleObject" Target="embeddings/oleObject34.bin"/><Relationship Id="rId104" Type="http://schemas.openxmlformats.org/officeDocument/2006/relationships/image" Target="media/image62.wmf"/><Relationship Id="rId103" Type="http://schemas.openxmlformats.org/officeDocument/2006/relationships/oleObject" Target="embeddings/oleObject33.bin"/><Relationship Id="rId102" Type="http://schemas.openxmlformats.org/officeDocument/2006/relationships/image" Target="media/image61.wmf"/><Relationship Id="rId101" Type="http://schemas.openxmlformats.org/officeDocument/2006/relationships/oleObject" Target="embeddings/oleObject32.bin"/><Relationship Id="rId100" Type="http://schemas.openxmlformats.org/officeDocument/2006/relationships/image" Target="media/image60.wmf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5590A68-9B32-4A13-894C-0880676F012E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12</Pages>
  <Words>6019</Words>
  <Characters>6480</Characters>
  <Lines>0</Lines>
  <Paragraphs>0</Paragraphs>
  <TotalTime>4</TotalTime>
  <ScaleCrop>false</ScaleCrop>
  <LinksUpToDate>false</LinksUpToDate>
  <CharactersWithSpaces>6766</CharactersWithSpaces>
  <Application>WPS Office_12.1.0.17133_F1E327BC-269C-435d-A152-05C5408002CA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2024-02-04T12:20:00Z</dcterms:created>
  <dc:creator>学科网试题生产平台</dc:creator>
  <dc:description>3382639287156736</dc:description>
  <cp:lastModifiedBy>上帝掷骰子吗</cp:lastModifiedBy>
  <dcterms:modified xsi:type="dcterms:W3CDTF">2024-07-19T16:52:34Z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2052-12.1.0.17133</vt:lpwstr>
  </property>
  <property fmtid="{D5CDD505-2E9C-101B-9397-08002B2CF9AE}" pid="7" name="ICV">
    <vt:lpwstr>C8F9CE1EBAD547B8B0199D13DCD3F48B_12</vt:lpwstr>
  </property>
</Properties>
</file>