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15BA6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12077700</wp:posOffset>
            </wp:positionH>
            <wp:positionV relativeFrom="topMargin">
              <wp:posOffset>10261600</wp:posOffset>
            </wp:positionV>
            <wp:extent cx="368300" cy="431800"/>
            <wp:effectExtent l="0" t="0" r="12700" b="6350"/>
            <wp:wrapNone/>
            <wp:docPr id="100124" name="图片 10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4" name="图片 100124"/>
                    <pic:cNvPicPr>
                      <a:picLocks noChangeAspect="1"/>
                    </pic:cNvPicPr>
                  </pic:nvPicPr>
                  <pic:blipFill>
                    <a:blip r:embed="rId10"/>
                    <a:stretch>
                      <a:fillRect/>
                    </a:stretch>
                  </pic:blipFill>
                  <pic:spPr>
                    <a:xfrm>
                      <a:off x="0" y="0"/>
                      <a:ext cx="3683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年广西初中学业水平考试</w:t>
      </w:r>
    </w:p>
    <w:p w14:paraId="1F9AE381">
      <w:pPr>
        <w:spacing w:line="360" w:lineRule="auto"/>
        <w:jc w:val="center"/>
      </w:pPr>
      <w:r>
        <w:rPr>
          <w:rFonts w:ascii="宋体" w:hAnsi="宋体" w:eastAsia="宋体" w:cs="宋体"/>
          <w:b/>
          <w:color w:val="auto"/>
          <w:sz w:val="32"/>
        </w:rPr>
        <w:t>物理</w:t>
      </w:r>
    </w:p>
    <w:p w14:paraId="4023389D">
      <w:pPr>
        <w:spacing w:line="360" w:lineRule="auto"/>
        <w:jc w:val="center"/>
      </w:pPr>
      <w:r>
        <w:rPr>
          <w:rFonts w:ascii="宋体" w:hAnsi="宋体" w:eastAsia="宋体" w:cs="宋体"/>
          <w:b/>
          <w:color w:val="auto"/>
          <w:sz w:val="24"/>
        </w:rPr>
        <w:t>（全卷满分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72CE346">
      <w:pPr>
        <w:spacing w:line="360" w:lineRule="auto"/>
        <w:jc w:val="left"/>
      </w:pPr>
      <w:r>
        <w:rPr>
          <w:rFonts w:ascii="宋体" w:hAnsi="宋体" w:eastAsia="宋体" w:cs="宋体"/>
          <w:b/>
          <w:color w:val="auto"/>
          <w:sz w:val="24"/>
        </w:rPr>
        <w:t>注意事项：</w:t>
      </w:r>
    </w:p>
    <w:p w14:paraId="34F150AB">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答题前，考生务必将姓名、准考证号填写在试卷和答题卡上。</w:t>
      </w:r>
    </w:p>
    <w:p w14:paraId="62889B32">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考生作答时，请在答题卡上作答（答题注意事项见答题卡），在本试卷、草稿纸上作答无效。</w:t>
      </w:r>
    </w:p>
    <w:p w14:paraId="568CDE4C">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考试结束后，将本试卷和答题卡一并交回。</w:t>
      </w:r>
    </w:p>
    <w:p w14:paraId="65B5E5CF">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13</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26</w:t>
      </w:r>
      <w:r>
        <w:rPr>
          <w:rFonts w:ascii="宋体" w:hAnsi="宋体" w:eastAsia="宋体" w:cs="宋体"/>
          <w:b/>
          <w:color w:val="auto"/>
          <w:sz w:val="24"/>
        </w:rPr>
        <w:t>分。在给出的四个备选项中，只有一个选项符合题目要求。）</w:t>
      </w:r>
    </w:p>
    <w:p w14:paraId="0D3382BD">
      <w:pPr>
        <w:spacing w:line="360" w:lineRule="auto"/>
        <w:jc w:val="both"/>
      </w:pPr>
      <w:r>
        <w:rPr>
          <w:color w:val="auto"/>
        </w:rPr>
        <w:t xml:space="preserve">1. </w:t>
      </w:r>
      <w:r>
        <w:rPr>
          <w:rFonts w:ascii="宋体" w:hAnsi="宋体" w:eastAsia="宋体" w:cs="宋体"/>
          <w:color w:val="auto"/>
        </w:rPr>
        <w:t>在“三月三”歌圩里，大家能分辨出某歌王的声音，主要根据声音的（　　）</w:t>
      </w:r>
    </w:p>
    <w:p w14:paraId="31B5C63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音色</w:t>
      </w:r>
      <w:r>
        <w:tab/>
      </w:r>
      <w:r>
        <w:t xml:space="preserve">B. </w:t>
      </w:r>
      <w:r>
        <w:rPr>
          <w:rFonts w:ascii="宋体" w:hAnsi="宋体" w:eastAsia="宋体" w:cs="宋体"/>
          <w:color w:val="auto"/>
        </w:rPr>
        <w:t>响度</w:t>
      </w:r>
      <w:r>
        <w:tab/>
      </w:r>
      <w:r>
        <w:t xml:space="preserve">C. </w:t>
      </w:r>
      <w:r>
        <w:rPr>
          <w:rFonts w:ascii="宋体" w:hAnsi="宋体" w:eastAsia="宋体" w:cs="宋体"/>
          <w:color w:val="auto"/>
        </w:rPr>
        <w:t>音调</w:t>
      </w:r>
      <w:r>
        <w:tab/>
      </w:r>
      <w:r>
        <w:t xml:space="preserve">D. </w:t>
      </w:r>
      <w:r>
        <w:rPr>
          <w:rFonts w:ascii="宋体" w:hAnsi="宋体" w:eastAsia="宋体" w:cs="宋体"/>
          <w:color w:val="auto"/>
        </w:rPr>
        <w:t>声速</w:t>
      </w:r>
    </w:p>
    <w:p w14:paraId="43BC3B74">
      <w:pPr>
        <w:spacing w:line="360" w:lineRule="auto"/>
        <w:textAlignment w:val="center"/>
        <w:rPr>
          <w:color w:val="000000"/>
        </w:rPr>
      </w:pPr>
      <w:r>
        <w:rPr>
          <w:color w:val="2E75B6"/>
        </w:rPr>
        <w:t>【答案】</w:t>
      </w:r>
      <w:r>
        <w:rPr>
          <w:color w:val="000000"/>
        </w:rPr>
        <w:t>A</w:t>
      </w:r>
    </w:p>
    <w:p w14:paraId="72EC119F">
      <w:pPr>
        <w:spacing w:line="360" w:lineRule="auto"/>
        <w:textAlignment w:val="center"/>
        <w:rPr>
          <w:color w:val="000000"/>
        </w:rPr>
      </w:pPr>
      <w:r>
        <w:rPr>
          <w:color w:val="2E75B6"/>
        </w:rPr>
        <w:t>【解析】</w:t>
      </w:r>
    </w:p>
    <w:p w14:paraId="7346C769">
      <w:pPr>
        <w:spacing w:line="360" w:lineRule="auto"/>
        <w:jc w:val="left"/>
        <w:textAlignment w:val="center"/>
        <w:rPr>
          <w:color w:val="000000"/>
        </w:rPr>
      </w:pPr>
      <w:r>
        <w:rPr>
          <w:color w:val="000000"/>
        </w:rPr>
        <w:t>【详解】音色反映了声音的品质与特色，是由发声体本身决定的一个特性。大家能分辨出某歌王的声音，主要根据他们发出的声音有不同的音色，故A符合题意，BCD不符合题意。</w:t>
      </w:r>
    </w:p>
    <w:p w14:paraId="1E928B75">
      <w:pPr>
        <w:spacing w:line="360" w:lineRule="auto"/>
        <w:jc w:val="left"/>
        <w:textAlignment w:val="center"/>
        <w:rPr>
          <w:color w:val="000000"/>
        </w:rPr>
      </w:pPr>
      <w:r>
        <w:rPr>
          <w:color w:val="000000"/>
        </w:rPr>
        <w:t>故选A。</w:t>
      </w:r>
    </w:p>
    <w:p w14:paraId="22E9E7B8">
      <w:pPr>
        <w:spacing w:line="360" w:lineRule="auto"/>
        <w:jc w:val="both"/>
        <w:textAlignment w:val="center"/>
        <w:rPr>
          <w:color w:val="000000"/>
        </w:rPr>
      </w:pPr>
      <w:r>
        <w:rPr>
          <w:color w:val="000000"/>
        </w:rPr>
        <w:t xml:space="preserve">2. </w:t>
      </w:r>
      <w:r>
        <w:rPr>
          <w:rFonts w:ascii="宋体" w:hAnsi="宋体" w:eastAsia="宋体" w:cs="宋体"/>
          <w:color w:val="000000"/>
        </w:rPr>
        <w:t>“滴水成冰”描述的是下列物态变化中的（　　）</w:t>
      </w:r>
    </w:p>
    <w:p w14:paraId="1688CF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凝华</w:t>
      </w:r>
      <w:r>
        <w:rPr>
          <w:color w:val="000000"/>
        </w:rPr>
        <w:tab/>
      </w:r>
      <w:r>
        <w:rPr>
          <w:color w:val="000000"/>
        </w:rPr>
        <w:t xml:space="preserve">B. </w:t>
      </w:r>
      <w:r>
        <w:rPr>
          <w:rFonts w:ascii="宋体" w:hAnsi="宋体" w:eastAsia="宋体" w:cs="宋体"/>
          <w:color w:val="000000"/>
        </w:rPr>
        <w:t>升华</w:t>
      </w:r>
      <w:r>
        <w:rPr>
          <w:color w:val="000000"/>
        </w:rPr>
        <w:tab/>
      </w:r>
      <w:r>
        <w:rPr>
          <w:color w:val="000000"/>
        </w:rPr>
        <w:t xml:space="preserve">C. </w:t>
      </w:r>
      <w:r>
        <w:rPr>
          <w:rFonts w:ascii="宋体" w:hAnsi="宋体" w:eastAsia="宋体" w:cs="宋体"/>
          <w:color w:val="000000"/>
        </w:rPr>
        <w:t>熔化</w:t>
      </w:r>
      <w:r>
        <w:rPr>
          <w:color w:val="000000"/>
        </w:rPr>
        <w:tab/>
      </w:r>
      <w:r>
        <w:rPr>
          <w:color w:val="000000"/>
        </w:rPr>
        <w:t xml:space="preserve">D. </w:t>
      </w:r>
      <w:r>
        <w:rPr>
          <w:rFonts w:ascii="宋体" w:hAnsi="宋体" w:eastAsia="宋体" w:cs="宋体"/>
          <w:color w:val="000000"/>
        </w:rPr>
        <w:t>凝固</w:t>
      </w:r>
    </w:p>
    <w:p w14:paraId="248F3ED1">
      <w:pPr>
        <w:spacing w:line="360" w:lineRule="auto"/>
        <w:textAlignment w:val="center"/>
        <w:rPr>
          <w:color w:val="000000"/>
        </w:rPr>
      </w:pPr>
      <w:r>
        <w:rPr>
          <w:color w:val="2E75B6"/>
        </w:rPr>
        <w:t>【答案】</w:t>
      </w:r>
      <w:r>
        <w:rPr>
          <w:color w:val="000000"/>
        </w:rPr>
        <w:t>D</w:t>
      </w:r>
    </w:p>
    <w:p w14:paraId="61402FF6">
      <w:pPr>
        <w:spacing w:line="360" w:lineRule="auto"/>
        <w:textAlignment w:val="center"/>
        <w:rPr>
          <w:color w:val="000000"/>
        </w:rPr>
      </w:pPr>
      <w:r>
        <w:rPr>
          <w:color w:val="2E75B6"/>
        </w:rPr>
        <w:t>【解析】</w:t>
      </w:r>
    </w:p>
    <w:p w14:paraId="33E9D10D">
      <w:pPr>
        <w:spacing w:line="360" w:lineRule="auto"/>
        <w:jc w:val="left"/>
        <w:textAlignment w:val="center"/>
        <w:rPr>
          <w:color w:val="000000"/>
        </w:rPr>
      </w:pPr>
      <w:r>
        <w:rPr>
          <w:color w:val="000000"/>
        </w:rPr>
        <w:t>【详解】</w:t>
      </w:r>
      <w:r>
        <w:rPr>
          <w:rFonts w:ascii="宋体" w:hAnsi="宋体" w:eastAsia="宋体" w:cs="宋体"/>
          <w:color w:val="000000"/>
        </w:rPr>
        <w:t>“滴水成冰”意思是由于温度较低，下落的水滴放热变成了冰，从液态变成固态，这个过程叫凝固，故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p>
    <w:p w14:paraId="0A91CBF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02140B0">
      <w:pPr>
        <w:spacing w:line="360" w:lineRule="auto"/>
        <w:jc w:val="both"/>
        <w:textAlignment w:val="center"/>
        <w:rPr>
          <w:color w:val="000000"/>
        </w:rPr>
      </w:pPr>
      <w:r>
        <w:rPr>
          <w:color w:val="000000"/>
        </w:rPr>
        <w:t xml:space="preserve">3. </w:t>
      </w:r>
      <w:r>
        <w:rPr>
          <w:rFonts w:ascii="宋体" w:hAnsi="宋体" w:eastAsia="宋体" w:cs="宋体"/>
          <w:color w:val="000000"/>
        </w:rPr>
        <w:t>为矫正远视眼，佩戴的眼镜片是（　　）</w:t>
      </w:r>
    </w:p>
    <w:p w14:paraId="1CB3CE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凸透镜</w:t>
      </w:r>
      <w:r>
        <w:rPr>
          <w:color w:val="000000"/>
        </w:rPr>
        <w:tab/>
      </w:r>
      <w:r>
        <w:rPr>
          <w:color w:val="000000"/>
        </w:rPr>
        <w:t xml:space="preserve">B. </w:t>
      </w:r>
      <w:r>
        <w:rPr>
          <w:rFonts w:ascii="宋体" w:hAnsi="宋体" w:eastAsia="宋体" w:cs="宋体"/>
          <w:color w:val="000000"/>
        </w:rPr>
        <w:t>凹透镜</w:t>
      </w:r>
      <w:r>
        <w:rPr>
          <w:color w:val="000000"/>
        </w:rPr>
        <w:tab/>
      </w:r>
      <w:r>
        <w:rPr>
          <w:color w:val="000000"/>
        </w:rPr>
        <w:t xml:space="preserve">C. </w:t>
      </w:r>
      <w:r>
        <w:rPr>
          <w:rFonts w:ascii="宋体" w:hAnsi="宋体" w:eastAsia="宋体" w:cs="宋体"/>
          <w:color w:val="000000"/>
        </w:rPr>
        <w:t>平面镜</w:t>
      </w:r>
      <w:r>
        <w:rPr>
          <w:color w:val="000000"/>
        </w:rPr>
        <w:tab/>
      </w:r>
      <w:r>
        <w:rPr>
          <w:color w:val="000000"/>
        </w:rPr>
        <w:t xml:space="preserve">D. </w:t>
      </w:r>
      <w:r>
        <w:rPr>
          <w:rFonts w:ascii="宋体" w:hAnsi="宋体" w:eastAsia="宋体" w:cs="宋体"/>
          <w:color w:val="000000"/>
        </w:rPr>
        <w:t>凸面镜</w:t>
      </w:r>
    </w:p>
    <w:p w14:paraId="2C1261FD">
      <w:pPr>
        <w:spacing w:line="360" w:lineRule="auto"/>
        <w:textAlignment w:val="center"/>
        <w:rPr>
          <w:color w:val="000000"/>
        </w:rPr>
      </w:pPr>
      <w:r>
        <w:rPr>
          <w:color w:val="2E75B6"/>
        </w:rPr>
        <w:t>【答案】</w:t>
      </w:r>
      <w:r>
        <w:rPr>
          <w:color w:val="000000"/>
        </w:rPr>
        <w:t>A</w:t>
      </w:r>
    </w:p>
    <w:p w14:paraId="77A28885">
      <w:pPr>
        <w:spacing w:line="360" w:lineRule="auto"/>
        <w:textAlignment w:val="center"/>
        <w:rPr>
          <w:color w:val="000000"/>
        </w:rPr>
      </w:pPr>
      <w:r>
        <w:rPr>
          <w:color w:val="2E75B6"/>
        </w:rPr>
        <w:t>【解析】</w:t>
      </w:r>
    </w:p>
    <w:p w14:paraId="039598E2">
      <w:pPr>
        <w:spacing w:line="360" w:lineRule="auto"/>
        <w:jc w:val="left"/>
        <w:textAlignment w:val="center"/>
        <w:rPr>
          <w:color w:val="000000"/>
        </w:rPr>
      </w:pPr>
      <w:r>
        <w:rPr>
          <w:color w:val="000000"/>
        </w:rPr>
        <w:t>【详解】</w:t>
      </w:r>
      <w:r>
        <w:rPr>
          <w:rFonts w:ascii="宋体" w:hAnsi="宋体" w:eastAsia="宋体" w:cs="宋体"/>
          <w:color w:val="000000"/>
        </w:rPr>
        <w:t>远视眼的成因是晶状体太薄，折光能力太弱、或者是眼球前后距离过长，成像在视网膜后方，需利用凸透镜的会聚作用矫正，故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2AEE0C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979E90D">
      <w:pPr>
        <w:spacing w:line="360" w:lineRule="auto"/>
        <w:jc w:val="both"/>
        <w:textAlignment w:val="center"/>
        <w:rPr>
          <w:color w:val="000000"/>
        </w:rPr>
      </w:pPr>
      <w:r>
        <w:rPr>
          <w:color w:val="000000"/>
        </w:rPr>
        <w:t xml:space="preserve">4. </w:t>
      </w:r>
      <w:r>
        <w:rPr>
          <w:rFonts w:ascii="宋体" w:hAnsi="宋体" w:eastAsia="宋体" w:cs="宋体"/>
          <w:color w:val="000000"/>
        </w:rPr>
        <w:t>在下列光现象中，由于光的反射形成的是（　　）</w:t>
      </w:r>
    </w:p>
    <w:p w14:paraId="29DFBDD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95350" cy="1104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95350" cy="1104900"/>
                    </a:xfrm>
                    <a:prstGeom prst="rect">
                      <a:avLst/>
                    </a:prstGeom>
                  </pic:spPr>
                </pic:pic>
              </a:graphicData>
            </a:graphic>
          </wp:inline>
        </w:drawing>
      </w:r>
      <w:r>
        <w:rPr>
          <w:color w:val="000000"/>
        </w:rPr>
        <w:t xml:space="preserve">  </w:t>
      </w:r>
      <w:r>
        <w:rPr>
          <w:rFonts w:ascii="宋体" w:hAnsi="宋体" w:eastAsia="宋体" w:cs="宋体"/>
          <w:color w:val="000000"/>
        </w:rPr>
        <w:t>树下光斑</w:t>
      </w:r>
      <w:r>
        <w:rPr>
          <w:color w:val="000000"/>
        </w:rPr>
        <w:tab/>
      </w:r>
      <w:r>
        <w:rPr>
          <w:color w:val="000000"/>
        </w:rPr>
        <w:t xml:space="preserve">B. </w:t>
      </w:r>
      <w:r>
        <w:rPr>
          <w:color w:val="000000"/>
        </w:rPr>
        <w:drawing>
          <wp:inline distT="0" distB="0" distL="114300" distR="114300">
            <wp:extent cx="676275" cy="8953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76275" cy="895350"/>
                    </a:xfrm>
                    <a:prstGeom prst="rect">
                      <a:avLst/>
                    </a:prstGeom>
                  </pic:spPr>
                </pic:pic>
              </a:graphicData>
            </a:graphic>
          </wp:inline>
        </w:drawing>
      </w:r>
      <w:r>
        <w:rPr>
          <w:color w:val="000000"/>
        </w:rPr>
        <w:t xml:space="preserve">  </w:t>
      </w:r>
      <w:r>
        <w:rPr>
          <w:rFonts w:ascii="宋体" w:hAnsi="宋体" w:eastAsia="宋体" w:cs="宋体"/>
          <w:color w:val="000000"/>
        </w:rPr>
        <w:t>杯中“折”笔</w:t>
      </w:r>
    </w:p>
    <w:p w14:paraId="06E75ED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33450" cy="933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33450" cy="933450"/>
                    </a:xfrm>
                    <a:prstGeom prst="rect">
                      <a:avLst/>
                    </a:prstGeom>
                  </pic:spPr>
                </pic:pic>
              </a:graphicData>
            </a:graphic>
          </wp:inline>
        </w:drawing>
      </w:r>
      <w:r>
        <w:rPr>
          <w:color w:val="000000"/>
        </w:rPr>
        <w:t xml:space="preserve">  </w:t>
      </w:r>
      <w:r>
        <w:rPr>
          <w:rFonts w:ascii="宋体" w:hAnsi="宋体" w:eastAsia="宋体" w:cs="宋体"/>
          <w:color w:val="000000"/>
        </w:rPr>
        <w:t>空中彩虹</w:t>
      </w:r>
      <w:r>
        <w:rPr>
          <w:color w:val="000000"/>
        </w:rPr>
        <w:tab/>
      </w:r>
      <w:r>
        <w:rPr>
          <w:color w:val="000000"/>
        </w:rPr>
        <w:t xml:space="preserve">D. </w:t>
      </w:r>
      <w:r>
        <w:rPr>
          <w:rFonts w:ascii="Times New Roman" w:hAnsi="Times New Roman" w:eastAsia="Times New Roman" w:cs="Times New Roman"/>
          <w:color w:val="000000"/>
        </w:rPr>
        <w:drawing>
          <wp:inline distT="0" distB="0" distL="114300" distR="114300">
            <wp:extent cx="1304925" cy="8667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04925" cy="866775"/>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山峦倒影</w:t>
      </w:r>
    </w:p>
    <w:p w14:paraId="2257E491">
      <w:pPr>
        <w:spacing w:line="360" w:lineRule="auto"/>
        <w:textAlignment w:val="center"/>
        <w:rPr>
          <w:color w:val="000000"/>
        </w:rPr>
      </w:pPr>
      <w:r>
        <w:rPr>
          <w:color w:val="2E75B6"/>
        </w:rPr>
        <w:t>【答案】</w:t>
      </w:r>
      <w:r>
        <w:rPr>
          <w:color w:val="000000"/>
        </w:rPr>
        <w:t>D</w:t>
      </w:r>
    </w:p>
    <w:p w14:paraId="491A489E">
      <w:pPr>
        <w:spacing w:line="360" w:lineRule="auto"/>
        <w:textAlignment w:val="center"/>
        <w:rPr>
          <w:color w:val="000000"/>
        </w:rPr>
      </w:pPr>
      <w:r>
        <w:rPr>
          <w:color w:val="2E75B6"/>
        </w:rPr>
        <w:t>【解析】</w:t>
      </w:r>
    </w:p>
    <w:p w14:paraId="4A94D7E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．树下光斑是由于光沿直线传播形成的，故</w:t>
      </w:r>
      <w:r>
        <w:rPr>
          <w:rFonts w:ascii="Times New Roman" w:hAnsi="Times New Roman" w:eastAsia="Times New Roman" w:cs="Times New Roman"/>
          <w:color w:val="000000"/>
        </w:rPr>
        <w:t>A</w:t>
      </w:r>
      <w:r>
        <w:rPr>
          <w:rFonts w:ascii="宋体" w:hAnsi="宋体" w:eastAsia="宋体" w:cs="宋体"/>
          <w:color w:val="000000"/>
        </w:rPr>
        <w:t>不符合题意；</w:t>
      </w:r>
    </w:p>
    <w:p w14:paraId="36240B0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．杯中“折”笔是由于光从水中斜射入空气中发生偏折，也就是光的折射形成的，故</w:t>
      </w:r>
      <w:r>
        <w:rPr>
          <w:rFonts w:ascii="Times New Roman" w:hAnsi="Times New Roman" w:eastAsia="Times New Roman" w:cs="Times New Roman"/>
          <w:color w:val="000000"/>
        </w:rPr>
        <w:t>B</w:t>
      </w:r>
      <w:r>
        <w:rPr>
          <w:rFonts w:ascii="宋体" w:hAnsi="宋体" w:eastAsia="宋体" w:cs="宋体"/>
          <w:color w:val="000000"/>
        </w:rPr>
        <w:t>不符合题意；</w:t>
      </w:r>
    </w:p>
    <w:p w14:paraId="28DBFCD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．空中彩虹是光的色散现象，其实质是光的折射形成的，故</w:t>
      </w:r>
      <w:r>
        <w:rPr>
          <w:rFonts w:ascii="Times New Roman" w:hAnsi="Times New Roman" w:eastAsia="Times New Roman" w:cs="Times New Roman"/>
          <w:color w:val="000000"/>
        </w:rPr>
        <w:t>C</w:t>
      </w:r>
      <w:r>
        <w:rPr>
          <w:rFonts w:ascii="宋体" w:hAnsi="宋体" w:eastAsia="宋体" w:cs="宋体"/>
          <w:color w:val="000000"/>
        </w:rPr>
        <w:t>不符合题意；</w:t>
      </w:r>
    </w:p>
    <w:p w14:paraId="004D173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．湖面相当于平面镜，山峦倒影属于平面镜成像，是由于光的反射形成的，故</w:t>
      </w:r>
      <w:r>
        <w:rPr>
          <w:rFonts w:ascii="Times New Roman" w:hAnsi="Times New Roman" w:eastAsia="Times New Roman" w:cs="Times New Roman"/>
          <w:color w:val="000000"/>
        </w:rPr>
        <w:t>D</w:t>
      </w:r>
      <w:r>
        <w:rPr>
          <w:rFonts w:ascii="宋体" w:hAnsi="宋体" w:eastAsia="宋体" w:cs="宋体"/>
          <w:color w:val="000000"/>
        </w:rPr>
        <w:t>符合题意。</w:t>
      </w:r>
    </w:p>
    <w:p w14:paraId="0C9ABBE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9814F26">
      <w:pPr>
        <w:spacing w:line="360" w:lineRule="auto"/>
        <w:jc w:val="both"/>
        <w:textAlignment w:val="center"/>
        <w:rPr>
          <w:color w:val="000000"/>
        </w:rPr>
      </w:pPr>
      <w:r>
        <w:rPr>
          <w:color w:val="000000"/>
        </w:rPr>
        <w:t xml:space="preserve">5. </w:t>
      </w:r>
      <w:r>
        <w:rPr>
          <w:rFonts w:ascii="宋体" w:hAnsi="宋体" w:eastAsia="宋体" w:cs="宋体"/>
          <w:color w:val="000000"/>
        </w:rPr>
        <w:t>下列不能实现和古代烽火台一样传递信息的现代设备是（　　）</w:t>
      </w:r>
    </w:p>
    <w:p w14:paraId="2E5F31F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手机</w:t>
      </w:r>
      <w:r>
        <w:rPr>
          <w:color w:val="000000"/>
        </w:rPr>
        <w:tab/>
      </w:r>
      <w:r>
        <w:rPr>
          <w:color w:val="000000"/>
        </w:rPr>
        <w:t xml:space="preserve">B. </w:t>
      </w:r>
      <w:r>
        <w:rPr>
          <w:rFonts w:ascii="宋体" w:hAnsi="宋体" w:eastAsia="宋体" w:cs="宋体"/>
          <w:color w:val="000000"/>
        </w:rPr>
        <w:t>雷达</w:t>
      </w:r>
      <w:r>
        <w:rPr>
          <w:color w:val="000000"/>
        </w:rPr>
        <w:tab/>
      </w:r>
      <w:r>
        <w:rPr>
          <w:color w:val="000000"/>
        </w:rPr>
        <w:t xml:space="preserve">C. </w:t>
      </w:r>
      <w:r>
        <w:rPr>
          <w:rFonts w:ascii="宋体" w:hAnsi="宋体" w:eastAsia="宋体" w:cs="宋体"/>
          <w:color w:val="000000"/>
        </w:rPr>
        <w:t>风力发电机</w:t>
      </w:r>
      <w:r>
        <w:rPr>
          <w:color w:val="000000"/>
        </w:rPr>
        <w:tab/>
      </w:r>
      <w:r>
        <w:rPr>
          <w:color w:val="000000"/>
        </w:rPr>
        <w:t xml:space="preserve">D. </w:t>
      </w:r>
      <w:r>
        <w:rPr>
          <w:rFonts w:ascii="宋体" w:hAnsi="宋体" w:eastAsia="宋体" w:cs="宋体"/>
          <w:color w:val="000000"/>
        </w:rPr>
        <w:t>北斗卫星导航系统</w:t>
      </w:r>
    </w:p>
    <w:p w14:paraId="573C753B">
      <w:pPr>
        <w:spacing w:line="360" w:lineRule="auto"/>
        <w:textAlignment w:val="center"/>
        <w:rPr>
          <w:color w:val="000000"/>
        </w:rPr>
      </w:pPr>
      <w:r>
        <w:rPr>
          <w:color w:val="2E75B6"/>
        </w:rPr>
        <w:t>【答案】</w:t>
      </w:r>
      <w:r>
        <w:rPr>
          <w:color w:val="000000"/>
        </w:rPr>
        <w:t>C</w:t>
      </w:r>
    </w:p>
    <w:p w14:paraId="36B856EC">
      <w:pPr>
        <w:spacing w:line="360" w:lineRule="auto"/>
        <w:textAlignment w:val="center"/>
        <w:rPr>
          <w:color w:val="000000"/>
        </w:rPr>
      </w:pPr>
      <w:r>
        <w:rPr>
          <w:color w:val="2E75B6"/>
        </w:rPr>
        <w:t>【解析】</w:t>
      </w:r>
    </w:p>
    <w:p w14:paraId="6694F77A">
      <w:pPr>
        <w:spacing w:line="360" w:lineRule="auto"/>
        <w:jc w:val="left"/>
        <w:textAlignment w:val="center"/>
        <w:rPr>
          <w:color w:val="000000"/>
        </w:rPr>
      </w:pPr>
      <w:r>
        <w:rPr>
          <w:color w:val="000000"/>
        </w:rPr>
        <w:t>【详解】ABD．手机、雷达和北斗卫星导航系统都是利用电磁波进行工作的，故ABD不符合题意；</w:t>
      </w:r>
    </w:p>
    <w:p w14:paraId="20FFC916">
      <w:pPr>
        <w:spacing w:line="360" w:lineRule="auto"/>
        <w:jc w:val="left"/>
        <w:textAlignment w:val="center"/>
        <w:rPr>
          <w:color w:val="000000"/>
        </w:rPr>
      </w:pPr>
      <w:r>
        <w:rPr>
          <w:color w:val="000000"/>
        </w:rPr>
        <w:t>C．风力发电机是利用风能转化为电能，不能传递信息，故C符合题意。</w:t>
      </w:r>
    </w:p>
    <w:p w14:paraId="525C2C92">
      <w:pPr>
        <w:spacing w:line="360" w:lineRule="auto"/>
        <w:jc w:val="left"/>
        <w:textAlignment w:val="center"/>
        <w:rPr>
          <w:color w:val="000000"/>
        </w:rPr>
      </w:pPr>
      <w:r>
        <w:rPr>
          <w:color w:val="000000"/>
        </w:rPr>
        <w:t>故选C。</w:t>
      </w:r>
    </w:p>
    <w:p w14:paraId="19A323D7">
      <w:pPr>
        <w:spacing w:line="360" w:lineRule="auto"/>
        <w:jc w:val="both"/>
        <w:textAlignment w:val="center"/>
        <w:rPr>
          <w:color w:val="000000"/>
        </w:rPr>
      </w:pPr>
      <w:r>
        <w:rPr>
          <w:color w:val="000000"/>
        </w:rPr>
        <w:t xml:space="preserve">6. </w:t>
      </w:r>
      <w:r>
        <w:rPr>
          <w:rFonts w:ascii="宋体" w:hAnsi="宋体" w:eastAsia="宋体" w:cs="宋体"/>
          <w:color w:val="000000"/>
        </w:rPr>
        <w:t>在行驶的动车上看到路边的树木向后退，所选的参照物是（　　）</w:t>
      </w:r>
    </w:p>
    <w:p w14:paraId="2270D9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地面</w:t>
      </w:r>
      <w:r>
        <w:rPr>
          <w:color w:val="000000"/>
        </w:rPr>
        <w:tab/>
      </w:r>
      <w:r>
        <w:rPr>
          <w:color w:val="000000"/>
        </w:rPr>
        <w:t xml:space="preserve">B. </w:t>
      </w:r>
      <w:r>
        <w:rPr>
          <w:rFonts w:ascii="宋体" w:hAnsi="宋体" w:eastAsia="宋体" w:cs="宋体"/>
          <w:color w:val="000000"/>
        </w:rPr>
        <w:t>远山</w:t>
      </w:r>
      <w:r>
        <w:rPr>
          <w:color w:val="000000"/>
        </w:rPr>
        <w:tab/>
      </w:r>
      <w:r>
        <w:rPr>
          <w:color w:val="000000"/>
        </w:rPr>
        <w:t xml:space="preserve">C. </w:t>
      </w:r>
      <w:r>
        <w:rPr>
          <w:rFonts w:ascii="宋体" w:hAnsi="宋体" w:eastAsia="宋体" w:cs="宋体"/>
          <w:color w:val="000000"/>
        </w:rPr>
        <w:t>动车</w:t>
      </w:r>
      <w:r>
        <w:rPr>
          <w:color w:val="000000"/>
        </w:rPr>
        <w:tab/>
      </w:r>
      <w:r>
        <w:rPr>
          <w:color w:val="000000"/>
        </w:rPr>
        <w:t xml:space="preserve">D. </w:t>
      </w:r>
      <w:r>
        <w:rPr>
          <w:rFonts w:ascii="宋体" w:hAnsi="宋体" w:eastAsia="宋体" w:cs="宋体"/>
          <w:color w:val="000000"/>
        </w:rPr>
        <w:t>树木</w:t>
      </w:r>
    </w:p>
    <w:p w14:paraId="65F29466">
      <w:pPr>
        <w:spacing w:line="360" w:lineRule="auto"/>
        <w:textAlignment w:val="center"/>
        <w:rPr>
          <w:color w:val="000000"/>
        </w:rPr>
      </w:pPr>
      <w:r>
        <w:rPr>
          <w:color w:val="2E75B6"/>
        </w:rPr>
        <w:t>【答案】</w:t>
      </w:r>
      <w:r>
        <w:rPr>
          <w:color w:val="000000"/>
        </w:rPr>
        <w:t>C</w:t>
      </w:r>
    </w:p>
    <w:p w14:paraId="5E6F1C04">
      <w:pPr>
        <w:spacing w:line="360" w:lineRule="auto"/>
        <w:textAlignment w:val="center"/>
        <w:rPr>
          <w:color w:val="000000"/>
        </w:rPr>
      </w:pPr>
      <w:r>
        <w:rPr>
          <w:color w:val="2E75B6"/>
        </w:rPr>
        <w:t>【解析】</w:t>
      </w:r>
    </w:p>
    <w:p w14:paraId="4AD700E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．以地面为参照物，路边的树位置不变，是静止的，故</w:t>
      </w:r>
      <w:r>
        <w:rPr>
          <w:rFonts w:ascii="Times New Roman" w:hAnsi="Times New Roman" w:eastAsia="Times New Roman" w:cs="Times New Roman"/>
          <w:color w:val="000000"/>
        </w:rPr>
        <w:t>A</w:t>
      </w:r>
      <w:r>
        <w:rPr>
          <w:rFonts w:ascii="宋体" w:hAnsi="宋体" w:eastAsia="宋体" w:cs="宋体"/>
          <w:color w:val="000000"/>
        </w:rPr>
        <w:t>不符合题意；</w:t>
      </w:r>
    </w:p>
    <w:p w14:paraId="3718A8F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．以远山为参照物，路边的树位置不变，是静止的，故</w:t>
      </w:r>
      <w:r>
        <w:rPr>
          <w:rFonts w:ascii="Times New Roman" w:hAnsi="Times New Roman" w:eastAsia="Times New Roman" w:cs="Times New Roman"/>
          <w:color w:val="000000"/>
        </w:rPr>
        <w:t>B</w:t>
      </w:r>
      <w:r>
        <w:rPr>
          <w:rFonts w:ascii="宋体" w:hAnsi="宋体" w:eastAsia="宋体" w:cs="宋体"/>
          <w:color w:val="000000"/>
        </w:rPr>
        <w:t>不符合题意；</w:t>
      </w:r>
    </w:p>
    <w:p w14:paraId="36C33E6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．以动车为参照物，路边的树位置不断后退，是运动的，故</w:t>
      </w:r>
      <w:r>
        <w:rPr>
          <w:rFonts w:ascii="Times New Roman" w:hAnsi="Times New Roman" w:eastAsia="Times New Roman" w:cs="Times New Roman"/>
          <w:color w:val="000000"/>
        </w:rPr>
        <w:t>C</w:t>
      </w:r>
      <w:r>
        <w:rPr>
          <w:rFonts w:ascii="宋体" w:hAnsi="宋体" w:eastAsia="宋体" w:cs="宋体"/>
          <w:color w:val="000000"/>
        </w:rPr>
        <w:t>符合题意；</w:t>
      </w:r>
    </w:p>
    <w:p w14:paraId="0E3ACED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．判断物体的运动状态，不能选物体自身为参照物，故</w:t>
      </w:r>
      <w:r>
        <w:rPr>
          <w:rFonts w:ascii="Times New Roman" w:hAnsi="Times New Roman" w:eastAsia="Times New Roman" w:cs="Times New Roman"/>
          <w:color w:val="000000"/>
        </w:rPr>
        <w:t>D</w:t>
      </w:r>
      <w:r>
        <w:rPr>
          <w:rFonts w:ascii="宋体" w:hAnsi="宋体" w:eastAsia="宋体" w:cs="宋体"/>
          <w:color w:val="000000"/>
        </w:rPr>
        <w:t>不符合题意。</w:t>
      </w:r>
    </w:p>
    <w:p w14:paraId="17F9A0F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FB3EEC4">
      <w:pPr>
        <w:spacing w:line="360" w:lineRule="auto"/>
        <w:jc w:val="both"/>
        <w:textAlignment w:val="center"/>
        <w:rPr>
          <w:color w:val="000000"/>
        </w:rPr>
      </w:pPr>
      <w:r>
        <w:rPr>
          <w:color w:val="000000"/>
        </w:rPr>
        <w:t xml:space="preserve">7. </w:t>
      </w:r>
      <w:r>
        <w:rPr>
          <w:rFonts w:ascii="宋体" w:hAnsi="宋体" w:eastAsia="宋体" w:cs="宋体"/>
          <w:color w:val="000000"/>
        </w:rPr>
        <w:t>小明发现家里的白炽灯突然变亮，主要原因可能是白炽灯的（　　）</w:t>
      </w:r>
    </w:p>
    <w:p w14:paraId="01BAF2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额定电压变大</w:t>
      </w:r>
      <w:r>
        <w:rPr>
          <w:color w:val="000000"/>
        </w:rPr>
        <w:tab/>
      </w:r>
      <w:r>
        <w:rPr>
          <w:color w:val="000000"/>
        </w:rPr>
        <w:t xml:space="preserve">B. </w:t>
      </w:r>
      <w:r>
        <w:rPr>
          <w:rFonts w:ascii="宋体" w:hAnsi="宋体" w:eastAsia="宋体" w:cs="宋体"/>
          <w:color w:val="000000"/>
        </w:rPr>
        <w:t>实际电压变大</w:t>
      </w:r>
      <w:r>
        <w:rPr>
          <w:color w:val="000000"/>
        </w:rPr>
        <w:tab/>
      </w:r>
      <w:r>
        <w:rPr>
          <w:color w:val="000000"/>
        </w:rPr>
        <w:t xml:space="preserve">C. </w:t>
      </w:r>
      <w:r>
        <w:rPr>
          <w:rFonts w:ascii="宋体" w:hAnsi="宋体" w:eastAsia="宋体" w:cs="宋体"/>
          <w:color w:val="000000"/>
        </w:rPr>
        <w:t>额定功率变小</w:t>
      </w:r>
      <w:r>
        <w:rPr>
          <w:color w:val="000000"/>
        </w:rPr>
        <w:tab/>
      </w:r>
      <w:r>
        <w:rPr>
          <w:color w:val="000000"/>
        </w:rPr>
        <w:t xml:space="preserve">D. </w:t>
      </w:r>
      <w:r>
        <w:rPr>
          <w:rFonts w:ascii="宋体" w:hAnsi="宋体" w:eastAsia="宋体" w:cs="宋体"/>
          <w:color w:val="000000"/>
        </w:rPr>
        <w:t>实际电压变小</w:t>
      </w:r>
    </w:p>
    <w:p w14:paraId="14F1A503">
      <w:pPr>
        <w:spacing w:line="360" w:lineRule="auto"/>
        <w:textAlignment w:val="center"/>
        <w:rPr>
          <w:color w:val="000000"/>
        </w:rPr>
      </w:pPr>
      <w:r>
        <w:rPr>
          <w:color w:val="2E75B6"/>
        </w:rPr>
        <w:t>【答案】</w:t>
      </w:r>
      <w:r>
        <w:rPr>
          <w:color w:val="000000"/>
        </w:rPr>
        <w:t>B</w:t>
      </w:r>
    </w:p>
    <w:p w14:paraId="3DED95FA">
      <w:pPr>
        <w:spacing w:line="360" w:lineRule="auto"/>
        <w:textAlignment w:val="center"/>
        <w:rPr>
          <w:color w:val="000000"/>
        </w:rPr>
      </w:pPr>
      <w:r>
        <w:rPr>
          <w:color w:val="2E75B6"/>
        </w:rPr>
        <w:t>【解析】</w:t>
      </w:r>
    </w:p>
    <w:p w14:paraId="29A23E88">
      <w:pPr>
        <w:spacing w:line="360" w:lineRule="auto"/>
        <w:jc w:val="left"/>
        <w:textAlignment w:val="center"/>
        <w:rPr>
          <w:color w:val="000000"/>
        </w:rPr>
      </w:pPr>
      <w:r>
        <w:rPr>
          <w:color w:val="000000"/>
        </w:rPr>
        <w:t>【详解】</w:t>
      </w:r>
      <w:r>
        <w:rPr>
          <w:rFonts w:ascii="宋体" w:hAnsi="宋体" w:eastAsia="宋体" w:cs="宋体"/>
          <w:color w:val="000000"/>
        </w:rPr>
        <w:t>灯泡的亮度取决于灯泡的实际功率，实际功率越大，灯泡越亮。小明发现家里的白炽灯突然变亮，说明白炽灯的实际功率变大，根据公式</w:t>
      </w:r>
      <w:r>
        <w:object>
          <v:shape id="_x0000_i1025"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6" o:title="eqIdbae383e4223ac84a529ef976ebd5f1ba"/>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可知，在灯泡电阻不变时，是因为白炽灯的实际电压变大了，白炽灯额定电压和额定功率保持不变，故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119A9BA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C9F09C2">
      <w:pPr>
        <w:spacing w:line="360" w:lineRule="auto"/>
        <w:jc w:val="left"/>
        <w:textAlignment w:val="center"/>
        <w:rPr>
          <w:color w:val="000000"/>
        </w:rPr>
      </w:pPr>
      <w:r>
        <w:rPr>
          <w:color w:val="000000"/>
        </w:rPr>
        <w:t xml:space="preserve">8. </w:t>
      </w:r>
      <w:r>
        <w:rPr>
          <w:rFonts w:ascii="宋体" w:hAnsi="宋体" w:eastAsia="宋体" w:cs="宋体"/>
          <w:color w:val="000000"/>
        </w:rPr>
        <w:t>如图，我国空间站正在航行。下列关于空间站的说法正确的是（　　）</w:t>
      </w:r>
    </w:p>
    <w:p w14:paraId="2067650A">
      <w:pPr>
        <w:spacing w:line="360" w:lineRule="auto"/>
        <w:jc w:val="left"/>
        <w:textAlignment w:val="center"/>
        <w:rPr>
          <w:color w:val="000000"/>
        </w:rPr>
      </w:pPr>
      <w:r>
        <w:rPr>
          <w:color w:val="000000"/>
        </w:rPr>
        <w:drawing>
          <wp:inline distT="0" distB="0" distL="114300" distR="114300">
            <wp:extent cx="1733550" cy="1066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33550" cy="1066800"/>
                    </a:xfrm>
                    <a:prstGeom prst="rect">
                      <a:avLst/>
                    </a:prstGeom>
                  </pic:spPr>
                </pic:pic>
              </a:graphicData>
            </a:graphic>
          </wp:inline>
        </w:drawing>
      </w:r>
      <w:r>
        <w:rPr>
          <w:color w:val="000000"/>
        </w:rPr>
        <w:t xml:space="preserve">  </w:t>
      </w:r>
    </w:p>
    <w:p w14:paraId="3953EFA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质量为零</w:t>
      </w:r>
      <w:r>
        <w:rPr>
          <w:color w:val="000000"/>
        </w:rPr>
        <w:tab/>
      </w:r>
      <w:r>
        <w:rPr>
          <w:color w:val="000000"/>
        </w:rPr>
        <w:t xml:space="preserve">B. </w:t>
      </w:r>
      <w:r>
        <w:rPr>
          <w:rFonts w:ascii="宋体" w:hAnsi="宋体" w:eastAsia="宋体" w:cs="宋体"/>
          <w:color w:val="000000"/>
        </w:rPr>
        <w:t>全部由超导体材料构成</w:t>
      </w:r>
    </w:p>
    <w:p w14:paraId="4058DAC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通过超声波与地面联系</w:t>
      </w:r>
      <w:r>
        <w:rPr>
          <w:color w:val="000000"/>
        </w:rPr>
        <w:tab/>
      </w:r>
      <w:r>
        <w:rPr>
          <w:color w:val="000000"/>
        </w:rPr>
        <w:t xml:space="preserve">D. </w:t>
      </w:r>
      <w:r>
        <w:rPr>
          <w:rFonts w:ascii="宋体" w:hAnsi="宋体" w:eastAsia="宋体" w:cs="宋体"/>
          <w:color w:val="000000"/>
        </w:rPr>
        <w:t>消耗的电能主要由太阳能电池板提供</w:t>
      </w:r>
    </w:p>
    <w:p w14:paraId="4EE74D50">
      <w:pPr>
        <w:spacing w:line="360" w:lineRule="auto"/>
        <w:textAlignment w:val="center"/>
        <w:rPr>
          <w:color w:val="000000"/>
        </w:rPr>
      </w:pPr>
      <w:r>
        <w:rPr>
          <w:color w:val="2E75B6"/>
        </w:rPr>
        <w:t>【答案】</w:t>
      </w:r>
      <w:r>
        <w:rPr>
          <w:color w:val="000000"/>
        </w:rPr>
        <w:t>D</w:t>
      </w:r>
    </w:p>
    <w:p w14:paraId="701648CC">
      <w:pPr>
        <w:spacing w:line="360" w:lineRule="auto"/>
        <w:textAlignment w:val="center"/>
        <w:rPr>
          <w:color w:val="000000"/>
        </w:rPr>
      </w:pPr>
      <w:r>
        <w:rPr>
          <w:color w:val="2E75B6"/>
        </w:rPr>
        <w:t>【解析】</w:t>
      </w:r>
    </w:p>
    <w:p w14:paraId="7229C32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．质量表示物体含有物质的多少，所以无论空间站处于什么位置质量都不为零，故</w:t>
      </w:r>
      <w:r>
        <w:rPr>
          <w:rFonts w:ascii="Times New Roman" w:hAnsi="Times New Roman" w:eastAsia="Times New Roman" w:cs="Times New Roman"/>
          <w:color w:val="000000"/>
        </w:rPr>
        <w:t>A</w:t>
      </w:r>
      <w:r>
        <w:rPr>
          <w:rFonts w:ascii="宋体" w:hAnsi="宋体" w:eastAsia="宋体" w:cs="宋体"/>
          <w:color w:val="000000"/>
        </w:rPr>
        <w:t>错误；</w:t>
      </w:r>
    </w:p>
    <w:p w14:paraId="7E37DDB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．空间站的外壳材料是耐高温、耐腐蚀、密度小的钛；选用铝合金作为结构材料，都不是超导材料，故</w:t>
      </w:r>
      <w:r>
        <w:rPr>
          <w:rFonts w:ascii="Times New Roman" w:hAnsi="Times New Roman" w:eastAsia="Times New Roman" w:cs="Times New Roman"/>
          <w:color w:val="000000"/>
        </w:rPr>
        <w:t>B</w:t>
      </w:r>
      <w:r>
        <w:rPr>
          <w:rFonts w:ascii="宋体" w:hAnsi="宋体" w:eastAsia="宋体" w:cs="宋体"/>
          <w:color w:val="000000"/>
        </w:rPr>
        <w:t>错误；</w:t>
      </w:r>
    </w:p>
    <w:p w14:paraId="16B14EF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．超声波不能在真空传播，空间站在太空运行，利用电磁波传递信息与地面联系，故</w:t>
      </w:r>
      <w:r>
        <w:rPr>
          <w:rFonts w:ascii="Times New Roman" w:hAnsi="Times New Roman" w:eastAsia="Times New Roman" w:cs="Times New Roman"/>
          <w:color w:val="000000"/>
        </w:rPr>
        <w:t>C</w:t>
      </w:r>
      <w:r>
        <w:rPr>
          <w:rFonts w:ascii="宋体" w:hAnsi="宋体" w:eastAsia="宋体" w:cs="宋体"/>
          <w:color w:val="000000"/>
        </w:rPr>
        <w:t>错误；</w:t>
      </w:r>
    </w:p>
    <w:p w14:paraId="690577E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．空间站储存</w:t>
      </w:r>
      <w:r>
        <w:rPr>
          <w:rFonts w:ascii="宋体" w:hAnsi="宋体" w:eastAsia="宋体" w:cs="宋体"/>
          <w:color w:val="000000"/>
          <w:position w:val="0"/>
        </w:rPr>
        <w:drawing>
          <wp:inline distT="0" distB="0" distL="114300" distR="114300">
            <wp:extent cx="133350" cy="177800"/>
            <wp:effectExtent l="0" t="0" r="0" b="13335"/>
            <wp:docPr id="935848241" name="图片 935848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48241" name="图片 935848241"/>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能源以太阳能电池为主，也会有燃料电池供电，主要还是靠太阳翼源源不断的将太阳能转化为电能储存到太阳能电池板，所以消耗的电能主要由太阳能电池板提供，故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 xml:space="preserve"> </w:t>
      </w:r>
    </w:p>
    <w:p w14:paraId="47E5140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12A23EF">
      <w:pPr>
        <w:spacing w:line="360" w:lineRule="auto"/>
        <w:jc w:val="both"/>
        <w:textAlignment w:val="center"/>
        <w:rPr>
          <w:color w:val="000000"/>
        </w:rPr>
      </w:pPr>
      <w:r>
        <w:rPr>
          <w:color w:val="000000"/>
        </w:rPr>
        <w:t xml:space="preserve">9. </w:t>
      </w:r>
      <w:r>
        <w:rPr>
          <w:rFonts w:ascii="宋体" w:hAnsi="宋体" w:eastAsia="宋体" w:cs="宋体"/>
          <w:color w:val="000000"/>
        </w:rPr>
        <w:t>如图，某兴趣小组利用干电池、铜线框和磁铁制作一个“爱心”电动机，“爱心”能绕电池转动。下列家用电器与“爱心”电动机工作原理相同的是（　　）</w:t>
      </w:r>
    </w:p>
    <w:p w14:paraId="3220082B">
      <w:pPr>
        <w:spacing w:line="360" w:lineRule="auto"/>
        <w:jc w:val="both"/>
        <w:textAlignment w:val="center"/>
        <w:rPr>
          <w:color w:val="000000"/>
        </w:rPr>
      </w:pPr>
      <w:r>
        <w:rPr>
          <w:color w:val="000000"/>
        </w:rPr>
        <w:drawing>
          <wp:inline distT="0" distB="0" distL="114300" distR="114300">
            <wp:extent cx="990600" cy="923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90600" cy="923925"/>
                    </a:xfrm>
                    <a:prstGeom prst="rect">
                      <a:avLst/>
                    </a:prstGeom>
                  </pic:spPr>
                </pic:pic>
              </a:graphicData>
            </a:graphic>
          </wp:inline>
        </w:drawing>
      </w:r>
      <w:r>
        <w:rPr>
          <w:color w:val="000000"/>
        </w:rPr>
        <w:t xml:space="preserve">  </w:t>
      </w:r>
    </w:p>
    <w:p w14:paraId="422A75B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drawing>
          <wp:inline distT="0" distB="0" distL="114300" distR="114300">
            <wp:extent cx="1562100" cy="1466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62100" cy="146685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电饭锅</w:t>
      </w:r>
      <w:r>
        <w:rPr>
          <w:color w:val="000000"/>
        </w:rPr>
        <w:tab/>
      </w:r>
      <w:r>
        <w:rPr>
          <w:color w:val="000000"/>
        </w:rPr>
        <w:t xml:space="preserve">B. </w:t>
      </w:r>
      <w:r>
        <w:rPr>
          <w:color w:val="000000"/>
        </w:rPr>
        <w:drawing>
          <wp:inline distT="0" distB="0" distL="114300" distR="114300">
            <wp:extent cx="1085850" cy="1524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85850" cy="1524000"/>
                    </a:xfrm>
                    <a:prstGeom prst="rect">
                      <a:avLst/>
                    </a:prstGeom>
                  </pic:spPr>
                </pic:pic>
              </a:graphicData>
            </a:graphic>
          </wp:inline>
        </w:drawing>
      </w:r>
      <w:r>
        <w:rPr>
          <w:color w:val="000000"/>
        </w:rPr>
        <w:t xml:space="preserve">  </w:t>
      </w:r>
      <w:r>
        <w:rPr>
          <w:rFonts w:ascii="宋体" w:hAnsi="宋体" w:eastAsia="宋体" w:cs="宋体"/>
          <w:color w:val="000000"/>
        </w:rPr>
        <w:t>电风扇</w:t>
      </w:r>
    </w:p>
    <w:p w14:paraId="46A5A4B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95450" cy="12287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695450" cy="1228725"/>
                    </a:xfrm>
                    <a:prstGeom prst="rect">
                      <a:avLst/>
                    </a:prstGeom>
                  </pic:spPr>
                </pic:pic>
              </a:graphicData>
            </a:graphic>
          </wp:inline>
        </w:drawing>
      </w:r>
      <w:r>
        <w:rPr>
          <w:color w:val="000000"/>
        </w:rPr>
        <w:t xml:space="preserve">  </w:t>
      </w:r>
      <w:r>
        <w:rPr>
          <w:rFonts w:ascii="宋体" w:hAnsi="宋体" w:eastAsia="宋体" w:cs="宋体"/>
          <w:color w:val="000000"/>
        </w:rPr>
        <w:t>手电筒</w:t>
      </w:r>
      <w:r>
        <w:rPr>
          <w:color w:val="000000"/>
        </w:rPr>
        <w:tab/>
      </w:r>
      <w:r>
        <w:rPr>
          <w:color w:val="000000"/>
        </w:rPr>
        <w:t xml:space="preserve">D. </w:t>
      </w:r>
      <w:r>
        <w:rPr>
          <w:color w:val="000000"/>
        </w:rPr>
        <w:drawing>
          <wp:inline distT="0" distB="0" distL="114300" distR="114300">
            <wp:extent cx="1476375" cy="9906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76375" cy="990600"/>
                    </a:xfrm>
                    <a:prstGeom prst="rect">
                      <a:avLst/>
                    </a:prstGeom>
                  </pic:spPr>
                </pic:pic>
              </a:graphicData>
            </a:graphic>
          </wp:inline>
        </w:drawing>
      </w:r>
      <w:r>
        <w:rPr>
          <w:color w:val="000000"/>
        </w:rPr>
        <w:t xml:space="preserve">  </w:t>
      </w:r>
      <w:r>
        <w:rPr>
          <w:rFonts w:ascii="宋体" w:hAnsi="宋体" w:eastAsia="宋体" w:cs="宋体"/>
          <w:color w:val="000000"/>
        </w:rPr>
        <w:t>电视机</w:t>
      </w:r>
    </w:p>
    <w:p w14:paraId="28707F21">
      <w:pPr>
        <w:spacing w:line="360" w:lineRule="auto"/>
        <w:textAlignment w:val="center"/>
        <w:rPr>
          <w:color w:val="000000"/>
        </w:rPr>
      </w:pPr>
      <w:r>
        <w:rPr>
          <w:color w:val="2E75B6"/>
        </w:rPr>
        <w:t>【答案】</w:t>
      </w:r>
      <w:r>
        <w:rPr>
          <w:color w:val="000000"/>
        </w:rPr>
        <w:t>B</w:t>
      </w:r>
    </w:p>
    <w:p w14:paraId="03829387">
      <w:pPr>
        <w:spacing w:line="360" w:lineRule="auto"/>
        <w:textAlignment w:val="center"/>
        <w:rPr>
          <w:color w:val="000000"/>
        </w:rPr>
      </w:pPr>
      <w:r>
        <w:rPr>
          <w:color w:val="2E75B6"/>
        </w:rPr>
        <w:t>【解析】</w:t>
      </w:r>
    </w:p>
    <w:p w14:paraId="139EF59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．“爱心”电动机的原理是通电导体在磁场中受到力的作用，将电能转化为机械能。电饭锅是利用电流的热效应工作的，将电能转化为内能，故</w:t>
      </w:r>
      <w:r>
        <w:rPr>
          <w:rFonts w:ascii="Times New Roman" w:hAnsi="Times New Roman" w:eastAsia="Times New Roman" w:cs="Times New Roman"/>
          <w:color w:val="000000"/>
        </w:rPr>
        <w:t>A</w:t>
      </w:r>
      <w:r>
        <w:rPr>
          <w:rFonts w:ascii="宋体" w:hAnsi="宋体" w:eastAsia="宋体" w:cs="宋体"/>
          <w:color w:val="000000"/>
        </w:rPr>
        <w:t>不符合题意；</w:t>
      </w:r>
    </w:p>
    <w:p w14:paraId="51771F9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．电风扇是在电动机的作用下将电能转化为机械能，故</w:t>
      </w:r>
      <w:r>
        <w:rPr>
          <w:rFonts w:ascii="Times New Roman" w:hAnsi="Times New Roman" w:eastAsia="Times New Roman" w:cs="Times New Roman"/>
          <w:color w:val="000000"/>
        </w:rPr>
        <w:t>B</w:t>
      </w:r>
      <w:r>
        <w:rPr>
          <w:rFonts w:ascii="宋体" w:hAnsi="宋体" w:eastAsia="宋体" w:cs="宋体"/>
          <w:color w:val="000000"/>
        </w:rPr>
        <w:t>符合题意；</w:t>
      </w:r>
    </w:p>
    <w:p w14:paraId="1D84847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．手电筒是将电能转化为光能，故</w:t>
      </w:r>
      <w:r>
        <w:rPr>
          <w:rFonts w:ascii="Times New Roman" w:hAnsi="Times New Roman" w:eastAsia="Times New Roman" w:cs="Times New Roman"/>
          <w:color w:val="000000"/>
        </w:rPr>
        <w:t>C</w:t>
      </w:r>
      <w:r>
        <w:rPr>
          <w:rFonts w:ascii="宋体" w:hAnsi="宋体" w:eastAsia="宋体" w:cs="宋体"/>
          <w:color w:val="000000"/>
        </w:rPr>
        <w:t>不符合题意；</w:t>
      </w:r>
    </w:p>
    <w:p w14:paraId="093D8C1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．电视机是将电能转化为内能和光能，故</w:t>
      </w:r>
      <w:r>
        <w:rPr>
          <w:rFonts w:ascii="Times New Roman" w:hAnsi="Times New Roman" w:eastAsia="Times New Roman" w:cs="Times New Roman"/>
          <w:color w:val="000000"/>
        </w:rPr>
        <w:t>D</w:t>
      </w:r>
      <w:r>
        <w:rPr>
          <w:rFonts w:ascii="宋体" w:hAnsi="宋体" w:eastAsia="宋体" w:cs="宋体"/>
          <w:color w:val="000000"/>
        </w:rPr>
        <w:t>不符合题意；</w:t>
      </w:r>
    </w:p>
    <w:p w14:paraId="1BC0B55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B7D3B4A">
      <w:pPr>
        <w:spacing w:line="360" w:lineRule="auto"/>
        <w:jc w:val="left"/>
        <w:textAlignment w:val="center"/>
        <w:rPr>
          <w:color w:val="000000"/>
        </w:rPr>
      </w:pPr>
      <w:r>
        <w:rPr>
          <w:color w:val="000000"/>
        </w:rPr>
        <w:t xml:space="preserve">10. </w:t>
      </w:r>
      <w:r>
        <w:rPr>
          <w:rFonts w:ascii="宋体" w:hAnsi="宋体" w:eastAsia="宋体" w:cs="宋体"/>
          <w:color w:val="000000"/>
        </w:rPr>
        <w:t>如图，在抛绣球的过程中，下列说法正确的是（　　）</w:t>
      </w:r>
    </w:p>
    <w:p w14:paraId="227A7AD8">
      <w:pPr>
        <w:spacing w:line="360" w:lineRule="auto"/>
        <w:jc w:val="left"/>
        <w:textAlignment w:val="center"/>
        <w:rPr>
          <w:color w:val="000000"/>
        </w:rPr>
      </w:pPr>
      <w:r>
        <w:rPr>
          <w:color w:val="000000"/>
        </w:rPr>
        <w:drawing>
          <wp:inline distT="0" distB="0" distL="114300" distR="114300">
            <wp:extent cx="1781175" cy="1181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781175" cy="1181100"/>
                    </a:xfrm>
                    <a:prstGeom prst="rect">
                      <a:avLst/>
                    </a:prstGeom>
                  </pic:spPr>
                </pic:pic>
              </a:graphicData>
            </a:graphic>
          </wp:inline>
        </w:drawing>
      </w:r>
      <w:r>
        <w:rPr>
          <w:color w:val="000000"/>
        </w:rPr>
        <w:t xml:space="preserve">  </w:t>
      </w:r>
    </w:p>
    <w:p w14:paraId="358AFA2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拿在手中的绣球具有惯性</w:t>
      </w:r>
      <w:r>
        <w:rPr>
          <w:color w:val="000000"/>
        </w:rPr>
        <w:tab/>
      </w:r>
      <w:r>
        <w:rPr>
          <w:color w:val="000000"/>
        </w:rPr>
        <w:t xml:space="preserve">B. </w:t>
      </w:r>
      <w:r>
        <w:rPr>
          <w:rFonts w:ascii="宋体" w:hAnsi="宋体" w:eastAsia="宋体" w:cs="宋体"/>
          <w:color w:val="000000"/>
        </w:rPr>
        <w:t>抛离手后的绣球没有惯性</w:t>
      </w:r>
    </w:p>
    <w:p w14:paraId="35EFF67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下落的绣球速度越来越小</w:t>
      </w:r>
      <w:r>
        <w:rPr>
          <w:color w:val="000000"/>
        </w:rPr>
        <w:tab/>
      </w:r>
      <w:r>
        <w:rPr>
          <w:color w:val="000000"/>
        </w:rPr>
        <w:t xml:space="preserve">D. </w:t>
      </w:r>
      <w:r>
        <w:rPr>
          <w:rFonts w:ascii="宋体" w:hAnsi="宋体" w:eastAsia="宋体" w:cs="宋体"/>
          <w:color w:val="000000"/>
        </w:rPr>
        <w:t>离手的绣球速度保持不变</w:t>
      </w:r>
    </w:p>
    <w:p w14:paraId="50346E72">
      <w:pPr>
        <w:spacing w:line="360" w:lineRule="auto"/>
        <w:textAlignment w:val="center"/>
        <w:rPr>
          <w:color w:val="000000"/>
        </w:rPr>
      </w:pPr>
      <w:r>
        <w:rPr>
          <w:color w:val="2E75B6"/>
        </w:rPr>
        <w:t>【答案】</w:t>
      </w:r>
      <w:r>
        <w:rPr>
          <w:color w:val="000000"/>
        </w:rPr>
        <w:t>A</w:t>
      </w:r>
    </w:p>
    <w:p w14:paraId="721DEFD3">
      <w:pPr>
        <w:spacing w:line="360" w:lineRule="auto"/>
        <w:textAlignment w:val="center"/>
        <w:rPr>
          <w:color w:val="000000"/>
        </w:rPr>
      </w:pPr>
      <w:r>
        <w:rPr>
          <w:color w:val="2E75B6"/>
        </w:rPr>
        <w:t>【解析】</w:t>
      </w:r>
    </w:p>
    <w:p w14:paraId="378841F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．无论任何运动状态下的绣球都具有惯性，故</w:t>
      </w:r>
      <w:r>
        <w:rPr>
          <w:rFonts w:ascii="Times New Roman" w:hAnsi="Times New Roman" w:eastAsia="Times New Roman" w:cs="Times New Roman"/>
          <w:color w:val="000000"/>
        </w:rPr>
        <w:t>A</w:t>
      </w:r>
      <w:r>
        <w:rPr>
          <w:rFonts w:ascii="宋体" w:hAnsi="宋体" w:eastAsia="宋体" w:cs="宋体"/>
          <w:color w:val="000000"/>
        </w:rPr>
        <w:t>正确；</w:t>
      </w:r>
    </w:p>
    <w:p w14:paraId="22138A0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．无论任何运动状态下的绣球都具有惯性，抛离手后的绣球也具有惯性，故</w:t>
      </w:r>
      <w:r>
        <w:rPr>
          <w:rFonts w:ascii="Times New Roman" w:hAnsi="Times New Roman" w:eastAsia="Times New Roman" w:cs="Times New Roman"/>
          <w:color w:val="000000"/>
        </w:rPr>
        <w:t>B</w:t>
      </w:r>
      <w:r>
        <w:rPr>
          <w:rFonts w:ascii="宋体" w:hAnsi="宋体" w:eastAsia="宋体" w:cs="宋体"/>
          <w:color w:val="000000"/>
        </w:rPr>
        <w:t>错误；</w:t>
      </w:r>
    </w:p>
    <w:p w14:paraId="7F86D95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．下落的绣球在重力作用下会加速运动，速度越来越大，故</w:t>
      </w:r>
      <w:r>
        <w:rPr>
          <w:rFonts w:ascii="Times New Roman" w:hAnsi="Times New Roman" w:eastAsia="Times New Roman" w:cs="Times New Roman"/>
          <w:color w:val="000000"/>
        </w:rPr>
        <w:t>C</w:t>
      </w:r>
      <w:r>
        <w:rPr>
          <w:rFonts w:ascii="宋体" w:hAnsi="宋体" w:eastAsia="宋体" w:cs="宋体"/>
          <w:color w:val="000000"/>
        </w:rPr>
        <w:t>错误；</w:t>
      </w:r>
    </w:p>
    <w:p w14:paraId="4BA0EFE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．离手的绣球先向上运动，速度越来越慢；再向下运动，速度越来越快，故</w:t>
      </w:r>
      <w:r>
        <w:rPr>
          <w:rFonts w:ascii="Times New Roman" w:hAnsi="Times New Roman" w:eastAsia="Times New Roman" w:cs="Times New Roman"/>
          <w:color w:val="000000"/>
        </w:rPr>
        <w:t>D</w:t>
      </w:r>
      <w:r>
        <w:rPr>
          <w:rFonts w:ascii="宋体" w:hAnsi="宋体" w:eastAsia="宋体" w:cs="宋体"/>
          <w:color w:val="000000"/>
        </w:rPr>
        <w:t>错误。</w:t>
      </w:r>
    </w:p>
    <w:p w14:paraId="4D3647C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83D199E">
      <w:pPr>
        <w:spacing w:line="360" w:lineRule="auto"/>
        <w:jc w:val="both"/>
        <w:textAlignment w:val="center"/>
        <w:rPr>
          <w:color w:val="000000"/>
        </w:rPr>
      </w:pPr>
      <w:r>
        <w:rPr>
          <w:color w:val="000000"/>
        </w:rPr>
        <w:t xml:space="preserve">11. </w:t>
      </w:r>
      <w:r>
        <w:rPr>
          <w:rFonts w:ascii="宋体" w:hAnsi="宋体" w:eastAsia="宋体" w:cs="宋体"/>
          <w:color w:val="000000"/>
        </w:rPr>
        <w:t>下列实验过程中，用到“控制变量法”的是（　　）</w:t>
      </w:r>
    </w:p>
    <w:p w14:paraId="626032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用刻度尺测量课本的长度</w:t>
      </w:r>
      <w:r>
        <w:rPr>
          <w:color w:val="000000"/>
        </w:rPr>
        <w:tab/>
      </w:r>
      <w:r>
        <w:rPr>
          <w:color w:val="000000"/>
        </w:rPr>
        <w:t xml:space="preserve">B. </w:t>
      </w:r>
      <w:r>
        <w:rPr>
          <w:rFonts w:ascii="宋体" w:hAnsi="宋体" w:eastAsia="宋体" w:cs="宋体"/>
          <w:color w:val="000000"/>
        </w:rPr>
        <w:t>比较不同物质吸热的情况</w:t>
      </w:r>
    </w:p>
    <w:p w14:paraId="20BA75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用温度计测量温水的温度</w:t>
      </w:r>
      <w:r>
        <w:rPr>
          <w:color w:val="000000"/>
        </w:rPr>
        <w:tab/>
      </w:r>
      <w:r>
        <w:rPr>
          <w:color w:val="000000"/>
        </w:rPr>
        <w:t xml:space="preserve">D. </w:t>
      </w:r>
      <w:r>
        <w:rPr>
          <w:rFonts w:ascii="宋体" w:hAnsi="宋体" w:eastAsia="宋体" w:cs="宋体"/>
          <w:color w:val="000000"/>
        </w:rPr>
        <w:t>用弹簧测力计测量笔袋的重力</w:t>
      </w:r>
    </w:p>
    <w:p w14:paraId="35106EDD">
      <w:pPr>
        <w:spacing w:line="360" w:lineRule="auto"/>
        <w:textAlignment w:val="center"/>
        <w:rPr>
          <w:color w:val="000000"/>
        </w:rPr>
      </w:pPr>
      <w:r>
        <w:rPr>
          <w:color w:val="2E75B6"/>
        </w:rPr>
        <w:t>【答案】</w:t>
      </w:r>
      <w:r>
        <w:rPr>
          <w:color w:val="000000"/>
        </w:rPr>
        <w:t>B</w:t>
      </w:r>
    </w:p>
    <w:p w14:paraId="472A9331">
      <w:pPr>
        <w:spacing w:line="360" w:lineRule="auto"/>
        <w:textAlignment w:val="center"/>
        <w:rPr>
          <w:color w:val="000000"/>
        </w:rPr>
      </w:pPr>
      <w:r>
        <w:rPr>
          <w:color w:val="2E75B6"/>
        </w:rPr>
        <w:t>【解析】</w:t>
      </w:r>
    </w:p>
    <w:p w14:paraId="2DD3EFC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．用刻度尺测量课本的长度，利用的是等效替代法，故</w:t>
      </w:r>
      <w:r>
        <w:rPr>
          <w:rFonts w:ascii="Times New Roman" w:hAnsi="Times New Roman" w:eastAsia="Times New Roman" w:cs="Times New Roman"/>
          <w:color w:val="000000"/>
        </w:rPr>
        <w:t>A</w:t>
      </w:r>
      <w:r>
        <w:rPr>
          <w:rFonts w:ascii="宋体" w:hAnsi="宋体" w:eastAsia="宋体" w:cs="宋体"/>
          <w:color w:val="000000"/>
        </w:rPr>
        <w:t>不符合题意；</w:t>
      </w:r>
    </w:p>
    <w:p w14:paraId="6AF2B60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．比较不同物质吸热的情况，要控制不同物质的质量相同、初温相同等，用到控制变量法，故</w:t>
      </w:r>
      <w:r>
        <w:rPr>
          <w:rFonts w:ascii="Times New Roman" w:hAnsi="Times New Roman" w:eastAsia="Times New Roman" w:cs="Times New Roman"/>
          <w:color w:val="000000"/>
        </w:rPr>
        <w:t>B</w:t>
      </w:r>
      <w:r>
        <w:rPr>
          <w:rFonts w:ascii="宋体" w:hAnsi="宋体" w:eastAsia="宋体" w:cs="宋体"/>
          <w:color w:val="000000"/>
        </w:rPr>
        <w:t>符合题意；</w:t>
      </w:r>
    </w:p>
    <w:p w14:paraId="7DF039B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．用温度计测量温水的温度，用到转换法，故</w:t>
      </w:r>
      <w:r>
        <w:rPr>
          <w:rFonts w:ascii="Times New Roman" w:hAnsi="Times New Roman" w:eastAsia="Times New Roman" w:cs="Times New Roman"/>
          <w:color w:val="000000"/>
        </w:rPr>
        <w:t>C</w:t>
      </w:r>
      <w:r>
        <w:rPr>
          <w:rFonts w:ascii="宋体" w:hAnsi="宋体" w:eastAsia="宋体" w:cs="宋体"/>
          <w:color w:val="000000"/>
        </w:rPr>
        <w:t>不符合题意；</w:t>
      </w:r>
    </w:p>
    <w:p w14:paraId="0DC671C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．用弹簧测力计测量笔袋的重力，利用了二力平衡、相互作用力等知识，故</w:t>
      </w:r>
      <w:r>
        <w:rPr>
          <w:rFonts w:ascii="Times New Roman" w:hAnsi="Times New Roman" w:eastAsia="Times New Roman" w:cs="Times New Roman"/>
          <w:color w:val="000000"/>
        </w:rPr>
        <w:t>D</w:t>
      </w:r>
      <w:r>
        <w:rPr>
          <w:rFonts w:ascii="宋体" w:hAnsi="宋体" w:eastAsia="宋体" w:cs="宋体"/>
          <w:color w:val="000000"/>
        </w:rPr>
        <w:t>不符合题意。</w:t>
      </w:r>
    </w:p>
    <w:p w14:paraId="0AAC241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5CAC16D">
      <w:pPr>
        <w:spacing w:line="360" w:lineRule="auto"/>
        <w:jc w:val="both"/>
        <w:textAlignment w:val="center"/>
        <w:rPr>
          <w:color w:val="000000"/>
        </w:rPr>
      </w:pPr>
      <w:r>
        <w:rPr>
          <w:color w:val="000000"/>
        </w:rPr>
        <w:t xml:space="preserve">12. </w:t>
      </w:r>
      <w:r>
        <w:rPr>
          <w:rFonts w:ascii="宋体" w:hAnsi="宋体" w:eastAsia="宋体" w:cs="宋体"/>
          <w:color w:val="000000"/>
        </w:rPr>
        <w:t>如图，在龙舟比赛的整个过程中，下列说法正确的是（　　）</w:t>
      </w:r>
    </w:p>
    <w:p w14:paraId="5642040E">
      <w:pPr>
        <w:spacing w:line="360" w:lineRule="auto"/>
        <w:jc w:val="both"/>
        <w:textAlignment w:val="center"/>
        <w:rPr>
          <w:color w:val="000000"/>
        </w:rPr>
      </w:pPr>
      <w:r>
        <w:rPr>
          <w:color w:val="000000"/>
        </w:rPr>
        <w:drawing>
          <wp:inline distT="0" distB="0" distL="114300" distR="114300">
            <wp:extent cx="1714500" cy="1066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714500" cy="1066800"/>
                    </a:xfrm>
                    <a:prstGeom prst="rect">
                      <a:avLst/>
                    </a:prstGeom>
                  </pic:spPr>
                </pic:pic>
              </a:graphicData>
            </a:graphic>
          </wp:inline>
        </w:drawing>
      </w:r>
      <w:r>
        <w:rPr>
          <w:color w:val="000000"/>
        </w:rPr>
        <w:t xml:space="preserve">  </w:t>
      </w:r>
    </w:p>
    <w:p w14:paraId="36CA64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各队的平均速度一定一样大</w:t>
      </w:r>
      <w:r>
        <w:rPr>
          <w:color w:val="000000"/>
        </w:rPr>
        <w:tab/>
      </w:r>
      <w:r>
        <w:rPr>
          <w:color w:val="000000"/>
        </w:rPr>
        <w:t xml:space="preserve">B. </w:t>
      </w:r>
      <w:r>
        <w:rPr>
          <w:rFonts w:ascii="宋体" w:hAnsi="宋体" w:eastAsia="宋体" w:cs="宋体"/>
          <w:color w:val="000000"/>
        </w:rPr>
        <w:t>打鼓声主要通过水传给选手</w:t>
      </w:r>
    </w:p>
    <w:p w14:paraId="712B45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向后划桨，桨会受到水向前</w:t>
      </w:r>
      <w:r>
        <w:rPr>
          <w:rFonts w:ascii="宋体" w:hAnsi="宋体" w:eastAsia="宋体" w:cs="宋体"/>
          <w:color w:val="000000"/>
          <w:position w:val="0"/>
        </w:rPr>
        <w:drawing>
          <wp:inline distT="0" distB="0" distL="114300" distR="114300">
            <wp:extent cx="133350" cy="177800"/>
            <wp:effectExtent l="0" t="0" r="0" b="13335"/>
            <wp:docPr id="935848235" name="图片 93584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48235" name="图片 935848235"/>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力</w:t>
      </w:r>
      <w:r>
        <w:rPr>
          <w:color w:val="000000"/>
        </w:rPr>
        <w:tab/>
      </w:r>
      <w:r>
        <w:rPr>
          <w:color w:val="000000"/>
        </w:rPr>
        <w:t xml:space="preserve">D. </w:t>
      </w:r>
      <w:r>
        <w:rPr>
          <w:rFonts w:ascii="宋体" w:hAnsi="宋体" w:eastAsia="宋体" w:cs="宋体"/>
          <w:color w:val="000000"/>
        </w:rPr>
        <w:t>冠军队的龙舟所受阻力一定最小</w:t>
      </w:r>
    </w:p>
    <w:p w14:paraId="1EE9C75B">
      <w:pPr>
        <w:spacing w:line="360" w:lineRule="auto"/>
        <w:textAlignment w:val="center"/>
        <w:rPr>
          <w:color w:val="000000"/>
        </w:rPr>
      </w:pPr>
      <w:r>
        <w:rPr>
          <w:color w:val="2E75B6"/>
        </w:rPr>
        <w:t>【答案】</w:t>
      </w:r>
      <w:r>
        <w:rPr>
          <w:color w:val="000000"/>
        </w:rPr>
        <w:t>C</w:t>
      </w:r>
    </w:p>
    <w:p w14:paraId="5B9F27DC">
      <w:pPr>
        <w:spacing w:line="360" w:lineRule="auto"/>
        <w:textAlignment w:val="center"/>
        <w:rPr>
          <w:color w:val="000000"/>
        </w:rPr>
      </w:pPr>
      <w:r>
        <w:rPr>
          <w:color w:val="2E75B6"/>
        </w:rPr>
        <w:t>【解析】</w:t>
      </w:r>
    </w:p>
    <w:p w14:paraId="04F35C2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．平均速度</w:t>
      </w:r>
      <w:r>
        <w:object>
          <v:shape id="_x0000_i1026"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27" o:title="eqIdece1af0605776533e8742e97c39eb4c1"/>
            <o:lock v:ext="edit" aspectratio="t"/>
            <w10:wrap type="none"/>
            <w10:anchorlock/>
          </v:shape>
          <o:OLEObject Type="Embed" ProgID="Equation.DSMT4" ShapeID="_x0000_i1026" DrawAspect="Content" ObjectID="_1468075726" r:id="rId26">
            <o:LockedField>false</o:LockedField>
          </o:OLEObject>
        </w:object>
      </w:r>
      <w:r>
        <w:rPr>
          <w:rFonts w:ascii="宋体" w:hAnsi="宋体" w:eastAsia="宋体" w:cs="宋体"/>
          <w:color w:val="000000"/>
        </w:rPr>
        <w:t>，各队的总路程相同，但所用时间不同，所以平均速度不一定一样大，故</w:t>
      </w:r>
      <w:r>
        <w:rPr>
          <w:rFonts w:ascii="Times New Roman" w:hAnsi="Times New Roman" w:eastAsia="Times New Roman" w:cs="Times New Roman"/>
          <w:color w:val="000000"/>
        </w:rPr>
        <w:t>A</w:t>
      </w:r>
      <w:r>
        <w:rPr>
          <w:rFonts w:ascii="宋体" w:hAnsi="宋体" w:eastAsia="宋体" w:cs="宋体"/>
          <w:color w:val="000000"/>
        </w:rPr>
        <w:t>错误；</w:t>
      </w:r>
    </w:p>
    <w:p w14:paraId="068B250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．声音的传播需要介质，打鼓声主要通过空气将声音传递给选手，故</w:t>
      </w:r>
      <w:r>
        <w:rPr>
          <w:rFonts w:ascii="Times New Roman" w:hAnsi="Times New Roman" w:eastAsia="Times New Roman" w:cs="Times New Roman"/>
          <w:color w:val="000000"/>
        </w:rPr>
        <w:t>B</w:t>
      </w:r>
      <w:r>
        <w:rPr>
          <w:rFonts w:ascii="宋体" w:hAnsi="宋体" w:eastAsia="宋体" w:cs="宋体"/>
          <w:color w:val="000000"/>
        </w:rPr>
        <w:t>错误；</w:t>
      </w:r>
    </w:p>
    <w:p w14:paraId="12EB07B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．向后划桨，桨作用于水一个向后的力，根据力的作用是相互的，桨会受到水向前的力，故</w:t>
      </w:r>
      <w:r>
        <w:rPr>
          <w:rFonts w:ascii="Times New Roman" w:hAnsi="Times New Roman" w:eastAsia="Times New Roman" w:cs="Times New Roman"/>
          <w:color w:val="000000"/>
        </w:rPr>
        <w:t>C</w:t>
      </w:r>
      <w:r>
        <w:rPr>
          <w:rFonts w:ascii="宋体" w:hAnsi="宋体" w:eastAsia="宋体" w:cs="宋体"/>
          <w:color w:val="000000"/>
        </w:rPr>
        <w:t>正确；</w:t>
      </w:r>
    </w:p>
    <w:p w14:paraId="5B678A4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．冠军队的龙舟在水平方向所受的拉力和阻力的合力更大，所以运动的更快，但龙舟所受阻力不一定小，故</w:t>
      </w:r>
      <w:r>
        <w:rPr>
          <w:rFonts w:ascii="Times New Roman" w:hAnsi="Times New Roman" w:eastAsia="Times New Roman" w:cs="Times New Roman"/>
          <w:color w:val="000000"/>
        </w:rPr>
        <w:t>D</w:t>
      </w:r>
      <w:r>
        <w:rPr>
          <w:rFonts w:ascii="宋体" w:hAnsi="宋体" w:eastAsia="宋体" w:cs="宋体"/>
          <w:color w:val="000000"/>
        </w:rPr>
        <w:t>错误。</w:t>
      </w:r>
    </w:p>
    <w:p w14:paraId="2B54ED7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70521DF">
      <w:pPr>
        <w:spacing w:line="360" w:lineRule="auto"/>
        <w:jc w:val="both"/>
        <w:textAlignment w:val="center"/>
        <w:rPr>
          <w:color w:val="000000"/>
        </w:rPr>
      </w:pPr>
      <w:r>
        <w:rPr>
          <w:color w:val="000000"/>
        </w:rPr>
        <w:t xml:space="preserve">13. </w:t>
      </w:r>
      <w:r>
        <w:rPr>
          <w:rFonts w:ascii="宋体" w:hAnsi="宋体" w:eastAsia="宋体" w:cs="宋体"/>
          <w:color w:val="000000"/>
        </w:rPr>
        <w:t>小明家连接插线板的导线折断后，他把两根导线拧在一起继续使用，用久后发现连接处容易发热，其主要原因是连接处（　　）</w:t>
      </w:r>
    </w:p>
    <w:p w14:paraId="45EF9C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电阻变小</w:t>
      </w:r>
      <w:r>
        <w:rPr>
          <w:color w:val="000000"/>
        </w:rPr>
        <w:tab/>
      </w:r>
      <w:r>
        <w:rPr>
          <w:color w:val="000000"/>
        </w:rPr>
        <w:t xml:space="preserve">B. </w:t>
      </w:r>
      <w:r>
        <w:rPr>
          <w:rFonts w:ascii="宋体" w:hAnsi="宋体" w:eastAsia="宋体" w:cs="宋体"/>
          <w:color w:val="000000"/>
        </w:rPr>
        <w:t>电流比别处电流小</w:t>
      </w:r>
    </w:p>
    <w:p w14:paraId="3E095BF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电阻变大</w:t>
      </w:r>
      <w:r>
        <w:rPr>
          <w:color w:val="000000"/>
        </w:rPr>
        <w:tab/>
      </w:r>
      <w:r>
        <w:rPr>
          <w:color w:val="000000"/>
        </w:rPr>
        <w:t xml:space="preserve">D. </w:t>
      </w:r>
      <w:r>
        <w:rPr>
          <w:rFonts w:ascii="宋体" w:hAnsi="宋体" w:eastAsia="宋体" w:cs="宋体"/>
          <w:color w:val="000000"/>
        </w:rPr>
        <w:t>电流比别处电流大</w:t>
      </w:r>
    </w:p>
    <w:p w14:paraId="2D1A5D68">
      <w:pPr>
        <w:spacing w:line="360" w:lineRule="auto"/>
        <w:textAlignment w:val="center"/>
        <w:rPr>
          <w:color w:val="000000"/>
        </w:rPr>
      </w:pPr>
      <w:r>
        <w:rPr>
          <w:color w:val="2E75B6"/>
        </w:rPr>
        <w:t>【答案】</w:t>
      </w:r>
      <w:r>
        <w:rPr>
          <w:color w:val="000000"/>
        </w:rPr>
        <w:t>C</w:t>
      </w:r>
    </w:p>
    <w:p w14:paraId="3B6C6769">
      <w:pPr>
        <w:spacing w:line="360" w:lineRule="auto"/>
        <w:textAlignment w:val="center"/>
        <w:rPr>
          <w:color w:val="000000"/>
        </w:rPr>
      </w:pPr>
      <w:r>
        <w:rPr>
          <w:color w:val="2E75B6"/>
        </w:rPr>
        <w:t>【解析】</w:t>
      </w:r>
    </w:p>
    <w:p w14:paraId="3D220D96">
      <w:pPr>
        <w:spacing w:line="360" w:lineRule="auto"/>
        <w:jc w:val="left"/>
        <w:textAlignment w:val="center"/>
        <w:rPr>
          <w:color w:val="000000"/>
        </w:rPr>
      </w:pPr>
      <w:r>
        <w:rPr>
          <w:color w:val="000000"/>
        </w:rPr>
        <w:t>【详解】</w:t>
      </w:r>
      <w:r>
        <w:rPr>
          <w:rFonts w:ascii="宋体" w:hAnsi="宋体" w:eastAsia="宋体" w:cs="宋体"/>
          <w:color w:val="000000"/>
        </w:rPr>
        <w:t>连接插线板的导线折断后，他把两根导线拧在一起继续使用，导线相互连接处因接触不良，该处的电阻较大，根据公式</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Rt</w:t>
      </w:r>
      <w:r>
        <w:rPr>
          <w:rFonts w:ascii="宋体" w:hAnsi="宋体" w:eastAsia="宋体" w:cs="宋体"/>
          <w:color w:val="000000"/>
        </w:rPr>
        <w:t>可知，在电流、通电时间相同时，产生的热量较多，往往比别处更容易发热，故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00EFDF5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DD24D59">
      <w:pPr>
        <w:spacing w:line="360" w:lineRule="auto"/>
        <w:jc w:val="left"/>
        <w:textAlignment w:val="center"/>
        <w:rPr>
          <w:color w:val="000000"/>
        </w:rPr>
      </w:pPr>
      <w:r>
        <w:rPr>
          <w:rFonts w:ascii="宋体" w:hAnsi="宋体" w:eastAsia="宋体" w:cs="宋体"/>
          <w:b/>
          <w:color w:val="000000"/>
          <w:sz w:val="24"/>
        </w:rPr>
        <w:t>二、多项选择题（本大题共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分。在每小题列出的四个备选项中，有多个选项符合题目奏求，全部选对得</w:t>
      </w:r>
      <w:r>
        <w:rPr>
          <w:rFonts w:ascii="Times New Roman" w:hAnsi="Times New Roman" w:eastAsia="Times New Roman" w:cs="Times New Roman"/>
          <w:b/>
          <w:color w:val="000000"/>
          <w:sz w:val="24"/>
        </w:rPr>
        <w:t>3</w:t>
      </w:r>
      <w:r>
        <w:rPr>
          <w:rFonts w:ascii="宋体" w:hAnsi="宋体" w:eastAsia="宋体" w:cs="宋体"/>
          <w:b/>
          <w:color w:val="000000"/>
          <w:sz w:val="24"/>
        </w:rPr>
        <w:t>分，选对但不全得</w:t>
      </w:r>
      <w:r>
        <w:rPr>
          <w:rFonts w:ascii="Times New Roman" w:hAnsi="Times New Roman" w:eastAsia="Times New Roman" w:cs="Times New Roman"/>
          <w:b/>
          <w:color w:val="000000"/>
          <w:sz w:val="24"/>
        </w:rPr>
        <w:t>2</w:t>
      </w:r>
      <w:r>
        <w:rPr>
          <w:rFonts w:ascii="宋体" w:hAnsi="宋体" w:eastAsia="宋体" w:cs="宋体"/>
          <w:b/>
          <w:color w:val="000000"/>
          <w:sz w:val="24"/>
        </w:rPr>
        <w:t>分，有选错得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34938DF2">
      <w:pPr>
        <w:spacing w:line="360" w:lineRule="auto"/>
        <w:jc w:val="both"/>
        <w:textAlignment w:val="center"/>
        <w:rPr>
          <w:color w:val="000000"/>
        </w:rPr>
      </w:pPr>
      <w:r>
        <w:rPr>
          <w:color w:val="000000"/>
        </w:rPr>
        <w:t xml:space="preserve">14. </w:t>
      </w:r>
      <w:r>
        <w:rPr>
          <w:rFonts w:ascii="宋体" w:hAnsi="宋体" w:eastAsia="宋体" w:cs="宋体"/>
          <w:color w:val="000000"/>
        </w:rPr>
        <w:t>下列关于家庭电路的说法正确的是（　　）</w:t>
      </w:r>
    </w:p>
    <w:p w14:paraId="5BF84FC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电饭锅与电视机并联</w:t>
      </w:r>
      <w:r>
        <w:rPr>
          <w:color w:val="000000"/>
        </w:rPr>
        <w:tab/>
      </w:r>
      <w:r>
        <w:rPr>
          <w:color w:val="000000"/>
        </w:rPr>
        <w:t xml:space="preserve">B. </w:t>
      </w:r>
      <w:r>
        <w:rPr>
          <w:rFonts w:ascii="宋体" w:hAnsi="宋体" w:eastAsia="宋体" w:cs="宋体"/>
          <w:color w:val="000000"/>
        </w:rPr>
        <w:t>开关与所控制的用电器串联</w:t>
      </w:r>
    </w:p>
    <w:p w14:paraId="2F33BC1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保险丝由熔点高的合金制成</w:t>
      </w:r>
      <w:r>
        <w:rPr>
          <w:color w:val="000000"/>
        </w:rPr>
        <w:tab/>
      </w:r>
      <w:r>
        <w:rPr>
          <w:color w:val="000000"/>
        </w:rPr>
        <w:t xml:space="preserve">D. </w:t>
      </w:r>
      <w:r>
        <w:rPr>
          <w:rFonts w:ascii="宋体" w:hAnsi="宋体" w:eastAsia="宋体" w:cs="宋体"/>
          <w:color w:val="000000"/>
        </w:rPr>
        <w:t>电能表测量的是电路两端的电压</w:t>
      </w:r>
    </w:p>
    <w:p w14:paraId="4BE0FA05">
      <w:pPr>
        <w:spacing w:line="360" w:lineRule="auto"/>
        <w:textAlignment w:val="center"/>
        <w:rPr>
          <w:color w:val="000000"/>
        </w:rPr>
      </w:pPr>
      <w:r>
        <w:rPr>
          <w:color w:val="2E75B6"/>
        </w:rPr>
        <w:t>【答案】</w:t>
      </w:r>
      <w:r>
        <w:rPr>
          <w:color w:val="000000"/>
        </w:rPr>
        <w:t>AB</w:t>
      </w:r>
    </w:p>
    <w:p w14:paraId="54A98EDF">
      <w:pPr>
        <w:spacing w:line="360" w:lineRule="auto"/>
        <w:textAlignment w:val="center"/>
        <w:rPr>
          <w:color w:val="000000"/>
        </w:rPr>
      </w:pPr>
      <w:r>
        <w:rPr>
          <w:color w:val="2E75B6"/>
        </w:rPr>
        <w:t>【解析】</w:t>
      </w:r>
    </w:p>
    <w:p w14:paraId="73A9078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．电饭锅与电视机在使用时都可以独立工作，互不影响，是并联的，</w:t>
      </w:r>
      <w:r>
        <w:rPr>
          <w:rFonts w:ascii="Times New Roman" w:hAnsi="Times New Roman" w:eastAsia="Times New Roman" w:cs="Times New Roman"/>
          <w:color w:val="000000"/>
        </w:rPr>
        <w:t xml:space="preserve"> </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0F1C3FF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．开关与所控制的用电器串联，才能控制用电器的通断，故</w:t>
      </w:r>
      <w:r>
        <w:rPr>
          <w:rFonts w:ascii="Times New Roman" w:hAnsi="Times New Roman" w:eastAsia="Times New Roman" w:cs="Times New Roman"/>
          <w:color w:val="000000"/>
        </w:rPr>
        <w:t>B</w:t>
      </w:r>
      <w:r>
        <w:rPr>
          <w:rFonts w:ascii="宋体" w:hAnsi="宋体" w:eastAsia="宋体" w:cs="宋体"/>
          <w:color w:val="000000"/>
        </w:rPr>
        <w:t>正确；</w:t>
      </w:r>
    </w:p>
    <w:p w14:paraId="71C250B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．保险丝是由熔点低、电阻率大的合金制成的，在电流过大时才容易熔断，故</w:t>
      </w:r>
      <w:r>
        <w:rPr>
          <w:rFonts w:ascii="Times New Roman" w:hAnsi="Times New Roman" w:eastAsia="Times New Roman" w:cs="Times New Roman"/>
          <w:color w:val="000000"/>
        </w:rPr>
        <w:t>C</w:t>
      </w:r>
      <w:r>
        <w:rPr>
          <w:rFonts w:ascii="宋体" w:hAnsi="宋体" w:eastAsia="宋体" w:cs="宋体"/>
          <w:color w:val="000000"/>
        </w:rPr>
        <w:t>错误；</w:t>
      </w:r>
    </w:p>
    <w:p w14:paraId="7E3B935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．电能表测量</w:t>
      </w:r>
      <w:r>
        <w:rPr>
          <w:rFonts w:ascii="宋体" w:hAnsi="宋体" w:eastAsia="宋体" w:cs="宋体"/>
          <w:color w:val="000000"/>
          <w:position w:val="0"/>
        </w:rPr>
        <w:drawing>
          <wp:inline distT="0" distB="0" distL="114300" distR="114300">
            <wp:extent cx="133350" cy="177800"/>
            <wp:effectExtent l="0" t="0" r="0" b="13335"/>
            <wp:docPr id="935848233" name="图片 935848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48233" name="图片 93584823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是电路消耗的电能，故</w:t>
      </w:r>
      <w:r>
        <w:rPr>
          <w:rFonts w:ascii="Times New Roman" w:hAnsi="Times New Roman" w:eastAsia="Times New Roman" w:cs="Times New Roman"/>
          <w:color w:val="000000"/>
        </w:rPr>
        <w:t>D</w:t>
      </w:r>
      <w:r>
        <w:rPr>
          <w:rFonts w:ascii="宋体" w:hAnsi="宋体" w:eastAsia="宋体" w:cs="宋体"/>
          <w:color w:val="000000"/>
        </w:rPr>
        <w:t>错误。</w:t>
      </w:r>
    </w:p>
    <w:p w14:paraId="00980A4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w:t>
      </w:r>
      <w:r>
        <w:rPr>
          <w:rFonts w:ascii="宋体" w:hAnsi="宋体" w:eastAsia="宋体" w:cs="宋体"/>
          <w:color w:val="000000"/>
        </w:rPr>
        <w:t>。</w:t>
      </w:r>
    </w:p>
    <w:p w14:paraId="07B681F0">
      <w:pPr>
        <w:spacing w:line="360" w:lineRule="auto"/>
        <w:jc w:val="both"/>
        <w:textAlignment w:val="center"/>
        <w:rPr>
          <w:color w:val="000000"/>
        </w:rPr>
      </w:pPr>
      <w:r>
        <w:rPr>
          <w:color w:val="000000"/>
        </w:rPr>
        <w:t xml:space="preserve">15. </w:t>
      </w:r>
      <w:r>
        <w:rPr>
          <w:rFonts w:ascii="宋体" w:hAnsi="宋体" w:eastAsia="宋体" w:cs="宋体"/>
          <w:color w:val="000000"/>
        </w:rPr>
        <w:t>如图是舰载机飞离“辽宁号”航母时的情景，下列说法正确的是（　　）</w:t>
      </w:r>
    </w:p>
    <w:p w14:paraId="6859C3E1">
      <w:pPr>
        <w:spacing w:line="360" w:lineRule="auto"/>
        <w:jc w:val="both"/>
        <w:textAlignment w:val="center"/>
        <w:rPr>
          <w:color w:val="000000"/>
        </w:rPr>
      </w:pPr>
      <w:r>
        <w:rPr>
          <w:color w:val="000000"/>
        </w:rPr>
        <w:drawing>
          <wp:inline distT="0" distB="0" distL="114300" distR="114300">
            <wp:extent cx="1247775" cy="8096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47775" cy="809625"/>
                    </a:xfrm>
                    <a:prstGeom prst="rect">
                      <a:avLst/>
                    </a:prstGeom>
                  </pic:spPr>
                </pic:pic>
              </a:graphicData>
            </a:graphic>
          </wp:inline>
        </w:drawing>
      </w:r>
      <w:r>
        <w:rPr>
          <w:color w:val="000000"/>
        </w:rPr>
        <w:t xml:space="preserve">  </w:t>
      </w:r>
    </w:p>
    <w:p w14:paraId="74A42266">
      <w:pPr>
        <w:spacing w:line="360" w:lineRule="auto"/>
        <w:jc w:val="left"/>
        <w:textAlignment w:val="center"/>
        <w:rPr>
          <w:color w:val="000000"/>
        </w:rPr>
      </w:pPr>
      <w:r>
        <w:rPr>
          <w:color w:val="000000"/>
        </w:rPr>
        <w:t xml:space="preserve">A. </w:t>
      </w:r>
      <w:r>
        <w:rPr>
          <w:rFonts w:ascii="宋体" w:hAnsi="宋体" w:eastAsia="宋体" w:cs="宋体"/>
          <w:color w:val="000000"/>
        </w:rPr>
        <w:t>引导员戴着耳罩可防止舰载机噪声产生</w:t>
      </w:r>
    </w:p>
    <w:p w14:paraId="0A097F1B">
      <w:pPr>
        <w:spacing w:line="360" w:lineRule="auto"/>
        <w:jc w:val="left"/>
        <w:textAlignment w:val="center"/>
        <w:rPr>
          <w:color w:val="000000"/>
        </w:rPr>
      </w:pPr>
      <w:r>
        <w:rPr>
          <w:color w:val="000000"/>
        </w:rPr>
        <w:t xml:space="preserve">B. </w:t>
      </w:r>
      <w:r>
        <w:rPr>
          <w:rFonts w:ascii="宋体" w:hAnsi="宋体" w:eastAsia="宋体" w:cs="宋体"/>
          <w:color w:val="000000"/>
        </w:rPr>
        <w:t>引导员戴着耳罩可减弱噪声对耳朵的伤害</w:t>
      </w:r>
    </w:p>
    <w:p w14:paraId="2991D2E8">
      <w:pPr>
        <w:spacing w:line="360" w:lineRule="auto"/>
        <w:jc w:val="left"/>
        <w:textAlignment w:val="center"/>
        <w:rPr>
          <w:color w:val="000000"/>
        </w:rPr>
      </w:pPr>
      <w:r>
        <w:rPr>
          <w:color w:val="000000"/>
        </w:rPr>
        <w:t xml:space="preserve">C. </w:t>
      </w:r>
      <w:r>
        <w:rPr>
          <w:rFonts w:ascii="宋体" w:hAnsi="宋体" w:eastAsia="宋体" w:cs="宋体"/>
          <w:color w:val="000000"/>
        </w:rPr>
        <w:t>舰载机在甲板上加速滑行时受平衡力作用</w:t>
      </w:r>
    </w:p>
    <w:p w14:paraId="69C7A150">
      <w:pPr>
        <w:spacing w:line="360" w:lineRule="auto"/>
        <w:jc w:val="left"/>
        <w:textAlignment w:val="center"/>
        <w:rPr>
          <w:color w:val="000000"/>
        </w:rPr>
      </w:pPr>
      <w:r>
        <w:rPr>
          <w:color w:val="000000"/>
        </w:rPr>
        <w:t xml:space="preserve">D. </w:t>
      </w:r>
      <w:r>
        <w:rPr>
          <w:rFonts w:ascii="宋体" w:hAnsi="宋体" w:eastAsia="宋体" w:cs="宋体"/>
          <w:color w:val="000000"/>
        </w:rPr>
        <w:t>舰载机利用机翼上下表面的压力差获得升力</w:t>
      </w:r>
    </w:p>
    <w:p w14:paraId="224F48CA">
      <w:pPr>
        <w:spacing w:line="360" w:lineRule="auto"/>
        <w:textAlignment w:val="center"/>
        <w:rPr>
          <w:color w:val="000000"/>
        </w:rPr>
      </w:pPr>
      <w:r>
        <w:rPr>
          <w:color w:val="2E75B6"/>
        </w:rPr>
        <w:t>【答案】</w:t>
      </w:r>
      <w:r>
        <w:rPr>
          <w:color w:val="000000"/>
        </w:rPr>
        <w:t>BD</w:t>
      </w:r>
    </w:p>
    <w:p w14:paraId="585D3F72">
      <w:pPr>
        <w:spacing w:line="360" w:lineRule="auto"/>
        <w:textAlignment w:val="center"/>
        <w:rPr>
          <w:color w:val="000000"/>
        </w:rPr>
      </w:pPr>
      <w:r>
        <w:rPr>
          <w:color w:val="2E75B6"/>
        </w:rPr>
        <w:t>【解析】</w:t>
      </w:r>
    </w:p>
    <w:p w14:paraId="706F34E8">
      <w:pPr>
        <w:spacing w:line="360" w:lineRule="auto"/>
        <w:jc w:val="left"/>
        <w:textAlignment w:val="center"/>
        <w:rPr>
          <w:color w:val="000000"/>
        </w:rPr>
      </w:pPr>
      <w:r>
        <w:rPr>
          <w:color w:val="000000"/>
        </w:rPr>
        <w:t>【详解】AB．引导员戴着耳罩是在人耳处减弱噪声的，不能防止舰载机噪声产生，故A错误，B正确；</w:t>
      </w:r>
    </w:p>
    <w:p w14:paraId="3E73F122">
      <w:pPr>
        <w:spacing w:line="360" w:lineRule="auto"/>
        <w:jc w:val="left"/>
        <w:textAlignment w:val="center"/>
        <w:rPr>
          <w:color w:val="000000"/>
        </w:rPr>
      </w:pPr>
      <w:r>
        <w:rPr>
          <w:color w:val="000000"/>
        </w:rPr>
        <w:t>C．舰载机在甲板上加速滑行时，处于非平衡状态，受非平衡力，故C错误；</w:t>
      </w:r>
    </w:p>
    <w:p w14:paraId="6B1F6713">
      <w:pPr>
        <w:spacing w:line="360" w:lineRule="auto"/>
        <w:jc w:val="left"/>
        <w:textAlignment w:val="center"/>
        <w:rPr>
          <w:color w:val="000000"/>
        </w:rPr>
      </w:pPr>
      <w:r>
        <w:rPr>
          <w:color w:val="000000"/>
        </w:rPr>
        <w:t>D．飞机飞行时能获得向上的压强差，是因为机翼上方空气流速大于机翼下方空气流速，上方压强小于下方，上下表面的压力差产生向上的升力，故D正确。</w:t>
      </w:r>
    </w:p>
    <w:p w14:paraId="4BA77B9E">
      <w:pPr>
        <w:spacing w:line="360" w:lineRule="auto"/>
        <w:jc w:val="left"/>
        <w:textAlignment w:val="center"/>
        <w:rPr>
          <w:color w:val="000000"/>
        </w:rPr>
      </w:pPr>
      <w:r>
        <w:rPr>
          <w:color w:val="000000"/>
        </w:rPr>
        <w:t>故选BD。</w:t>
      </w:r>
    </w:p>
    <w:p w14:paraId="09087589">
      <w:pPr>
        <w:spacing w:line="360" w:lineRule="auto"/>
        <w:jc w:val="both"/>
        <w:textAlignment w:val="center"/>
        <w:rPr>
          <w:color w:val="000000"/>
        </w:rPr>
      </w:pPr>
      <w:r>
        <w:rPr>
          <w:color w:val="000000"/>
        </w:rPr>
        <w:t xml:space="preserve">16. </w:t>
      </w:r>
      <w:r>
        <w:rPr>
          <w:rFonts w:ascii="宋体" w:hAnsi="宋体" w:eastAsia="宋体" w:cs="宋体"/>
          <w:color w:val="000000"/>
        </w:rPr>
        <w:t>小明用自制的“水凸透镜”探究凸透镜成像规律，当蜡烛、“水凸透镜”和光屏位于如图所示的位置时，光屏上呈现烛焰清晰的像，下列说法正确的是（　　）</w:t>
      </w:r>
    </w:p>
    <w:p w14:paraId="3DF396A6">
      <w:pPr>
        <w:spacing w:line="360" w:lineRule="auto"/>
        <w:jc w:val="both"/>
        <w:textAlignment w:val="center"/>
        <w:rPr>
          <w:color w:val="000000"/>
        </w:rPr>
      </w:pPr>
      <w:r>
        <w:rPr>
          <w:color w:val="000000"/>
        </w:rPr>
        <w:drawing>
          <wp:inline distT="0" distB="0" distL="114300" distR="114300">
            <wp:extent cx="4152900" cy="15716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152900" cy="1571625"/>
                    </a:xfrm>
                    <a:prstGeom prst="rect">
                      <a:avLst/>
                    </a:prstGeom>
                  </pic:spPr>
                </pic:pic>
              </a:graphicData>
            </a:graphic>
          </wp:inline>
        </w:drawing>
      </w:r>
      <w:r>
        <w:rPr>
          <w:color w:val="000000"/>
        </w:rPr>
        <w:t xml:space="preserve">  </w:t>
      </w:r>
    </w:p>
    <w:p w14:paraId="18170647">
      <w:pPr>
        <w:spacing w:line="360" w:lineRule="auto"/>
        <w:jc w:val="left"/>
        <w:textAlignment w:val="center"/>
        <w:rPr>
          <w:color w:val="000000"/>
        </w:rPr>
      </w:pPr>
      <w:r>
        <w:rPr>
          <w:color w:val="000000"/>
        </w:rPr>
        <w:t xml:space="preserve">A. </w:t>
      </w:r>
      <w:r>
        <w:rPr>
          <w:rFonts w:ascii="宋体" w:hAnsi="宋体" w:eastAsia="宋体" w:cs="宋体"/>
          <w:color w:val="000000"/>
        </w:rPr>
        <w:t>此时成像特点与照相机的相同</w:t>
      </w:r>
    </w:p>
    <w:p w14:paraId="207527DA">
      <w:pPr>
        <w:spacing w:line="360" w:lineRule="auto"/>
        <w:jc w:val="left"/>
        <w:textAlignment w:val="center"/>
        <w:rPr>
          <w:color w:val="000000"/>
        </w:rPr>
      </w:pPr>
      <w:r>
        <w:rPr>
          <w:color w:val="000000"/>
        </w:rPr>
        <w:t xml:space="preserve">B. </w:t>
      </w:r>
      <w:r>
        <w:rPr>
          <w:rFonts w:ascii="宋体" w:hAnsi="宋体" w:eastAsia="宋体" w:cs="宋体"/>
          <w:color w:val="000000"/>
        </w:rPr>
        <w:t>此时“水凸透镜”的焦距为</w:t>
      </w:r>
      <w:r>
        <w:rPr>
          <w:rFonts w:ascii="Times New Roman" w:hAnsi="Times New Roman" w:eastAsia="Times New Roman" w:cs="Times New Roman"/>
          <w:color w:val="000000"/>
        </w:rPr>
        <w:t>15.0cm</w:t>
      </w:r>
    </w:p>
    <w:p w14:paraId="1700F8E5">
      <w:pPr>
        <w:spacing w:line="360" w:lineRule="auto"/>
        <w:jc w:val="left"/>
        <w:textAlignment w:val="center"/>
        <w:rPr>
          <w:color w:val="000000"/>
        </w:rPr>
      </w:pPr>
      <w:r>
        <w:rPr>
          <w:color w:val="000000"/>
        </w:rPr>
        <w:t xml:space="preserve">C. </w:t>
      </w:r>
      <w:r>
        <w:rPr>
          <w:rFonts w:ascii="宋体" w:hAnsi="宋体" w:eastAsia="宋体" w:cs="宋体"/>
          <w:color w:val="000000"/>
        </w:rPr>
        <w:t>调节“水凸透镜”的厚度可改变其焦距</w:t>
      </w:r>
    </w:p>
    <w:p w14:paraId="56D4FC54">
      <w:pPr>
        <w:spacing w:line="360" w:lineRule="auto"/>
        <w:jc w:val="left"/>
        <w:textAlignment w:val="center"/>
        <w:rPr>
          <w:color w:val="000000"/>
        </w:rPr>
      </w:pPr>
      <w:r>
        <w:rPr>
          <w:color w:val="000000"/>
        </w:rPr>
        <w:t xml:space="preserve">D. </w:t>
      </w:r>
      <w:r>
        <w:rPr>
          <w:rFonts w:ascii="宋体" w:hAnsi="宋体" w:eastAsia="宋体" w:cs="宋体"/>
          <w:color w:val="000000"/>
        </w:rPr>
        <w:t>蜡烛燃烧变短，光屏上的像会向上移动</w:t>
      </w:r>
    </w:p>
    <w:p w14:paraId="10FA8F64">
      <w:pPr>
        <w:spacing w:line="360" w:lineRule="auto"/>
        <w:textAlignment w:val="center"/>
        <w:rPr>
          <w:color w:val="000000"/>
        </w:rPr>
      </w:pPr>
      <w:r>
        <w:rPr>
          <w:color w:val="2E75B6"/>
        </w:rPr>
        <w:t>【答案】</w:t>
      </w:r>
      <w:r>
        <w:rPr>
          <w:color w:val="000000"/>
        </w:rPr>
        <w:t>CD</w:t>
      </w:r>
    </w:p>
    <w:p w14:paraId="67B1ABE8">
      <w:pPr>
        <w:spacing w:line="360" w:lineRule="auto"/>
        <w:textAlignment w:val="center"/>
        <w:rPr>
          <w:color w:val="000000"/>
        </w:rPr>
      </w:pPr>
      <w:r>
        <w:rPr>
          <w:color w:val="2E75B6"/>
        </w:rPr>
        <w:t>【解析】</w:t>
      </w:r>
    </w:p>
    <w:p w14:paraId="1322B1D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．由图可知，此时光屏上成倒立放大的实像，而照相机的成像原理是根据凸透镜成倒立缩小的实像，所以</w:t>
      </w:r>
      <w:r>
        <w:rPr>
          <w:rFonts w:ascii="Times New Roman" w:hAnsi="Times New Roman" w:eastAsia="Times New Roman" w:cs="Times New Roman"/>
          <w:color w:val="000000"/>
        </w:rPr>
        <w:t>A</w:t>
      </w:r>
      <w:r>
        <w:rPr>
          <w:rFonts w:ascii="宋体" w:hAnsi="宋体" w:eastAsia="宋体" w:cs="宋体"/>
          <w:color w:val="000000"/>
        </w:rPr>
        <w:t>错误；</w:t>
      </w:r>
    </w:p>
    <w:p w14:paraId="09D2750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．由图可知此时物距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=15cm</w:t>
      </w:r>
      <w:r>
        <w:rPr>
          <w:rFonts w:ascii="宋体" w:hAnsi="宋体" w:eastAsia="宋体" w:cs="宋体"/>
          <w:color w:val="000000"/>
        </w:rPr>
        <w:t>，像距</w:t>
      </w:r>
      <w:r>
        <w:rPr>
          <w:rFonts w:ascii="Times New Roman" w:hAnsi="Times New Roman" w:eastAsia="Times New Roman" w:cs="Times New Roman"/>
          <w:i/>
          <w:color w:val="000000"/>
        </w:rPr>
        <w:t>v</w:t>
      </w:r>
      <w:r>
        <w:rPr>
          <w:rFonts w:ascii="Times New Roman" w:hAnsi="Times New Roman" w:eastAsia="Times New Roman" w:cs="Times New Roman"/>
          <w:color w:val="000000"/>
        </w:rPr>
        <w:t>=29cm</w:t>
      </w:r>
      <w:r>
        <w:rPr>
          <w:rFonts w:ascii="宋体" w:hAnsi="宋体" w:eastAsia="宋体" w:cs="宋体"/>
          <w:color w:val="000000"/>
        </w:rPr>
        <w:t>，光屏上成倒立放大的实像，说明</w:t>
      </w:r>
    </w:p>
    <w:p w14:paraId="4352D0BB">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31" o:title="eqIded2b20ac497c96b1b32d6294062fba53"/>
            <o:lock v:ext="edit" aspectratio="t"/>
            <w10:wrap type="none"/>
            <w10:anchorlock/>
          </v:shape>
          <o:OLEObject Type="Embed" ProgID="Equation.DSMT4" ShapeID="_x0000_i1027" DrawAspect="Content" ObjectID="_1468075727" r:id="rId30">
            <o:LockedField>false</o:LockedField>
          </o:OLEObject>
        </w:object>
      </w:r>
    </w:p>
    <w:p w14:paraId="77E62785">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33" o:title="eqIdd3c77a163a6bdc5641f8a7f33e02e203"/>
            <o:lock v:ext="edit" aspectratio="t"/>
            <w10:wrap type="none"/>
            <w10:anchorlock/>
          </v:shape>
          <o:OLEObject Type="Embed" ProgID="Equation.DSMT4" ShapeID="_x0000_i1028" DrawAspect="Content" ObjectID="_1468075728" r:id="rId32">
            <o:LockedField>false</o:LockedField>
          </o:OLEObject>
        </w:object>
      </w:r>
    </w:p>
    <w:p w14:paraId="5122ABB7">
      <w:pPr>
        <w:spacing w:line="360" w:lineRule="auto"/>
        <w:jc w:val="left"/>
        <w:textAlignment w:val="center"/>
        <w:rPr>
          <w:color w:val="000000"/>
        </w:rPr>
      </w:pPr>
      <w:r>
        <w:rPr>
          <w:rFonts w:ascii="宋体" w:hAnsi="宋体" w:eastAsia="宋体" w:cs="宋体"/>
          <w:color w:val="000000"/>
        </w:rPr>
        <w:t>所以此时水透镜的焦距</w:t>
      </w:r>
    </w:p>
    <w:p w14:paraId="28C78122">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6pt;width:103pt;" o:ole="t" filled="f" o:preferrelative="t" stroked="f" coordsize="21600,21600">
            <v:path/>
            <v:fill on="f" focussize="0,0"/>
            <v:stroke on="f" joinstyle="miter"/>
            <v:imagedata r:id="rId35" o:title="eqId880bf0e1a4d38050b070d4ab4de12086"/>
            <o:lock v:ext="edit" aspectratio="t"/>
            <w10:wrap type="none"/>
            <w10:anchorlock/>
          </v:shape>
          <o:OLEObject Type="Embed" ProgID="Equation.DSMT4" ShapeID="_x0000_i1029" DrawAspect="Content" ObjectID="_1468075729" r:id="rId34">
            <o:LockedField>false</o:LockedField>
          </o:OLEObject>
        </w:object>
      </w:r>
    </w:p>
    <w:p w14:paraId="03CB8E0E">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B</w:t>
      </w:r>
      <w:r>
        <w:rPr>
          <w:rFonts w:ascii="宋体" w:hAnsi="宋体" w:eastAsia="宋体" w:cs="宋体"/>
          <w:color w:val="000000"/>
        </w:rPr>
        <w:t>错误；</w:t>
      </w:r>
    </w:p>
    <w:p w14:paraId="3187452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．可以向水透镜内注水和排水，通过调节“水凸透镜”的厚度去改变其焦距，故</w:t>
      </w:r>
      <w:r>
        <w:rPr>
          <w:rFonts w:ascii="Times New Roman" w:hAnsi="Times New Roman" w:eastAsia="Times New Roman" w:cs="Times New Roman"/>
          <w:color w:val="000000"/>
        </w:rPr>
        <w:t>C</w:t>
      </w:r>
      <w:r>
        <w:rPr>
          <w:rFonts w:ascii="宋体" w:hAnsi="宋体" w:eastAsia="宋体" w:cs="宋体"/>
          <w:color w:val="000000"/>
        </w:rPr>
        <w:t>正确；</w:t>
      </w:r>
    </w:p>
    <w:p w14:paraId="79888E6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．过凸透镜光心的光线沿直线传播，所以蜡烛燃烧变短后，则像向光屏上方移动,故</w:t>
      </w:r>
      <w:r>
        <w:rPr>
          <w:rFonts w:ascii="Times New Roman" w:hAnsi="Times New Roman" w:eastAsia="Times New Roman" w:cs="Times New Roman"/>
          <w:color w:val="000000"/>
        </w:rPr>
        <w:t>D</w:t>
      </w:r>
      <w:r>
        <w:rPr>
          <w:rFonts w:ascii="宋体" w:hAnsi="宋体" w:eastAsia="宋体" w:cs="宋体"/>
          <w:color w:val="000000"/>
        </w:rPr>
        <w:t>正确。</w:t>
      </w:r>
    </w:p>
    <w:p w14:paraId="50E3554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116ECF6E">
      <w:pPr>
        <w:spacing w:line="360" w:lineRule="auto"/>
        <w:jc w:val="left"/>
        <w:textAlignment w:val="center"/>
        <w:rPr>
          <w:color w:val="000000"/>
        </w:rPr>
      </w:pPr>
      <w:r>
        <w:rPr>
          <w:rFonts w:ascii="宋体" w:hAnsi="宋体" w:eastAsia="宋体" w:cs="宋体"/>
          <w:b/>
          <w:color w:val="000000"/>
          <w:sz w:val="24"/>
        </w:rPr>
        <w:t>三、填空题（本大题共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3A89A408">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日，搭载神舟十六号载人飞船的长征二号</w:t>
      </w:r>
      <w:r>
        <w:rPr>
          <w:rFonts w:ascii="Times New Roman" w:hAnsi="Times New Roman" w:eastAsia="Times New Roman" w:cs="Times New Roman"/>
          <w:color w:val="000000"/>
        </w:rPr>
        <w:t>F</w:t>
      </w:r>
      <w:r>
        <w:rPr>
          <w:rFonts w:ascii="宋体" w:hAnsi="宋体" w:eastAsia="宋体" w:cs="宋体"/>
          <w:color w:val="000000"/>
        </w:rPr>
        <w:t>遥十六运载火箭发射成功。火箭升空时，燃料燃烧释放的内能转化为</w:t>
      </w:r>
      <w:r>
        <w:rPr>
          <w:color w:val="000000"/>
        </w:rPr>
        <w:t>___________</w:t>
      </w:r>
      <w:r>
        <w:rPr>
          <w:rFonts w:ascii="宋体" w:hAnsi="宋体" w:eastAsia="宋体" w:cs="宋体"/>
          <w:color w:val="000000"/>
        </w:rPr>
        <w:t>能，散失的能量越少，发动机效率越</w:t>
      </w:r>
      <w:r>
        <w:rPr>
          <w:color w:val="000000"/>
        </w:rPr>
        <w:t>___________</w:t>
      </w:r>
      <w:r>
        <w:rPr>
          <w:rFonts w:ascii="宋体" w:hAnsi="宋体" w:eastAsia="宋体" w:cs="宋体"/>
          <w:color w:val="000000"/>
        </w:rPr>
        <w:t>（选填“高”或“低”）。</w:t>
      </w:r>
    </w:p>
    <w:p w14:paraId="4ECE148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机械</w:t>
      </w:r>
      <w:r>
        <w:rPr>
          <w:color w:val="000000"/>
        </w:rPr>
        <w:t xml:space="preserve">    ②. </w:t>
      </w:r>
      <w:r>
        <w:rPr>
          <w:rFonts w:ascii="宋体" w:hAnsi="宋体" w:eastAsia="宋体" w:cs="宋体"/>
          <w:color w:val="000000"/>
        </w:rPr>
        <w:t>高</w:t>
      </w:r>
    </w:p>
    <w:p w14:paraId="3A39A71C">
      <w:pPr>
        <w:spacing w:line="360" w:lineRule="auto"/>
        <w:textAlignment w:val="center"/>
        <w:rPr>
          <w:color w:val="000000"/>
        </w:rPr>
      </w:pPr>
      <w:r>
        <w:rPr>
          <w:color w:val="2E75B6"/>
        </w:rPr>
        <w:t>【解析】</w:t>
      </w:r>
    </w:p>
    <w:p w14:paraId="60D2741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火箭升空时，燃料燃烧过程中，将化学能转化为燃气的内能，又将内能转化为火箭的机械能。</w:t>
      </w:r>
    </w:p>
    <w:p w14:paraId="0A2FF43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内燃机的效率等于用来做有用功的能量与燃料完全燃烧放出的能量之比，散失的能量越少，燃烧放出的热量越多，转化成的有用功越多，使得发动机的效率越高。</w:t>
      </w:r>
    </w:p>
    <w:p w14:paraId="4E07B2A3">
      <w:pPr>
        <w:spacing w:line="360" w:lineRule="auto"/>
        <w:jc w:val="left"/>
        <w:textAlignment w:val="center"/>
        <w:rPr>
          <w:color w:val="000000"/>
        </w:rPr>
      </w:pPr>
      <w:r>
        <w:rPr>
          <w:color w:val="000000"/>
        </w:rPr>
        <w:t xml:space="preserve">18. </w:t>
      </w:r>
      <w:r>
        <w:rPr>
          <w:rFonts w:ascii="宋体" w:hAnsi="宋体" w:eastAsia="宋体" w:cs="宋体"/>
          <w:color w:val="000000"/>
        </w:rPr>
        <w:t>我们在端午节有包粽子的习俗，煮粽子是利用</w:t>
      </w:r>
      <w:r>
        <w:rPr>
          <w:color w:val="000000"/>
        </w:rPr>
        <w:t>______</w:t>
      </w:r>
      <w:r>
        <w:rPr>
          <w:rFonts w:ascii="宋体" w:hAnsi="宋体" w:eastAsia="宋体" w:cs="宋体"/>
          <w:color w:val="000000"/>
        </w:rPr>
        <w:t>的方式增大粽子的内能：粽香四溢，说明分子在不停地做无规则的</w:t>
      </w:r>
      <w:r>
        <w:rPr>
          <w:color w:val="000000"/>
        </w:rPr>
        <w:t>______</w:t>
      </w:r>
      <w:r>
        <w:rPr>
          <w:rFonts w:ascii="宋体" w:hAnsi="宋体" w:eastAsia="宋体" w:cs="宋体"/>
          <w:color w:val="000000"/>
        </w:rPr>
        <w:t>。</w:t>
      </w:r>
    </w:p>
    <w:p w14:paraId="5F2E714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热传递</w:t>
      </w:r>
      <w:r>
        <w:rPr>
          <w:color w:val="000000"/>
        </w:rPr>
        <w:t xml:space="preserve">    ②. </w:t>
      </w:r>
      <w:r>
        <w:rPr>
          <w:rFonts w:ascii="宋体" w:hAnsi="宋体" w:eastAsia="宋体" w:cs="宋体"/>
          <w:color w:val="000000"/>
        </w:rPr>
        <w:t>运动</w:t>
      </w:r>
    </w:p>
    <w:p w14:paraId="7272A601">
      <w:pPr>
        <w:spacing w:line="360" w:lineRule="auto"/>
        <w:textAlignment w:val="center"/>
        <w:rPr>
          <w:color w:val="000000"/>
        </w:rPr>
      </w:pPr>
      <w:r>
        <w:rPr>
          <w:color w:val="2E75B6"/>
        </w:rPr>
        <w:t>【解析】</w:t>
      </w:r>
    </w:p>
    <w:p w14:paraId="4507C93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煮粽子是通过水和水蒸气把热量传递给粽子，这是利用热传递的方式增大粽子的内能。</w:t>
      </w:r>
    </w:p>
    <w:p w14:paraId="733932CB">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粽香四溢，这是扩散现象，说明分子在不停地做无规则运动。</w:t>
      </w:r>
    </w:p>
    <w:p w14:paraId="5504D0D6">
      <w:pPr>
        <w:spacing w:line="360" w:lineRule="auto"/>
        <w:jc w:val="both"/>
        <w:textAlignment w:val="center"/>
        <w:rPr>
          <w:color w:val="000000"/>
        </w:rPr>
      </w:pPr>
      <w:r>
        <w:rPr>
          <w:color w:val="000000"/>
        </w:rPr>
        <w:t xml:space="preserve">19. </w:t>
      </w:r>
      <w:r>
        <w:rPr>
          <w:rFonts w:ascii="宋体" w:hAnsi="宋体" w:eastAsia="宋体" w:cs="宋体"/>
          <w:color w:val="000000"/>
        </w:rPr>
        <w:t>家中同时使用多个大功率用电器，很容易造成导线中</w:t>
      </w:r>
      <w:r>
        <w:rPr>
          <w:color w:val="000000"/>
        </w:rPr>
        <w:t>___________</w:t>
      </w:r>
      <w:r>
        <w:rPr>
          <w:rFonts w:ascii="宋体" w:hAnsi="宋体" w:eastAsia="宋体" w:cs="宋体"/>
          <w:color w:val="000000"/>
        </w:rPr>
        <w:t>过大而发生火灾：直接用手去拔绝缘皮破损的电源插头，可能因接触</w:t>
      </w:r>
      <w:r>
        <w:rPr>
          <w:color w:val="000000"/>
        </w:rPr>
        <w:t>___________</w:t>
      </w:r>
      <w:r>
        <w:rPr>
          <w:rFonts w:ascii="宋体" w:hAnsi="宋体" w:eastAsia="宋体" w:cs="宋体"/>
          <w:color w:val="000000"/>
        </w:rPr>
        <w:t>（选填“火线”或“零线”）造成触电。</w:t>
      </w:r>
    </w:p>
    <w:p w14:paraId="0D56E62A">
      <w:pPr>
        <w:spacing w:line="360" w:lineRule="auto"/>
        <w:textAlignment w:val="center"/>
        <w:rPr>
          <w:color w:val="000000"/>
        </w:rPr>
      </w:pPr>
      <w:r>
        <w:rPr>
          <w:color w:val="2E75B6"/>
        </w:rPr>
        <w:t>【答案】</w:t>
      </w:r>
      <w:r>
        <w:rPr>
          <w:color w:val="000000"/>
        </w:rPr>
        <w:t xml:space="preserve">    ①. 总电流    ②. 火线</w:t>
      </w:r>
    </w:p>
    <w:p w14:paraId="064D2617">
      <w:pPr>
        <w:spacing w:line="360" w:lineRule="auto"/>
        <w:textAlignment w:val="center"/>
        <w:rPr>
          <w:color w:val="000000"/>
        </w:rPr>
      </w:pPr>
      <w:r>
        <w:rPr>
          <w:color w:val="2E75B6"/>
        </w:rPr>
        <w:t>【解析】</w:t>
      </w:r>
    </w:p>
    <w:p w14:paraId="775A7ED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家中同时使用多个大功率用电器时，家中总功率过大，根据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，当电压一定时，总功率越大，电流就越大，所以很容易造成导线中电流过大造成火灾。</w:t>
      </w:r>
    </w:p>
    <w:p w14:paraId="512CA3C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直接用手去拔绝缘皮破损的电源插头，有可能触碰到火线，和人体构成闭合回路造成触电。</w:t>
      </w:r>
    </w:p>
    <w:p w14:paraId="3FB8741E">
      <w:pPr>
        <w:spacing w:line="360" w:lineRule="auto"/>
        <w:jc w:val="both"/>
        <w:textAlignment w:val="center"/>
        <w:rPr>
          <w:color w:val="000000"/>
        </w:rPr>
      </w:pPr>
      <w:r>
        <w:rPr>
          <w:color w:val="000000"/>
        </w:rPr>
        <w:t xml:space="preserve">20. </w:t>
      </w:r>
      <w:r>
        <w:rPr>
          <w:rFonts w:ascii="宋体" w:hAnsi="宋体" w:eastAsia="宋体" w:cs="宋体"/>
          <w:color w:val="000000"/>
        </w:rPr>
        <w:t>兴趣小组用塑料瓶、锡箔纸、金属线等物品制作了简易验电器。如图所示，将跟头发摩擦过的笔杆接触验电器的金属线，发现锡箔纸张开，说明笔杆因为摩擦带电，锡箔纸带</w:t>
      </w:r>
      <w:r>
        <w:rPr>
          <w:color w:val="000000"/>
        </w:rPr>
        <w:t>___________</w:t>
      </w:r>
      <w:r>
        <w:rPr>
          <w:rFonts w:ascii="宋体" w:hAnsi="宋体" w:eastAsia="宋体" w:cs="宋体"/>
          <w:color w:val="000000"/>
        </w:rPr>
        <w:t>（选填“同种”或“异种”）电荷。</w:t>
      </w:r>
    </w:p>
    <w:p w14:paraId="37C022CE">
      <w:pPr>
        <w:spacing w:line="360" w:lineRule="auto"/>
        <w:jc w:val="both"/>
        <w:textAlignment w:val="center"/>
        <w:rPr>
          <w:color w:val="000000"/>
        </w:rPr>
      </w:pPr>
      <w:r>
        <w:rPr>
          <w:color w:val="000000"/>
        </w:rPr>
        <w:drawing>
          <wp:inline distT="0" distB="0" distL="114300" distR="114300">
            <wp:extent cx="1581150" cy="1581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581150" cy="1581150"/>
                    </a:xfrm>
                    <a:prstGeom prst="rect">
                      <a:avLst/>
                    </a:prstGeom>
                  </pic:spPr>
                </pic:pic>
              </a:graphicData>
            </a:graphic>
          </wp:inline>
        </w:drawing>
      </w:r>
      <w:r>
        <w:rPr>
          <w:color w:val="000000"/>
        </w:rPr>
        <w:t xml:space="preserve">  </w:t>
      </w:r>
      <w:r>
        <w:rPr>
          <w:color w:val="000000"/>
        </w:rPr>
        <w:br w:type="textWrapping"/>
      </w:r>
      <w:r>
        <w:rPr>
          <w:color w:val="000000"/>
        </w:rPr>
        <w:t xml:space="preserve">  </w:t>
      </w:r>
    </w:p>
    <w:p w14:paraId="2AC812F6">
      <w:pPr>
        <w:spacing w:line="360" w:lineRule="auto"/>
        <w:textAlignment w:val="center"/>
        <w:rPr>
          <w:color w:val="000000"/>
        </w:rPr>
      </w:pPr>
      <w:r>
        <w:rPr>
          <w:color w:val="2E75B6"/>
        </w:rPr>
        <w:t>【答案】</w:t>
      </w:r>
      <w:r>
        <w:rPr>
          <w:color w:val="000000"/>
        </w:rPr>
        <w:t>同种</w:t>
      </w:r>
    </w:p>
    <w:p w14:paraId="75004B9D">
      <w:pPr>
        <w:spacing w:line="360" w:lineRule="auto"/>
        <w:textAlignment w:val="center"/>
        <w:rPr>
          <w:color w:val="000000"/>
        </w:rPr>
      </w:pPr>
      <w:r>
        <w:rPr>
          <w:color w:val="2E75B6"/>
        </w:rPr>
        <w:t>【解析】</w:t>
      </w:r>
    </w:p>
    <w:p w14:paraId="21E2C533">
      <w:pPr>
        <w:spacing w:line="360" w:lineRule="auto"/>
        <w:jc w:val="left"/>
        <w:textAlignment w:val="center"/>
        <w:rPr>
          <w:color w:val="000000"/>
        </w:rPr>
      </w:pPr>
      <w:r>
        <w:rPr>
          <w:color w:val="000000"/>
        </w:rPr>
        <w:t>【详解】头发摩擦过的笔杆带有电荷，将跟头发摩擦过的笔杆接触验电器的金属线，验电器的金属箔片上都带了同种电荷，由于同种电荷相互排斥，所以两个金属箔片会张开。</w:t>
      </w:r>
    </w:p>
    <w:p w14:paraId="3403100F">
      <w:pPr>
        <w:spacing w:line="360" w:lineRule="auto"/>
        <w:jc w:val="both"/>
        <w:textAlignment w:val="center"/>
        <w:rPr>
          <w:color w:val="000000"/>
        </w:rPr>
      </w:pPr>
      <w:r>
        <w:rPr>
          <w:color w:val="000000"/>
        </w:rPr>
        <w:t xml:space="preserve">21. </w:t>
      </w:r>
      <w:r>
        <w:rPr>
          <w:rFonts w:ascii="宋体" w:hAnsi="宋体" w:eastAsia="宋体" w:cs="宋体"/>
          <w:color w:val="000000"/>
        </w:rPr>
        <w:t>如图是简易榨汁杯的电路原理图，工作站有榨汁、加热、保温三挡。当闭合开关</w:t>
      </w:r>
      <w:r>
        <w:rPr>
          <w:color w:val="000000"/>
        </w:rPr>
        <w:t>___________</w:t>
      </w:r>
      <w:r>
        <w:rPr>
          <w:rFonts w:ascii="宋体" w:hAnsi="宋体" w:eastAsia="宋体" w:cs="宋体"/>
          <w:color w:val="000000"/>
        </w:rPr>
        <w:t>时，榨汁杯处于榨汁挡：只闭合开关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时，榨汁杯处于</w:t>
      </w:r>
      <w:r>
        <w:rPr>
          <w:color w:val="000000"/>
        </w:rPr>
        <w:t>___________</w:t>
      </w:r>
      <w:r>
        <w:rPr>
          <w:rFonts w:ascii="宋体" w:hAnsi="宋体" w:eastAsia="宋体" w:cs="宋体"/>
          <w:color w:val="000000"/>
        </w:rPr>
        <w:t>挡。</w:t>
      </w:r>
    </w:p>
    <w:p w14:paraId="44372FE4">
      <w:pPr>
        <w:spacing w:line="360" w:lineRule="auto"/>
        <w:jc w:val="both"/>
        <w:textAlignment w:val="center"/>
        <w:rPr>
          <w:color w:val="000000"/>
        </w:rPr>
      </w:pPr>
      <w:r>
        <w:rPr>
          <w:color w:val="000000"/>
        </w:rPr>
        <w:drawing>
          <wp:inline distT="0" distB="0" distL="114300" distR="114300">
            <wp:extent cx="1885950" cy="15525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885950" cy="1552575"/>
                    </a:xfrm>
                    <a:prstGeom prst="rect">
                      <a:avLst/>
                    </a:prstGeom>
                  </pic:spPr>
                </pic:pic>
              </a:graphicData>
            </a:graphic>
          </wp:inline>
        </w:drawing>
      </w:r>
      <w:r>
        <w:rPr>
          <w:color w:val="000000"/>
        </w:rPr>
        <w:t xml:space="preserve">  </w:t>
      </w:r>
    </w:p>
    <w:p w14:paraId="5AD5907C">
      <w:pPr>
        <w:spacing w:line="360" w:lineRule="auto"/>
        <w:textAlignment w:val="center"/>
        <w:rPr>
          <w:color w:val="000000"/>
        </w:rPr>
      </w:pPr>
      <w:r>
        <w:rPr>
          <w:color w:val="2E75B6"/>
        </w:rPr>
        <w:t>【答案】</w:t>
      </w:r>
      <w:r>
        <w:rPr>
          <w:color w:val="000000"/>
        </w:rPr>
        <w:t xml:space="preserve">    ①. S</w:t>
      </w:r>
      <w:r>
        <w:rPr>
          <w:color w:val="000000"/>
          <w:vertAlign w:val="subscript"/>
        </w:rPr>
        <w:t>1</w:t>
      </w:r>
      <w:r>
        <w:rPr>
          <w:color w:val="000000"/>
        </w:rPr>
        <w:t xml:space="preserve">    ②. 保温</w:t>
      </w:r>
    </w:p>
    <w:p w14:paraId="53EA93D9">
      <w:pPr>
        <w:spacing w:line="360" w:lineRule="auto"/>
        <w:textAlignment w:val="center"/>
        <w:rPr>
          <w:color w:val="000000"/>
        </w:rPr>
      </w:pPr>
      <w:r>
        <w:rPr>
          <w:color w:val="2E75B6"/>
        </w:rPr>
        <w:t>【解析】</w:t>
      </w:r>
    </w:p>
    <w:p w14:paraId="4EADA34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由图可知，该电路为并联电路，当榨汁杯处于榨汁档时，只需要电动机工作即可，所以据图可知只闭合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，电路为电动机串联的简单电路。</w:t>
      </w:r>
    </w:p>
    <w:p w14:paraId="70B4DC0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w:t>
      </w:r>
      <w:r>
        <w:object>
          <v:shape id="_x0000_i1030"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6" o:title="eqIdbae383e4223ac84a529ef976ebd5f1ba"/>
            <o:lock v:ext="edit" aspectratio="t"/>
            <w10:wrap type="none"/>
            <w10:anchorlock/>
          </v:shape>
          <o:OLEObject Type="Embed" ProgID="Equation.DSMT4" ShapeID="_x0000_i1030" DrawAspect="Content" ObjectID="_1468075730" r:id="rId38">
            <o:LockedField>false</o:LockedField>
          </o:OLEObject>
        </w:object>
      </w:r>
      <w:r>
        <w:rPr>
          <w:rFonts w:ascii="宋体" w:hAnsi="宋体" w:eastAsia="宋体" w:cs="宋体"/>
          <w:color w:val="000000"/>
        </w:rPr>
        <w:t>可知，电源电压一定，当电阻越小时，电功率越大，所以当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并联时为加热挡；只闭合开关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单独串联为保温挡。</w:t>
      </w:r>
    </w:p>
    <w:p w14:paraId="0A8869B4">
      <w:pPr>
        <w:spacing w:line="360" w:lineRule="auto"/>
        <w:jc w:val="both"/>
        <w:textAlignment w:val="center"/>
        <w:rPr>
          <w:color w:val="000000"/>
        </w:rPr>
      </w:pPr>
      <w:r>
        <w:rPr>
          <w:color w:val="000000"/>
        </w:rPr>
        <w:t xml:space="preserve">22. </w:t>
      </w:r>
      <w:r>
        <w:rPr>
          <w:rFonts w:ascii="宋体" w:hAnsi="宋体" w:eastAsia="宋体" w:cs="宋体"/>
          <w:color w:val="000000"/>
        </w:rPr>
        <w:t>质量分布均匀的实心正方体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置于水平桌面上，如图甲。将</w:t>
      </w:r>
      <w:r>
        <w:rPr>
          <w:rFonts w:ascii="Times New Roman" w:hAnsi="Times New Roman" w:eastAsia="Times New Roman" w:cs="Times New Roman"/>
          <w:color w:val="000000"/>
        </w:rPr>
        <w:t>B</w:t>
      </w:r>
      <w:r>
        <w:rPr>
          <w:rFonts w:ascii="宋体" w:hAnsi="宋体" w:eastAsia="宋体" w:cs="宋体"/>
          <w:color w:val="000000"/>
        </w:rPr>
        <w:t>沿水平方向截取高为</w:t>
      </w:r>
      <w:r>
        <w:rPr>
          <w:rFonts w:ascii="Times New Roman" w:hAnsi="Times New Roman" w:eastAsia="Times New Roman" w:cs="Times New Roman"/>
          <w:i/>
          <w:color w:val="000000"/>
        </w:rPr>
        <w:t>h</w:t>
      </w:r>
      <w:r>
        <w:rPr>
          <w:rFonts w:ascii="宋体" w:hAnsi="宋体" w:eastAsia="宋体" w:cs="宋体"/>
          <w:color w:val="000000"/>
        </w:rPr>
        <w:t>的柱体，并将该柱体叠放在</w:t>
      </w:r>
      <w:r>
        <w:rPr>
          <w:rFonts w:ascii="Times New Roman" w:hAnsi="Times New Roman" w:eastAsia="Times New Roman" w:cs="Times New Roman"/>
          <w:color w:val="000000"/>
        </w:rPr>
        <w:t>A</w:t>
      </w:r>
      <w:r>
        <w:rPr>
          <w:rFonts w:ascii="宋体" w:hAnsi="宋体" w:eastAsia="宋体" w:cs="宋体"/>
          <w:color w:val="000000"/>
        </w:rPr>
        <w:t>上，</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剩余部分对桌面的压强</w:t>
      </w:r>
      <w:r>
        <w:rPr>
          <w:rFonts w:ascii="Times New Roman" w:hAnsi="Times New Roman" w:eastAsia="Times New Roman" w:cs="Times New Roman"/>
          <w:i/>
          <w:color w:val="000000"/>
        </w:rPr>
        <w:t>p</w:t>
      </w:r>
      <w:r>
        <w:rPr>
          <w:rFonts w:ascii="宋体" w:hAnsi="宋体" w:eastAsia="宋体" w:cs="宋体"/>
          <w:color w:val="000000"/>
        </w:rPr>
        <w:t>随截取高度</w:t>
      </w:r>
      <w:r>
        <w:rPr>
          <w:rFonts w:ascii="Times New Roman" w:hAnsi="Times New Roman" w:eastAsia="Times New Roman" w:cs="Times New Roman"/>
          <w:i/>
          <w:color w:val="000000"/>
        </w:rPr>
        <w:t>h</w:t>
      </w:r>
      <w:r>
        <w:rPr>
          <w:rFonts w:ascii="宋体" w:hAnsi="宋体" w:eastAsia="宋体" w:cs="宋体"/>
          <w:color w:val="000000"/>
        </w:rPr>
        <w:t>的变化关系如图乙，则</w:t>
      </w:r>
      <w:r>
        <w:rPr>
          <w:rFonts w:ascii="Times New Roman" w:hAnsi="Times New Roman" w:eastAsia="Times New Roman" w:cs="Times New Roman"/>
          <w:color w:val="000000"/>
        </w:rPr>
        <w:t>B</w:t>
      </w:r>
      <w:r>
        <w:rPr>
          <w:rFonts w:ascii="宋体" w:hAnsi="宋体" w:eastAsia="宋体" w:cs="宋体"/>
          <w:color w:val="000000"/>
        </w:rPr>
        <w:t>的密度为</w:t>
      </w:r>
      <w:r>
        <w:rPr>
          <w:color w:val="000000"/>
        </w:rPr>
        <w:t>___________</w:t>
      </w:r>
      <w:r>
        <w:object>
          <v:shape id="_x0000_i1031"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40" o:title="eqIdf510da85ef3323f59307624ca8b0d675"/>
            <o:lock v:ext="edit" aspectratio="t"/>
            <w10:wrap type="none"/>
            <w10:anchorlock/>
          </v:shape>
          <o:OLEObject Type="Embed" ProgID="Equation.DSMT4" ShapeID="_x0000_i1031" DrawAspect="Content" ObjectID="_1468075731" r:id="rId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的重力为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35F1B7D8">
      <w:pPr>
        <w:spacing w:line="360" w:lineRule="auto"/>
        <w:jc w:val="both"/>
        <w:textAlignment w:val="center"/>
        <w:rPr>
          <w:color w:val="000000"/>
        </w:rPr>
      </w:pPr>
      <w:r>
        <w:rPr>
          <w:color w:val="000000"/>
        </w:rPr>
        <w:drawing>
          <wp:inline distT="0" distB="0" distL="114300" distR="114300">
            <wp:extent cx="2924175" cy="13335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924175" cy="1333500"/>
                    </a:xfrm>
                    <a:prstGeom prst="rect">
                      <a:avLst/>
                    </a:prstGeom>
                  </pic:spPr>
                </pic:pic>
              </a:graphicData>
            </a:graphic>
          </wp:inline>
        </w:drawing>
      </w:r>
      <w:r>
        <w:rPr>
          <w:color w:val="000000"/>
        </w:rPr>
        <w:t xml:space="preserve">  </w:t>
      </w:r>
    </w:p>
    <w:p w14:paraId="605289B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0.6×10</w:t>
      </w:r>
      <w:r>
        <w:rPr>
          <w:rFonts w:ascii="Times New Roman" w:hAnsi="Times New Roman" w:eastAsia="Times New Roman" w:cs="Times New Roman"/>
          <w:color w:val="000000"/>
          <w:vertAlign w:val="superscript"/>
        </w:rPr>
        <w:t>3</w:t>
      </w:r>
      <w:r>
        <w:rPr>
          <w:color w:val="000000"/>
        </w:rPr>
        <w:t xml:space="preserve">    ②. </w:t>
      </w:r>
      <w:r>
        <w:rPr>
          <w:rFonts w:ascii="Times New Roman" w:hAnsi="Times New Roman" w:eastAsia="Times New Roman" w:cs="Times New Roman"/>
          <w:color w:val="000000"/>
        </w:rPr>
        <w:t>6</w:t>
      </w:r>
    </w:p>
    <w:p w14:paraId="56ACEA39">
      <w:pPr>
        <w:spacing w:line="360" w:lineRule="auto"/>
        <w:textAlignment w:val="center"/>
        <w:rPr>
          <w:color w:val="000000"/>
        </w:rPr>
      </w:pPr>
      <w:r>
        <w:rPr>
          <w:color w:val="2E75B6"/>
        </w:rPr>
        <w:t>【解析】</w:t>
      </w:r>
    </w:p>
    <w:p w14:paraId="13C1CF9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质量分布均匀的实心正方体置于水平桌面上，对水平桌面的压强</w:t>
      </w:r>
    </w:p>
    <w:p w14:paraId="49076892">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0.85pt;width:194.95pt;" o:ole="t" filled="f" o:preferrelative="t" stroked="f" coordsize="21600,21600">
            <v:path/>
            <v:fill on="f" focussize="0,0"/>
            <v:stroke on="f" joinstyle="miter"/>
            <v:imagedata r:id="rId43" o:title="eqId9cb359a335b421680aa5181a86a26a2d"/>
            <o:lock v:ext="edit" aspectratio="t"/>
            <w10:wrap type="none"/>
            <w10:anchorlock/>
          </v:shape>
          <o:OLEObject Type="Embed" ProgID="Equation.DSMT4" ShapeID="_x0000_i1032" DrawAspect="Content" ObjectID="_1468075732" r:id="rId42">
            <o:LockedField>false</o:LockedField>
          </o:OLEObject>
        </w:object>
      </w:r>
    </w:p>
    <w:p w14:paraId="7A74A632">
      <w:pPr>
        <w:spacing w:line="360" w:lineRule="auto"/>
        <w:jc w:val="left"/>
        <w:textAlignment w:val="center"/>
        <w:rPr>
          <w:color w:val="000000"/>
        </w:rPr>
      </w:pPr>
      <w:r>
        <w:rPr>
          <w:rFonts w:ascii="宋体" w:hAnsi="宋体" w:eastAsia="宋体" w:cs="宋体"/>
          <w:color w:val="000000"/>
        </w:rPr>
        <w:t>由图乙可知，截取前有</w:t>
      </w:r>
      <w:r>
        <w:rPr>
          <w:rFonts w:ascii="Times New Roman" w:hAnsi="Times New Roman" w:eastAsia="Times New Roman" w:cs="Times New Roman"/>
          <w:i/>
          <w:color w:val="000000"/>
        </w:rPr>
        <w:t>p</w:t>
      </w:r>
      <w:r>
        <w:rPr>
          <w:color w:val="000000"/>
          <w:vertAlign w:val="subscript"/>
        </w:rPr>
        <w:t>B</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的高度是</w:t>
      </w:r>
      <w:r>
        <w:rPr>
          <w:rFonts w:ascii="Times New Roman" w:hAnsi="Times New Roman" w:eastAsia="Times New Roman" w:cs="Times New Roman"/>
          <w:color w:val="000000"/>
        </w:rPr>
        <w:t>10cm</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的密度为</w:t>
      </w:r>
    </w:p>
    <w:p w14:paraId="2188D092">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6pt;width:212.25pt;" o:ole="t" filled="f" o:preferrelative="t" stroked="f" coordsize="21600,21600">
            <v:path/>
            <v:fill on="f" focussize="0,0"/>
            <v:stroke on="f" joinstyle="miter"/>
            <v:imagedata r:id="rId45" o:title="eqId4d515813f594e726cd66f4ff36a18dc4"/>
            <o:lock v:ext="edit" aspectratio="t"/>
            <w10:wrap type="none"/>
            <w10:anchorlock/>
          </v:shape>
          <o:OLEObject Type="Embed" ProgID="Equation.DSMT4" ShapeID="_x0000_i1033" DrawAspect="Content" ObjectID="_1468075733" r:id="rId44">
            <o:LockedField>false</o:LockedField>
          </o:OLEObject>
        </w:object>
      </w:r>
    </w:p>
    <w:p w14:paraId="0AA250B9">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由图乙可知，当</w:t>
      </w:r>
      <w:r>
        <w:rPr>
          <w:rFonts w:ascii="Times New Roman" w:hAnsi="Times New Roman" w:eastAsia="Times New Roman" w:cs="Times New Roman"/>
          <w:color w:val="000000"/>
        </w:rPr>
        <w:t>B</w:t>
      </w:r>
      <w:r>
        <w:rPr>
          <w:rFonts w:ascii="宋体" w:hAnsi="宋体" w:eastAsia="宋体" w:cs="宋体"/>
          <w:color w:val="000000"/>
        </w:rPr>
        <w:t>截取</w:t>
      </w:r>
      <w:r>
        <w:rPr>
          <w:rFonts w:ascii="Times New Roman" w:hAnsi="Times New Roman" w:eastAsia="Times New Roman" w:cs="Times New Roman"/>
          <w:color w:val="000000"/>
        </w:rPr>
        <w:t>2cm</w:t>
      </w:r>
      <w:r>
        <w:rPr>
          <w:rFonts w:ascii="宋体" w:hAnsi="宋体" w:eastAsia="宋体" w:cs="宋体"/>
          <w:color w:val="000000"/>
        </w:rPr>
        <w:t>时，</w:t>
      </w:r>
      <w:r>
        <w:rPr>
          <w:rFonts w:ascii="Times New Roman" w:hAnsi="Times New Roman" w:eastAsia="Times New Roman" w:cs="Times New Roman"/>
          <w:color w:val="000000"/>
        </w:rPr>
        <w:t>B</w:t>
      </w:r>
      <w:r>
        <w:rPr>
          <w:rFonts w:ascii="宋体" w:hAnsi="宋体" w:eastAsia="宋体" w:cs="宋体"/>
          <w:color w:val="000000"/>
        </w:rPr>
        <w:t>剩余部分对桌面的压强</w:t>
      </w:r>
    </w:p>
    <w:p w14:paraId="1D46E116">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8pt;width:311pt;" o:ole="t" filled="f" o:preferrelative="t" stroked="f" coordsize="21600,21600">
            <v:path/>
            <v:fill on="f" focussize="0,0"/>
            <v:stroke on="f" joinstyle="miter"/>
            <v:imagedata r:id="rId47" o:title="eqIdb7c3f7ef0b9a89f1d74d868f0c049e9f"/>
            <o:lock v:ext="edit" aspectratio="t"/>
            <w10:wrap type="none"/>
            <w10:anchorlock/>
          </v:shape>
          <o:OLEObject Type="Embed" ProgID="Equation.DSMT4" ShapeID="_x0000_i1034" DrawAspect="Content" ObjectID="_1468075734" r:id="rId46">
            <o:LockedField>false</o:LockedField>
          </o:OLEObject>
        </w:object>
      </w:r>
    </w:p>
    <w:p w14:paraId="7B4A2E42">
      <w:pPr>
        <w:spacing w:line="360" w:lineRule="auto"/>
        <w:jc w:val="both"/>
        <w:textAlignment w:val="center"/>
        <w:rPr>
          <w:color w:val="000000"/>
        </w:rPr>
      </w:pPr>
      <w:r>
        <w:rPr>
          <w:rFonts w:ascii="宋体" w:hAnsi="宋体" w:eastAsia="宋体" w:cs="宋体"/>
          <w:color w:val="000000"/>
        </w:rPr>
        <w:t>此时将截取的</w:t>
      </w:r>
      <w:r>
        <w:rPr>
          <w:rFonts w:ascii="Times New Roman" w:hAnsi="Times New Roman" w:eastAsia="Times New Roman" w:cs="Times New Roman"/>
          <w:color w:val="000000"/>
        </w:rPr>
        <w:t>B</w:t>
      </w:r>
      <w:r>
        <w:rPr>
          <w:rFonts w:ascii="宋体" w:hAnsi="宋体" w:eastAsia="宋体" w:cs="宋体"/>
          <w:color w:val="000000"/>
        </w:rPr>
        <w:t>物体叠放在</w:t>
      </w:r>
      <w:r>
        <w:rPr>
          <w:rFonts w:ascii="Times New Roman" w:hAnsi="Times New Roman" w:eastAsia="Times New Roman" w:cs="Times New Roman"/>
          <w:color w:val="000000"/>
        </w:rPr>
        <w:t>A</w:t>
      </w:r>
      <w:r>
        <w:rPr>
          <w:rFonts w:ascii="宋体" w:hAnsi="宋体" w:eastAsia="宋体" w:cs="宋体"/>
          <w:color w:val="000000"/>
        </w:rPr>
        <w:t>上，对桌面的压强也是</w:t>
      </w:r>
      <w:r>
        <w:rPr>
          <w:rFonts w:ascii="Times New Roman" w:hAnsi="Times New Roman" w:eastAsia="Times New Roman" w:cs="Times New Roman"/>
          <w:color w:val="000000"/>
        </w:rPr>
        <w:t>480Pa</w:t>
      </w:r>
      <w:r>
        <w:rPr>
          <w:rFonts w:ascii="宋体" w:hAnsi="宋体" w:eastAsia="宋体" w:cs="宋体"/>
          <w:color w:val="000000"/>
        </w:rPr>
        <w:t>，即</w:t>
      </w:r>
    </w:p>
    <w:p w14:paraId="4F0641F8">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0.65pt;width:474.7pt;" o:ole="t" filled="f" o:preferrelative="t" stroked="f" coordsize="21600,21600">
            <v:path/>
            <v:fill on="f" focussize="0,0"/>
            <v:stroke on="f" joinstyle="miter"/>
            <v:imagedata r:id="rId49" o:title="eqId82c9b34c810f69945e4cd0eb83c48320"/>
            <o:lock v:ext="edit" aspectratio="t"/>
            <w10:wrap type="none"/>
            <w10:anchorlock/>
          </v:shape>
          <o:OLEObject Type="Embed" ProgID="Equation.DSMT4" ShapeID="_x0000_i1035" DrawAspect="Content" ObjectID="_1468075735" r:id="rId48">
            <o:LockedField>false</o:LockedField>
          </o:OLEObject>
        </w:object>
      </w:r>
      <w:r>
        <w:rPr>
          <w:rFonts w:ascii="宋体" w:hAnsi="宋体" w:eastAsia="宋体" w:cs="宋体"/>
          <w:color w:val="000000"/>
        </w:rPr>
        <w:t>①</w:t>
      </w:r>
    </w:p>
    <w:p w14:paraId="277846FC">
      <w:pPr>
        <w:spacing w:line="360" w:lineRule="auto"/>
        <w:jc w:val="both"/>
        <w:textAlignment w:val="center"/>
        <w:rPr>
          <w:color w:val="000000"/>
        </w:rPr>
      </w:pPr>
      <w:r>
        <w:rPr>
          <w:color w:val="000000"/>
        </w:rPr>
        <w:t>B的重力</w:t>
      </w:r>
    </w:p>
    <w:p w14:paraId="116248CC">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8pt;width:292.7pt;" o:ole="t" filled="f" o:preferrelative="t" stroked="f" coordsize="21600,21600">
            <v:path/>
            <v:fill on="f" focussize="0,0"/>
            <v:stroke on="f" joinstyle="miter"/>
            <v:imagedata r:id="rId51" o:title="eqId997e94d687f667fc22daccedc85bb162"/>
            <o:lock v:ext="edit" aspectratio="t"/>
            <w10:wrap type="none"/>
            <w10:anchorlock/>
          </v:shape>
          <o:OLEObject Type="Embed" ProgID="Equation.DSMT4" ShapeID="_x0000_i1036" DrawAspect="Content" ObjectID="_1468075736" r:id="rId50">
            <o:LockedField>false</o:LockedField>
          </o:OLEObject>
        </w:object>
      </w:r>
    </w:p>
    <w:p w14:paraId="1FD9F974">
      <w:pPr>
        <w:spacing w:line="360" w:lineRule="auto"/>
        <w:jc w:val="both"/>
        <w:textAlignment w:val="center"/>
        <w:rPr>
          <w:color w:val="000000"/>
        </w:rPr>
      </w:pPr>
      <w:r>
        <w:rPr>
          <w:rFonts w:ascii="宋体" w:hAnsi="宋体" w:eastAsia="宋体" w:cs="宋体"/>
          <w:color w:val="000000"/>
        </w:rPr>
        <w:t>由图乙可知，</w:t>
      </w:r>
      <w:r>
        <w:rPr>
          <w:rFonts w:ascii="Times New Roman" w:hAnsi="Times New Roman" w:eastAsia="Times New Roman" w:cs="Times New Roman"/>
          <w:color w:val="000000"/>
        </w:rPr>
        <w:t>B</w:t>
      </w:r>
      <w:r>
        <w:rPr>
          <w:rFonts w:ascii="宋体" w:hAnsi="宋体" w:eastAsia="宋体" w:cs="宋体"/>
          <w:color w:val="000000"/>
        </w:rPr>
        <w:t>放到</w:t>
      </w:r>
      <w:r>
        <w:rPr>
          <w:rFonts w:ascii="Times New Roman" w:hAnsi="Times New Roman" w:eastAsia="Times New Roman" w:cs="Times New Roman"/>
          <w:color w:val="000000"/>
        </w:rPr>
        <w:t>A</w:t>
      </w:r>
      <w:r>
        <w:rPr>
          <w:rFonts w:ascii="宋体" w:hAnsi="宋体" w:eastAsia="宋体" w:cs="宋体"/>
          <w:color w:val="000000"/>
        </w:rPr>
        <w:t>上面对水平桌面的压强是</w:t>
      </w:r>
      <w:r>
        <w:rPr>
          <w:rFonts w:ascii="Times New Roman" w:hAnsi="Times New Roman" w:eastAsia="Times New Roman" w:cs="Times New Roman"/>
          <w:color w:val="000000"/>
        </w:rPr>
        <w:t>8×10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Pa</w:t>
      </w:r>
      <w:r>
        <w:rPr>
          <w:rFonts w:ascii="宋体" w:hAnsi="宋体" w:eastAsia="宋体" w:cs="宋体"/>
          <w:color w:val="000000"/>
        </w:rPr>
        <w:t>，即</w:t>
      </w:r>
    </w:p>
    <w:p w14:paraId="18975D6B">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3.85pt;width:70.95pt;" o:ole="t" filled="f" o:preferrelative="t" stroked="f" coordsize="21600,21600">
            <v:path/>
            <v:fill on="f" focussize="0,0"/>
            <v:stroke on="f" joinstyle="miter"/>
            <v:imagedata r:id="rId53" o:title="eqIdd6d3761720663cc3b4a5fdae3098da69"/>
            <o:lock v:ext="edit" aspectratio="t"/>
            <w10:wrap type="none"/>
            <w10:anchorlock/>
          </v:shape>
          <o:OLEObject Type="Embed" ProgID="Equation.DSMT4" ShapeID="_x0000_i1037" DrawAspect="Content" ObjectID="_1468075737" r:id="rId52">
            <o:LockedField>false</o:LockedField>
          </o:OLEObject>
        </w:object>
      </w:r>
    </w:p>
    <w:p w14:paraId="42DA63E2">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3.85pt;width:102.1pt;" o:ole="t" filled="f" o:preferrelative="t" stroked="f" coordsize="21600,21600">
            <v:path/>
            <v:fill on="f" focussize="0,0"/>
            <v:stroke on="f" joinstyle="miter"/>
            <v:imagedata r:id="rId55" o:title="eqId893e5eb554c66df8b4aa2937db9dd5b6"/>
            <o:lock v:ext="edit" aspectratio="t"/>
            <w10:wrap type="none"/>
            <w10:anchorlock/>
          </v:shape>
          <o:OLEObject Type="Embed" ProgID="Equation.DSMT4" ShapeID="_x0000_i1038" DrawAspect="Content" ObjectID="_1468075738" r:id="rId54">
            <o:LockedField>false</o:LockedField>
          </o:OLEObject>
        </w:object>
      </w:r>
      <w:r>
        <w:rPr>
          <w:rFonts w:ascii="宋体" w:hAnsi="宋体" w:eastAsia="宋体" w:cs="宋体"/>
          <w:color w:val="000000"/>
        </w:rPr>
        <w:t>②</w:t>
      </w:r>
    </w:p>
    <w:p w14:paraId="3661FB0F">
      <w:pPr>
        <w:spacing w:line="360" w:lineRule="auto"/>
        <w:jc w:val="both"/>
        <w:textAlignment w:val="center"/>
        <w:rPr>
          <w:color w:val="000000"/>
        </w:rPr>
      </w:pPr>
      <w:r>
        <w:rPr>
          <w:rFonts w:ascii="宋体" w:hAnsi="宋体" w:eastAsia="宋体" w:cs="宋体"/>
          <w:color w:val="000000"/>
        </w:rPr>
        <w:t>由①和②得到</w:t>
      </w:r>
    </w:p>
    <w:p w14:paraId="0A361733">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=6N</w:t>
      </w:r>
    </w:p>
    <w:p w14:paraId="53A14ECF">
      <w:pPr>
        <w:spacing w:line="360" w:lineRule="auto"/>
        <w:jc w:val="left"/>
        <w:textAlignment w:val="center"/>
        <w:rPr>
          <w:color w:val="000000"/>
        </w:rPr>
      </w:pPr>
      <w:r>
        <w:rPr>
          <w:rFonts w:ascii="宋体" w:hAnsi="宋体" w:eastAsia="宋体" w:cs="宋体"/>
          <w:b/>
          <w:color w:val="000000"/>
          <w:sz w:val="24"/>
        </w:rPr>
        <w:t>四、作图题（本大题共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4B9E3EFC">
      <w:pPr>
        <w:spacing w:line="360" w:lineRule="auto"/>
        <w:jc w:val="both"/>
        <w:textAlignment w:val="center"/>
        <w:rPr>
          <w:color w:val="000000"/>
        </w:rPr>
      </w:pPr>
      <w:r>
        <w:rPr>
          <w:color w:val="000000"/>
        </w:rPr>
        <w:t xml:space="preserve">23. </w:t>
      </w:r>
      <w:r>
        <w:rPr>
          <w:rFonts w:ascii="宋体" w:hAnsi="宋体" w:eastAsia="宋体" w:cs="宋体"/>
          <w:color w:val="000000"/>
        </w:rPr>
        <w:t>请在图中画出苹果所受重力</w:t>
      </w:r>
      <w:r>
        <w:rPr>
          <w:rFonts w:ascii="Times New Roman" w:hAnsi="Times New Roman" w:eastAsia="Times New Roman" w:cs="Times New Roman"/>
          <w:i/>
          <w:color w:val="000000"/>
        </w:rPr>
        <w:t>G</w:t>
      </w:r>
      <w:r>
        <w:rPr>
          <w:rFonts w:ascii="宋体" w:hAnsi="宋体" w:eastAsia="宋体" w:cs="宋体"/>
          <w:color w:val="000000"/>
        </w:rPr>
        <w:t>的示意图。</w:t>
      </w:r>
    </w:p>
    <w:p w14:paraId="39F9FBA0">
      <w:pPr>
        <w:spacing w:line="360" w:lineRule="auto"/>
        <w:jc w:val="both"/>
        <w:textAlignment w:val="center"/>
        <w:rPr>
          <w:color w:val="000000"/>
        </w:rPr>
      </w:pPr>
      <w:r>
        <w:rPr>
          <w:color w:val="000000"/>
        </w:rPr>
        <w:drawing>
          <wp:inline distT="0" distB="0" distL="114300" distR="114300">
            <wp:extent cx="1095375" cy="7334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095375" cy="733425"/>
                    </a:xfrm>
                    <a:prstGeom prst="rect">
                      <a:avLst/>
                    </a:prstGeom>
                  </pic:spPr>
                </pic:pic>
              </a:graphicData>
            </a:graphic>
          </wp:inline>
        </w:drawing>
      </w:r>
      <w:r>
        <w:rPr>
          <w:color w:val="000000"/>
        </w:rPr>
        <w:t xml:space="preserve">  </w:t>
      </w:r>
    </w:p>
    <w:p w14:paraId="770620CB">
      <w:pPr>
        <w:spacing w:line="360" w:lineRule="auto"/>
        <w:textAlignment w:val="center"/>
        <w:rPr>
          <w:color w:val="000000"/>
        </w:rPr>
      </w:pPr>
      <w:r>
        <w:rPr>
          <w:color w:val="2E75B6"/>
        </w:rPr>
        <w:t>【答案】</w:t>
      </w:r>
      <w:r>
        <w:rPr>
          <w:color w:val="000000"/>
        </w:rPr>
        <w:drawing>
          <wp:inline distT="0" distB="0" distL="114300" distR="114300">
            <wp:extent cx="1285875" cy="10382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285875" cy="1038225"/>
                    </a:xfrm>
                    <a:prstGeom prst="rect">
                      <a:avLst/>
                    </a:prstGeom>
                  </pic:spPr>
                </pic:pic>
              </a:graphicData>
            </a:graphic>
          </wp:inline>
        </w:drawing>
      </w:r>
      <w:r>
        <w:rPr>
          <w:color w:val="000000"/>
        </w:rPr>
        <w:t xml:space="preserve">  </w:t>
      </w:r>
    </w:p>
    <w:p w14:paraId="7932EC62">
      <w:pPr>
        <w:spacing w:line="360" w:lineRule="auto"/>
        <w:textAlignment w:val="center"/>
        <w:rPr>
          <w:color w:val="000000"/>
        </w:rPr>
      </w:pPr>
      <w:r>
        <w:rPr>
          <w:color w:val="2E75B6"/>
        </w:rPr>
        <w:t>【解析】</w:t>
      </w:r>
    </w:p>
    <w:p w14:paraId="62D3383B">
      <w:pPr>
        <w:spacing w:line="360" w:lineRule="auto"/>
        <w:jc w:val="left"/>
        <w:textAlignment w:val="center"/>
        <w:rPr>
          <w:color w:val="000000"/>
        </w:rPr>
      </w:pPr>
      <w:r>
        <w:rPr>
          <w:color w:val="000000"/>
        </w:rPr>
        <w:t>【详解】</w:t>
      </w:r>
      <w:r>
        <w:rPr>
          <w:rFonts w:ascii="宋体" w:hAnsi="宋体" w:eastAsia="宋体" w:cs="宋体"/>
          <w:color w:val="000000"/>
        </w:rPr>
        <w:t>苹果所受的重力方向竖直向下，作用点在苹果的重心。从苹果重心竖直向下作一条线段，末端箭头表示方向，重力的符号是</w:t>
      </w:r>
      <w:r>
        <w:rPr>
          <w:rFonts w:ascii="Times New Roman" w:hAnsi="Times New Roman" w:eastAsia="Times New Roman" w:cs="Times New Roman"/>
          <w:i/>
          <w:color w:val="000000"/>
        </w:rPr>
        <w:t>G</w:t>
      </w:r>
      <w:r>
        <w:rPr>
          <w:rFonts w:ascii="宋体" w:hAnsi="宋体" w:eastAsia="宋体" w:cs="宋体"/>
          <w:color w:val="000000"/>
        </w:rPr>
        <w:t>，如图所示：</w:t>
      </w:r>
    </w:p>
    <w:p w14:paraId="238D318E">
      <w:pPr>
        <w:spacing w:line="360" w:lineRule="auto"/>
        <w:jc w:val="left"/>
        <w:textAlignment w:val="center"/>
        <w:rPr>
          <w:color w:val="000000"/>
        </w:rPr>
      </w:pPr>
      <w:r>
        <w:rPr>
          <w:color w:val="000000"/>
        </w:rPr>
        <w:drawing>
          <wp:inline distT="0" distB="0" distL="114300" distR="114300">
            <wp:extent cx="1114425" cy="90487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114425" cy="904875"/>
                    </a:xfrm>
                    <a:prstGeom prst="rect">
                      <a:avLst/>
                    </a:prstGeom>
                  </pic:spPr>
                </pic:pic>
              </a:graphicData>
            </a:graphic>
          </wp:inline>
        </w:drawing>
      </w:r>
      <w:r>
        <w:rPr>
          <w:color w:val="000000"/>
        </w:rPr>
        <w:t xml:space="preserve">  </w:t>
      </w:r>
    </w:p>
    <w:p w14:paraId="2B5FB453">
      <w:pPr>
        <w:spacing w:line="360" w:lineRule="auto"/>
        <w:jc w:val="both"/>
        <w:textAlignment w:val="center"/>
        <w:rPr>
          <w:color w:val="000000"/>
        </w:rPr>
      </w:pPr>
      <w:r>
        <w:rPr>
          <w:color w:val="000000"/>
        </w:rPr>
        <w:t xml:space="preserve">24. </w:t>
      </w:r>
      <w:r>
        <w:rPr>
          <w:rFonts w:ascii="宋体" w:hAnsi="宋体" w:eastAsia="宋体" w:cs="宋体"/>
          <w:color w:val="000000"/>
        </w:rPr>
        <w:t>图是经平面镜反射后</w:t>
      </w:r>
      <w:r>
        <w:rPr>
          <w:rFonts w:ascii="宋体" w:hAnsi="宋体" w:eastAsia="宋体" w:cs="宋体"/>
          <w:color w:val="000000"/>
          <w:position w:val="0"/>
        </w:rPr>
        <w:drawing>
          <wp:inline distT="0" distB="0" distL="114300" distR="114300">
            <wp:extent cx="133350" cy="177800"/>
            <wp:effectExtent l="0" t="0" r="0" b="13335"/>
            <wp:docPr id="935848237" name="图片 935848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48237" name="图片 935848237"/>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反射光线，请画出射向平面镜的入射光线和进入空气中的折射光线。</w:t>
      </w:r>
    </w:p>
    <w:p w14:paraId="23C7EE95">
      <w:pPr>
        <w:spacing w:line="360" w:lineRule="auto"/>
        <w:jc w:val="both"/>
        <w:textAlignment w:val="center"/>
        <w:rPr>
          <w:color w:val="000000"/>
        </w:rPr>
      </w:pPr>
      <w:r>
        <w:rPr>
          <w:color w:val="000000"/>
        </w:rPr>
        <w:drawing>
          <wp:inline distT="0" distB="0" distL="114300" distR="114300">
            <wp:extent cx="1933575" cy="11049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933575" cy="1104900"/>
                    </a:xfrm>
                    <a:prstGeom prst="rect">
                      <a:avLst/>
                    </a:prstGeom>
                  </pic:spPr>
                </pic:pic>
              </a:graphicData>
            </a:graphic>
          </wp:inline>
        </w:drawing>
      </w:r>
      <w:r>
        <w:rPr>
          <w:color w:val="000000"/>
        </w:rPr>
        <w:t xml:space="preserve">  </w:t>
      </w:r>
    </w:p>
    <w:p w14:paraId="62B05C9E">
      <w:pPr>
        <w:spacing w:line="360" w:lineRule="auto"/>
        <w:textAlignment w:val="center"/>
        <w:rPr>
          <w:color w:val="000000"/>
        </w:rPr>
      </w:pPr>
      <w:r>
        <w:rPr>
          <w:color w:val="2E75B6"/>
        </w:rPr>
        <w:t>【答案】</w:t>
      </w:r>
      <w:r>
        <w:rPr>
          <w:color w:val="000000"/>
        </w:rPr>
        <w:drawing>
          <wp:inline distT="0" distB="0" distL="114300" distR="114300">
            <wp:extent cx="1838325" cy="12382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838325" cy="1238250"/>
                    </a:xfrm>
                    <a:prstGeom prst="rect">
                      <a:avLst/>
                    </a:prstGeom>
                  </pic:spPr>
                </pic:pic>
              </a:graphicData>
            </a:graphic>
          </wp:inline>
        </w:drawing>
      </w:r>
      <w:r>
        <w:rPr>
          <w:color w:val="000000"/>
        </w:rPr>
        <w:t xml:space="preserve">  </w:t>
      </w:r>
    </w:p>
    <w:p w14:paraId="35D87007">
      <w:pPr>
        <w:spacing w:line="360" w:lineRule="auto"/>
        <w:textAlignment w:val="center"/>
        <w:rPr>
          <w:color w:val="000000"/>
        </w:rPr>
      </w:pPr>
      <w:r>
        <w:rPr>
          <w:color w:val="2E75B6"/>
        </w:rPr>
        <w:t>【解析】</w:t>
      </w:r>
    </w:p>
    <w:p w14:paraId="24A9F82F">
      <w:pPr>
        <w:spacing w:line="360" w:lineRule="auto"/>
        <w:jc w:val="left"/>
        <w:textAlignment w:val="center"/>
        <w:rPr>
          <w:color w:val="000000"/>
        </w:rPr>
      </w:pPr>
      <w:r>
        <w:rPr>
          <w:color w:val="000000"/>
        </w:rPr>
        <w:t>【详解】</w:t>
      </w:r>
      <w:r>
        <w:rPr>
          <w:rFonts w:ascii="宋体" w:hAnsi="宋体" w:eastAsia="宋体" w:cs="宋体"/>
          <w:color w:val="000000"/>
        </w:rPr>
        <w:t>根据光的反射定律，反射角等于入射角，先作垂直于平面镜的法线，再画出在水中的入射光线；光线垂直于空气和水的界面时，传播方面不变，即进入空气的折射光线沿直线传播。如图所示：</w:t>
      </w:r>
    </w:p>
    <w:p w14:paraId="7CB49EE2">
      <w:pPr>
        <w:spacing w:line="360" w:lineRule="auto"/>
        <w:jc w:val="left"/>
        <w:textAlignment w:val="center"/>
        <w:rPr>
          <w:color w:val="000000"/>
        </w:rPr>
      </w:pPr>
      <w:r>
        <w:rPr>
          <w:color w:val="000000"/>
        </w:rPr>
        <w:drawing>
          <wp:inline distT="0" distB="0" distL="114300" distR="114300">
            <wp:extent cx="2009775" cy="13620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009775" cy="1362075"/>
                    </a:xfrm>
                    <a:prstGeom prst="rect">
                      <a:avLst/>
                    </a:prstGeom>
                  </pic:spPr>
                </pic:pic>
              </a:graphicData>
            </a:graphic>
          </wp:inline>
        </w:drawing>
      </w:r>
      <w:r>
        <w:rPr>
          <w:color w:val="000000"/>
        </w:rPr>
        <w:t xml:space="preserve">  </w:t>
      </w:r>
    </w:p>
    <w:p w14:paraId="40D747AA">
      <w:pPr>
        <w:spacing w:line="360" w:lineRule="auto"/>
        <w:jc w:val="left"/>
        <w:textAlignment w:val="center"/>
        <w:rPr>
          <w:color w:val="000000"/>
        </w:rPr>
      </w:pPr>
      <w:r>
        <w:rPr>
          <w:rFonts w:ascii="宋体" w:hAnsi="宋体" w:eastAsia="宋体" w:cs="宋体"/>
          <w:b/>
          <w:color w:val="000000"/>
          <w:sz w:val="24"/>
        </w:rPr>
        <w:t>五、实验探究题（本大题共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66138FBE">
      <w:pPr>
        <w:spacing w:line="360" w:lineRule="auto"/>
        <w:jc w:val="both"/>
        <w:textAlignment w:val="center"/>
        <w:rPr>
          <w:color w:val="000000"/>
        </w:rPr>
      </w:pPr>
      <w:r>
        <w:rPr>
          <w:color w:val="000000"/>
        </w:rPr>
        <w:t xml:space="preserve">25. </w:t>
      </w:r>
      <w:r>
        <w:rPr>
          <w:rFonts w:ascii="宋体" w:hAnsi="宋体" w:eastAsia="宋体" w:cs="宋体"/>
          <w:color w:val="000000"/>
        </w:rPr>
        <w:t>在“探究物体的动能跟哪些因素有关”的实验中，让不同质量的钢球从斜槽同一高度由静止开始滚下，将静止在水平面上的木块撞出一段距离，如图所示：</w:t>
      </w:r>
    </w:p>
    <w:p w14:paraId="68F5E83C">
      <w:pPr>
        <w:spacing w:line="360" w:lineRule="auto"/>
        <w:jc w:val="both"/>
        <w:textAlignment w:val="center"/>
        <w:rPr>
          <w:color w:val="000000"/>
        </w:rPr>
      </w:pPr>
      <w:r>
        <w:rPr>
          <w:color w:val="000000"/>
        </w:rPr>
        <w:drawing>
          <wp:inline distT="0" distB="0" distL="114300" distR="114300">
            <wp:extent cx="2076450" cy="6191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076450" cy="619125"/>
                    </a:xfrm>
                    <a:prstGeom prst="rect">
                      <a:avLst/>
                    </a:prstGeom>
                  </pic:spPr>
                </pic:pic>
              </a:graphicData>
            </a:graphic>
          </wp:inline>
        </w:drawing>
      </w:r>
      <w:r>
        <w:rPr>
          <w:color w:val="000000"/>
        </w:rPr>
        <w:t xml:space="preserve">  </w:t>
      </w:r>
    </w:p>
    <w:p w14:paraId="28557C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）在钢球从斜槽滚下的过程中，钢球的重力势能转化为</w:t>
      </w:r>
      <w:r>
        <w:rPr>
          <w:color w:val="000000"/>
        </w:rPr>
        <w:t>______</w:t>
      </w:r>
      <w:r>
        <w:rPr>
          <w:rFonts w:ascii="宋体" w:hAnsi="宋体" w:eastAsia="宋体" w:cs="宋体"/>
          <w:color w:val="000000"/>
        </w:rPr>
        <w:t>；</w:t>
      </w:r>
    </w:p>
    <w:p w14:paraId="66B14CB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）实验表明，钢球质量越大，将木块撞得越远，对木块做功越</w:t>
      </w:r>
      <w:r>
        <w:rPr>
          <w:color w:val="000000"/>
        </w:rPr>
        <w:t>______</w:t>
      </w:r>
      <w:r>
        <w:rPr>
          <w:rFonts w:ascii="宋体" w:hAnsi="宋体" w:eastAsia="宋体" w:cs="宋体"/>
          <w:color w:val="000000"/>
        </w:rPr>
        <w:t>，钢球的动能就越</w:t>
      </w:r>
      <w:r>
        <w:rPr>
          <w:color w:val="000000"/>
        </w:rPr>
        <w:t>______</w:t>
      </w:r>
      <w:r>
        <w:rPr>
          <w:rFonts w:ascii="宋体" w:hAnsi="宋体" w:eastAsia="宋体" w:cs="宋体"/>
          <w:color w:val="000000"/>
        </w:rPr>
        <w:t>；</w:t>
      </w:r>
    </w:p>
    <w:p w14:paraId="28ED5A0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）在水平面上，被撞出的木块由于受到</w:t>
      </w:r>
      <w:r>
        <w:rPr>
          <w:color w:val="000000"/>
        </w:rPr>
        <w:t>______</w:t>
      </w:r>
      <w:r>
        <w:rPr>
          <w:rFonts w:ascii="宋体" w:hAnsi="宋体" w:eastAsia="宋体" w:cs="宋体"/>
          <w:color w:val="000000"/>
        </w:rPr>
        <w:t>力的作用而停下。假如水平面光滑且足够长，它将做直线运动。</w:t>
      </w:r>
    </w:p>
    <w:p w14:paraId="60BDDFB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动能</w:t>
      </w:r>
      <w:r>
        <w:rPr>
          <w:color w:val="000000"/>
        </w:rPr>
        <w:t xml:space="preserve">    ②. </w:t>
      </w:r>
      <w:r>
        <w:rPr>
          <w:rFonts w:ascii="宋体" w:hAnsi="宋体" w:eastAsia="宋体" w:cs="宋体"/>
          <w:color w:val="000000"/>
        </w:rPr>
        <w:t>多</w:t>
      </w:r>
      <w:r>
        <w:rPr>
          <w:color w:val="000000"/>
        </w:rPr>
        <w:t xml:space="preserve">    ③. </w:t>
      </w:r>
      <w:r>
        <w:rPr>
          <w:rFonts w:ascii="宋体" w:hAnsi="宋体" w:eastAsia="宋体" w:cs="宋体"/>
          <w:color w:val="000000"/>
        </w:rPr>
        <w:t>大</w:t>
      </w:r>
      <w:r>
        <w:rPr>
          <w:color w:val="000000"/>
        </w:rPr>
        <w:t xml:space="preserve">    ④. </w:t>
      </w:r>
      <w:r>
        <w:rPr>
          <w:rFonts w:ascii="宋体" w:hAnsi="宋体" w:eastAsia="宋体" w:cs="宋体"/>
          <w:color w:val="000000"/>
        </w:rPr>
        <w:t>阻</w:t>
      </w:r>
    </w:p>
    <w:p w14:paraId="2F9F39BB">
      <w:pPr>
        <w:spacing w:line="360" w:lineRule="auto"/>
        <w:textAlignment w:val="center"/>
        <w:rPr>
          <w:color w:val="000000"/>
        </w:rPr>
      </w:pPr>
      <w:r>
        <w:rPr>
          <w:color w:val="2E75B6"/>
        </w:rPr>
        <w:t>【解析】</w:t>
      </w:r>
    </w:p>
    <w:p w14:paraId="07BAAEA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在钢球从斜槽滚下的过程中，质量不变，高度减小，重力势能变小；速度变大，动能变大，重力势能转化为动能。</w:t>
      </w:r>
    </w:p>
    <w:p w14:paraId="4FC048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钢球质量越大，将木块撞得越远，根据公式</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rPr>
        <w:t>可知，对木块做的功越多。</w:t>
      </w:r>
    </w:p>
    <w:p w14:paraId="4E9B1D60">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根据转换法可知，木块被撞的越远，说明钢球的动能越大。</w:t>
      </w:r>
    </w:p>
    <w:p w14:paraId="0077E8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在水平面上运动的木块，由于受到水平面阻力的作用，运动状态发生变化，最终会停下来。</w:t>
      </w:r>
    </w:p>
    <w:p w14:paraId="7F975DED">
      <w:pPr>
        <w:spacing w:line="360" w:lineRule="auto"/>
        <w:jc w:val="both"/>
        <w:textAlignment w:val="center"/>
        <w:rPr>
          <w:color w:val="000000"/>
        </w:rPr>
      </w:pPr>
      <w:r>
        <w:rPr>
          <w:color w:val="000000"/>
        </w:rPr>
        <w:t xml:space="preserve">26. </w:t>
      </w:r>
      <w:r>
        <w:rPr>
          <w:rFonts w:ascii="宋体" w:hAnsi="宋体" w:eastAsia="宋体" w:cs="宋体"/>
          <w:color w:val="000000"/>
        </w:rPr>
        <w:t>如图所示，在“探究平面镜成像的特点”的实验中，对所选择的蜡烛</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的要求是外形</w:t>
      </w:r>
      <w:r>
        <w:rPr>
          <w:color w:val="000000"/>
        </w:rPr>
        <w:t>___________</w:t>
      </w:r>
      <w:r>
        <w:rPr>
          <w:rFonts w:ascii="宋体" w:hAnsi="宋体" w:eastAsia="宋体" w:cs="宋体"/>
          <w:color w:val="000000"/>
        </w:rPr>
        <w:t>（选填“相同”或“不同”）；蜡烛</w:t>
      </w:r>
      <w:r>
        <w:rPr>
          <w:rFonts w:ascii="Times New Roman" w:hAnsi="Times New Roman" w:eastAsia="Times New Roman" w:cs="Times New Roman"/>
          <w:color w:val="000000"/>
        </w:rPr>
        <w:t>A</w:t>
      </w:r>
      <w:r>
        <w:rPr>
          <w:rFonts w:ascii="宋体" w:hAnsi="宋体" w:eastAsia="宋体" w:cs="宋体"/>
          <w:color w:val="000000"/>
        </w:rPr>
        <w:t>在玻璃板后面的像</w:t>
      </w:r>
      <w:r>
        <w:rPr>
          <w:color w:val="000000"/>
        </w:rPr>
        <w:t>___________</w:t>
      </w:r>
      <w:r>
        <w:rPr>
          <w:rFonts w:ascii="宋体" w:hAnsi="宋体" w:eastAsia="宋体" w:cs="宋体"/>
          <w:color w:val="000000"/>
        </w:rPr>
        <w:t>（选填“能”或“不能”）在光屏上呈现。</w:t>
      </w:r>
    </w:p>
    <w:p w14:paraId="4804CACB">
      <w:pPr>
        <w:spacing w:line="360" w:lineRule="auto"/>
        <w:jc w:val="both"/>
        <w:textAlignment w:val="center"/>
        <w:rPr>
          <w:color w:val="000000"/>
        </w:rPr>
      </w:pPr>
      <w:r>
        <w:rPr>
          <w:color w:val="000000"/>
        </w:rPr>
        <w:drawing>
          <wp:inline distT="0" distB="0" distL="114300" distR="114300">
            <wp:extent cx="1485900" cy="13620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485900" cy="1362075"/>
                    </a:xfrm>
                    <a:prstGeom prst="rect">
                      <a:avLst/>
                    </a:prstGeom>
                  </pic:spPr>
                </pic:pic>
              </a:graphicData>
            </a:graphic>
          </wp:inline>
        </w:drawing>
      </w:r>
      <w:r>
        <w:rPr>
          <w:color w:val="000000"/>
        </w:rPr>
        <w:t xml:space="preserve">  </w:t>
      </w:r>
    </w:p>
    <w:p w14:paraId="2FA0115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相同</w:t>
      </w:r>
      <w:r>
        <w:rPr>
          <w:color w:val="000000"/>
        </w:rPr>
        <w:t xml:space="preserve">    ②. </w:t>
      </w:r>
      <w:r>
        <w:rPr>
          <w:rFonts w:ascii="宋体" w:hAnsi="宋体" w:eastAsia="宋体" w:cs="宋体"/>
          <w:color w:val="000000"/>
        </w:rPr>
        <w:t>不能</w:t>
      </w:r>
    </w:p>
    <w:p w14:paraId="36FB616E">
      <w:pPr>
        <w:spacing w:line="360" w:lineRule="auto"/>
        <w:textAlignment w:val="center"/>
        <w:rPr>
          <w:color w:val="000000"/>
        </w:rPr>
      </w:pPr>
      <w:r>
        <w:rPr>
          <w:color w:val="2E75B6"/>
        </w:rPr>
        <w:t>【解析】</w:t>
      </w:r>
    </w:p>
    <w:p w14:paraId="465930D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实验中选取两段完全相同的蜡烛是为了比较像与物的大小关系。</w:t>
      </w:r>
    </w:p>
    <w:p w14:paraId="01688EE1">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虚像不能成在光屏上，蜡烛</w:t>
      </w:r>
      <w:r>
        <w:rPr>
          <w:rFonts w:ascii="Times New Roman" w:hAnsi="Times New Roman" w:eastAsia="Times New Roman" w:cs="Times New Roman"/>
          <w:color w:val="000000"/>
        </w:rPr>
        <w:t>A</w:t>
      </w:r>
      <w:r>
        <w:rPr>
          <w:rFonts w:ascii="宋体" w:hAnsi="宋体" w:eastAsia="宋体" w:cs="宋体"/>
          <w:color w:val="000000"/>
        </w:rPr>
        <w:t>在玻璃板后面的像不能在光屏上呈现，说明平面镜成的像是虚像。</w:t>
      </w:r>
    </w:p>
    <w:p w14:paraId="7DAE8EAC">
      <w:pPr>
        <w:spacing w:line="360" w:lineRule="auto"/>
        <w:jc w:val="both"/>
        <w:textAlignment w:val="center"/>
        <w:rPr>
          <w:color w:val="000000"/>
        </w:rPr>
      </w:pPr>
      <w:r>
        <w:rPr>
          <w:color w:val="000000"/>
        </w:rPr>
        <w:t xml:space="preserve">27. </w:t>
      </w:r>
      <w:r>
        <w:rPr>
          <w:rFonts w:ascii="宋体" w:hAnsi="宋体" w:eastAsia="宋体" w:cs="宋体"/>
          <w:color w:val="000000"/>
        </w:rPr>
        <w:t>在“探究水沸腾时温度变化的特点”的实验中，水中产生大量气泡，温度计示数保持不变，如图所示，说明水沸腾时，温度</w:t>
      </w:r>
      <w:r>
        <w:rPr>
          <w:color w:val="000000"/>
        </w:rPr>
        <w:t>______</w:t>
      </w:r>
      <w:r>
        <w:rPr>
          <w:rFonts w:ascii="宋体" w:hAnsi="宋体" w:eastAsia="宋体" w:cs="宋体"/>
          <w:color w:val="000000"/>
        </w:rPr>
        <w:t>，沸点是</w:t>
      </w:r>
      <w:r>
        <w:rPr>
          <w:color w:val="000000"/>
        </w:rPr>
        <w:t>______</w:t>
      </w:r>
      <w:r>
        <w:rPr>
          <w:rFonts w:ascii="宋体" w:hAnsi="宋体" w:eastAsia="宋体" w:cs="宋体"/>
          <w:color w:val="000000"/>
        </w:rPr>
        <w:t>℃。</w:t>
      </w:r>
    </w:p>
    <w:p w14:paraId="17E9A002">
      <w:pPr>
        <w:spacing w:line="360" w:lineRule="auto"/>
        <w:jc w:val="both"/>
        <w:textAlignment w:val="center"/>
        <w:rPr>
          <w:color w:val="000000"/>
        </w:rPr>
      </w:pPr>
      <w:r>
        <w:rPr>
          <w:color w:val="000000"/>
        </w:rPr>
        <w:drawing>
          <wp:inline distT="0" distB="0" distL="114300" distR="114300">
            <wp:extent cx="1895475" cy="21907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895475" cy="2190750"/>
                    </a:xfrm>
                    <a:prstGeom prst="rect">
                      <a:avLst/>
                    </a:prstGeom>
                  </pic:spPr>
                </pic:pic>
              </a:graphicData>
            </a:graphic>
          </wp:inline>
        </w:drawing>
      </w:r>
      <w:r>
        <w:rPr>
          <w:color w:val="000000"/>
        </w:rPr>
        <w:t xml:space="preserve">  </w:t>
      </w:r>
    </w:p>
    <w:p w14:paraId="5F5191C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rFonts w:ascii="Times New Roman" w:hAnsi="Times New Roman" w:eastAsia="Times New Roman" w:cs="Times New Roman"/>
          <w:color w:val="000000"/>
        </w:rPr>
        <w:t>99</w:t>
      </w:r>
    </w:p>
    <w:p w14:paraId="74EAA538">
      <w:pPr>
        <w:spacing w:line="360" w:lineRule="auto"/>
        <w:textAlignment w:val="center"/>
        <w:rPr>
          <w:color w:val="000000"/>
        </w:rPr>
      </w:pPr>
      <w:r>
        <w:rPr>
          <w:color w:val="2E75B6"/>
        </w:rPr>
        <w:t>【解析】</w:t>
      </w:r>
    </w:p>
    <w:p w14:paraId="3C4DADD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由图可知，水中产生大量气泡，气泡越往上越大，说明水正在沸腾，温度计示数保持不变，说明水沸腾过程中吸热但温度保持不变。</w:t>
      </w:r>
    </w:p>
    <w:p w14:paraId="2AF11E1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由图可知，温度计的分度值为</w:t>
      </w:r>
      <w:r>
        <w:rPr>
          <w:rFonts w:ascii="Times New Roman" w:hAnsi="Times New Roman" w:eastAsia="Times New Roman" w:cs="Times New Roman"/>
          <w:color w:val="000000"/>
        </w:rPr>
        <w:t>1℃</w:t>
      </w:r>
      <w:r>
        <w:rPr>
          <w:rFonts w:ascii="宋体" w:hAnsi="宋体" w:eastAsia="宋体" w:cs="宋体"/>
          <w:color w:val="000000"/>
        </w:rPr>
        <w:t>，温度计读数为</w:t>
      </w:r>
      <w:r>
        <w:rPr>
          <w:rFonts w:ascii="Times New Roman" w:hAnsi="Times New Roman" w:eastAsia="Times New Roman" w:cs="Times New Roman"/>
          <w:color w:val="000000"/>
        </w:rPr>
        <w:t>99℃</w:t>
      </w:r>
      <w:r>
        <w:rPr>
          <w:rFonts w:ascii="宋体" w:hAnsi="宋体" w:eastAsia="宋体" w:cs="宋体"/>
          <w:color w:val="000000"/>
        </w:rPr>
        <w:t>，即水的沸点是</w:t>
      </w:r>
      <w:r>
        <w:rPr>
          <w:rFonts w:ascii="Times New Roman" w:hAnsi="Times New Roman" w:eastAsia="Times New Roman" w:cs="Times New Roman"/>
          <w:color w:val="000000"/>
        </w:rPr>
        <w:t>99℃</w:t>
      </w:r>
      <w:r>
        <w:rPr>
          <w:rFonts w:ascii="宋体" w:hAnsi="宋体" w:eastAsia="宋体" w:cs="宋体"/>
          <w:color w:val="000000"/>
        </w:rPr>
        <w:t>。</w:t>
      </w:r>
    </w:p>
    <w:p w14:paraId="2F2CBC53">
      <w:pPr>
        <w:spacing w:line="360" w:lineRule="auto"/>
        <w:jc w:val="both"/>
        <w:textAlignment w:val="center"/>
        <w:rPr>
          <w:color w:val="000000"/>
        </w:rPr>
      </w:pPr>
      <w:r>
        <w:rPr>
          <w:color w:val="000000"/>
        </w:rPr>
        <w:t xml:space="preserve">28. </w:t>
      </w:r>
      <w:r>
        <w:rPr>
          <w:rFonts w:ascii="宋体" w:hAnsi="宋体" w:eastAsia="宋体" w:cs="宋体"/>
          <w:color w:val="000000"/>
        </w:rPr>
        <w:t>如图所示，导体</w:t>
      </w:r>
      <w:r>
        <w:rPr>
          <w:rFonts w:ascii="Times New Roman" w:hAnsi="Times New Roman" w:eastAsia="Times New Roman" w:cs="Times New Roman"/>
          <w:i/>
          <w:color w:val="000000"/>
        </w:rPr>
        <w:t>ab</w:t>
      </w:r>
      <w:r>
        <w:rPr>
          <w:rFonts w:ascii="宋体" w:hAnsi="宋体" w:eastAsia="宋体" w:cs="宋体"/>
          <w:color w:val="000000"/>
        </w:rPr>
        <w:t>沿竖直方向运动，灵敏电流计指针</w:t>
      </w:r>
      <w:r>
        <w:rPr>
          <w:color w:val="000000"/>
        </w:rPr>
        <w:t>___________</w:t>
      </w:r>
      <w:r>
        <w:rPr>
          <w:rFonts w:ascii="宋体" w:hAnsi="宋体" w:eastAsia="宋体" w:cs="宋体"/>
          <w:color w:val="000000"/>
        </w:rPr>
        <w:t>偏转；若导体</w:t>
      </w:r>
      <w:r>
        <w:rPr>
          <w:rFonts w:ascii="Times New Roman" w:hAnsi="Times New Roman" w:eastAsia="Times New Roman" w:cs="Times New Roman"/>
          <w:i/>
          <w:color w:val="000000"/>
        </w:rPr>
        <w:t>ab</w:t>
      </w:r>
      <w:r>
        <w:rPr>
          <w:rFonts w:ascii="宋体" w:hAnsi="宋体" w:eastAsia="宋体" w:cs="宋体"/>
          <w:color w:val="000000"/>
        </w:rPr>
        <w:t>沿</w:t>
      </w:r>
      <w:r>
        <w:rPr>
          <w:rFonts w:ascii="Times New Roman" w:hAnsi="Times New Roman" w:eastAsia="Times New Roman" w:cs="Times New Roman"/>
          <w:i/>
          <w:color w:val="000000"/>
        </w:rPr>
        <w:t>v</w:t>
      </w:r>
      <w:r>
        <w:rPr>
          <w:rFonts w:ascii="宋体" w:hAnsi="宋体" w:eastAsia="宋体" w:cs="宋体"/>
          <w:color w:val="000000"/>
        </w:rPr>
        <w:t>方向运动，灵敏电流计指针</w:t>
      </w:r>
      <w:r>
        <w:rPr>
          <w:color w:val="000000"/>
        </w:rPr>
        <w:t>___________</w:t>
      </w:r>
      <w:r>
        <w:rPr>
          <w:rFonts w:ascii="宋体" w:hAnsi="宋体" w:eastAsia="宋体" w:cs="宋体"/>
          <w:color w:val="000000"/>
        </w:rPr>
        <w:t>偏转。（两空均选填“会”或“不会”）</w:t>
      </w:r>
    </w:p>
    <w:p w14:paraId="3D251E59">
      <w:pPr>
        <w:spacing w:line="360" w:lineRule="auto"/>
        <w:jc w:val="both"/>
        <w:textAlignment w:val="center"/>
        <w:rPr>
          <w:color w:val="000000"/>
        </w:rPr>
      </w:pPr>
      <w:r>
        <w:rPr>
          <w:color w:val="000000"/>
        </w:rPr>
        <w:drawing>
          <wp:inline distT="0" distB="0" distL="114300" distR="114300">
            <wp:extent cx="1543050" cy="107632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543050" cy="1076325"/>
                    </a:xfrm>
                    <a:prstGeom prst="rect">
                      <a:avLst/>
                    </a:prstGeom>
                  </pic:spPr>
                </pic:pic>
              </a:graphicData>
            </a:graphic>
          </wp:inline>
        </w:drawing>
      </w:r>
      <w:r>
        <w:rPr>
          <w:color w:val="000000"/>
        </w:rPr>
        <w:t xml:space="preserve">  </w:t>
      </w:r>
    </w:p>
    <w:p w14:paraId="2238C78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不会</w:t>
      </w:r>
      <w:r>
        <w:rPr>
          <w:color w:val="000000"/>
        </w:rPr>
        <w:t xml:space="preserve">    ②. </w:t>
      </w:r>
      <w:r>
        <w:rPr>
          <w:rFonts w:ascii="宋体" w:hAnsi="宋体" w:eastAsia="宋体" w:cs="宋体"/>
          <w:color w:val="000000"/>
        </w:rPr>
        <w:t>会</w:t>
      </w:r>
    </w:p>
    <w:p w14:paraId="3CBF5753">
      <w:pPr>
        <w:spacing w:line="360" w:lineRule="auto"/>
        <w:textAlignment w:val="center"/>
        <w:rPr>
          <w:color w:val="000000"/>
        </w:rPr>
      </w:pPr>
      <w:r>
        <w:rPr>
          <w:color w:val="2E75B6"/>
        </w:rPr>
        <w:t>【解析】</w:t>
      </w:r>
    </w:p>
    <w:p w14:paraId="6304E34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由图可知，蹄形磁体的上边是</w:t>
      </w:r>
      <w:r>
        <w:rPr>
          <w:rFonts w:ascii="Times New Roman" w:hAnsi="Times New Roman" w:eastAsia="Times New Roman" w:cs="Times New Roman"/>
          <w:color w:val="000000"/>
        </w:rPr>
        <w:t>N</w:t>
      </w:r>
      <w:r>
        <w:rPr>
          <w:rFonts w:ascii="宋体" w:hAnsi="宋体" w:eastAsia="宋体" w:cs="宋体"/>
          <w:color w:val="000000"/>
        </w:rPr>
        <w:t>极，下边是</w:t>
      </w:r>
      <w:r>
        <w:rPr>
          <w:rFonts w:ascii="Times New Roman" w:hAnsi="Times New Roman" w:eastAsia="Times New Roman" w:cs="Times New Roman"/>
          <w:color w:val="000000"/>
        </w:rPr>
        <w:t>S</w:t>
      </w:r>
      <w:r>
        <w:rPr>
          <w:rFonts w:ascii="宋体" w:hAnsi="宋体" w:eastAsia="宋体" w:cs="宋体"/>
          <w:color w:val="000000"/>
        </w:rPr>
        <w:t>极，两极间的磁场方向是从上到下，若让导体</w:t>
      </w:r>
      <w:r>
        <w:rPr>
          <w:rFonts w:ascii="Times New Roman" w:hAnsi="Times New Roman" w:eastAsia="Times New Roman" w:cs="Times New Roman"/>
          <w:i/>
          <w:color w:val="000000"/>
        </w:rPr>
        <w:t>ab</w:t>
      </w:r>
      <w:r>
        <w:rPr>
          <w:rFonts w:ascii="宋体" w:hAnsi="宋体" w:eastAsia="宋体" w:cs="宋体"/>
          <w:color w:val="000000"/>
        </w:rPr>
        <w:t>沿竖直方向运动，导体不会切割磁感线，故不会产生感应电流，灵敏电流计的指针将不会偏转。</w:t>
      </w:r>
    </w:p>
    <w:p w14:paraId="7B1C303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若导体</w:t>
      </w:r>
      <w:r>
        <w:rPr>
          <w:rFonts w:ascii="Times New Roman" w:hAnsi="Times New Roman" w:eastAsia="Times New Roman" w:cs="Times New Roman"/>
          <w:i/>
          <w:color w:val="000000"/>
        </w:rPr>
        <w:t>ab</w:t>
      </w:r>
      <w:r>
        <w:rPr>
          <w:rFonts w:ascii="宋体" w:hAnsi="宋体" w:eastAsia="宋体" w:cs="宋体"/>
          <w:color w:val="000000"/>
        </w:rPr>
        <w:t>沿</w:t>
      </w:r>
      <w:r>
        <w:rPr>
          <w:rFonts w:ascii="Times New Roman" w:hAnsi="Times New Roman" w:eastAsia="Times New Roman" w:cs="Times New Roman"/>
          <w:i/>
          <w:color w:val="000000"/>
        </w:rPr>
        <w:t>v</w:t>
      </w:r>
      <w:r>
        <w:rPr>
          <w:rFonts w:ascii="宋体" w:hAnsi="宋体" w:eastAsia="宋体" w:cs="宋体"/>
          <w:color w:val="000000"/>
        </w:rPr>
        <w:t>方向运动，切割磁感线，所以会产生感应电流，灵敏电流计的指针将会偏转。</w:t>
      </w:r>
    </w:p>
    <w:p w14:paraId="734E1006">
      <w:pPr>
        <w:spacing w:line="360" w:lineRule="auto"/>
        <w:jc w:val="both"/>
        <w:textAlignment w:val="center"/>
        <w:rPr>
          <w:color w:val="000000"/>
        </w:rPr>
      </w:pPr>
      <w:r>
        <w:rPr>
          <w:color w:val="000000"/>
        </w:rPr>
        <w:t xml:space="preserve">29. </w:t>
      </w:r>
      <w:r>
        <w:rPr>
          <w:rFonts w:ascii="宋体" w:hAnsi="宋体" w:eastAsia="宋体" w:cs="宋体"/>
          <w:color w:val="000000"/>
        </w:rPr>
        <w:t>某小组在测量液体密度的实验中</w:t>
      </w:r>
    </w:p>
    <w:p w14:paraId="2848B950">
      <w:pPr>
        <w:spacing w:line="360" w:lineRule="auto"/>
        <w:jc w:val="both"/>
        <w:textAlignment w:val="center"/>
        <w:rPr>
          <w:color w:val="000000"/>
        </w:rPr>
      </w:pPr>
      <w:r>
        <w:rPr>
          <w:color w:val="000000"/>
        </w:rPr>
        <w:drawing>
          <wp:inline distT="0" distB="0" distL="114300" distR="114300">
            <wp:extent cx="2390775" cy="159067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2390775" cy="1590675"/>
                    </a:xfrm>
                    <a:prstGeom prst="rect">
                      <a:avLst/>
                    </a:prstGeom>
                  </pic:spPr>
                </pic:pic>
              </a:graphicData>
            </a:graphic>
          </wp:inline>
        </w:drawing>
      </w:r>
      <w:r>
        <w:rPr>
          <w:color w:val="000000"/>
        </w:rPr>
        <w:t xml:space="preserve">  </w:t>
      </w:r>
      <w:r>
        <w:rPr>
          <w:color w:val="000000"/>
        </w:rPr>
        <w:drawing>
          <wp:inline distT="0" distB="0" distL="114300" distR="114300">
            <wp:extent cx="981075" cy="1609725"/>
            <wp:effectExtent l="0" t="0" r="9525"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981075" cy="1609725"/>
                    </a:xfrm>
                    <a:prstGeom prst="rect">
                      <a:avLst/>
                    </a:prstGeom>
                  </pic:spPr>
                </pic:pic>
              </a:graphicData>
            </a:graphic>
          </wp:inline>
        </w:drawing>
      </w:r>
      <w:r>
        <w:rPr>
          <w:color w:val="000000"/>
        </w:rPr>
        <w:drawing>
          <wp:inline distT="0" distB="0" distL="114300" distR="114300">
            <wp:extent cx="1895475" cy="99060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895475" cy="990600"/>
                    </a:xfrm>
                    <a:prstGeom prst="rect">
                      <a:avLst/>
                    </a:prstGeom>
                  </pic:spPr>
                </pic:pic>
              </a:graphicData>
            </a:graphic>
          </wp:inline>
        </w:drawing>
      </w:r>
      <w:r>
        <w:rPr>
          <w:color w:val="000000"/>
        </w:rPr>
        <w:t xml:space="preserve">  </w:t>
      </w:r>
    </w:p>
    <w:p w14:paraId="2A331CA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）调节天平横梁平衡时，先把</w:t>
      </w:r>
      <w:r>
        <w:rPr>
          <w:color w:val="000000"/>
        </w:rPr>
        <w:t>___________</w:t>
      </w:r>
      <w:r>
        <w:rPr>
          <w:rFonts w:ascii="宋体" w:hAnsi="宋体" w:eastAsia="宋体" w:cs="宋体"/>
          <w:color w:val="000000"/>
        </w:rPr>
        <w:t>移到标尺左端零刻度线处，若指针静止时指在分度盘中央刻度线的左侧，则应向</w:t>
      </w:r>
      <w:r>
        <w:rPr>
          <w:color w:val="000000"/>
        </w:rPr>
        <w:t>___________</w:t>
      </w:r>
      <w:r>
        <w:rPr>
          <w:rFonts w:ascii="宋体" w:hAnsi="宋体" w:eastAsia="宋体" w:cs="宋体"/>
          <w:color w:val="000000"/>
        </w:rPr>
        <w:t>（选填“左”或“右”）调节平衡螺母，使横梁平衡。</w:t>
      </w:r>
    </w:p>
    <w:p w14:paraId="74B394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）用天平测出空烧杯的质量，如图甲所示，质量为</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。用天平称量时，天平是</w:t>
      </w:r>
      <w:r>
        <w:rPr>
          <w:color w:val="000000"/>
        </w:rPr>
        <w:t>___________</w:t>
      </w:r>
      <w:r>
        <w:rPr>
          <w:rFonts w:ascii="宋体" w:hAnsi="宋体" w:eastAsia="宋体" w:cs="宋体"/>
          <w:color w:val="000000"/>
        </w:rPr>
        <w:t>（选填“省力”“费力”或“等臂”）杠杆。</w:t>
      </w:r>
    </w:p>
    <w:p w14:paraId="3835BF6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）将花生油倒入空烧杯，测出其总质量，再将烧杯中的花生油倒入量筒中测出其体积，但花生油太多，无法全部倒入量简中。经小组讨论，只需增加一个步骤用天平测出</w:t>
      </w:r>
      <w:r>
        <w:rPr>
          <w:color w:val="000000"/>
        </w:rPr>
        <w:t>___________</w:t>
      </w:r>
      <w:r>
        <w:rPr>
          <w:rFonts w:ascii="宋体" w:hAnsi="宋体" w:eastAsia="宋体" w:cs="宋体"/>
          <w:color w:val="000000"/>
        </w:rPr>
        <w:t>的质量，即可求出花生油的密度。</w:t>
      </w:r>
    </w:p>
    <w:p w14:paraId="1402906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）受《天工开物》中枯棒汲水（图乙）启发，小组自制了“杠杆密度计”如图丙，将一轻质细硬杆用细线固定在</w:t>
      </w:r>
      <w:r>
        <w:rPr>
          <w:rFonts w:ascii="Times New Roman" w:hAnsi="Times New Roman" w:eastAsia="Times New Roman" w:cs="Times New Roman"/>
          <w:i/>
          <w:color w:val="000000"/>
        </w:rPr>
        <w:t>0</w:t>
      </w:r>
      <w:r>
        <w:rPr>
          <w:rFonts w:ascii="宋体" w:hAnsi="宋体" w:eastAsia="宋体" w:cs="宋体"/>
          <w:color w:val="000000"/>
        </w:rPr>
        <w:t>点并悬挂起来，物块固定悬挂在</w:t>
      </w:r>
      <w:r>
        <w:rPr>
          <w:rFonts w:ascii="Times New Roman" w:hAnsi="Times New Roman" w:eastAsia="Times New Roman" w:cs="Times New Roman"/>
          <w:i/>
          <w:color w:val="000000"/>
        </w:rPr>
        <w:t>A</w:t>
      </w:r>
      <w:r>
        <w:rPr>
          <w:rFonts w:ascii="宋体" w:hAnsi="宋体" w:eastAsia="宋体" w:cs="宋体"/>
          <w:color w:val="000000"/>
        </w:rPr>
        <w:t>点，把不计质量的矿泉水瓶装满水，用细线悬挂在杆上，将悬挂点移至</w:t>
      </w:r>
      <w:r>
        <w:rPr>
          <w:rFonts w:ascii="Times New Roman" w:hAnsi="Times New Roman" w:eastAsia="Times New Roman" w:cs="Times New Roman"/>
          <w:i/>
          <w:color w:val="000000"/>
        </w:rPr>
        <w:t>B</w:t>
      </w:r>
      <w:r>
        <w:rPr>
          <w:rFonts w:ascii="宋体" w:hAnsi="宋体" w:eastAsia="宋体" w:cs="宋体"/>
          <w:color w:val="000000"/>
        </w:rPr>
        <w:t>点，使杆在水平位置平衡。换用相同的矿泉水瓶装满不同液体，重复以上操作，在杆上可标出悬挂点</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3</w:t>
      </w:r>
      <w:r>
        <w:rPr>
          <w:rFonts w:ascii="宋体" w:hAnsi="宋体" w:eastAsia="宋体" w:cs="宋体"/>
          <w:color w:val="000000"/>
        </w:rPr>
        <w:t>……对应密度的刻度值。</w:t>
      </w:r>
    </w:p>
    <w:p w14:paraId="0AC2196A">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w:t>
      </w:r>
      <w:r>
        <w:rPr>
          <w:rFonts w:ascii="宋体" w:hAnsi="宋体" w:eastAsia="宋体" w:cs="宋体"/>
          <w:color w:val="000000"/>
        </w:rPr>
        <w:t>若</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宋体" w:hAnsi="宋体" w:eastAsia="宋体" w:cs="宋体"/>
          <w:color w:val="000000"/>
        </w:rPr>
        <w:t>点在</w:t>
      </w:r>
      <w:r>
        <w:rPr>
          <w:rFonts w:ascii="Times New Roman" w:hAnsi="Times New Roman" w:eastAsia="Times New Roman" w:cs="Times New Roman"/>
          <w:i/>
          <w:color w:val="000000"/>
        </w:rPr>
        <w:t>B</w:t>
      </w:r>
      <w:r>
        <w:rPr>
          <w:rFonts w:ascii="宋体" w:hAnsi="宋体" w:eastAsia="宋体" w:cs="宋体"/>
          <w:color w:val="000000"/>
        </w:rPr>
        <w:t>点的左侧，则</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宋体" w:hAnsi="宋体" w:eastAsia="宋体" w:cs="宋体"/>
          <w:color w:val="000000"/>
        </w:rPr>
        <w:t>点对应的密度</w:t>
      </w:r>
      <w:r>
        <w:rPr>
          <w:rFonts w:ascii="Times New Roman" w:hAnsi="Times New Roman" w:eastAsia="Times New Roman" w:cs="Times New Roman"/>
          <w:i/>
          <w:color w:val="000000"/>
        </w:rPr>
        <w:t>ρ</w:t>
      </w:r>
      <w:r>
        <w:rPr>
          <w:color w:val="000000"/>
          <w:vertAlign w:val="subscript"/>
        </w:rPr>
        <w:t>1</w:t>
      </w:r>
      <w:r>
        <w:rPr>
          <w:rFonts w:ascii="宋体" w:hAnsi="宋体" w:eastAsia="宋体" w:cs="宋体"/>
          <w:color w:val="000000"/>
        </w:rPr>
        <w:t>与水的密度</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水的关系是</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1</w:t>
      </w:r>
      <w:r>
        <w:rPr>
          <w:color w:val="000000"/>
        </w:rPr>
        <w:t>___________</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（选填“</w:t>
      </w:r>
      <w:r>
        <w:rPr>
          <w:rFonts w:ascii="Times New Roman" w:hAnsi="Times New Roman" w:eastAsia="Times New Roman" w:cs="Times New Roman"/>
          <w:color w:val="000000"/>
        </w:rPr>
        <w:t>&lt;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p>
    <w:p w14:paraId="676E6D16">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w:t>
      </w:r>
      <w:r>
        <w:rPr>
          <w:rFonts w:ascii="宋体" w:hAnsi="宋体" w:eastAsia="宋体" w:cs="宋体"/>
          <w:color w:val="000000"/>
        </w:rPr>
        <w:t>若测得</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2</w:t>
      </w:r>
      <w:r>
        <w:rPr>
          <w:rFonts w:ascii="宋体" w:hAnsi="宋体" w:eastAsia="宋体" w:cs="宋体"/>
          <w:color w:val="000000"/>
        </w:rPr>
        <w:t>到</w:t>
      </w:r>
      <w:r>
        <w:rPr>
          <w:rFonts w:ascii="Times New Roman" w:hAnsi="Times New Roman" w:eastAsia="Times New Roman" w:cs="Times New Roman"/>
          <w:i/>
          <w:color w:val="000000"/>
        </w:rPr>
        <w:t>O</w:t>
      </w:r>
      <w:r>
        <w:rPr>
          <w:rFonts w:ascii="宋体" w:hAnsi="宋体" w:eastAsia="宋体" w:cs="宋体"/>
          <w:color w:val="000000"/>
        </w:rPr>
        <w:t>点的距离分别为</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2</w:t>
      </w:r>
      <w:r>
        <w:rPr>
          <w:rFonts w:ascii="宋体" w:hAnsi="宋体" w:eastAsia="宋体" w:cs="宋体"/>
          <w:color w:val="000000"/>
        </w:rPr>
        <w:t>点标注的密度值为</w:t>
      </w:r>
      <w:r>
        <w:rPr>
          <w:color w:val="000000"/>
        </w:rPr>
        <w:t>___________</w:t>
      </w:r>
      <w:r>
        <w:rPr>
          <w:rFonts w:ascii="宋体" w:hAnsi="宋体" w:eastAsia="宋体" w:cs="宋体"/>
          <w:color w:val="000000"/>
        </w:rPr>
        <w:t>（用</w:t>
      </w:r>
      <w:r>
        <w:rPr>
          <w:rFonts w:ascii="Times New Roman" w:hAnsi="Times New Roman" w:eastAsia="Times New Roman" w:cs="Times New Roman"/>
          <w:i/>
          <w:color w:val="000000"/>
        </w:rPr>
        <w:t>ρ</w:t>
      </w:r>
      <w:r>
        <w:rPr>
          <w:color w:val="000000"/>
          <w:vertAlign w:val="subscript"/>
        </w:rPr>
        <w:t>水</w:t>
      </w:r>
      <w:r>
        <w:rPr>
          <w:rFonts w:ascii="宋体" w:hAnsi="宋体" w:eastAsia="宋体" w:cs="宋体"/>
          <w:color w:val="000000"/>
        </w:rPr>
        <w:t>及题给字母表示）</w:t>
      </w:r>
    </w:p>
    <w:p w14:paraId="16F40208">
      <w:pPr>
        <w:spacing w:line="360" w:lineRule="auto"/>
        <w:textAlignment w:val="center"/>
        <w:rPr>
          <w:color w:val="000000"/>
        </w:rPr>
      </w:pPr>
      <w:r>
        <w:rPr>
          <w:color w:val="2E75B6"/>
        </w:rPr>
        <w:t>【答案】</w:t>
      </w:r>
      <w:r>
        <w:rPr>
          <w:color w:val="000000"/>
        </w:rPr>
        <w:t xml:space="preserve">    ①. 游码    ②. 右    ③. 37.4    ④. 等臂    ⑤. 见解析    ⑥. ＞    ⑦. </w:t>
      </w:r>
      <w:r>
        <w:object>
          <v:shape id="_x0000_i1039" o:spt="75" alt="学科网(www.zxxk.com)--教育资源门户，提供试卷、教案、课件、论文、素材以及各类教学资源下载，还有大量而丰富的教学相关资讯！" type="#_x0000_t75" style="height:33.75pt;width:29.25pt;" o:ole="t" filled="f" o:preferrelative="t" stroked="f" coordsize="21600,21600">
            <v:path/>
            <v:fill on="f" focussize="0,0"/>
            <v:stroke on="f" joinstyle="miter"/>
            <v:imagedata r:id="rId68" o:title="eqIdcd53edddd6cfc7eb32be427892643895"/>
            <o:lock v:ext="edit" aspectratio="t"/>
            <w10:wrap type="none"/>
            <w10:anchorlock/>
          </v:shape>
          <o:OLEObject Type="Embed" ProgID="Equation.DSMT4" ShapeID="_x0000_i1039" DrawAspect="Content" ObjectID="_1468075739" r:id="rId67">
            <o:LockedField>false</o:LockedField>
          </o:OLEObject>
        </w:object>
      </w:r>
      <w:r>
        <w:rPr>
          <w:color w:val="000000"/>
        </w:rPr>
        <w:br w:type="textWrapping"/>
      </w:r>
    </w:p>
    <w:p w14:paraId="3F66E819">
      <w:pPr>
        <w:spacing w:line="360" w:lineRule="auto"/>
        <w:textAlignment w:val="center"/>
        <w:rPr>
          <w:color w:val="000000"/>
        </w:rPr>
      </w:pPr>
      <w:r>
        <w:rPr>
          <w:color w:val="2E75B6"/>
        </w:rPr>
        <w:t>【解析】</w:t>
      </w:r>
    </w:p>
    <w:p w14:paraId="679E644E">
      <w:pPr>
        <w:spacing w:line="360" w:lineRule="auto"/>
        <w:jc w:val="left"/>
        <w:textAlignment w:val="center"/>
        <w:rPr>
          <w:color w:val="000000"/>
        </w:rPr>
      </w:pPr>
      <w:r>
        <w:rPr>
          <w:color w:val="000000"/>
        </w:rPr>
        <w:t>【详解】（1）[1][2]使用天平的时候，要将天平放在水平台面上，把游码移到横梁标尺的零刻度线处，若指针左偏则应将平衡螺母向右调节，使天平横梁在水平位置平衡。</w:t>
      </w:r>
    </w:p>
    <w:p w14:paraId="5CDD1A0B">
      <w:pPr>
        <w:spacing w:line="360" w:lineRule="auto"/>
        <w:jc w:val="left"/>
        <w:textAlignment w:val="center"/>
        <w:rPr>
          <w:color w:val="000000"/>
        </w:rPr>
      </w:pPr>
      <w:r>
        <w:rPr>
          <w:color w:val="000000"/>
        </w:rPr>
        <w:t>（2）[3]空烧杯的质量</w:t>
      </w:r>
    </w:p>
    <w:p w14:paraId="2CE1B69B">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5.75pt;width:164.25pt;" o:ole="t" filled="f" o:preferrelative="t" stroked="f" coordsize="21600,21600">
            <v:path/>
            <v:fill on="f" focussize="0,0"/>
            <v:stroke on="f" joinstyle="miter"/>
            <v:imagedata r:id="rId70" o:title="eqId149bf935935fc7175f50c5aa5bb7e92f"/>
            <o:lock v:ext="edit" aspectratio="t"/>
            <w10:wrap type="none"/>
            <w10:anchorlock/>
          </v:shape>
          <o:OLEObject Type="Embed" ProgID="Equation.DSMT4" ShapeID="_x0000_i1040" DrawAspect="Content" ObjectID="_1468075740" r:id="rId69">
            <o:LockedField>false</o:LockedField>
          </o:OLEObject>
        </w:object>
      </w:r>
      <w:r>
        <w:rPr>
          <w:color w:val="000000"/>
        </w:rPr>
        <w:br w:type="textWrapping"/>
      </w:r>
    </w:p>
    <w:p w14:paraId="6CD21918">
      <w:pPr>
        <w:spacing w:line="360" w:lineRule="auto"/>
        <w:jc w:val="left"/>
        <w:textAlignment w:val="center"/>
        <w:rPr>
          <w:color w:val="000000"/>
        </w:rPr>
      </w:pPr>
      <w:r>
        <w:rPr>
          <w:color w:val="000000"/>
        </w:rPr>
        <w:t>[4]天平左盘和右盘到支点的距离相同，则天平平衡时可看成等臂杠杆。</w:t>
      </w:r>
    </w:p>
    <w:p w14:paraId="71CF8859">
      <w:pPr>
        <w:spacing w:line="360" w:lineRule="auto"/>
        <w:jc w:val="left"/>
        <w:textAlignment w:val="center"/>
        <w:rPr>
          <w:color w:val="000000"/>
        </w:rPr>
      </w:pPr>
      <w:r>
        <w:rPr>
          <w:color w:val="000000"/>
        </w:rPr>
        <w:t>（3）[5]要求出花生油的密度，只需要知道量筒中花生油的质量跟体积，则需要增加的步骤是：用天平测出烧杯中剩余花生油跟烧杯的体积。</w:t>
      </w:r>
    </w:p>
    <w:p w14:paraId="36793AC0">
      <w:pPr>
        <w:spacing w:line="360" w:lineRule="auto"/>
        <w:jc w:val="left"/>
        <w:textAlignment w:val="center"/>
        <w:rPr>
          <w:color w:val="000000"/>
        </w:rPr>
      </w:pPr>
      <w:r>
        <w:rPr>
          <w:color w:val="000000"/>
        </w:rPr>
        <w:t>（4）①[6]当矿泉水瓶装满水时，由杠杆平衡条件可知</w:t>
      </w:r>
      <w:r>
        <w:object>
          <v:shape id="_x0000_i1041" o:spt="75" alt="学科网(www.zxxk.com)--教育资源门户，提供试卷、教案、课件、论文、素材以及各类教学资源下载，还有大量而丰富的教学相关资讯！" type="#_x0000_t75" style="height:18.75pt;width:65.25pt;" o:ole="t" filled="f" o:preferrelative="t" stroked="f" coordsize="21600,21600">
            <v:path/>
            <v:fill on="f" focussize="0,0"/>
            <v:stroke on="f" joinstyle="miter"/>
            <v:imagedata r:id="rId72" o:title="eqId26cc6647a26a0830a8f7078bc308f9b6"/>
            <o:lock v:ext="edit" aspectratio="t"/>
            <w10:wrap type="none"/>
            <w10:anchorlock/>
          </v:shape>
          <o:OLEObject Type="Embed" ProgID="Equation.DSMT4" ShapeID="_x0000_i1041" DrawAspect="Content" ObjectID="_1468075741" r:id="rId71">
            <o:LockedField>false</o:LockedField>
          </o:OLEObject>
        </w:object>
      </w:r>
      <w:r>
        <w:rPr>
          <w:color w:val="000000"/>
        </w:rPr>
        <w:t>。当换用相同的矿泉水瓶装满不同液体时，使杆在水平位置平衡，对应悬挂点在</w:t>
      </w:r>
      <w:r>
        <w:rPr>
          <w:i/>
          <w:color w:val="000000"/>
        </w:rPr>
        <w:t>B</w:t>
      </w:r>
      <w:r>
        <w:rPr>
          <w:color w:val="000000"/>
          <w:vertAlign w:val="subscript"/>
        </w:rPr>
        <w:t>1</w:t>
      </w:r>
      <w:r>
        <w:rPr>
          <w:color w:val="000000"/>
        </w:rPr>
        <w:t>，则</w:t>
      </w:r>
    </w:p>
    <w:p w14:paraId="7F9EB317">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6.75pt;width:99pt;" o:ole="t" filled="f" o:preferrelative="t" stroked="f" coordsize="21600,21600">
            <v:path/>
            <v:fill on="f" focussize="0,0"/>
            <v:stroke on="f" joinstyle="miter"/>
            <v:imagedata r:id="rId74" o:title="eqIdcf91d38fc408351e560fd75d1dbd862e"/>
            <o:lock v:ext="edit" aspectratio="t"/>
            <w10:wrap type="none"/>
            <w10:anchorlock/>
          </v:shape>
          <o:OLEObject Type="Embed" ProgID="Equation.DSMT4" ShapeID="_x0000_i1042" DrawAspect="Content" ObjectID="_1468075742" r:id="rId73">
            <o:LockedField>false</o:LockedField>
          </o:OLEObject>
        </w:object>
      </w:r>
    </w:p>
    <w:p w14:paraId="200CAE67">
      <w:pPr>
        <w:spacing w:line="360" w:lineRule="auto"/>
        <w:jc w:val="left"/>
        <w:textAlignment w:val="center"/>
        <w:rPr>
          <w:color w:val="000000"/>
        </w:rPr>
      </w:pPr>
      <w:r>
        <w:rPr>
          <w:color w:val="000000"/>
        </w:rPr>
        <w:t>若</w:t>
      </w:r>
      <w:r>
        <w:rPr>
          <w:i/>
          <w:color w:val="000000"/>
        </w:rPr>
        <w:t>B</w:t>
      </w:r>
      <w:r>
        <w:rPr>
          <w:color w:val="000000"/>
          <w:vertAlign w:val="subscript"/>
        </w:rPr>
        <w:t>1</w:t>
      </w:r>
      <w:r>
        <w:rPr>
          <w:color w:val="000000"/>
        </w:rPr>
        <w:t>点在</w:t>
      </w:r>
      <w:r>
        <w:rPr>
          <w:i/>
          <w:color w:val="000000"/>
        </w:rPr>
        <w:t>B</w:t>
      </w:r>
      <w:r>
        <w:rPr>
          <w:color w:val="000000"/>
        </w:rPr>
        <w:t>点的左侧，则</w:t>
      </w:r>
      <w:r>
        <w:object>
          <v:shape id="_x0000_i1043" o:spt="75" alt="学科网(www.zxxk.com)--教育资源门户，提供试卷、教案、课件、论文、素材以及各类教学资源下载，还有大量而丰富的教学相关资讯！" type="#_x0000_t75" style="height:18.75pt;width:44.25pt;" o:ole="t" filled="f" o:preferrelative="t" stroked="f" coordsize="21600,21600">
            <v:path/>
            <v:fill on="f" focussize="0,0"/>
            <v:stroke on="f" joinstyle="miter"/>
            <v:imagedata r:id="rId76" o:title="eqId567b945d7e0124d7f703dff39136707c"/>
            <o:lock v:ext="edit" aspectratio="t"/>
            <w10:wrap type="none"/>
            <w10:anchorlock/>
          </v:shape>
          <o:OLEObject Type="Embed" ProgID="Equation.DSMT4" ShapeID="_x0000_i1043" DrawAspect="Content" ObjectID="_1468075743" r:id="rId75">
            <o:LockedField>false</o:LockedField>
          </o:OLEObject>
        </w:object>
      </w:r>
      <w:r>
        <w:rPr>
          <w:color w:val="000000"/>
        </w:rPr>
        <w:t>，则</w:t>
      </w:r>
      <w:r>
        <w:object>
          <v:shape id="_x0000_i1044" o:spt="75" alt="学科网(www.zxxk.com)--教育资源门户，提供试卷、教案、课件、论文、素材以及各类教学资源下载，还有大量而丰富的教学相关资讯！" type="#_x0000_t75" style="height:18.75pt;width:47.25pt;" o:ole="t" filled="f" o:preferrelative="t" stroked="f" coordsize="21600,21600">
            <v:path/>
            <v:fill on="f" focussize="0,0"/>
            <v:stroke on="f" joinstyle="miter"/>
            <v:imagedata r:id="rId78" o:title="eqIdb44730becf9f8675200b73d4534070b2"/>
            <o:lock v:ext="edit" aspectratio="t"/>
            <w10:wrap type="none"/>
            <w10:anchorlock/>
          </v:shape>
          <o:OLEObject Type="Embed" ProgID="Equation.DSMT4" ShapeID="_x0000_i1044" DrawAspect="Content" ObjectID="_1468075744" r:id="rId77">
            <o:LockedField>false</o:LockedField>
          </o:OLEObject>
        </w:object>
      </w:r>
      <w:r>
        <w:rPr>
          <w:rFonts w:ascii="宋体" w:hAnsi="宋体" w:eastAsia="宋体" w:cs="宋体"/>
          <w:color w:val="000000"/>
        </w:rPr>
        <w:t>。</w:t>
      </w:r>
      <w:r>
        <w:rPr>
          <w:color w:val="000000"/>
        </w:rPr>
        <w:t>两液体积极相同，则</w:t>
      </w:r>
      <w:r>
        <w:object>
          <v:shape id="_x0000_i1045" o:spt="75" alt="学科网(www.zxxk.com)--教育资源门户，提供试卷、教案、课件、论文、素材以及各类教学资源下载，还有大量而丰富的教学相关资讯！" type="#_x0000_t75" style="height:18.75pt;width:41.25pt;" o:ole="t" filled="f" o:preferrelative="t" stroked="f" coordsize="21600,21600">
            <v:path/>
            <v:fill on="f" focussize="0,0"/>
            <v:stroke on="f" joinstyle="miter"/>
            <v:imagedata r:id="rId80" o:title="eqId8d611849abb160628248124ec80d8ce3"/>
            <o:lock v:ext="edit" aspectratio="t"/>
            <w10:wrap type="none"/>
            <w10:anchorlock/>
          </v:shape>
          <o:OLEObject Type="Embed" ProgID="Equation.DSMT4" ShapeID="_x0000_i1045" DrawAspect="Content" ObjectID="_1468075745" r:id="rId79">
            <o:LockedField>false</o:LockedField>
          </o:OLEObject>
        </w:object>
      </w:r>
      <w:r>
        <w:rPr>
          <w:rFonts w:ascii="宋体" w:hAnsi="宋体" w:eastAsia="宋体" w:cs="宋体"/>
          <w:color w:val="000000"/>
        </w:rPr>
        <w:t>。</w:t>
      </w:r>
    </w:p>
    <w:p w14:paraId="130CBB94">
      <w:pPr>
        <w:spacing w:line="360" w:lineRule="auto"/>
        <w:jc w:val="left"/>
        <w:textAlignment w:val="center"/>
        <w:rPr>
          <w:color w:val="000000"/>
        </w:rPr>
      </w:pPr>
      <w:r>
        <w:rPr>
          <w:color w:val="000000"/>
        </w:rPr>
        <w:t>②[7]由杠杆平衡条件</w:t>
      </w:r>
      <w:r>
        <w:object>
          <v:shape id="_x0000_i1046"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82" o:title="eqId6c8a49fc1fdff3dc8d18879575217e27"/>
            <o:lock v:ext="edit" aspectratio="t"/>
            <w10:wrap type="none"/>
            <w10:anchorlock/>
          </v:shape>
          <o:OLEObject Type="Embed" ProgID="Equation.DSMT4" ShapeID="_x0000_i1046" DrawAspect="Content" ObjectID="_1468075746" r:id="rId81">
            <o:LockedField>false</o:LockedField>
          </o:OLEObject>
        </w:object>
      </w:r>
      <w:r>
        <w:rPr>
          <w:color w:val="000000"/>
        </w:rPr>
        <w:t>可得</w:t>
      </w:r>
    </w:p>
    <w:p w14:paraId="779F8F70">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75pt;width:89.25pt;" o:ole="t" filled="f" o:preferrelative="t" stroked="f" coordsize="21600,21600">
            <v:path/>
            <v:fill on="f" focussize="0,0"/>
            <v:stroke on="f" joinstyle="miter"/>
            <v:imagedata r:id="rId84" o:title="eqIde55290a664f9e5774290b35433b64c05"/>
            <o:lock v:ext="edit" aspectratio="t"/>
            <w10:wrap type="none"/>
            <w10:anchorlock/>
          </v:shape>
          <o:OLEObject Type="Embed" ProgID="Equation.DSMT4" ShapeID="_x0000_i1047" DrawAspect="Content" ObjectID="_1468075747" r:id="rId83">
            <o:LockedField>false</o:LockedField>
          </o:OLEObject>
        </w:object>
      </w:r>
      <w:r>
        <w:rPr>
          <w:color w:val="000000"/>
        </w:rPr>
        <w:br w:type="textWrapping"/>
      </w:r>
    </w:p>
    <w:p w14:paraId="20496482">
      <w:pPr>
        <w:spacing w:line="360" w:lineRule="auto"/>
        <w:jc w:val="left"/>
        <w:textAlignment w:val="center"/>
        <w:rPr>
          <w:color w:val="000000"/>
        </w:rPr>
      </w:pPr>
      <w:r>
        <w:rPr>
          <w:color w:val="000000"/>
        </w:rPr>
        <w:t>则</w:t>
      </w:r>
      <w:r>
        <w:object>
          <v:shape id="_x0000_i1048"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86" o:title="eqIdaeca751dd9727b72cabe70751aa42ec0"/>
            <o:lock v:ext="edit" aspectratio="t"/>
            <w10:wrap type="none"/>
            <w10:anchorlock/>
          </v:shape>
          <o:OLEObject Type="Embed" ProgID="Equation.DSMT4" ShapeID="_x0000_i1048" DrawAspect="Content" ObjectID="_1468075748" r:id="rId85">
            <o:LockedField>false</o:LockedField>
          </o:OLEObject>
        </w:object>
      </w:r>
      <w:r>
        <w:rPr>
          <w:color w:val="000000"/>
        </w:rPr>
        <w:t>，</w:t>
      </w:r>
      <w:r>
        <w:rPr>
          <w:i/>
          <w:color w:val="000000"/>
        </w:rPr>
        <w:t>B</w:t>
      </w:r>
      <w:r>
        <w:rPr>
          <w:color w:val="000000"/>
          <w:vertAlign w:val="subscript"/>
        </w:rPr>
        <w:t>2</w:t>
      </w:r>
      <w:r>
        <w:rPr>
          <w:color w:val="000000"/>
        </w:rPr>
        <w:t>点标注的密度值</w:t>
      </w:r>
    </w:p>
    <w:p w14:paraId="7CB4DAE8">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51.75pt;width:186.75pt;" o:ole="t" filled="f" o:preferrelative="t" stroked="f" coordsize="21600,21600">
            <v:path/>
            <v:fill on="f" focussize="0,0"/>
            <v:stroke on="f" joinstyle="miter"/>
            <v:imagedata r:id="rId88" o:title="eqIde48cb53e95bfbd8a14c12af15190c679"/>
            <o:lock v:ext="edit" aspectratio="t"/>
            <w10:wrap type="none"/>
            <w10:anchorlock/>
          </v:shape>
          <o:OLEObject Type="Embed" ProgID="Equation.DSMT4" ShapeID="_x0000_i1049" DrawAspect="Content" ObjectID="_1468075749" r:id="rId87">
            <o:LockedField>false</o:LockedField>
          </o:OLEObject>
        </w:object>
      </w:r>
      <w:r>
        <w:rPr>
          <w:color w:val="000000"/>
        </w:rPr>
        <w:br w:type="textWrapping"/>
      </w:r>
      <w:r>
        <w:rPr>
          <w:color w:val="000000"/>
        </w:rPr>
        <w:br w:type="textWrapping"/>
      </w:r>
    </w:p>
    <w:p w14:paraId="24AAFEAD">
      <w:pPr>
        <w:spacing w:line="360" w:lineRule="auto"/>
        <w:jc w:val="both"/>
        <w:textAlignment w:val="center"/>
        <w:rPr>
          <w:color w:val="000000"/>
        </w:rPr>
      </w:pPr>
      <w:r>
        <w:rPr>
          <w:color w:val="000000"/>
        </w:rPr>
        <w:t xml:space="preserve">30. </w:t>
      </w:r>
      <w:r>
        <w:rPr>
          <w:rFonts w:ascii="宋体" w:hAnsi="宋体" w:eastAsia="宋体" w:cs="宋体"/>
          <w:color w:val="000000"/>
        </w:rPr>
        <w:t>实验小组在实验时，不慎将灯泡</w:t>
      </w:r>
      <w:r>
        <w:object>
          <v:shape id="_x0000_i105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0" o:title="eqIdf28c99010b1e844cc2a9f7abc2301cf3"/>
            <o:lock v:ext="edit" aspectratio="t"/>
            <w10:wrap type="none"/>
            <w10:anchorlock/>
          </v:shape>
          <o:OLEObject Type="Embed" ProgID="Equation.DSMT4" ShapeID="_x0000_i1050" DrawAspect="Content" ObjectID="_1468075750" r:id="rId89">
            <o:LockedField>false</o:LockedField>
          </o:OLEObject>
        </w:object>
      </w:r>
      <w:r>
        <w:rPr>
          <w:rFonts w:ascii="宋体" w:hAnsi="宋体" w:eastAsia="宋体" w:cs="宋体"/>
          <w:color w:val="000000"/>
        </w:rPr>
        <w:t>的玻璃外壳碰碎。他们惊奇地发现</w:t>
      </w:r>
      <w:r>
        <w:object>
          <v:shape id="_x0000_i105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0" o:title="eqIdf28c99010b1e844cc2a9f7abc2301cf3"/>
            <o:lock v:ext="edit" aspectratio="t"/>
            <w10:wrap type="none"/>
            <w10:anchorlock/>
          </v:shape>
          <o:OLEObject Type="Embed" ProgID="Equation.DSMT4" ShapeID="_x0000_i1051" DrawAspect="Content" ObjectID="_1468075751" r:id="rId91">
            <o:LockedField>false</o:LockedField>
          </o:OLEObject>
        </w:object>
      </w:r>
      <w:r>
        <w:rPr>
          <w:rFonts w:ascii="宋体" w:hAnsi="宋体" w:eastAsia="宋体" w:cs="宋体"/>
          <w:color w:val="000000"/>
        </w:rPr>
        <w:t>几乎不发光，与其串联的灯泡</w:t>
      </w:r>
      <w:r>
        <w:object>
          <v:shape id="_x0000_i1052"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93" o:title="eqId62e76322da99c521981992a53339042c"/>
            <o:lock v:ext="edit" aspectratio="t"/>
            <w10:wrap type="none"/>
            <w10:anchorlock/>
          </v:shape>
          <o:OLEObject Type="Embed" ProgID="Equation.DSMT4" ShapeID="_x0000_i1052" DrawAspect="Content" ObjectID="_1468075752" r:id="rId92">
            <o:LockedField>false</o:LockedField>
          </o:OLEObject>
        </w:object>
      </w:r>
      <w:r>
        <w:rPr>
          <w:rFonts w:ascii="宋体" w:hAnsi="宋体" w:eastAsia="宋体" w:cs="宋体"/>
          <w:color w:val="000000"/>
        </w:rPr>
        <w:t>不仅没有熄灭，反而更亮。开关断开后的电路如图甲，</w:t>
      </w:r>
      <w:r>
        <w:object>
          <v:shape id="_x0000_i1053"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93" o:title="eqId62e76322da99c521981992a53339042c"/>
            <o:lock v:ext="edit" aspectratio="t"/>
            <w10:wrap type="none"/>
            <w10:anchorlock/>
          </v:shape>
          <o:OLEObject Type="Embed" ProgID="Equation.DSMT4" ShapeID="_x0000_i1053" DrawAspect="Content" ObjectID="_1468075753" r:id="rId94">
            <o:LockedField>false</o:LockedField>
          </o:OLEObject>
        </w:object>
      </w:r>
      <w:r>
        <w:rPr>
          <w:rFonts w:ascii="宋体" w:hAnsi="宋体" w:eastAsia="宋体" w:cs="宋体"/>
          <w:color w:val="000000"/>
        </w:rPr>
        <w:t>和</w:t>
      </w:r>
      <w:r>
        <w:object>
          <v:shape id="_x0000_i1054"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6" o:title="eqId7afbfe404ad5febf1904d763974967b3"/>
            <o:lock v:ext="edit" aspectratio="t"/>
            <w10:wrap type="none"/>
            <w10:anchorlock/>
          </v:shape>
          <o:OLEObject Type="Embed" ProgID="Equation.DSMT4" ShapeID="_x0000_i1054" DrawAspect="Content" ObjectID="_1468075754" r:id="rId95">
            <o:LockedField>false</o:LockedField>
          </o:OLEObject>
        </w:object>
      </w:r>
      <w:r>
        <w:rPr>
          <w:rFonts w:ascii="宋体" w:hAnsi="宋体" w:eastAsia="宋体" w:cs="宋体"/>
          <w:color w:val="000000"/>
        </w:rPr>
        <w:t>都标有“</w:t>
      </w:r>
      <w:r>
        <w:rPr>
          <w:rFonts w:ascii="Times New Roman" w:hAnsi="Times New Roman" w:eastAsia="Times New Roman" w:cs="Times New Roman"/>
          <w:color w:val="000000"/>
        </w:rPr>
        <w:t>2.5V  0.3A</w:t>
      </w:r>
      <w:r>
        <w:rPr>
          <w:rFonts w:ascii="宋体" w:hAnsi="宋体" w:eastAsia="宋体" w:cs="宋体"/>
          <w:color w:val="000000"/>
        </w:rPr>
        <w:t>”字样。针对上述现象，探究下列问题：玻璃破碎后，</w:t>
      </w:r>
      <w:r>
        <w:object>
          <v:shape id="_x0000_i1055"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0" o:title="eqIdf28c99010b1e844cc2a9f7abc2301cf3"/>
            <o:lock v:ext="edit" aspectratio="t"/>
            <w10:wrap type="none"/>
            <w10:anchorlock/>
          </v:shape>
          <o:OLEObject Type="Embed" ProgID="Equation.DSMT4" ShapeID="_x0000_i1055" DrawAspect="Content" ObjectID="_1468075755" r:id="rId97">
            <o:LockedField>false</o:LockedField>
          </o:OLEObject>
        </w:object>
      </w:r>
      <w:r>
        <w:rPr>
          <w:rFonts w:ascii="宋体" w:hAnsi="宋体" w:eastAsia="宋体" w:cs="宋体"/>
          <w:color w:val="000000"/>
        </w:rPr>
        <w:t>的灯丝电阻发生了什么变化？玻璃外壳究竟起什么作用？</w:t>
      </w:r>
    </w:p>
    <w:p w14:paraId="104452E6">
      <w:pPr>
        <w:spacing w:line="360" w:lineRule="auto"/>
        <w:jc w:val="both"/>
        <w:textAlignment w:val="center"/>
        <w:rPr>
          <w:color w:val="000000"/>
        </w:rPr>
      </w:pPr>
      <w:r>
        <w:rPr>
          <w:color w:val="000000"/>
        </w:rPr>
        <w:drawing>
          <wp:inline distT="0" distB="0" distL="114300" distR="114300">
            <wp:extent cx="2990850" cy="21717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990850" cy="2171700"/>
                    </a:xfrm>
                    <a:prstGeom prst="rect">
                      <a:avLst/>
                    </a:prstGeom>
                  </pic:spPr>
                </pic:pic>
              </a:graphicData>
            </a:graphic>
          </wp:inline>
        </w:drawing>
      </w:r>
      <w:r>
        <w:rPr>
          <w:color w:val="000000"/>
        </w:rPr>
        <w:t xml:space="preserve">  </w:t>
      </w:r>
      <w:r>
        <w:rPr>
          <w:color w:val="000000"/>
        </w:rPr>
        <w:drawing>
          <wp:inline distT="0" distB="0" distL="114300" distR="114300">
            <wp:extent cx="1571625" cy="1228725"/>
            <wp:effectExtent l="0" t="0" r="9525"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571625" cy="1228725"/>
                    </a:xfrm>
                    <a:prstGeom prst="rect">
                      <a:avLst/>
                    </a:prstGeom>
                  </pic:spPr>
                </pic:pic>
              </a:graphicData>
            </a:graphic>
          </wp:inline>
        </w:drawing>
      </w:r>
      <w:r>
        <w:rPr>
          <w:color w:val="000000"/>
        </w:rPr>
        <w:t xml:space="preserve">  </w:t>
      </w:r>
    </w:p>
    <w:p w14:paraId="3C8B232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）玻璃外壳破碎前</w:t>
      </w:r>
      <w:r>
        <w:object>
          <v:shape id="_x0000_i105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6" o:title="eqId7afbfe404ad5febf1904d763974967b3"/>
            <o:lock v:ext="edit" aspectratio="t"/>
            <w10:wrap type="none"/>
            <w10:anchorlock/>
          </v:shape>
          <o:OLEObject Type="Embed" ProgID="Equation.DSMT4" ShapeID="_x0000_i1056" DrawAspect="Content" ObjectID="_1468075756" r:id="rId100">
            <o:LockedField>false</o:LockedField>
          </o:OLEObject>
        </w:object>
      </w:r>
      <w:r>
        <w:rPr>
          <w:rFonts w:ascii="宋体" w:hAnsi="宋体" w:eastAsia="宋体" w:cs="宋体"/>
          <w:color w:val="000000"/>
        </w:rPr>
        <w:t>的电压和电流分别为</w:t>
      </w:r>
      <w:r>
        <w:rPr>
          <w:rFonts w:ascii="Times New Roman" w:hAnsi="Times New Roman" w:eastAsia="Times New Roman" w:cs="Times New Roman"/>
          <w:color w:val="000000"/>
        </w:rPr>
        <w:t>1.20V</w:t>
      </w:r>
      <w:r>
        <w:rPr>
          <w:rFonts w:ascii="宋体" w:hAnsi="宋体" w:eastAsia="宋体" w:cs="宋体"/>
          <w:color w:val="000000"/>
        </w:rPr>
        <w:t>和</w:t>
      </w:r>
      <w:r>
        <w:rPr>
          <w:rFonts w:ascii="Times New Roman" w:hAnsi="Times New Roman" w:eastAsia="Times New Roman" w:cs="Times New Roman"/>
          <w:color w:val="000000"/>
        </w:rPr>
        <w:t>0.20A</w:t>
      </w:r>
      <w:r>
        <w:rPr>
          <w:rFonts w:ascii="宋体" w:hAnsi="宋体" w:eastAsia="宋体" w:cs="宋体"/>
          <w:color w:val="000000"/>
        </w:rPr>
        <w:t>；玻璃外壳破碎后，两端的电压变为</w:t>
      </w:r>
      <w:r>
        <w:rPr>
          <w:rFonts w:ascii="Times New Roman" w:hAnsi="Times New Roman" w:eastAsia="Times New Roman" w:cs="Times New Roman"/>
          <w:color w:val="000000"/>
        </w:rPr>
        <w:t>0.40V</w:t>
      </w:r>
      <w:r>
        <w:rPr>
          <w:rFonts w:ascii="宋体" w:hAnsi="宋体" w:eastAsia="宋体" w:cs="宋体"/>
          <w:color w:val="000000"/>
        </w:rPr>
        <w:t>，通过的电流变为如图乙所示，则电流为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。初步分析可知：玻璃破碎后，</w:t>
      </w:r>
      <w:r>
        <w:object>
          <v:shape id="_x0000_i105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6" o:title="eqId7afbfe404ad5febf1904d763974967b3"/>
            <o:lock v:ext="edit" aspectratio="t"/>
            <w10:wrap type="none"/>
            <w10:anchorlock/>
          </v:shape>
          <o:OLEObject Type="Embed" ProgID="Equation.DSMT4" ShapeID="_x0000_i1057" DrawAspect="Content" ObjectID="_1468075757" r:id="rId101">
            <o:LockedField>false</o:LockedField>
          </o:OLEObject>
        </w:object>
      </w:r>
      <w:r>
        <w:rPr>
          <w:rFonts w:ascii="宋体" w:hAnsi="宋体" w:eastAsia="宋体" w:cs="宋体"/>
          <w:color w:val="000000"/>
        </w:rPr>
        <w:t>电阻</w:t>
      </w:r>
      <w:r>
        <w:rPr>
          <w:color w:val="000000"/>
        </w:rPr>
        <w:t>______</w:t>
      </w:r>
      <w:r>
        <w:rPr>
          <w:rFonts w:ascii="宋体" w:hAnsi="宋体" w:eastAsia="宋体" w:cs="宋体"/>
          <w:color w:val="000000"/>
        </w:rPr>
        <w:t>（选填“变大”或“变小”）；</w:t>
      </w:r>
    </w:p>
    <w:p w14:paraId="70DC08E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）为进一步探究玻璃外壳破碎后</w:t>
      </w:r>
      <w:r>
        <w:object>
          <v:shape id="_x0000_i105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0" o:title="eqIdf28c99010b1e844cc2a9f7abc2301cf3"/>
            <o:lock v:ext="edit" aspectratio="t"/>
            <w10:wrap type="none"/>
            <w10:anchorlock/>
          </v:shape>
          <o:OLEObject Type="Embed" ProgID="Equation.DSMT4" ShapeID="_x0000_i1058" DrawAspect="Content" ObjectID="_1468075758" r:id="rId102">
            <o:LockedField>false</o:LockedField>
          </o:OLEObject>
        </w:object>
      </w:r>
      <w:r>
        <w:rPr>
          <w:rFonts w:ascii="宋体" w:hAnsi="宋体" w:eastAsia="宋体" w:cs="宋体"/>
          <w:color w:val="000000"/>
        </w:rPr>
        <w:t>电阻变化特点，对</w:t>
      </w:r>
      <w:r>
        <w:object>
          <v:shape id="_x0000_i105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93" o:title="eqId62e76322da99c521981992a53339042c"/>
            <o:lock v:ext="edit" aspectratio="t"/>
            <w10:wrap type="none"/>
            <w10:anchorlock/>
          </v:shape>
          <o:OLEObject Type="Embed" ProgID="Equation.DSMT4" ShapeID="_x0000_i1059" DrawAspect="Content" ObjectID="_1468075759" r:id="rId103">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6" o:title="eqId7afbfe404ad5febf1904d763974967b3"/>
            <o:lock v:ext="edit" aspectratio="t"/>
            <w10:wrap type="none"/>
            <w10:anchorlock/>
          </v:shape>
          <o:OLEObject Type="Embed" ProgID="Equation.DSMT4" ShapeID="_x0000_i1060" DrawAspect="Content" ObjectID="_1468075760" r:id="rId104">
            <o:LockedField>false</o:LockedField>
          </o:OLEObject>
        </w:object>
      </w:r>
      <w:r>
        <w:rPr>
          <w:rFonts w:ascii="宋体" w:hAnsi="宋体" w:eastAsia="宋体" w:cs="宋体"/>
          <w:color w:val="000000"/>
        </w:rPr>
        <w:t>的电流和电压进行测量，实验数据记录如下表。分析发现，</w:t>
      </w:r>
      <w:r>
        <w:object>
          <v:shape id="_x0000_i1061"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93" o:title="eqId62e76322da99c521981992a53339042c"/>
            <o:lock v:ext="edit" aspectratio="t"/>
            <w10:wrap type="none"/>
            <w10:anchorlock/>
          </v:shape>
          <o:OLEObject Type="Embed" ProgID="Equation.DSMT4" ShapeID="_x0000_i1061" DrawAspect="Content" ObjectID="_1468075761" r:id="rId105">
            <o:LockedField>false</o:LockedField>
          </o:OLEObject>
        </w:object>
      </w:r>
      <w:r>
        <w:rPr>
          <w:rFonts w:ascii="宋体" w:hAnsi="宋体" w:eastAsia="宋体" w:cs="宋体"/>
          <w:color w:val="000000"/>
        </w:rPr>
        <w:t>的电阻</w:t>
      </w:r>
      <w:r>
        <w:rPr>
          <w:color w:val="000000"/>
        </w:rPr>
        <w:t>______</w:t>
      </w:r>
      <w:r>
        <w:rPr>
          <w:rFonts w:ascii="宋体" w:hAnsi="宋体" w:eastAsia="宋体" w:cs="宋体"/>
          <w:color w:val="000000"/>
        </w:rPr>
        <w:t>（选填“大于”或“小于”）玻璃外壳破碎后</w:t>
      </w:r>
      <w:r>
        <w:object>
          <v:shape id="_x0000_i106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6" o:title="eqId7afbfe404ad5febf1904d763974967b3"/>
            <o:lock v:ext="edit" aspectratio="t"/>
            <w10:wrap type="none"/>
            <w10:anchorlock/>
          </v:shape>
          <o:OLEObject Type="Embed" ProgID="Equation.DSMT4" ShapeID="_x0000_i1062" DrawAspect="Content" ObjectID="_1468075762" r:id="rId106">
            <o:LockedField>false</o:LockedField>
          </o:OLEObject>
        </w:object>
      </w:r>
      <w:r>
        <w:rPr>
          <w:rFonts w:ascii="宋体" w:hAnsi="宋体" w:eastAsia="宋体" w:cs="宋体"/>
          <w:color w:val="000000"/>
        </w:rPr>
        <w:t>的电阻；</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3"/>
        <w:gridCol w:w="1143"/>
        <w:gridCol w:w="608"/>
        <w:gridCol w:w="608"/>
        <w:gridCol w:w="608"/>
        <w:gridCol w:w="608"/>
        <w:gridCol w:w="608"/>
        <w:gridCol w:w="608"/>
      </w:tblGrid>
      <w:tr w14:paraId="3AA76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24CF0578">
            <w:pPr>
              <w:spacing w:line="360" w:lineRule="auto"/>
              <w:jc w:val="center"/>
              <w:textAlignment w:val="center"/>
              <w:rPr>
                <w:color w:val="000000"/>
              </w:rPr>
            </w:pPr>
            <w:r>
              <w:rPr>
                <w:rFonts w:ascii="宋体" w:hAnsi="宋体" w:eastAsia="宋体" w:cs="宋体"/>
                <w:color w:val="000000"/>
              </w:rPr>
              <w:t>灯泡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1D86BC90">
            <w:pPr>
              <w:spacing w:line="360" w:lineRule="auto"/>
              <w:jc w:val="center"/>
              <w:textAlignment w:val="center"/>
              <w:rPr>
                <w:color w:val="000000"/>
              </w:rPr>
            </w:pPr>
            <w:r>
              <w:rPr>
                <w:rFonts w:ascii="宋体" w:hAnsi="宋体" w:eastAsia="宋体" w:cs="宋体"/>
                <w:color w:val="000000"/>
              </w:rPr>
              <w:t>实验次序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0AF8B316">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63EB18F4">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430B6DF2">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F5533E1">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4C145151">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FD6C3D1">
            <w:pPr>
              <w:spacing w:line="360" w:lineRule="auto"/>
              <w:jc w:val="center"/>
              <w:textAlignment w:val="center"/>
              <w:rPr>
                <w:color w:val="000000"/>
              </w:rPr>
            </w:pPr>
            <w:r>
              <w:rPr>
                <w:rFonts w:ascii="Times New Roman" w:hAnsi="Times New Roman" w:eastAsia="Times New Roman" w:cs="Times New Roman"/>
                <w:color w:val="000000"/>
              </w:rPr>
              <w:t>6</w:t>
            </w:r>
          </w:p>
        </w:tc>
      </w:tr>
      <w:tr w14:paraId="430E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73728494">
            <w:pPr>
              <w:spacing w:line="360" w:lineRule="auto"/>
              <w:jc w:val="center"/>
              <w:textAlignment w:val="center"/>
              <w:rPr>
                <w:color w:val="000000"/>
              </w:rPr>
            </w:pP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76B4014">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Ⅰ</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17502FD2">
            <w:pPr>
              <w:spacing w:line="360" w:lineRule="auto"/>
              <w:jc w:val="center"/>
              <w:textAlignment w:val="center"/>
              <w:rPr>
                <w:color w:val="000000"/>
              </w:rPr>
            </w:pPr>
            <w:r>
              <w:rPr>
                <w:rFonts w:ascii="Times New Roman" w:hAnsi="Times New Roman" w:eastAsia="Times New Roman" w:cs="Times New Roman"/>
                <w:color w:val="000000"/>
              </w:rPr>
              <w:t>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66BCF317">
            <w:pPr>
              <w:spacing w:line="360" w:lineRule="auto"/>
              <w:jc w:val="center"/>
              <w:textAlignment w:val="center"/>
              <w:rPr>
                <w:color w:val="000000"/>
              </w:rPr>
            </w:pPr>
            <w:r>
              <w:rPr>
                <w:rFonts w:ascii="Times New Roman" w:hAnsi="Times New Roman" w:eastAsia="Times New Roman" w:cs="Times New Roman"/>
                <w:color w:val="000000"/>
              </w:rPr>
              <w:t>0.18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2E053192">
            <w:pPr>
              <w:spacing w:line="360" w:lineRule="auto"/>
              <w:jc w:val="center"/>
              <w:textAlignment w:val="center"/>
              <w:rPr>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0928CDEF">
            <w:pPr>
              <w:spacing w:line="360" w:lineRule="auto"/>
              <w:jc w:val="center"/>
              <w:textAlignment w:val="center"/>
              <w:rPr>
                <w:color w:val="000000"/>
              </w:rPr>
            </w:pPr>
            <w:r>
              <w:rPr>
                <w:rFonts w:ascii="Times New Roman" w:hAnsi="Times New Roman" w:eastAsia="Times New Roman" w:cs="Times New Roman"/>
                <w:color w:val="000000"/>
              </w:rPr>
              <w:t>0.22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7FAC17C1">
            <w:pPr>
              <w:spacing w:line="360" w:lineRule="auto"/>
              <w:jc w:val="center"/>
              <w:textAlignment w:val="center"/>
              <w:rPr>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06E9E56C">
            <w:pPr>
              <w:spacing w:line="360" w:lineRule="auto"/>
              <w:jc w:val="center"/>
              <w:textAlignment w:val="center"/>
              <w:rPr>
                <w:color w:val="000000"/>
              </w:rPr>
            </w:pPr>
            <w:r>
              <w:rPr>
                <w:rFonts w:ascii="Times New Roman" w:hAnsi="Times New Roman" w:eastAsia="Times New Roman" w:cs="Times New Roman"/>
                <w:color w:val="000000"/>
              </w:rPr>
              <w:t>0.26</w:t>
            </w:r>
          </w:p>
        </w:tc>
      </w:tr>
      <w:tr w14:paraId="5153C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8FA3AEA">
            <w:pPr>
              <w:spacing w:line="360" w:lineRule="auto"/>
              <w:jc w:val="center"/>
              <w:textAlignment w:val="center"/>
              <w:rPr>
                <w:color w:val="000000"/>
              </w:rPr>
            </w:pP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66237B29">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0C2CF99A">
            <w:pPr>
              <w:spacing w:line="360" w:lineRule="auto"/>
              <w:jc w:val="center"/>
              <w:textAlignment w:val="center"/>
              <w:rPr>
                <w:color w:val="000000"/>
              </w:rPr>
            </w:pPr>
            <w:r>
              <w:rPr>
                <w:rFonts w:ascii="Times New Roman" w:hAnsi="Times New Roman" w:eastAsia="Times New Roman" w:cs="Times New Roman"/>
                <w:color w:val="000000"/>
              </w:rPr>
              <w:t>0.78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DDE405C">
            <w:pPr>
              <w:spacing w:line="360" w:lineRule="auto"/>
              <w:jc w:val="center"/>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6D8ED792">
            <w:pPr>
              <w:spacing w:line="360" w:lineRule="auto"/>
              <w:jc w:val="center"/>
              <w:textAlignment w:val="center"/>
              <w:rPr>
                <w:color w:val="000000"/>
              </w:rPr>
            </w:pPr>
            <w:r>
              <w:rPr>
                <w:rFonts w:ascii="Times New Roman" w:hAnsi="Times New Roman" w:eastAsia="Times New Roman" w:cs="Times New Roman"/>
                <w:color w:val="000000"/>
              </w:rPr>
              <w:t>1.20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0EEC496">
            <w:pPr>
              <w:spacing w:line="360" w:lineRule="auto"/>
              <w:jc w:val="center"/>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66357C70">
            <w:pPr>
              <w:spacing w:line="360" w:lineRule="auto"/>
              <w:jc w:val="center"/>
              <w:textAlignment w:val="center"/>
              <w:rPr>
                <w:color w:val="000000"/>
              </w:rPr>
            </w:pPr>
            <w:r>
              <w:rPr>
                <w:rFonts w:ascii="Times New Roman" w:hAnsi="Times New Roman" w:eastAsia="Times New Roman" w:cs="Times New Roman"/>
                <w:color w:val="000000"/>
              </w:rPr>
              <w:t>1.80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22CB813">
            <w:pPr>
              <w:spacing w:line="360" w:lineRule="auto"/>
              <w:jc w:val="center"/>
              <w:textAlignment w:val="center"/>
              <w:rPr>
                <w:color w:val="000000"/>
              </w:rPr>
            </w:pPr>
            <w:r>
              <w:rPr>
                <w:rFonts w:ascii="Times New Roman" w:hAnsi="Times New Roman" w:eastAsia="Times New Roman" w:cs="Times New Roman"/>
                <w:color w:val="000000"/>
              </w:rPr>
              <w:t>2.10</w:t>
            </w:r>
          </w:p>
        </w:tc>
      </w:tr>
      <w:tr w14:paraId="1A2C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00BEA14">
            <w:pPr>
              <w:spacing w:line="360" w:lineRule="auto"/>
              <w:jc w:val="center"/>
              <w:textAlignment w:val="center"/>
              <w:rPr>
                <w:color w:val="000000"/>
              </w:rPr>
            </w:pP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0ACE1CF4">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CD8EC6F">
            <w:pPr>
              <w:spacing w:line="360" w:lineRule="auto"/>
              <w:jc w:val="center"/>
              <w:textAlignment w:val="center"/>
              <w:rPr>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330C858A">
            <w:pPr>
              <w:spacing w:line="360" w:lineRule="auto"/>
              <w:jc w:val="center"/>
              <w:textAlignment w:val="center"/>
              <w:rPr>
                <w:color w:val="000000"/>
              </w:rPr>
            </w:pPr>
            <w:r>
              <w:rPr>
                <w:rFonts w:ascii="Times New Roman" w:hAnsi="Times New Roman" w:eastAsia="Times New Roman" w:cs="Times New Roman"/>
                <w:color w:val="000000"/>
              </w:rPr>
              <w:t>0.23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640326EC">
            <w:pPr>
              <w:spacing w:line="360" w:lineRule="auto"/>
              <w:jc w:val="center"/>
              <w:textAlignment w:val="center"/>
              <w:rPr>
                <w:color w:val="000000"/>
              </w:rPr>
            </w:pPr>
            <w:r>
              <w:rPr>
                <w:rFonts w:ascii="Times New Roman" w:hAnsi="Times New Roman" w:eastAsia="Times New Roman" w:cs="Times New Roman"/>
                <w:color w:val="000000"/>
              </w:rPr>
              <w:t>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F50163C">
            <w:pPr>
              <w:spacing w:line="360" w:lineRule="auto"/>
              <w:jc w:val="center"/>
              <w:textAlignment w:val="center"/>
              <w:rPr>
                <w:color w:val="000000"/>
              </w:rPr>
            </w:pPr>
            <w:r>
              <w:rPr>
                <w:rFonts w:ascii="Times New Roman" w:hAnsi="Times New Roman" w:eastAsia="Times New Roman" w:cs="Times New Roman"/>
                <w:color w:val="000000"/>
              </w:rPr>
              <w:t>0.41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1D4ACA3D">
            <w:pPr>
              <w:spacing w:line="360" w:lineRule="auto"/>
              <w:jc w:val="center"/>
              <w:textAlignment w:val="center"/>
              <w:rPr>
                <w:color w:val="000000"/>
              </w:rPr>
            </w:pPr>
            <w:r>
              <w:rPr>
                <w:rFonts w:ascii="Times New Roman" w:hAnsi="Times New Roman" w:eastAsia="Times New Roman" w:cs="Times New Roman"/>
                <w:color w:val="000000"/>
              </w:rPr>
              <w:t>0.52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0372015D">
            <w:pPr>
              <w:spacing w:line="360" w:lineRule="auto"/>
              <w:jc w:val="center"/>
              <w:textAlignment w:val="center"/>
              <w:rPr>
                <w:color w:val="000000"/>
              </w:rPr>
            </w:pPr>
            <w:r>
              <w:rPr>
                <w:rFonts w:ascii="Times New Roman" w:hAnsi="Times New Roman" w:eastAsia="Times New Roman" w:cs="Times New Roman"/>
                <w:color w:val="000000"/>
              </w:rPr>
              <w:t>0.80</w:t>
            </w:r>
          </w:p>
        </w:tc>
      </w:tr>
    </w:tbl>
    <w:p w14:paraId="430A30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）实验中，对着</w:t>
      </w:r>
      <w:r>
        <w:object>
          <v:shape id="_x0000_i1063"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6" o:title="eqId7afbfe404ad5febf1904d763974967b3"/>
            <o:lock v:ext="edit" aspectratio="t"/>
            <w10:wrap type="none"/>
            <w10:anchorlock/>
          </v:shape>
          <o:OLEObject Type="Embed" ProgID="Equation.DSMT4" ShapeID="_x0000_i1063" DrawAspect="Content" ObjectID="_1468075763" r:id="rId107">
            <o:LockedField>false</o:LockedField>
          </o:OLEObject>
        </w:object>
      </w:r>
      <w:r>
        <w:rPr>
          <w:rFonts w:ascii="宋体" w:hAnsi="宋体" w:eastAsia="宋体" w:cs="宋体"/>
          <w:color w:val="000000"/>
        </w:rPr>
        <w:t>吹气，发现</w:t>
      </w:r>
      <w:r>
        <w:object>
          <v:shape id="_x0000_i1064"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6" o:title="eqId7afbfe404ad5febf1904d763974967b3"/>
            <o:lock v:ext="edit" aspectratio="t"/>
            <w10:wrap type="none"/>
            <w10:anchorlock/>
          </v:shape>
          <o:OLEObject Type="Embed" ProgID="Equation.DSMT4" ShapeID="_x0000_i1064" DrawAspect="Content" ObjectID="_1468075764" r:id="rId108">
            <o:LockedField>false</o:LockedField>
          </o:OLEObject>
        </w:object>
      </w:r>
      <w:r>
        <w:rPr>
          <w:rFonts w:ascii="宋体" w:hAnsi="宋体" w:eastAsia="宋体" w:cs="宋体"/>
          <w:color w:val="000000"/>
        </w:rPr>
        <w:t>两端电压突然变小、电流突然变大，说明吹气加快</w:t>
      </w:r>
      <w:r>
        <w:object>
          <v:shape id="_x0000_i1065"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6" o:title="eqId7afbfe404ad5febf1904d763974967b3"/>
            <o:lock v:ext="edit" aspectratio="t"/>
            <w10:wrap type="none"/>
            <w10:anchorlock/>
          </v:shape>
          <o:OLEObject Type="Embed" ProgID="Equation.DSMT4" ShapeID="_x0000_i1065" DrawAspect="Content" ObjectID="_1468075765" r:id="rId109">
            <o:LockedField>false</o:LockedField>
          </o:OLEObject>
        </w:object>
      </w:r>
      <w:r>
        <w:rPr>
          <w:rFonts w:ascii="宋体" w:hAnsi="宋体" w:eastAsia="宋体" w:cs="宋体"/>
          <w:color w:val="000000"/>
        </w:rPr>
        <w:t>灯丝表面空气流速，加快其散热速度，从而使灯丝电阻变小。由此推断，灯丝的电阻大小与</w:t>
      </w:r>
      <w:r>
        <w:rPr>
          <w:color w:val="000000"/>
        </w:rPr>
        <w:t>______</w:t>
      </w:r>
      <w:r>
        <w:rPr>
          <w:rFonts w:ascii="宋体" w:hAnsi="宋体" w:eastAsia="宋体" w:cs="宋体"/>
          <w:color w:val="000000"/>
        </w:rPr>
        <w:t>关，玻璃外壳可能起到</w:t>
      </w:r>
      <w:r>
        <w:rPr>
          <w:color w:val="000000"/>
        </w:rPr>
        <w:t>______</w:t>
      </w:r>
      <w:r>
        <w:rPr>
          <w:rFonts w:ascii="宋体" w:hAnsi="宋体" w:eastAsia="宋体" w:cs="宋体"/>
          <w:color w:val="000000"/>
        </w:rPr>
        <w:t>的作用；</w:t>
      </w:r>
    </w:p>
    <w:p w14:paraId="1EF907A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）细心的同学在实验过程中发现，灯丝呈螺旋状，于是提出新的问题：为什么将灯丝设计成螺旋状？你认为这样设计的目的是①</w:t>
      </w:r>
      <w:r>
        <w:rPr>
          <w:color w:val="000000"/>
        </w:rPr>
        <w:t>______</w:t>
      </w:r>
      <w:r>
        <w:rPr>
          <w:rFonts w:ascii="宋体" w:hAnsi="宋体" w:eastAsia="宋体" w:cs="宋体"/>
          <w:color w:val="000000"/>
        </w:rPr>
        <w:t>②</w:t>
      </w:r>
      <w:r>
        <w:rPr>
          <w:color w:val="000000"/>
        </w:rPr>
        <w:t>______</w:t>
      </w:r>
      <w:r>
        <w:rPr>
          <w:rFonts w:ascii="宋体" w:hAnsi="宋体" w:eastAsia="宋体" w:cs="宋体"/>
          <w:color w:val="000000"/>
        </w:rPr>
        <w:t>。</w:t>
      </w:r>
    </w:p>
    <w:p w14:paraId="73D419AA">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0.22</w:t>
      </w:r>
      <w:r>
        <w:rPr>
          <w:color w:val="000000"/>
        </w:rPr>
        <w:t xml:space="preserve">    ②. </w:t>
      </w:r>
      <w:r>
        <w:rPr>
          <w:rFonts w:ascii="宋体" w:hAnsi="宋体" w:eastAsia="宋体" w:cs="宋体"/>
          <w:color w:val="000000"/>
        </w:rPr>
        <w:t>变小</w:t>
      </w:r>
      <w:r>
        <w:rPr>
          <w:color w:val="000000"/>
        </w:rPr>
        <w:t xml:space="preserve">    ③. </w:t>
      </w:r>
      <w:r>
        <w:rPr>
          <w:rFonts w:ascii="宋体" w:hAnsi="宋体" w:eastAsia="宋体" w:cs="宋体"/>
          <w:color w:val="000000"/>
        </w:rPr>
        <w:t>大于</w:t>
      </w:r>
      <w:r>
        <w:rPr>
          <w:color w:val="000000"/>
        </w:rPr>
        <w:t xml:space="preserve">    ④. </w:t>
      </w:r>
      <w:r>
        <w:rPr>
          <w:rFonts w:ascii="宋体" w:hAnsi="宋体" w:eastAsia="宋体" w:cs="宋体"/>
          <w:color w:val="000000"/>
        </w:rPr>
        <w:t>温度有</w:t>
      </w:r>
      <w:r>
        <w:rPr>
          <w:color w:val="000000"/>
        </w:rPr>
        <w:t xml:space="preserve">    ⑤. </w:t>
      </w:r>
      <w:r>
        <w:rPr>
          <w:rFonts w:ascii="宋体" w:hAnsi="宋体" w:eastAsia="宋体" w:cs="宋体"/>
          <w:color w:val="000000"/>
        </w:rPr>
        <w:t>减少</w:t>
      </w:r>
      <w:r>
        <w:rPr>
          <w:color w:val="000000"/>
        </w:rPr>
        <w:t xml:space="preserve">    ⑥. </w:t>
      </w:r>
      <w:r>
        <w:rPr>
          <w:rFonts w:ascii="宋体" w:hAnsi="宋体" w:eastAsia="宋体" w:cs="宋体"/>
          <w:color w:val="000000"/>
        </w:rPr>
        <w:t>减少散热，提高灯丝温度</w:t>
      </w:r>
      <w:r>
        <w:rPr>
          <w:color w:val="000000"/>
        </w:rPr>
        <w:t xml:space="preserve">    ⑦. </w:t>
      </w:r>
      <w:r>
        <w:rPr>
          <w:rFonts w:ascii="宋体" w:hAnsi="宋体" w:eastAsia="宋体" w:cs="宋体"/>
          <w:color w:val="000000"/>
        </w:rPr>
        <w:t>增加灯丝的长度，增大电阻</w:t>
      </w:r>
    </w:p>
    <w:p w14:paraId="18C5C7F7">
      <w:pPr>
        <w:spacing w:line="360" w:lineRule="auto"/>
        <w:textAlignment w:val="center"/>
        <w:rPr>
          <w:color w:val="000000"/>
        </w:rPr>
      </w:pPr>
      <w:r>
        <w:rPr>
          <w:color w:val="2E75B6"/>
        </w:rPr>
        <w:t>【解析】</w:t>
      </w:r>
    </w:p>
    <w:p w14:paraId="48B7C536">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由图乙可知，电流表量程</w:t>
      </w:r>
      <w:r>
        <w:rPr>
          <w:rFonts w:ascii="宋体" w:hAnsi="宋体" w:eastAsia="宋体" w:cs="宋体"/>
          <w:color w:val="000000"/>
          <w:position w:val="0"/>
        </w:rPr>
        <w:drawing>
          <wp:inline distT="0" distB="0" distL="114300" distR="114300">
            <wp:extent cx="158750" cy="190500"/>
            <wp:effectExtent l="0" t="0" r="12700" b="0"/>
            <wp:docPr id="935848239" name="图片 935848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48239" name="图片 935848239"/>
                    <pic:cNvPicPr>
                      <a:picLocks noChangeAspect="1"/>
                    </pic:cNvPicPr>
                  </pic:nvPicPr>
                  <pic:blipFill>
                    <a:blip r:embed="rId110"/>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，读数为</w:t>
      </w:r>
      <w:r>
        <w:rPr>
          <w:rFonts w:ascii="Times New Roman" w:hAnsi="Times New Roman" w:eastAsia="Times New Roman" w:cs="Times New Roman"/>
          <w:color w:val="000000"/>
        </w:rPr>
        <w:t>0.22A</w:t>
      </w:r>
      <w:r>
        <w:rPr>
          <w:rFonts w:ascii="宋体" w:hAnsi="宋体" w:eastAsia="宋体" w:cs="宋体"/>
          <w:color w:val="000000"/>
        </w:rPr>
        <w:t>。</w:t>
      </w:r>
    </w:p>
    <w:p w14:paraId="006F0474">
      <w:pPr>
        <w:spacing w:line="360" w:lineRule="auto"/>
        <w:jc w:val="left"/>
        <w:textAlignment w:val="center"/>
        <w:rPr>
          <w:color w:val="000000"/>
        </w:rPr>
      </w:pPr>
      <w:r>
        <w:rPr>
          <w:rFonts w:ascii="Times New Roman" w:hAnsi="Times New Roman" w:eastAsia="Times New Roman" w:cs="Times New Roman"/>
          <w:color w:val="000000"/>
        </w:rPr>
        <w:t xml:space="preserve"> [2]</w:t>
      </w:r>
      <w:r>
        <w:rPr>
          <w:rFonts w:ascii="宋体" w:hAnsi="宋体" w:eastAsia="宋体" w:cs="宋体"/>
          <w:color w:val="000000"/>
        </w:rPr>
        <w:t>玻璃破碎前，</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的电阻为</w:t>
      </w:r>
    </w:p>
    <w:p w14:paraId="311D0DFF">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4.2pt;width:109.8pt;" o:ole="t" filled="f" o:preferrelative="t" stroked="f" coordsize="21600,21600">
            <v:path/>
            <v:fill on="f" focussize="0,0"/>
            <v:stroke on="f" joinstyle="miter"/>
            <v:imagedata r:id="rId112" o:title="eqIdcfb46adf03ccfa45f357b8d66acafe6e"/>
            <o:lock v:ext="edit" aspectratio="t"/>
            <w10:wrap type="none"/>
            <w10:anchorlock/>
          </v:shape>
          <o:OLEObject Type="Embed" ProgID="Equation.DSMT4" ShapeID="_x0000_i1066" DrawAspect="Content" ObjectID="_1468075766" r:id="rId111">
            <o:LockedField>false</o:LockedField>
          </o:OLEObject>
        </w:object>
      </w:r>
    </w:p>
    <w:p w14:paraId="7D1449D6">
      <w:pPr>
        <w:spacing w:line="360" w:lineRule="auto"/>
        <w:jc w:val="left"/>
        <w:textAlignment w:val="center"/>
        <w:rPr>
          <w:color w:val="000000"/>
        </w:rPr>
      </w:pPr>
      <w:r>
        <w:rPr>
          <w:rFonts w:ascii="宋体" w:hAnsi="宋体" w:eastAsia="宋体" w:cs="宋体"/>
          <w:color w:val="000000"/>
        </w:rPr>
        <w:t>玻璃破碎后，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的电阻为</w:t>
      </w:r>
    </w:p>
    <w:p w14:paraId="44212835">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40.2pt;width:130.2pt;" o:ole="t" filled="f" o:preferrelative="t" stroked="f" coordsize="21600,21600">
            <v:path/>
            <v:fill on="f" focussize="0,0"/>
            <v:stroke on="f" joinstyle="miter"/>
            <v:imagedata r:id="rId114" o:title="eqId3a260a59a14c3c7e43dbf1d476580e98"/>
            <o:lock v:ext="edit" aspectratio="t"/>
            <w10:wrap type="none"/>
            <w10:anchorlock/>
          </v:shape>
          <o:OLEObject Type="Embed" ProgID="Equation.DSMT4" ShapeID="_x0000_i1067" DrawAspect="Content" ObjectID="_1468075767" r:id="rId113">
            <o:LockedField>false</o:LockedField>
          </o:OLEObject>
        </w:object>
      </w:r>
    </w:p>
    <w:p w14:paraId="170C3B45">
      <w:pPr>
        <w:spacing w:line="360" w:lineRule="auto"/>
        <w:jc w:val="left"/>
        <w:textAlignment w:val="center"/>
        <w:rPr>
          <w:color w:val="000000"/>
        </w:rPr>
      </w:pPr>
      <w:r>
        <w:rPr>
          <w:rFonts w:ascii="宋体" w:hAnsi="宋体" w:eastAsia="宋体" w:cs="宋体"/>
          <w:color w:val="000000"/>
        </w:rPr>
        <w:t>分析可知，玻璃破碎后，</w:t>
      </w:r>
      <w:r>
        <w:object>
          <v:shape id="_x0000_i106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6" o:title="eqId7afbfe404ad5febf1904d763974967b3"/>
            <o:lock v:ext="edit" aspectratio="t"/>
            <w10:wrap type="none"/>
            <w10:anchorlock/>
          </v:shape>
          <o:OLEObject Type="Embed" ProgID="Equation.DSMT4" ShapeID="_x0000_i1068" DrawAspect="Content" ObjectID="_1468075768" r:id="rId115">
            <o:LockedField>false</o:LockedField>
          </o:OLEObject>
        </w:object>
      </w:r>
      <w:r>
        <w:rPr>
          <w:rFonts w:ascii="宋体" w:hAnsi="宋体" w:eastAsia="宋体" w:cs="宋体"/>
          <w:color w:val="000000"/>
        </w:rPr>
        <w:t>电阻变小。</w:t>
      </w:r>
    </w:p>
    <w:p w14:paraId="350E281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分析表格中数据可知：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串联，电流相等，</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两端的电压大于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两端的电压，根据公式</w:t>
      </w:r>
      <w:r>
        <w:object>
          <v:shape id="_x0000_i106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17" o:title="eqIdfb5bb9540f400d8f2e057e8510e19f09"/>
            <o:lock v:ext="edit" aspectratio="t"/>
            <w10:wrap type="none"/>
            <w10:anchorlock/>
          </v:shape>
          <o:OLEObject Type="Embed" ProgID="Equation.DSMT4" ShapeID="_x0000_i1069" DrawAspect="Content" ObjectID="_1468075769" r:id="rId116">
            <o:LockedField>false</o:LockedField>
          </o:OLEObject>
        </w:object>
      </w:r>
      <w:r>
        <w:rPr>
          <w:rFonts w:ascii="宋体" w:hAnsi="宋体" w:eastAsia="宋体" w:cs="宋体"/>
          <w:color w:val="000000"/>
        </w:rPr>
        <w:t>可知，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的电阻大于玻璃外壳破碎后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的电阻。</w:t>
      </w:r>
    </w:p>
    <w:p w14:paraId="2AF96EE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吹气加快了</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灯丝表面空气流速，加快其散热速度，降低了灯丝的温度，从而使灯丝电阻变小，由此推断，灯丝的电阻大小与温度有关，玻璃外壳可能起到减少散热、提高灯丝温度的作用。</w:t>
      </w:r>
    </w:p>
    <w:p w14:paraId="537A06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[6][7]</w:t>
      </w:r>
      <w:r>
        <w:rPr>
          <w:rFonts w:ascii="宋体" w:hAnsi="宋体" w:eastAsia="宋体" w:cs="宋体"/>
          <w:color w:val="000000"/>
        </w:rPr>
        <w:t>通过步骤（</w:t>
      </w:r>
      <w:r>
        <w:rPr>
          <w:rFonts w:ascii="Times New Roman" w:hAnsi="Times New Roman" w:eastAsia="Times New Roman" w:cs="Times New Roman"/>
          <w:color w:val="000000"/>
        </w:rPr>
        <w:t>3</w:t>
      </w:r>
      <w:r>
        <w:rPr>
          <w:rFonts w:ascii="宋体" w:hAnsi="宋体" w:eastAsia="宋体" w:cs="宋体"/>
          <w:color w:val="000000"/>
        </w:rPr>
        <w:t>）的分析可知，减少灯丝的散热，可以防止灯丝的温度快速降低造成的灯丝电阻迅速减小。灯丝呈螺旋状，减少了与空气的接触面积，可以减少灯丝的散热，防止灯丝温度降低，电阻变小；同时增加了灯丝的长度，增大电阻，更好的发光。</w:t>
      </w:r>
    </w:p>
    <w:p w14:paraId="00E3C2F4">
      <w:pPr>
        <w:spacing w:line="360" w:lineRule="auto"/>
        <w:jc w:val="left"/>
        <w:textAlignment w:val="center"/>
        <w:rPr>
          <w:color w:val="000000"/>
        </w:rPr>
      </w:pPr>
      <w:r>
        <w:rPr>
          <w:rFonts w:ascii="宋体" w:hAnsi="宋体" w:eastAsia="宋体" w:cs="宋体"/>
          <w:b/>
          <w:color w:val="000000"/>
          <w:sz w:val="24"/>
        </w:rPr>
        <w:t>六、综合应用题（本大题共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分。解答时要求在答题卡相应的答题区域内写出必要的文字说明、计算公式和重要的演算步骤，只写由最后答案，未写出主要清算过程的，不得分）</w:t>
      </w:r>
    </w:p>
    <w:p w14:paraId="6EAD0E74">
      <w:pPr>
        <w:spacing w:line="360" w:lineRule="auto"/>
        <w:jc w:val="both"/>
        <w:textAlignment w:val="center"/>
        <w:rPr>
          <w:color w:val="000000"/>
        </w:rPr>
      </w:pPr>
      <w:r>
        <w:rPr>
          <w:color w:val="000000"/>
        </w:rPr>
        <w:t xml:space="preserve">31. </w:t>
      </w:r>
      <w:r>
        <w:rPr>
          <w:rFonts w:ascii="宋体" w:hAnsi="宋体" w:eastAsia="宋体" w:cs="宋体"/>
          <w:color w:val="000000"/>
        </w:rPr>
        <w:t>在劳动实践活动中，小明在平直的道路上用推车运送小麦，如图所示，他用</w:t>
      </w:r>
      <w:r>
        <w:rPr>
          <w:rFonts w:ascii="Times New Roman" w:hAnsi="Times New Roman" w:eastAsia="Times New Roman" w:cs="Times New Roman"/>
          <w:color w:val="000000"/>
        </w:rPr>
        <w:t>60N</w:t>
      </w:r>
      <w:r>
        <w:rPr>
          <w:rFonts w:ascii="宋体" w:hAnsi="宋体" w:eastAsia="宋体" w:cs="宋体"/>
          <w:color w:val="000000"/>
        </w:rPr>
        <w:t>的水平推力推着推车，以</w:t>
      </w:r>
      <w:r>
        <w:rPr>
          <w:rFonts w:ascii="Times New Roman" w:hAnsi="Times New Roman" w:eastAsia="Times New Roman" w:cs="Times New Roman"/>
          <w:color w:val="000000"/>
        </w:rPr>
        <w:t>1m/s</w:t>
      </w:r>
      <w:r>
        <w:rPr>
          <w:rFonts w:ascii="宋体" w:hAnsi="宋体" w:eastAsia="宋体" w:cs="宋体"/>
          <w:color w:val="000000"/>
        </w:rPr>
        <w:t>的速度匀速前进了一段距离，所用的时间为</w:t>
      </w:r>
      <w:r>
        <w:rPr>
          <w:rFonts w:ascii="Times New Roman" w:hAnsi="Times New Roman" w:eastAsia="Times New Roman" w:cs="Times New Roman"/>
          <w:color w:val="000000"/>
        </w:rPr>
        <w:t>5s</w:t>
      </w:r>
      <w:r>
        <w:rPr>
          <w:rFonts w:ascii="宋体" w:hAnsi="宋体" w:eastAsia="宋体" w:cs="宋体"/>
          <w:color w:val="000000"/>
        </w:rPr>
        <w:t>，求</w:t>
      </w:r>
    </w:p>
    <w:p w14:paraId="4ED6A1C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）推车通过的路程；</w:t>
      </w:r>
    </w:p>
    <w:p w14:paraId="0A46FC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）推车受到的阻力；</w:t>
      </w:r>
    </w:p>
    <w:p w14:paraId="1AC1140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）推力做的功。</w:t>
      </w:r>
    </w:p>
    <w:p w14:paraId="593BE4B5">
      <w:pPr>
        <w:spacing w:line="360" w:lineRule="auto"/>
        <w:jc w:val="both"/>
        <w:textAlignment w:val="center"/>
        <w:rPr>
          <w:color w:val="000000"/>
        </w:rPr>
      </w:pPr>
      <w:r>
        <w:rPr>
          <w:color w:val="000000"/>
        </w:rPr>
        <w:drawing>
          <wp:inline distT="0" distB="0" distL="114300" distR="114300">
            <wp:extent cx="1371600" cy="11049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371600" cy="1104900"/>
                    </a:xfrm>
                    <a:prstGeom prst="rect">
                      <a:avLst/>
                    </a:prstGeom>
                  </pic:spPr>
                </pic:pic>
              </a:graphicData>
            </a:graphic>
          </wp:inline>
        </w:drawing>
      </w:r>
      <w:r>
        <w:rPr>
          <w:color w:val="000000"/>
        </w:rPr>
        <w:t xml:space="preserve">  </w:t>
      </w:r>
    </w:p>
    <w:p w14:paraId="459919E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60N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300J</w:t>
      </w:r>
    </w:p>
    <w:p w14:paraId="2BAB2DD2">
      <w:pPr>
        <w:spacing w:line="360" w:lineRule="auto"/>
        <w:textAlignment w:val="center"/>
        <w:rPr>
          <w:color w:val="000000"/>
        </w:rPr>
      </w:pPr>
      <w:r>
        <w:rPr>
          <w:color w:val="2E75B6"/>
        </w:rPr>
        <w:t>【解析】</w:t>
      </w:r>
    </w:p>
    <w:p w14:paraId="5DE47FC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）根据公式</w:t>
      </w:r>
      <w:r>
        <w:object>
          <v:shape id="_x0000_i1070"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27" o:title="eqIdece1af0605776533e8742e97c39eb4c1"/>
            <o:lock v:ext="edit" aspectratio="t"/>
            <w10:wrap type="none"/>
            <w10:anchorlock/>
          </v:shape>
          <o:OLEObject Type="Embed" ProgID="Equation.DSMT4" ShapeID="_x0000_i1070" DrawAspect="Content" ObjectID="_1468075770" r:id="rId119">
            <o:LockedField>false</o:LockedField>
          </o:OLEObject>
        </w:object>
      </w:r>
      <w:r>
        <w:rPr>
          <w:rFonts w:ascii="宋体" w:hAnsi="宋体" w:eastAsia="宋体" w:cs="宋体"/>
          <w:color w:val="000000"/>
        </w:rPr>
        <w:t>可得推车通过的路程为</w:t>
      </w:r>
    </w:p>
    <w:p w14:paraId="3246C624">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vt</w:t>
      </w:r>
      <w:r>
        <w:rPr>
          <w:rFonts w:ascii="Times New Roman" w:hAnsi="Times New Roman" w:eastAsia="Times New Roman" w:cs="Times New Roman"/>
          <w:color w:val="000000"/>
        </w:rPr>
        <w:t>=1m/s×5s=5m</w:t>
      </w:r>
    </w:p>
    <w:p w14:paraId="2F26FC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）推车匀速运动，所受的阻力和推力是一对平衡力，大小相等</w:t>
      </w:r>
    </w:p>
    <w:p w14:paraId="7476193A">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=60N</w:t>
      </w:r>
    </w:p>
    <w:p w14:paraId="25AC18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）推力做的功为</w:t>
      </w:r>
    </w:p>
    <w:p w14:paraId="7F301FC9">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=60N×5m =300J</w:t>
      </w:r>
    </w:p>
    <w:p w14:paraId="6C9668B1">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）推车通过的路程为</w:t>
      </w:r>
      <w:r>
        <w:rPr>
          <w:rFonts w:ascii="Times New Roman" w:hAnsi="Times New Roman" w:eastAsia="Times New Roman" w:cs="Times New Roman"/>
          <w:color w:val="000000"/>
        </w:rPr>
        <w:t>5m</w:t>
      </w:r>
      <w:r>
        <w:rPr>
          <w:rFonts w:ascii="宋体" w:hAnsi="宋体" w:eastAsia="宋体" w:cs="宋体"/>
          <w:color w:val="000000"/>
        </w:rPr>
        <w:t>；</w:t>
      </w:r>
    </w:p>
    <w:p w14:paraId="34D05D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）推车受到的阻力为</w:t>
      </w:r>
      <w:r>
        <w:rPr>
          <w:rFonts w:ascii="Times New Roman" w:hAnsi="Times New Roman" w:eastAsia="Times New Roman" w:cs="Times New Roman"/>
          <w:color w:val="000000"/>
        </w:rPr>
        <w:t>60N</w:t>
      </w:r>
      <w:r>
        <w:rPr>
          <w:rFonts w:ascii="宋体" w:hAnsi="宋体" w:eastAsia="宋体" w:cs="宋体"/>
          <w:color w:val="000000"/>
        </w:rPr>
        <w:t>；</w:t>
      </w:r>
    </w:p>
    <w:p w14:paraId="37DAF2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）推力做的功为</w:t>
      </w:r>
      <w:r>
        <w:rPr>
          <w:rFonts w:ascii="Times New Roman" w:hAnsi="Times New Roman" w:eastAsia="Times New Roman" w:cs="Times New Roman"/>
          <w:color w:val="000000"/>
        </w:rPr>
        <w:t>300J</w:t>
      </w:r>
      <w:r>
        <w:rPr>
          <w:rFonts w:ascii="宋体" w:hAnsi="宋体" w:eastAsia="宋体" w:cs="宋体"/>
          <w:color w:val="000000"/>
        </w:rPr>
        <w:t>。</w:t>
      </w:r>
    </w:p>
    <w:p w14:paraId="7DA821E6">
      <w:pPr>
        <w:spacing w:line="360" w:lineRule="auto"/>
        <w:jc w:val="both"/>
        <w:textAlignment w:val="center"/>
        <w:rPr>
          <w:color w:val="000000"/>
        </w:rPr>
      </w:pPr>
      <w:r>
        <w:rPr>
          <w:color w:val="000000"/>
        </w:rPr>
        <w:t xml:space="preserve">32. </w:t>
      </w:r>
      <w:r>
        <w:rPr>
          <w:rFonts w:ascii="宋体" w:hAnsi="宋体" w:eastAsia="宋体" w:cs="宋体"/>
          <w:color w:val="000000"/>
        </w:rPr>
        <w:t>实践基地芒果获丰收，为筛选优质大果，设计自动筛选装置如图甲，检测装置电路图如图乙，电源电压恒为</w:t>
      </w:r>
      <w:r>
        <w:rPr>
          <w:rFonts w:ascii="Times New Roman" w:hAnsi="Times New Roman" w:eastAsia="Times New Roman" w:cs="Times New Roman"/>
          <w:color w:val="000000"/>
        </w:rPr>
        <w:t>12V</w:t>
      </w:r>
      <w:r>
        <w:rPr>
          <w:rFonts w:ascii="宋体" w:hAnsi="宋体" w:eastAsia="宋体" w:cs="宋体"/>
          <w:color w:val="000000"/>
        </w:rPr>
        <w:t>，电阻</w:t>
      </w:r>
      <w:r>
        <w:object>
          <v:shape id="_x0000_i107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1" o:title="eqIdbe9b4a83b9aebebf29de0c4406ebf894"/>
            <o:lock v:ext="edit" aspectratio="t"/>
            <w10:wrap type="none"/>
            <w10:anchorlock/>
          </v:shape>
          <o:OLEObject Type="Embed" ProgID="Equation.DSMT4" ShapeID="_x0000_i1071" DrawAspect="Content" ObjectID="_1468075771" r:id="rId120">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为压敏电阻，其阻值随压力变化关系如图丙。当电路电流小于</w:t>
      </w:r>
      <w:r>
        <w:rPr>
          <w:rFonts w:ascii="Times New Roman" w:hAnsi="Times New Roman" w:eastAsia="Times New Roman" w:cs="Times New Roman"/>
          <w:color w:val="000000"/>
        </w:rPr>
        <w:t>0.15A</w:t>
      </w:r>
      <w:r>
        <w:rPr>
          <w:rFonts w:ascii="宋体" w:hAnsi="宋体" w:eastAsia="宋体" w:cs="宋体"/>
          <w:color w:val="000000"/>
        </w:rPr>
        <w:t>时，不达标的芒果将被推离传送带，达标芒果继续被传送到指定位置，实现自动筛选。求：</w:t>
      </w:r>
    </w:p>
    <w:p w14:paraId="72071F1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R</w:t>
      </w:r>
      <w:r>
        <w:rPr>
          <w:rFonts w:ascii="宋体" w:hAnsi="宋体" w:eastAsia="宋体" w:cs="宋体"/>
          <w:color w:val="000000"/>
        </w:rPr>
        <w:t>与</w:t>
      </w:r>
      <w:r>
        <w:object>
          <v:shape id="_x0000_i107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1" o:title="eqIdbe9b4a83b9aebebf29de0c4406ebf894"/>
            <o:lock v:ext="edit" aspectratio="t"/>
            <w10:wrap type="none"/>
            <w10:anchorlock/>
          </v:shape>
          <o:OLEObject Type="Embed" ProgID="Equation.DSMT4" ShapeID="_x0000_i1072" DrawAspect="Content" ObjectID="_1468075772" r:id="rId122">
            <o:LockedField>false</o:LockedField>
          </o:OLEObject>
        </w:object>
      </w:r>
      <w:r>
        <w:rPr>
          <w:rFonts w:ascii="宋体" w:hAnsi="宋体" w:eastAsia="宋体" w:cs="宋体"/>
          <w:color w:val="000000"/>
        </w:rPr>
        <w:t>阻值相等，</w:t>
      </w:r>
      <w:r>
        <w:rPr>
          <w:rFonts w:ascii="Times New Roman" w:hAnsi="Times New Roman" w:eastAsia="Times New Roman" w:cs="Times New Roman"/>
          <w:i/>
          <w:color w:val="000000"/>
        </w:rPr>
        <w:t>R</w:t>
      </w:r>
      <w:r>
        <w:rPr>
          <w:rFonts w:ascii="宋体" w:hAnsi="宋体" w:eastAsia="宋体" w:cs="宋体"/>
          <w:color w:val="000000"/>
        </w:rPr>
        <w:t>消耗的电功率；</w:t>
      </w:r>
    </w:p>
    <w:p w14:paraId="1E8FB98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）此装置能筛选出重力至少为多大的芒果；</w:t>
      </w:r>
    </w:p>
    <w:p w14:paraId="6428FE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）若想筛选出重力至少为</w:t>
      </w:r>
      <w:r>
        <w:rPr>
          <w:rFonts w:ascii="Times New Roman" w:hAnsi="Times New Roman" w:eastAsia="Times New Roman" w:cs="Times New Roman"/>
          <w:color w:val="000000"/>
        </w:rPr>
        <w:t>2N</w:t>
      </w:r>
      <w:r>
        <w:rPr>
          <w:rFonts w:ascii="宋体" w:hAnsi="宋体" w:eastAsia="宋体" w:cs="宋体"/>
          <w:color w:val="000000"/>
        </w:rPr>
        <w:t>的芒果，有同学建议：仅适当增加</w:t>
      </w:r>
      <w:r>
        <w:object>
          <v:shape id="_x0000_i107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1" o:title="eqIdbe9b4a83b9aebebf29de0c4406ebf894"/>
            <o:lock v:ext="edit" aspectratio="t"/>
            <w10:wrap type="none"/>
            <w10:anchorlock/>
          </v:shape>
          <o:OLEObject Type="Embed" ProgID="Equation.DSMT4" ShapeID="_x0000_i1073" DrawAspect="Content" ObjectID="_1468075773" r:id="rId123">
            <o:LockedField>false</o:LockedField>
          </o:OLEObject>
        </w:object>
      </w:r>
      <w:r>
        <w:rPr>
          <w:rFonts w:ascii="宋体" w:hAnsi="宋体" w:eastAsia="宋体" w:cs="宋体"/>
          <w:color w:val="000000"/>
        </w:rPr>
        <w:t>的阻值即可。你认为他的建议可行吗？请通过计算做出判断。</w:t>
      </w:r>
    </w:p>
    <w:p w14:paraId="23D0BA46">
      <w:pPr>
        <w:spacing w:line="360" w:lineRule="auto"/>
        <w:jc w:val="both"/>
        <w:textAlignment w:val="center"/>
        <w:rPr>
          <w:color w:val="000000"/>
        </w:rPr>
      </w:pPr>
      <w:r>
        <w:rPr>
          <w:color w:val="000000"/>
        </w:rPr>
        <w:drawing>
          <wp:inline distT="0" distB="0" distL="114300" distR="114300">
            <wp:extent cx="4295775" cy="1847850"/>
            <wp:effectExtent l="0" t="0" r="9525"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4295775" cy="1847850"/>
                    </a:xfrm>
                    <a:prstGeom prst="rect">
                      <a:avLst/>
                    </a:prstGeom>
                  </pic:spPr>
                </pic:pic>
              </a:graphicData>
            </a:graphic>
          </wp:inline>
        </w:drawing>
      </w:r>
      <w:r>
        <w:rPr>
          <w:color w:val="000000"/>
        </w:rPr>
        <w:t xml:space="preserve">  </w:t>
      </w:r>
    </w:p>
    <w:p w14:paraId="422D745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1.8W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）可行，此时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rPr>
          <w:rFonts w:ascii="Times New Roman" w:hAnsi="Times New Roman" w:eastAsia="Times New Roman" w:cs="Times New Roman"/>
          <w:color w:val="000000"/>
        </w:rPr>
        <w:t>40Ω</w:t>
      </w:r>
    </w:p>
    <w:p w14:paraId="0F098F95">
      <w:pPr>
        <w:spacing w:line="360" w:lineRule="auto"/>
        <w:textAlignment w:val="center"/>
        <w:rPr>
          <w:color w:val="000000"/>
        </w:rPr>
      </w:pPr>
      <w:r>
        <w:rPr>
          <w:color w:val="2E75B6"/>
        </w:rPr>
        <w:t>【解析】</w:t>
      </w:r>
    </w:p>
    <w:p w14:paraId="40EFB79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阻值相等，电路中的总电阻为</w:t>
      </w:r>
    </w:p>
    <w:p w14:paraId="19C99EB3">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126" o:title="eqIdf0b18de97e4eb287a04565e084b41670"/>
            <o:lock v:ext="edit" aspectratio="t"/>
            <w10:wrap type="none"/>
            <w10:anchorlock/>
          </v:shape>
          <o:OLEObject Type="Embed" ProgID="Equation.DSMT4" ShapeID="_x0000_i1074" DrawAspect="Content" ObjectID="_1468075774" r:id="rId125">
            <o:LockedField>false</o:LockedField>
          </o:OLEObject>
        </w:object>
      </w:r>
    </w:p>
    <w:p w14:paraId="75FEF15A">
      <w:pPr>
        <w:spacing w:line="360" w:lineRule="auto"/>
        <w:jc w:val="left"/>
        <w:textAlignment w:val="center"/>
        <w:rPr>
          <w:color w:val="000000"/>
        </w:rPr>
      </w:pPr>
      <w:r>
        <w:rPr>
          <w:rFonts w:ascii="宋体" w:hAnsi="宋体" w:eastAsia="宋体" w:cs="宋体"/>
          <w:color w:val="000000"/>
        </w:rPr>
        <w:t>电路中的电流为</w:t>
      </w:r>
    </w:p>
    <w:p w14:paraId="72D2A1D5">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5.25pt;width:104.25pt;" o:ole="t" filled="f" o:preferrelative="t" stroked="f" coordsize="21600,21600">
            <v:path/>
            <v:fill on="f" focussize="0,0"/>
            <v:stroke on="f" joinstyle="miter"/>
            <v:imagedata r:id="rId128" o:title="eqIde2933366164f904891d271628b6d7d47"/>
            <o:lock v:ext="edit" aspectratio="t"/>
            <w10:wrap type="none"/>
            <w10:anchorlock/>
          </v:shape>
          <o:OLEObject Type="Embed" ProgID="Equation.DSMT4" ShapeID="_x0000_i1075" DrawAspect="Content" ObjectID="_1468075775" r:id="rId127">
            <o:LockedField>false</o:LockedField>
          </o:OLEObject>
        </w:object>
      </w:r>
    </w:p>
    <w:p w14:paraId="77FDD726">
      <w:pPr>
        <w:spacing w:line="360" w:lineRule="auto"/>
        <w:jc w:val="left"/>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rPr>
        <w:t>消耗的电功率为</w:t>
      </w:r>
    </w:p>
    <w:p w14:paraId="2AB14A47">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8.75pt;width:162.75pt;" o:ole="t" filled="f" o:preferrelative="t" stroked="f" coordsize="21600,21600">
            <v:path/>
            <v:fill on="f" focussize="0,0"/>
            <v:stroke on="f" joinstyle="miter"/>
            <v:imagedata r:id="rId130" o:title="eqId3f7dd64e542f180722b235d5e18ad2ed"/>
            <o:lock v:ext="edit" aspectratio="t"/>
            <w10:wrap type="none"/>
            <w10:anchorlock/>
          </v:shape>
          <o:OLEObject Type="Embed" ProgID="Equation.DSMT4" ShapeID="_x0000_i1076" DrawAspect="Content" ObjectID="_1468075776" r:id="rId129">
            <o:LockedField>false</o:LockedField>
          </o:OLEObject>
        </w:object>
      </w:r>
    </w:p>
    <w:p w14:paraId="4C9F4C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）当电路中电流为</w:t>
      </w:r>
      <w:r>
        <w:rPr>
          <w:rFonts w:ascii="Times New Roman" w:hAnsi="Times New Roman" w:eastAsia="Times New Roman" w:cs="Times New Roman"/>
          <w:color w:val="000000"/>
        </w:rPr>
        <w:t>0.15A</w:t>
      </w:r>
      <w:r>
        <w:rPr>
          <w:rFonts w:ascii="宋体" w:hAnsi="宋体" w:eastAsia="宋体" w:cs="宋体"/>
          <w:color w:val="000000"/>
        </w:rPr>
        <w:t>时，电路中的电阻为</w:t>
      </w:r>
    </w:p>
    <w:p w14:paraId="7D561A81">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132" o:title="eqId5711b10c1e60119c9dd26151f5a8e08a"/>
            <o:lock v:ext="edit" aspectratio="t"/>
            <w10:wrap type="none"/>
            <w10:anchorlock/>
          </v:shape>
          <o:OLEObject Type="Embed" ProgID="Equation.DSMT4" ShapeID="_x0000_i1077" DrawAspect="Content" ObjectID="_1468075777" r:id="rId131">
            <o:LockedField>false</o:LockedField>
          </o:OLEObject>
        </w:object>
      </w:r>
    </w:p>
    <w:p w14:paraId="31E2A6C7">
      <w:pPr>
        <w:spacing w:line="360" w:lineRule="auto"/>
        <w:jc w:val="left"/>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rPr>
        <w:t>此时的电阻为</w:t>
      </w:r>
    </w:p>
    <w:p w14:paraId="64604A78">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8.75pt;width:162.75pt;" o:ole="t" filled="f" o:preferrelative="t" stroked="f" coordsize="21600,21600">
            <v:path/>
            <v:fill on="f" focussize="0,0"/>
            <v:stroke on="f" joinstyle="miter"/>
            <v:imagedata r:id="rId134" o:title="eqId63a8b99c5c0378858b12e67e07e7247d"/>
            <o:lock v:ext="edit" aspectratio="t"/>
            <w10:wrap type="none"/>
            <w10:anchorlock/>
          </v:shape>
          <o:OLEObject Type="Embed" ProgID="Equation.DSMT4" ShapeID="_x0000_i1078" DrawAspect="Content" ObjectID="_1468075778" r:id="rId133">
            <o:LockedField>false</o:LockedField>
          </o:OLEObject>
        </w:object>
      </w:r>
    </w:p>
    <w:p w14:paraId="54FE5AC4">
      <w:pPr>
        <w:spacing w:line="360" w:lineRule="auto"/>
        <w:jc w:val="left"/>
        <w:textAlignment w:val="center"/>
        <w:rPr>
          <w:color w:val="000000"/>
        </w:rPr>
      </w:pPr>
      <w:r>
        <w:rPr>
          <w:rFonts w:ascii="宋体" w:hAnsi="宋体" w:eastAsia="宋体" w:cs="宋体"/>
          <w:color w:val="000000"/>
        </w:rPr>
        <w:t>由图丙可知，当电阻为</w:t>
      </w:r>
      <w:r>
        <w:object>
          <v:shape id="_x0000_i1079"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36" o:title="eqIdda0a1a161ca79657670ad3769da7ac61"/>
            <o:lock v:ext="edit" aspectratio="t"/>
            <w10:wrap type="none"/>
            <w10:anchorlock/>
          </v:shape>
          <o:OLEObject Type="Embed" ProgID="Equation.DSMT4" ShapeID="_x0000_i1079" DrawAspect="Content" ObjectID="_1468075779" r:id="rId135">
            <o:LockedField>false</o:LockedField>
          </o:OLEObject>
        </w:object>
      </w:r>
      <w:r>
        <w:rPr>
          <w:rFonts w:ascii="宋体" w:hAnsi="宋体" w:eastAsia="宋体" w:cs="宋体"/>
          <w:color w:val="000000"/>
        </w:rPr>
        <w:t>时，对应的压力为</w:t>
      </w:r>
      <w:r>
        <w:rPr>
          <w:rFonts w:ascii="Times New Roman" w:hAnsi="Times New Roman" w:eastAsia="Times New Roman" w:cs="Times New Roman"/>
          <w:color w:val="000000"/>
        </w:rPr>
        <w:t>1N</w:t>
      </w:r>
      <w:r>
        <w:rPr>
          <w:rFonts w:ascii="宋体" w:hAnsi="宋体" w:eastAsia="宋体" w:cs="宋体"/>
          <w:color w:val="000000"/>
        </w:rPr>
        <w:t>，即芒果的重力为</w:t>
      </w:r>
      <w:r>
        <w:rPr>
          <w:rFonts w:ascii="Times New Roman" w:hAnsi="Times New Roman" w:eastAsia="Times New Roman" w:cs="Times New Roman"/>
          <w:color w:val="000000"/>
        </w:rPr>
        <w:t>1N</w:t>
      </w:r>
      <w:r>
        <w:rPr>
          <w:rFonts w:ascii="宋体" w:hAnsi="宋体" w:eastAsia="宋体" w:cs="宋体"/>
          <w:color w:val="000000"/>
        </w:rPr>
        <w:t>，所以此装置能筛选出重力至少为</w:t>
      </w:r>
      <w:r>
        <w:rPr>
          <w:rFonts w:ascii="Times New Roman" w:hAnsi="Times New Roman" w:eastAsia="Times New Roman" w:cs="Times New Roman"/>
          <w:color w:val="000000"/>
        </w:rPr>
        <w:t>1N</w:t>
      </w:r>
      <w:r>
        <w:rPr>
          <w:rFonts w:ascii="宋体" w:hAnsi="宋体" w:eastAsia="宋体" w:cs="宋体"/>
          <w:color w:val="000000"/>
        </w:rPr>
        <w:t>的芒果。</w:t>
      </w:r>
    </w:p>
    <w:p w14:paraId="318BA2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）根据图丙，可知，当芒果的重力为</w:t>
      </w:r>
      <w:r>
        <w:rPr>
          <w:rFonts w:ascii="Times New Roman" w:hAnsi="Times New Roman" w:eastAsia="Times New Roman" w:cs="Times New Roman"/>
          <w:color w:val="000000"/>
        </w:rPr>
        <w:t>2N</w:t>
      </w:r>
      <w:r>
        <w:rPr>
          <w:rFonts w:ascii="宋体" w:hAnsi="宋体" w:eastAsia="宋体" w:cs="宋体"/>
          <w:color w:val="000000"/>
        </w:rPr>
        <w:t>，也就是检测装置所受压力为</w:t>
      </w:r>
      <w:r>
        <w:rPr>
          <w:rFonts w:ascii="Times New Roman" w:hAnsi="Times New Roman" w:eastAsia="Times New Roman" w:cs="Times New Roman"/>
          <w:color w:val="000000"/>
        </w:rPr>
        <w:t>2N</w:t>
      </w:r>
      <w:r>
        <w:rPr>
          <w:rFonts w:ascii="宋体" w:hAnsi="宋体" w:eastAsia="宋体" w:cs="宋体"/>
          <w:color w:val="000000"/>
        </w:rPr>
        <w:t>，此时压敏电阻的阻值为</w:t>
      </w:r>
      <w:r>
        <w:object>
          <v:shape id="_x0000_i1080" o:spt="75" alt="学科网(www.zxxk.com)--教育资源门户，提供试卷、教案、课件、论文、素材以及各类教学资源下载，还有大量而丰富的教学相关资讯！" type="#_x0000_t75" style="height:12.75pt;width:22.8pt;" o:ole="t" filled="f" o:preferrelative="t" stroked="f" coordsize="21600,21600">
            <v:path/>
            <v:fill on="f" focussize="0,0"/>
            <v:stroke on="f" joinstyle="miter"/>
            <v:imagedata r:id="rId138" o:title="eqId328f43fb52adbae560ad124e3297e947"/>
            <o:lock v:ext="edit" aspectratio="t"/>
            <w10:wrap type="none"/>
            <w10:anchorlock/>
          </v:shape>
          <o:OLEObject Type="Embed" ProgID="Equation.DSMT4" ShapeID="_x0000_i1080" DrawAspect="Content" ObjectID="_1468075780" r:id="rId137">
            <o:LockedField>false</o:LockedField>
          </o:OLEObject>
        </w:object>
      </w:r>
      <w:r>
        <w:rPr>
          <w:rFonts w:ascii="宋体" w:hAnsi="宋体" w:eastAsia="宋体" w:cs="宋体"/>
          <w:color w:val="000000"/>
        </w:rPr>
        <w:t>，则需要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p>
    <w:p w14:paraId="244C9FBB">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18.75pt;width:152.25pt;" o:ole="t" filled="f" o:preferrelative="t" stroked="f" coordsize="21600,21600">
            <v:path/>
            <v:fill on="f" focussize="0,0"/>
            <v:stroke on="f" joinstyle="miter"/>
            <v:imagedata r:id="rId140" o:title="eqId975f2ebb50bb90ef8220fcfb1b9b42bf"/>
            <o:lock v:ext="edit" aspectratio="t"/>
            <w10:wrap type="none"/>
            <w10:anchorlock/>
          </v:shape>
          <o:OLEObject Type="Embed" ProgID="Equation.DSMT4" ShapeID="_x0000_i1081" DrawAspect="Content" ObjectID="_1468075781" r:id="rId139">
            <o:LockedField>false</o:LockedField>
          </o:OLEObject>
        </w:object>
      </w:r>
    </w:p>
    <w:p w14:paraId="76EBE232">
      <w:pPr>
        <w:spacing w:line="360" w:lineRule="auto"/>
        <w:jc w:val="left"/>
        <w:textAlignment w:val="center"/>
        <w:rPr>
          <w:color w:val="000000"/>
        </w:rPr>
      </w:pPr>
      <w:r>
        <w:rPr>
          <w:rFonts w:ascii="宋体" w:hAnsi="宋体" w:eastAsia="宋体" w:cs="宋体"/>
          <w:color w:val="000000"/>
        </w:rPr>
        <w:t>适当增加</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的阻值，可以筛选出重力至少为</w:t>
      </w:r>
      <w:r>
        <w:rPr>
          <w:rFonts w:ascii="Times New Roman" w:hAnsi="Times New Roman" w:eastAsia="Times New Roman" w:cs="Times New Roman"/>
          <w:color w:val="000000"/>
        </w:rPr>
        <w:t>2N</w:t>
      </w:r>
      <w:r>
        <w:rPr>
          <w:rFonts w:ascii="宋体" w:hAnsi="宋体" w:eastAsia="宋体" w:cs="宋体"/>
          <w:color w:val="000000"/>
        </w:rPr>
        <w:t>的芒果。</w:t>
      </w:r>
    </w:p>
    <w:p w14:paraId="5FE99D9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消耗的电功率为</w:t>
      </w:r>
      <w:r>
        <w:object>
          <v:shape id="_x0000_i108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2" o:title="eqId7a75f952324c546b51522f28c3c1e22a"/>
            <o:lock v:ext="edit" aspectratio="t"/>
            <w10:wrap type="none"/>
            <w10:anchorlock/>
          </v:shape>
          <o:OLEObject Type="Embed" ProgID="Equation.DSMT4" ShapeID="_x0000_i1082" DrawAspect="Content" ObjectID="_1468075782" r:id="rId141">
            <o:LockedField>false</o:LockedField>
          </o:OLEObject>
        </w:object>
      </w:r>
      <w:r>
        <w:rPr>
          <w:rFonts w:ascii="宋体" w:hAnsi="宋体" w:eastAsia="宋体" w:cs="宋体"/>
          <w:color w:val="000000"/>
        </w:rPr>
        <w:t>；</w:t>
      </w:r>
    </w:p>
    <w:p w14:paraId="195F6F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）此装置能筛选出重力至少为</w:t>
      </w:r>
      <w:r>
        <w:rPr>
          <w:rFonts w:ascii="Times New Roman" w:hAnsi="Times New Roman" w:eastAsia="Times New Roman" w:cs="Times New Roman"/>
          <w:color w:val="000000"/>
        </w:rPr>
        <w:t>1N</w:t>
      </w:r>
      <w:r>
        <w:rPr>
          <w:rFonts w:ascii="宋体" w:hAnsi="宋体" w:eastAsia="宋体" w:cs="宋体"/>
          <w:color w:val="000000"/>
        </w:rPr>
        <w:t>的芒果；</w:t>
      </w:r>
    </w:p>
    <w:p w14:paraId="539D8F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）可行，此时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object>
          <v:shape id="_x0000_i1083" o:spt="75" alt="学科网(www.zxxk.com)--教育资源门户，提供试卷、教案、课件、论文、素材以及各类教学资源下载，还有大量而丰富的教学相关资讯！" type="#_x0000_t75" style="height:12.75pt;width:22.8pt;" o:ole="t" filled="f" o:preferrelative="t" stroked="f" coordsize="21600,21600">
            <v:path/>
            <v:fill on="f" focussize="0,0"/>
            <v:stroke on="f" joinstyle="miter"/>
            <v:imagedata r:id="rId138" o:title="eqId328f43fb52adbae560ad124e3297e947"/>
            <o:lock v:ext="edit" aspectratio="t"/>
            <w10:wrap type="none"/>
            <w10:anchorlock/>
          </v:shape>
          <o:OLEObject Type="Embed" ProgID="Equation.DSMT4" ShapeID="_x0000_i1083" DrawAspect="Content" ObjectID="_1468075783" r:id="rId143">
            <o:LockedField>false</o:LockedField>
          </o:OLEObject>
        </w:object>
      </w:r>
      <w:r>
        <w:rPr>
          <w:rFonts w:ascii="宋体" w:hAnsi="宋体" w:eastAsia="宋体" w:cs="宋体"/>
          <w:color w:val="000000"/>
        </w:rPr>
        <w:t>。</w:t>
      </w:r>
    </w:p>
    <w:p w14:paraId="74D33F34">
      <w:pPr>
        <w:spacing w:line="360" w:lineRule="auto"/>
        <w:jc w:val="both"/>
        <w:textAlignment w:val="center"/>
        <w:rPr>
          <w:color w:val="000000"/>
        </w:rPr>
      </w:pPr>
      <w:r>
        <w:rPr>
          <w:color w:val="000000"/>
        </w:rPr>
        <w:t xml:space="preserve">33. </w:t>
      </w:r>
      <w:r>
        <w:rPr>
          <w:rFonts w:ascii="宋体" w:hAnsi="宋体" w:eastAsia="宋体" w:cs="宋体"/>
          <w:color w:val="000000"/>
        </w:rPr>
        <w:t>人工涂抹油漆难精准且气味难闻，于是某团队设计了“智能浸泡上漆器”，如图所示，上漆器由柱形硬质浮杆、力传感器、工作台、挡板等组成。浮杆的质量为</w:t>
      </w:r>
      <w:r>
        <w:rPr>
          <w:rFonts w:ascii="Times New Roman" w:hAnsi="Times New Roman" w:eastAsia="Times New Roman" w:cs="Times New Roman"/>
          <w:color w:val="000000"/>
        </w:rPr>
        <w:t>0.2kg</w:t>
      </w:r>
      <w:r>
        <w:rPr>
          <w:rFonts w:ascii="宋体" w:hAnsi="宋体" w:eastAsia="宋体" w:cs="宋体"/>
          <w:color w:val="000000"/>
        </w:rPr>
        <w:t>，底面积为</w:t>
      </w:r>
      <w:r>
        <w:object>
          <v:shape id="_x0000_i1084"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45" o:title="eqId8ae13145c1a059514fdd4aa6e548309b"/>
            <o:lock v:ext="edit" aspectratio="t"/>
            <w10:wrap type="none"/>
            <w10:anchorlock/>
          </v:shape>
          <o:OLEObject Type="Embed" ProgID="Equation.DSMT4" ShapeID="_x0000_i1084" DrawAspect="Content" ObjectID="_1468075784" r:id="rId144">
            <o:LockedField>false</o:LockedField>
          </o:OLEObject>
        </w:object>
      </w:r>
      <w:r>
        <w:rPr>
          <w:rFonts w:ascii="宋体" w:hAnsi="宋体" w:eastAsia="宋体" w:cs="宋体"/>
          <w:color w:val="000000"/>
        </w:rPr>
        <w:t>；力传感器固定且与浮杆接触但无压力；工作台固定在上漆器底部，其上表面积为</w:t>
      </w:r>
      <w:r>
        <w:rPr>
          <w:rFonts w:ascii="Times New Roman" w:hAnsi="Times New Roman" w:eastAsia="Times New Roman" w:cs="Times New Roman"/>
          <w:color w:val="000000"/>
        </w:rPr>
        <w:t>0.5m</w:t>
      </w:r>
      <w:r>
        <w:rPr>
          <w:rFonts w:ascii="Times New Roman" w:hAnsi="Times New Roman" w:eastAsia="Times New Roman" w:cs="Times New Roman"/>
          <w:color w:val="000000"/>
          <w:vertAlign w:val="superscript"/>
        </w:rPr>
        <w:t>2</w:t>
      </w:r>
      <w:r>
        <w:rPr>
          <w:rFonts w:ascii="宋体" w:hAnsi="宋体" w:eastAsia="宋体" w:cs="宋体"/>
          <w:color w:val="000000"/>
        </w:rPr>
        <w:t>，高为</w:t>
      </w:r>
      <w:r>
        <w:rPr>
          <w:rFonts w:ascii="Times New Roman" w:hAnsi="Times New Roman" w:eastAsia="Times New Roman" w:cs="Times New Roman"/>
          <w:color w:val="000000"/>
        </w:rPr>
        <w:t>0.1m</w:t>
      </w:r>
      <w:r>
        <w:rPr>
          <w:rFonts w:ascii="宋体" w:hAnsi="宋体" w:eastAsia="宋体" w:cs="宋体"/>
          <w:color w:val="000000"/>
        </w:rPr>
        <w:t>。将待上漆的质量分布均匀的柱体</w:t>
      </w:r>
      <w:r>
        <w:rPr>
          <w:rFonts w:ascii="Times New Roman" w:hAnsi="Times New Roman" w:eastAsia="Times New Roman" w:cs="Times New Roman"/>
          <w:color w:val="000000"/>
        </w:rPr>
        <w:t>A</w:t>
      </w:r>
      <w:r>
        <w:rPr>
          <w:rFonts w:ascii="宋体" w:hAnsi="宋体" w:eastAsia="宋体" w:cs="宋体"/>
          <w:color w:val="000000"/>
        </w:rPr>
        <w:t>放在工作台中央，将挡板固定在</w:t>
      </w:r>
      <w:r>
        <w:rPr>
          <w:rFonts w:ascii="Times New Roman" w:hAnsi="Times New Roman" w:eastAsia="Times New Roman" w:cs="Times New Roman"/>
          <w:color w:val="000000"/>
        </w:rPr>
        <w:t>1m</w:t>
      </w:r>
      <w:r>
        <w:rPr>
          <w:rFonts w:ascii="宋体" w:hAnsi="宋体" w:eastAsia="宋体" w:cs="宋体"/>
          <w:color w:val="000000"/>
        </w:rPr>
        <w:t>高处，开始注漆，当浮杆对力传感器的压力为</w:t>
      </w:r>
      <w:r>
        <w:rPr>
          <w:rFonts w:ascii="Times New Roman" w:hAnsi="Times New Roman" w:eastAsia="Times New Roman" w:cs="Times New Roman"/>
          <w:color w:val="000000"/>
        </w:rPr>
        <w:t>14N</w:t>
      </w:r>
      <w:r>
        <w:rPr>
          <w:rFonts w:ascii="宋体" w:hAnsi="宋体" w:eastAsia="宋体" w:cs="宋体"/>
          <w:color w:val="000000"/>
        </w:rPr>
        <w:t>时停止注漆，完成对柱体</w:t>
      </w:r>
      <w:r>
        <w:rPr>
          <w:rFonts w:ascii="Times New Roman" w:hAnsi="Times New Roman" w:eastAsia="Times New Roman" w:cs="Times New Roman"/>
          <w:color w:val="000000"/>
        </w:rPr>
        <w:t>A</w:t>
      </w:r>
      <w:r>
        <w:rPr>
          <w:rFonts w:ascii="宋体" w:hAnsi="宋体" w:eastAsia="宋体" w:cs="宋体"/>
          <w:color w:val="000000"/>
        </w:rPr>
        <w:t>的上漆。已知柱体</w:t>
      </w:r>
      <w:r>
        <w:rPr>
          <w:rFonts w:ascii="Times New Roman" w:hAnsi="Times New Roman" w:eastAsia="Times New Roman" w:cs="Times New Roman"/>
          <w:color w:val="000000"/>
        </w:rPr>
        <w:t>A</w:t>
      </w:r>
      <w:r>
        <w:rPr>
          <w:rFonts w:ascii="宋体" w:hAnsi="宋体" w:eastAsia="宋体" w:cs="宋体"/>
          <w:color w:val="000000"/>
        </w:rPr>
        <w:t>的质量为</w:t>
      </w:r>
      <w:r>
        <w:rPr>
          <w:rFonts w:ascii="Times New Roman" w:hAnsi="Times New Roman" w:eastAsia="Times New Roman" w:cs="Times New Roman"/>
          <w:color w:val="000000"/>
        </w:rPr>
        <w:t>500kg</w:t>
      </w:r>
      <w:r>
        <w:rPr>
          <w:rFonts w:ascii="宋体" w:hAnsi="宋体" w:eastAsia="宋体" w:cs="宋体"/>
          <w:color w:val="000000"/>
        </w:rPr>
        <w:t>，底面积为</w:t>
      </w:r>
      <w:r>
        <w:object>
          <v:shape id="_x0000_i1085"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47" o:title="eqIdc37d3860a1a4144a424a27fd121742f7"/>
            <o:lock v:ext="edit" aspectratio="t"/>
            <w10:wrap type="none"/>
            <w10:anchorlock/>
          </v:shape>
          <o:OLEObject Type="Embed" ProgID="Equation.DSMT4" ShapeID="_x0000_i1085" DrawAspect="Content" ObjectID="_1468075785" r:id="rId146">
            <o:LockedField>false</o:LockedField>
          </o:OLEObject>
        </w:object>
      </w:r>
      <w:r>
        <w:rPr>
          <w:rFonts w:ascii="宋体" w:hAnsi="宋体" w:eastAsia="宋体" w:cs="宋体"/>
          <w:color w:val="000000"/>
        </w:rPr>
        <w:t>，高为</w:t>
      </w:r>
      <w:r>
        <w:rPr>
          <w:rFonts w:ascii="Times New Roman" w:hAnsi="Times New Roman" w:eastAsia="Times New Roman" w:cs="Times New Roman"/>
          <w:color w:val="000000"/>
        </w:rPr>
        <w:t>0.8m</w:t>
      </w:r>
      <w:r>
        <w:rPr>
          <w:rFonts w:ascii="宋体" w:hAnsi="宋体" w:eastAsia="宋体" w:cs="宋体"/>
          <w:color w:val="000000"/>
        </w:rPr>
        <w:t>，油漆密度为</w:t>
      </w:r>
      <w:r>
        <w:object>
          <v:shape id="_x0000_i1086" o:spt="75" alt="学科网(www.zxxk.com)--教育资源门户，提供试卷、教案、课件、论文、素材以及各类教学资源下载，还有大量而丰富的教学相关资讯！" type="#_x0000_t75" style="height:17.95pt;width:60.15pt;" o:ole="t" filled="f" o:preferrelative="t" stroked="f" coordsize="21600,21600">
            <v:path/>
            <v:fill on="f" focussize="0,0"/>
            <v:stroke on="f" joinstyle="miter"/>
            <v:imagedata r:id="rId149" o:title="eqId40fc0a7d86161031733b308a7736871b"/>
            <o:lock v:ext="edit" aspectratio="t"/>
            <w10:wrap type="none"/>
            <w10:anchorlock/>
          </v:shape>
          <o:OLEObject Type="Embed" ProgID="Equation.DSMT4" ShapeID="_x0000_i1086" DrawAspect="Content" ObjectID="_1468075786" r:id="rId14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459432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）当漆面上升至</w:t>
      </w:r>
      <w:r>
        <w:rPr>
          <w:rFonts w:ascii="Times New Roman" w:hAnsi="Times New Roman" w:eastAsia="Times New Roman" w:cs="Times New Roman"/>
          <w:color w:val="000000"/>
        </w:rPr>
        <w:t>0.1m</w:t>
      </w:r>
      <w:r>
        <w:rPr>
          <w:rFonts w:ascii="宋体" w:hAnsi="宋体" w:eastAsia="宋体" w:cs="宋体"/>
          <w:color w:val="000000"/>
        </w:rPr>
        <w:t>时，油漆对上漆器底部的压强；</w:t>
      </w:r>
    </w:p>
    <w:p w14:paraId="41BEA49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）当漆面上升至</w:t>
      </w:r>
      <w:r>
        <w:rPr>
          <w:rFonts w:ascii="Times New Roman" w:hAnsi="Times New Roman" w:eastAsia="Times New Roman" w:cs="Times New Roman"/>
          <w:color w:val="000000"/>
        </w:rPr>
        <w:t>0.4m</w:t>
      </w:r>
      <w:r>
        <w:rPr>
          <w:rFonts w:ascii="宋体" w:hAnsi="宋体" w:eastAsia="宋体" w:cs="宋体"/>
          <w:color w:val="000000"/>
        </w:rPr>
        <w:t>时，柱体</w:t>
      </w:r>
      <w:r>
        <w:rPr>
          <w:rFonts w:ascii="Times New Roman" w:hAnsi="Times New Roman" w:eastAsia="Times New Roman" w:cs="Times New Roman"/>
          <w:color w:val="000000"/>
        </w:rPr>
        <w:t>A</w:t>
      </w:r>
      <w:r>
        <w:rPr>
          <w:rFonts w:ascii="宋体" w:hAnsi="宋体" w:eastAsia="宋体" w:cs="宋体"/>
          <w:color w:val="000000"/>
        </w:rPr>
        <w:t>对工作台的压强；</w:t>
      </w:r>
    </w:p>
    <w:p w14:paraId="267B157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）停止注漆时，柱体</w:t>
      </w:r>
      <w:r>
        <w:rPr>
          <w:rFonts w:ascii="Times New Roman" w:hAnsi="Times New Roman" w:eastAsia="Times New Roman" w:cs="Times New Roman"/>
          <w:color w:val="000000"/>
        </w:rPr>
        <w:t>A</w:t>
      </w:r>
      <w:r>
        <w:rPr>
          <w:rFonts w:ascii="宋体" w:hAnsi="宋体" w:eastAsia="宋体" w:cs="宋体"/>
          <w:color w:val="000000"/>
        </w:rPr>
        <w:t>被上漆的高度。</w:t>
      </w:r>
    </w:p>
    <w:p w14:paraId="5A45D4AD">
      <w:pPr>
        <w:spacing w:line="360" w:lineRule="auto"/>
        <w:jc w:val="both"/>
        <w:textAlignment w:val="center"/>
        <w:rPr>
          <w:color w:val="000000"/>
        </w:rPr>
      </w:pPr>
      <w:r>
        <w:rPr>
          <w:color w:val="000000"/>
        </w:rPr>
        <w:drawing>
          <wp:inline distT="0" distB="0" distL="114300" distR="114300">
            <wp:extent cx="2190750" cy="192405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2190750" cy="1924050"/>
                    </a:xfrm>
                    <a:prstGeom prst="rect">
                      <a:avLst/>
                    </a:prstGeom>
                  </pic:spPr>
                </pic:pic>
              </a:graphicData>
            </a:graphic>
          </wp:inline>
        </w:drawing>
      </w:r>
      <w:r>
        <w:rPr>
          <w:color w:val="000000"/>
        </w:rPr>
        <w:t xml:space="preserve">  </w:t>
      </w:r>
    </w:p>
    <w:p w14:paraId="519C652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52" o:title="eqIda3e7e66020760668cf8f00b42d23a6ff"/>
            <o:lock v:ext="edit" aspectratio="t"/>
            <w10:wrap type="none"/>
            <w10:anchorlock/>
          </v:shape>
          <o:OLEObject Type="Embed" ProgID="Equation.DSMT4" ShapeID="_x0000_i1087" DrawAspect="Content" ObjectID="_1468075787" r:id="rId1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4000Pa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0.6m</w:t>
      </w:r>
    </w:p>
    <w:p w14:paraId="520724FA">
      <w:pPr>
        <w:spacing w:line="360" w:lineRule="auto"/>
        <w:textAlignment w:val="center"/>
        <w:rPr>
          <w:color w:val="000000"/>
        </w:rPr>
      </w:pPr>
      <w:r>
        <w:rPr>
          <w:color w:val="2E75B6"/>
        </w:rPr>
        <w:t>【解析】</w:t>
      </w:r>
    </w:p>
    <w:p w14:paraId="4E9BFA4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）当漆面上升至</w:t>
      </w:r>
      <w:r>
        <w:rPr>
          <w:rFonts w:ascii="Times New Roman" w:hAnsi="Times New Roman" w:eastAsia="Times New Roman" w:cs="Times New Roman"/>
          <w:color w:val="000000"/>
        </w:rPr>
        <w:t>0.1m</w:t>
      </w:r>
      <w:r>
        <w:rPr>
          <w:rFonts w:ascii="宋体" w:hAnsi="宋体" w:eastAsia="宋体" w:cs="宋体"/>
          <w:color w:val="000000"/>
        </w:rPr>
        <w:t>时，油漆对上漆器底部的压强为</w:t>
      </w:r>
    </w:p>
    <w:p w14:paraId="4ACF7138">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20.25pt;width:270pt;" o:ole="t" filled="f" o:preferrelative="t" stroked="f" coordsize="21600,21600">
            <v:path/>
            <v:fill on="f" focussize="0,0"/>
            <v:stroke on="f" joinstyle="miter"/>
            <v:imagedata r:id="rId154" o:title="eqId2b077bccd47e7eaa19d773b5a7d28a23"/>
            <o:lock v:ext="edit" aspectratio="t"/>
            <w10:wrap type="none"/>
            <w10:anchorlock/>
          </v:shape>
          <o:OLEObject Type="Embed" ProgID="Equation.DSMT4" ShapeID="_x0000_i1088" DrawAspect="Content" ObjectID="_1468075788" r:id="rId153">
            <o:LockedField>false</o:LockedField>
          </o:OLEObject>
        </w:object>
      </w:r>
    </w:p>
    <w:p w14:paraId="163BFB7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）当漆面上升至</w:t>
      </w:r>
      <w:r>
        <w:rPr>
          <w:rFonts w:ascii="Times New Roman" w:hAnsi="Times New Roman" w:eastAsia="Times New Roman" w:cs="Times New Roman"/>
          <w:color w:val="000000"/>
        </w:rPr>
        <w:t>0.4m</w:t>
      </w:r>
      <w:r>
        <w:rPr>
          <w:rFonts w:ascii="宋体" w:hAnsi="宋体" w:eastAsia="宋体" w:cs="宋体"/>
          <w:color w:val="000000"/>
        </w:rPr>
        <w:t>时，柱体</w:t>
      </w:r>
      <w:r>
        <w:rPr>
          <w:rFonts w:ascii="Times New Roman" w:hAnsi="Times New Roman" w:eastAsia="Times New Roman" w:cs="Times New Roman"/>
          <w:color w:val="000000"/>
        </w:rPr>
        <w:t>A</w:t>
      </w:r>
      <w:r>
        <w:rPr>
          <w:rFonts w:ascii="宋体" w:hAnsi="宋体" w:eastAsia="宋体" w:cs="宋体"/>
          <w:color w:val="000000"/>
        </w:rPr>
        <w:t>排开液体的体积为</w:t>
      </w:r>
    </w:p>
    <w:p w14:paraId="2C289069">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20.25pt;width:228pt;" o:ole="t" filled="f" o:preferrelative="t" stroked="f" coordsize="21600,21600">
            <v:path/>
            <v:fill on="f" focussize="0,0"/>
            <v:stroke on="f" joinstyle="miter"/>
            <v:imagedata r:id="rId156" o:title="eqIdb266b6e7e4aba9c267f2bbdc53c5a53e"/>
            <o:lock v:ext="edit" aspectratio="t"/>
            <w10:wrap type="none"/>
            <w10:anchorlock/>
          </v:shape>
          <o:OLEObject Type="Embed" ProgID="Equation.DSMT4" ShapeID="_x0000_i1089" DrawAspect="Content" ObjectID="_1468075789" r:id="rId155">
            <o:LockedField>false</o:LockedField>
          </o:OLEObject>
        </w:object>
      </w:r>
    </w:p>
    <w:p w14:paraId="71798EFE">
      <w:pPr>
        <w:spacing w:line="360" w:lineRule="auto"/>
        <w:jc w:val="both"/>
        <w:textAlignment w:val="center"/>
        <w:rPr>
          <w:color w:val="000000"/>
        </w:rPr>
      </w:pPr>
      <w:r>
        <w:rPr>
          <w:rFonts w:ascii="宋体" w:hAnsi="宋体" w:eastAsia="宋体" w:cs="宋体"/>
          <w:color w:val="000000"/>
        </w:rPr>
        <w:t>柱体</w:t>
      </w:r>
      <w:r>
        <w:rPr>
          <w:rFonts w:ascii="Times New Roman" w:hAnsi="Times New Roman" w:eastAsia="Times New Roman" w:cs="Times New Roman"/>
          <w:color w:val="000000"/>
        </w:rPr>
        <w:t>A</w:t>
      </w:r>
      <w:r>
        <w:rPr>
          <w:rFonts w:ascii="宋体" w:hAnsi="宋体" w:eastAsia="宋体" w:cs="宋体"/>
          <w:color w:val="000000"/>
        </w:rPr>
        <w:t>受到的浮力为</w:t>
      </w:r>
    </w:p>
    <w:p w14:paraId="3B3D0D32">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20.25pt;width:281.25pt;" o:ole="t" filled="f" o:preferrelative="t" stroked="f" coordsize="21600,21600">
            <v:path/>
            <v:fill on="f" focussize="0,0"/>
            <v:stroke on="f" joinstyle="miter"/>
            <v:imagedata r:id="rId158" o:title="eqId06163a20e13eea3a72a410d871d87d5a"/>
            <o:lock v:ext="edit" aspectratio="t"/>
            <w10:wrap type="none"/>
            <w10:anchorlock/>
          </v:shape>
          <o:OLEObject Type="Embed" ProgID="Equation.DSMT4" ShapeID="_x0000_i1090" DrawAspect="Content" ObjectID="_1468075790" r:id="rId157">
            <o:LockedField>false</o:LockedField>
          </o:OLEObject>
        </w:object>
      </w:r>
    </w:p>
    <w:p w14:paraId="7D063CE5">
      <w:pPr>
        <w:spacing w:line="360" w:lineRule="auto"/>
        <w:jc w:val="both"/>
        <w:textAlignment w:val="center"/>
        <w:rPr>
          <w:color w:val="000000"/>
        </w:rPr>
      </w:pPr>
      <w:r>
        <w:rPr>
          <w:rFonts w:ascii="宋体" w:hAnsi="宋体" w:eastAsia="宋体" w:cs="宋体"/>
          <w:color w:val="000000"/>
        </w:rPr>
        <w:t>对工作台的压力为</w:t>
      </w:r>
    </w:p>
    <w:p w14:paraId="78C7CDF1">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F</w:t>
      </w:r>
      <w:r>
        <w:rPr>
          <w:rFonts w:ascii="宋体" w:hAnsi="宋体" w:eastAsia="宋体" w:cs="宋体"/>
          <w:color w:val="000000"/>
          <w:vertAlign w:val="subscript"/>
        </w:rPr>
        <w:t>浮</w:t>
      </w:r>
      <w:r>
        <w:rPr>
          <w:rFonts w:ascii="Times New Roman" w:hAnsi="Times New Roman" w:eastAsia="Times New Roman" w:cs="Times New Roman"/>
          <w:color w:val="000000"/>
        </w:rPr>
        <w:t>=500kg×10N/kg-3000N=2000N</w:t>
      </w:r>
    </w:p>
    <w:p w14:paraId="26302412">
      <w:pPr>
        <w:spacing w:line="360" w:lineRule="auto"/>
        <w:jc w:val="both"/>
        <w:textAlignment w:val="center"/>
        <w:rPr>
          <w:color w:val="000000"/>
        </w:rPr>
      </w:pPr>
      <w:r>
        <w:rPr>
          <w:rFonts w:ascii="宋体" w:hAnsi="宋体" w:eastAsia="宋体" w:cs="宋体"/>
          <w:color w:val="000000"/>
        </w:rPr>
        <w:t>柱体</w:t>
      </w:r>
      <w:r>
        <w:rPr>
          <w:rFonts w:ascii="Times New Roman" w:hAnsi="Times New Roman" w:eastAsia="Times New Roman" w:cs="Times New Roman"/>
          <w:color w:val="000000"/>
        </w:rPr>
        <w:t>A</w:t>
      </w:r>
      <w:r>
        <w:rPr>
          <w:rFonts w:ascii="宋体" w:hAnsi="宋体" w:eastAsia="宋体" w:cs="宋体"/>
          <w:color w:val="000000"/>
        </w:rPr>
        <w:t>对工作台的压强</w:t>
      </w:r>
    </w:p>
    <w:p w14:paraId="296E4B0F">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36.15pt;width:132.15pt;" o:ole="t" filled="f" o:preferrelative="t" stroked="f" coordsize="21600,21600">
            <v:path/>
            <v:fill on="f" focussize="0,0"/>
            <v:stroke on="f" joinstyle="miter"/>
            <v:imagedata r:id="rId160" o:title="eqIdbed4c1866692b4d84d4cdd16ccebc606"/>
            <o:lock v:ext="edit" aspectratio="t"/>
            <w10:wrap type="none"/>
            <w10:anchorlock/>
          </v:shape>
          <o:OLEObject Type="Embed" ProgID="Equation.DSMT4" ShapeID="_x0000_i1091" DrawAspect="Content" ObjectID="_1468075791" r:id="rId159">
            <o:LockedField>false</o:LockedField>
          </o:OLEObject>
        </w:object>
      </w:r>
    </w:p>
    <w:p w14:paraId="3E7AA1C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）当浮杆对力传感器的压力为</w:t>
      </w:r>
      <w:r>
        <w:rPr>
          <w:rFonts w:ascii="Times New Roman" w:hAnsi="Times New Roman" w:eastAsia="Times New Roman" w:cs="Times New Roman"/>
          <w:color w:val="000000"/>
        </w:rPr>
        <w:t>14N</w:t>
      </w:r>
      <w:r>
        <w:rPr>
          <w:rFonts w:ascii="宋体" w:hAnsi="宋体" w:eastAsia="宋体" w:cs="宋体"/>
          <w:color w:val="000000"/>
        </w:rPr>
        <w:t>时，由力的相互性，力传感器对浮杆的压力</w:t>
      </w:r>
      <w:r>
        <w:rPr>
          <w:rFonts w:ascii="Times New Roman" w:hAnsi="Times New Roman" w:eastAsia="Times New Roman" w:cs="Times New Roman"/>
          <w:i/>
          <w:color w:val="000000"/>
        </w:rPr>
        <w:t>T</w:t>
      </w:r>
      <w:r>
        <w:rPr>
          <w:rFonts w:ascii="宋体" w:hAnsi="宋体" w:eastAsia="宋体" w:cs="宋体"/>
          <w:color w:val="000000"/>
        </w:rPr>
        <w:t>大小为</w:t>
      </w:r>
      <w:r>
        <w:rPr>
          <w:rFonts w:ascii="Times New Roman" w:hAnsi="Times New Roman" w:eastAsia="Times New Roman" w:cs="Times New Roman"/>
          <w:color w:val="000000"/>
        </w:rPr>
        <w:t>14N</w:t>
      </w:r>
      <w:r>
        <w:rPr>
          <w:rFonts w:ascii="宋体" w:hAnsi="宋体" w:eastAsia="宋体" w:cs="宋体"/>
          <w:color w:val="000000"/>
        </w:rPr>
        <w:t>，方向竖直向下，浮杆还受到重力及液体产生的浮力的作用，根据力的平衡有</w:t>
      </w:r>
    </w:p>
    <w:p w14:paraId="1A26096F">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浮杆</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浮杆</w:t>
      </w:r>
      <w:r>
        <w:rPr>
          <w:rFonts w:ascii="Times New Roman" w:hAnsi="Times New Roman" w:eastAsia="Times New Roman" w:cs="Times New Roman"/>
          <w:color w:val="000000"/>
        </w:rPr>
        <w:t>g +</w:t>
      </w:r>
      <w:r>
        <w:rPr>
          <w:rFonts w:ascii="Times New Roman" w:hAnsi="Times New Roman" w:eastAsia="Times New Roman" w:cs="Times New Roman"/>
          <w:i/>
          <w:color w:val="000000"/>
        </w:rPr>
        <w:t>T</w:t>
      </w:r>
      <w:r>
        <w:rPr>
          <w:rFonts w:ascii="Times New Roman" w:hAnsi="Times New Roman" w:eastAsia="Times New Roman" w:cs="Times New Roman"/>
          <w:color w:val="000000"/>
        </w:rPr>
        <w:t>=0.2kg×10N/kg+14N=16N</w:t>
      </w:r>
    </w:p>
    <w:p w14:paraId="52DCBD9A">
      <w:pPr>
        <w:spacing w:line="360" w:lineRule="auto"/>
        <w:jc w:val="both"/>
        <w:textAlignment w:val="center"/>
        <w:rPr>
          <w:color w:val="000000"/>
        </w:rPr>
      </w:pPr>
      <w:r>
        <w:rPr>
          <w:rFonts w:ascii="宋体" w:hAnsi="宋体" w:eastAsia="宋体" w:cs="宋体"/>
          <w:color w:val="000000"/>
        </w:rPr>
        <w:t>根据阿基米德原理，浮杆排开液体的体积为</w:t>
      </w:r>
    </w:p>
    <w:p w14:paraId="4868FC83">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36pt;width:251.25pt;" o:ole="t" filled="f" o:preferrelative="t" stroked="f" coordsize="21600,21600">
            <v:path/>
            <v:fill on="f" focussize="0,0"/>
            <v:stroke on="f" joinstyle="miter"/>
            <v:imagedata r:id="rId162" o:title="eqId8e2edd362ad591754cc02f38e3b1355d"/>
            <o:lock v:ext="edit" aspectratio="t"/>
            <w10:wrap type="none"/>
            <w10:anchorlock/>
          </v:shape>
          <o:OLEObject Type="Embed" ProgID="Equation.DSMT4" ShapeID="_x0000_i1092" DrawAspect="Content" ObjectID="_1468075792" r:id="rId161">
            <o:LockedField>false</o:LockedField>
          </o:OLEObject>
        </w:object>
      </w:r>
    </w:p>
    <w:p w14:paraId="0D502F93">
      <w:pPr>
        <w:spacing w:line="360" w:lineRule="auto"/>
        <w:jc w:val="left"/>
        <w:textAlignment w:val="center"/>
        <w:rPr>
          <w:color w:val="000000"/>
        </w:rPr>
      </w:pPr>
      <w:r>
        <w:rPr>
          <w:rFonts w:ascii="宋体" w:hAnsi="宋体" w:eastAsia="宋体" w:cs="宋体"/>
          <w:color w:val="000000"/>
        </w:rPr>
        <w:t>浮杆在液体中的深度为</w:t>
      </w:r>
    </w:p>
    <w:p w14:paraId="5F37E650">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36.15pt;width:150.85pt;" o:ole="t" filled="f" o:preferrelative="t" stroked="f" coordsize="21600,21600">
            <v:path/>
            <v:fill on="f" focussize="0,0"/>
            <v:stroke on="f" joinstyle="miter"/>
            <v:imagedata r:id="rId164" o:title="eqId7afa16f1bc8b7a952e818065a9919b61"/>
            <o:lock v:ext="edit" aspectratio="t"/>
            <w10:wrap type="none"/>
            <w10:anchorlock/>
          </v:shape>
          <o:OLEObject Type="Embed" ProgID="Equation.DSMT4" ShapeID="_x0000_i1093" DrawAspect="Content" ObjectID="_1468075793" r:id="rId163">
            <o:LockedField>false</o:LockedField>
          </o:OLEObject>
        </w:object>
      </w:r>
    </w:p>
    <w:p w14:paraId="60620D94">
      <w:pPr>
        <w:spacing w:line="360" w:lineRule="auto"/>
        <w:jc w:val="left"/>
        <w:textAlignment w:val="center"/>
        <w:rPr>
          <w:color w:val="000000"/>
        </w:rPr>
      </w:pPr>
      <w:r>
        <w:rPr>
          <w:rFonts w:ascii="宋体" w:hAnsi="宋体" w:eastAsia="宋体" w:cs="宋体"/>
          <w:color w:val="000000"/>
        </w:rPr>
        <w:t>当柱体</w:t>
      </w:r>
      <w:r>
        <w:rPr>
          <w:rFonts w:ascii="Times New Roman" w:hAnsi="Times New Roman" w:eastAsia="Times New Roman" w:cs="Times New Roman"/>
          <w:color w:val="000000"/>
        </w:rPr>
        <w:t>A</w:t>
      </w:r>
      <w:r>
        <w:rPr>
          <w:rFonts w:ascii="宋体" w:hAnsi="宋体" w:eastAsia="宋体" w:cs="宋体"/>
          <w:color w:val="000000"/>
        </w:rPr>
        <w:t>浸入深度为</w:t>
      </w:r>
      <w:r>
        <w:rPr>
          <w:rFonts w:ascii="Times New Roman" w:hAnsi="Times New Roman" w:eastAsia="Times New Roman" w:cs="Times New Roman"/>
          <w:color w:val="000000"/>
        </w:rPr>
        <w:t>0.6m</w:t>
      </w:r>
      <w:r>
        <w:rPr>
          <w:rFonts w:ascii="宋体" w:hAnsi="宋体" w:eastAsia="宋体" w:cs="宋体"/>
          <w:color w:val="000000"/>
        </w:rPr>
        <w:t>时，柱体</w:t>
      </w:r>
      <w:r>
        <w:rPr>
          <w:rFonts w:ascii="Times New Roman" w:hAnsi="Times New Roman" w:eastAsia="Times New Roman" w:cs="Times New Roman"/>
          <w:color w:val="000000"/>
        </w:rPr>
        <w:t>A</w:t>
      </w:r>
      <w:r>
        <w:rPr>
          <w:rFonts w:ascii="宋体" w:hAnsi="宋体" w:eastAsia="宋体" w:cs="宋体"/>
          <w:color w:val="000000"/>
        </w:rPr>
        <w:t>排开油漆的体积</w:t>
      </w:r>
    </w:p>
    <w:p w14:paraId="03D4F908">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20.25pt;width:224.25pt;" o:ole="t" filled="f" o:preferrelative="t" stroked="f" coordsize="21600,21600">
            <v:path/>
            <v:fill on="f" focussize="0,0"/>
            <v:stroke on="f" joinstyle="miter"/>
            <v:imagedata r:id="rId166" o:title="eqId70096e96e60659f4fb6a68c090201c2a"/>
            <o:lock v:ext="edit" aspectratio="t"/>
            <w10:wrap type="none"/>
            <w10:anchorlock/>
          </v:shape>
          <o:OLEObject Type="Embed" ProgID="Equation.DSMT4" ShapeID="_x0000_i1094" DrawAspect="Content" ObjectID="_1468075794" r:id="rId165">
            <o:LockedField>false</o:LockedField>
          </o:OLEObject>
        </w:object>
      </w:r>
    </w:p>
    <w:p w14:paraId="0090833E">
      <w:pPr>
        <w:spacing w:line="360" w:lineRule="auto"/>
        <w:jc w:val="left"/>
        <w:textAlignment w:val="center"/>
        <w:rPr>
          <w:color w:val="000000"/>
        </w:rPr>
      </w:pPr>
      <w:r>
        <w:rPr>
          <w:rFonts w:ascii="宋体" w:hAnsi="宋体" w:eastAsia="宋体" w:cs="宋体"/>
          <w:color w:val="000000"/>
        </w:rPr>
        <w:t>此时柱体</w:t>
      </w:r>
      <w:r>
        <w:rPr>
          <w:rFonts w:ascii="Times New Roman" w:hAnsi="Times New Roman" w:eastAsia="Times New Roman" w:cs="Times New Roman"/>
          <w:color w:val="000000"/>
        </w:rPr>
        <w:t>A</w:t>
      </w:r>
      <w:r>
        <w:rPr>
          <w:rFonts w:ascii="宋体" w:hAnsi="宋体" w:eastAsia="宋体" w:cs="宋体"/>
          <w:color w:val="000000"/>
        </w:rPr>
        <w:t>受到的浮力</w:t>
      </w:r>
    </w:p>
    <w:p w14:paraId="3D011919">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20.25pt;width:300pt;" o:ole="t" filled="f" o:preferrelative="t" stroked="f" coordsize="21600,21600">
            <v:path/>
            <v:fill on="f" focussize="0,0"/>
            <v:stroke on="f" joinstyle="miter"/>
            <v:imagedata r:id="rId168" o:title="eqId043da5d2c2052d804155c2651ee7567c"/>
            <o:lock v:ext="edit" aspectratio="t"/>
            <w10:wrap type="none"/>
            <w10:anchorlock/>
          </v:shape>
          <o:OLEObject Type="Embed" ProgID="Equation.DSMT4" ShapeID="_x0000_i1095" DrawAspect="Content" ObjectID="_1468075795" r:id="rId167">
            <o:LockedField>false</o:LockedField>
          </o:OLEObject>
        </w:object>
      </w:r>
    </w:p>
    <w:p w14:paraId="0452E4A9">
      <w:pPr>
        <w:spacing w:line="360" w:lineRule="auto"/>
        <w:jc w:val="left"/>
        <w:textAlignment w:val="center"/>
        <w:rPr>
          <w:color w:val="000000"/>
        </w:rPr>
      </w:pPr>
      <w:r>
        <w:rPr>
          <w:rFonts w:ascii="宋体" w:hAnsi="宋体" w:eastAsia="宋体" w:cs="宋体"/>
          <w:color w:val="000000"/>
        </w:rPr>
        <w:t>此时柱体</w:t>
      </w:r>
      <w:r>
        <w:rPr>
          <w:rFonts w:ascii="Times New Roman" w:hAnsi="Times New Roman" w:eastAsia="Times New Roman" w:cs="Times New Roman"/>
          <w:color w:val="000000"/>
        </w:rPr>
        <w:t>A</w:t>
      </w:r>
      <w:r>
        <w:rPr>
          <w:rFonts w:ascii="宋体" w:hAnsi="宋体" w:eastAsia="宋体" w:cs="宋体"/>
          <w:color w:val="000000"/>
        </w:rPr>
        <w:t>受到的浮力恰好等于柱体</w:t>
      </w:r>
      <w:r>
        <w:rPr>
          <w:rFonts w:ascii="Times New Roman" w:hAnsi="Times New Roman" w:eastAsia="Times New Roman" w:cs="Times New Roman"/>
          <w:color w:val="000000"/>
        </w:rPr>
        <w:t>A</w:t>
      </w:r>
      <w:r>
        <w:rPr>
          <w:rFonts w:ascii="宋体" w:hAnsi="宋体" w:eastAsia="宋体" w:cs="宋体"/>
          <w:color w:val="000000"/>
        </w:rPr>
        <w:t>的重力，故静止时柱体</w:t>
      </w:r>
      <w:r>
        <w:rPr>
          <w:rFonts w:ascii="Times New Roman" w:hAnsi="Times New Roman" w:eastAsia="Times New Roman" w:cs="Times New Roman"/>
          <w:color w:val="000000"/>
        </w:rPr>
        <w:t>A</w:t>
      </w:r>
      <w:r>
        <w:rPr>
          <w:rFonts w:ascii="宋体" w:hAnsi="宋体" w:eastAsia="宋体" w:cs="宋体"/>
          <w:color w:val="000000"/>
        </w:rPr>
        <w:t>应漂浮，继续注漆时，柱体</w:t>
      </w:r>
      <w:r>
        <w:rPr>
          <w:rFonts w:ascii="Times New Roman" w:hAnsi="Times New Roman" w:eastAsia="Times New Roman" w:cs="Times New Roman"/>
          <w:color w:val="000000"/>
        </w:rPr>
        <w:t>A</w:t>
      </w:r>
      <w:r>
        <w:rPr>
          <w:rFonts w:ascii="宋体" w:hAnsi="宋体" w:eastAsia="宋体" w:cs="宋体"/>
          <w:color w:val="000000"/>
        </w:rPr>
        <w:t>仍漂浮，故停止注漆时，柱体</w:t>
      </w:r>
      <w:r>
        <w:rPr>
          <w:rFonts w:ascii="Times New Roman" w:hAnsi="Times New Roman" w:eastAsia="Times New Roman" w:cs="Times New Roman"/>
          <w:color w:val="000000"/>
        </w:rPr>
        <w:t>A</w:t>
      </w:r>
      <w:r>
        <w:rPr>
          <w:rFonts w:ascii="宋体" w:hAnsi="宋体" w:eastAsia="宋体" w:cs="宋体"/>
          <w:color w:val="000000"/>
        </w:rPr>
        <w:t>被上漆的高度为</w:t>
      </w:r>
    </w:p>
    <w:p w14:paraId="3B3BFC7F">
      <w:pPr>
        <w:spacing w:line="360" w:lineRule="auto"/>
        <w:jc w:val="center"/>
        <w:textAlignment w:val="center"/>
        <w:rPr>
          <w:color w:val="000000"/>
        </w:rPr>
      </w:pPr>
      <w:r>
        <w:rPr>
          <w:rFonts w:ascii="Times New Roman" w:hAnsi="Times New Roman" w:eastAsia="Times New Roman" w:cs="Times New Roman"/>
          <w:color w:val="000000"/>
        </w:rPr>
        <w:t>Δ</w:t>
      </w:r>
      <w:r>
        <w:rPr>
          <w:rFonts w:ascii="Times New Roman" w:hAnsi="Times New Roman" w:eastAsia="Times New Roman" w:cs="Times New Roman"/>
          <w:i/>
          <w:color w:val="000000"/>
        </w:rPr>
        <w:t>h</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=0.8m</w:t>
      </w:r>
      <w:r>
        <w:rPr>
          <w:rFonts w:ascii="宋体" w:hAnsi="宋体" w:eastAsia="宋体" w:cs="宋体"/>
          <w:color w:val="000000"/>
        </w:rPr>
        <w:t>-(</w:t>
      </w:r>
      <w:r>
        <w:rPr>
          <w:rFonts w:ascii="Times New Roman" w:hAnsi="Times New Roman" w:eastAsia="Times New Roman" w:cs="Times New Roman"/>
          <w:color w:val="000000"/>
        </w:rPr>
        <w:t>1m</w:t>
      </w:r>
      <w:r>
        <w:rPr>
          <w:rFonts w:ascii="宋体" w:hAnsi="宋体" w:eastAsia="宋体" w:cs="宋体"/>
          <w:color w:val="000000"/>
        </w:rPr>
        <w:t>-</w:t>
      </w:r>
      <w:r>
        <w:rPr>
          <w:rFonts w:ascii="Times New Roman" w:hAnsi="Times New Roman" w:eastAsia="Times New Roman" w:cs="Times New Roman"/>
          <w:color w:val="000000"/>
        </w:rPr>
        <w:t>0.8m)=0.6m</w:t>
      </w:r>
    </w:p>
    <w:p w14:paraId="001ED3C5">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）当漆面上升至</w:t>
      </w:r>
      <w:r>
        <w:rPr>
          <w:rFonts w:ascii="Times New Roman" w:hAnsi="Times New Roman" w:eastAsia="Times New Roman" w:cs="Times New Roman"/>
          <w:color w:val="000000"/>
        </w:rPr>
        <w:t>0.1m</w:t>
      </w:r>
      <w:r>
        <w:rPr>
          <w:rFonts w:ascii="宋体" w:hAnsi="宋体" w:eastAsia="宋体" w:cs="宋体"/>
          <w:color w:val="000000"/>
        </w:rPr>
        <w:t>时，油漆对上漆器底部的压强为</w:t>
      </w:r>
      <w:r>
        <w:object>
          <v:shape id="_x0000_i109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52" o:title="eqIda3e7e66020760668cf8f00b42d23a6ff"/>
            <o:lock v:ext="edit" aspectratio="t"/>
            <w10:wrap type="none"/>
            <w10:anchorlock/>
          </v:shape>
          <o:OLEObject Type="Embed" ProgID="Equation.DSMT4" ShapeID="_x0000_i1096" DrawAspect="Content" ObjectID="_1468075796" r:id="rId169">
            <o:LockedField>false</o:LockedField>
          </o:OLEObject>
        </w:object>
      </w:r>
      <w:r>
        <w:rPr>
          <w:rFonts w:ascii="宋体" w:hAnsi="宋体" w:eastAsia="宋体" w:cs="宋体"/>
          <w:color w:val="000000"/>
        </w:rPr>
        <w:t>；</w:t>
      </w:r>
    </w:p>
    <w:p w14:paraId="42CA389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）当漆面上升至</w:t>
      </w:r>
      <w:r>
        <w:rPr>
          <w:rFonts w:ascii="Times New Roman" w:hAnsi="Times New Roman" w:eastAsia="Times New Roman" w:cs="Times New Roman"/>
          <w:color w:val="000000"/>
        </w:rPr>
        <w:t>0.4m</w:t>
      </w:r>
      <w:r>
        <w:rPr>
          <w:rFonts w:ascii="宋体" w:hAnsi="宋体" w:eastAsia="宋体" w:cs="宋体"/>
          <w:color w:val="000000"/>
        </w:rPr>
        <w:t>时，柱体</w:t>
      </w:r>
      <w:r>
        <w:rPr>
          <w:rFonts w:ascii="Times New Roman" w:hAnsi="Times New Roman" w:eastAsia="Times New Roman" w:cs="Times New Roman"/>
          <w:color w:val="000000"/>
        </w:rPr>
        <w:t>A</w:t>
      </w:r>
      <w:r>
        <w:rPr>
          <w:rFonts w:ascii="宋体" w:hAnsi="宋体" w:eastAsia="宋体" w:cs="宋体"/>
          <w:color w:val="000000"/>
        </w:rPr>
        <w:t>对工作台的压强</w:t>
      </w:r>
      <w:r>
        <w:rPr>
          <w:rFonts w:ascii="Times New Roman" w:hAnsi="Times New Roman" w:eastAsia="Times New Roman" w:cs="Times New Roman"/>
          <w:color w:val="000000"/>
        </w:rPr>
        <w:t>4000Pa</w:t>
      </w:r>
      <w:r>
        <w:rPr>
          <w:rFonts w:ascii="宋体" w:hAnsi="宋体" w:eastAsia="宋体" w:cs="宋体"/>
          <w:color w:val="000000"/>
        </w:rPr>
        <w:t>；</w:t>
      </w:r>
    </w:p>
    <w:p w14:paraId="40288C5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）停止注漆时，柱体</w:t>
      </w:r>
      <w:r>
        <w:rPr>
          <w:rFonts w:ascii="Times New Roman" w:hAnsi="Times New Roman" w:eastAsia="Times New Roman" w:cs="Times New Roman"/>
          <w:color w:val="000000"/>
        </w:rPr>
        <w:t>A</w:t>
      </w:r>
      <w:r>
        <w:rPr>
          <w:rFonts w:ascii="宋体" w:hAnsi="宋体" w:eastAsia="宋体" w:cs="宋体"/>
          <w:color w:val="000000"/>
        </w:rPr>
        <w:t>被上漆的高度为</w:t>
      </w:r>
      <w:r>
        <w:rPr>
          <w:rFonts w:ascii="Times New Roman" w:hAnsi="Times New Roman" w:eastAsia="Times New Roman" w:cs="Times New Roman"/>
          <w:color w:val="000000"/>
        </w:rPr>
        <w:t>0.6m</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1AA2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90F7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79E8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962E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EDED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B2F7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FC388D"/>
    <w:rsid w:val="38274566"/>
    <w:rsid w:val="42CB461A"/>
    <w:rsid w:val="58733B0A"/>
    <w:rsid w:val="5FBE60D4"/>
    <w:rsid w:val="6CD177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9.png"/><Relationship Id="rId98" Type="http://schemas.openxmlformats.org/officeDocument/2006/relationships/image" Target="media/image58.png"/><Relationship Id="rId97" Type="http://schemas.openxmlformats.org/officeDocument/2006/relationships/oleObject" Target="embeddings/oleObject31.bin"/><Relationship Id="rId96" Type="http://schemas.openxmlformats.org/officeDocument/2006/relationships/image" Target="media/image57.wmf"/><Relationship Id="rId95" Type="http://schemas.openxmlformats.org/officeDocument/2006/relationships/oleObject" Target="embeddings/oleObject30.bin"/><Relationship Id="rId94" Type="http://schemas.openxmlformats.org/officeDocument/2006/relationships/oleObject" Target="embeddings/oleObject29.bin"/><Relationship Id="rId93" Type="http://schemas.openxmlformats.org/officeDocument/2006/relationships/image" Target="media/image56.wmf"/><Relationship Id="rId92" Type="http://schemas.openxmlformats.org/officeDocument/2006/relationships/oleObject" Target="embeddings/oleObject28.bin"/><Relationship Id="rId91" Type="http://schemas.openxmlformats.org/officeDocument/2006/relationships/oleObject" Target="embeddings/oleObject27.bin"/><Relationship Id="rId90" Type="http://schemas.openxmlformats.org/officeDocument/2006/relationships/image" Target="media/image55.wmf"/><Relationship Id="rId9" Type="http://schemas.openxmlformats.org/officeDocument/2006/relationships/theme" Target="theme/theme1.xml"/><Relationship Id="rId89" Type="http://schemas.openxmlformats.org/officeDocument/2006/relationships/oleObject" Target="embeddings/oleObject26.bin"/><Relationship Id="rId88" Type="http://schemas.openxmlformats.org/officeDocument/2006/relationships/image" Target="media/image54.wmf"/><Relationship Id="rId87" Type="http://schemas.openxmlformats.org/officeDocument/2006/relationships/oleObject" Target="embeddings/oleObject25.bin"/><Relationship Id="rId86" Type="http://schemas.openxmlformats.org/officeDocument/2006/relationships/image" Target="media/image53.wmf"/><Relationship Id="rId85" Type="http://schemas.openxmlformats.org/officeDocument/2006/relationships/oleObject" Target="embeddings/oleObject24.bin"/><Relationship Id="rId84" Type="http://schemas.openxmlformats.org/officeDocument/2006/relationships/image" Target="media/image52.wmf"/><Relationship Id="rId83" Type="http://schemas.openxmlformats.org/officeDocument/2006/relationships/oleObject" Target="embeddings/oleObject23.bin"/><Relationship Id="rId82" Type="http://schemas.openxmlformats.org/officeDocument/2006/relationships/image" Target="media/image51.wmf"/><Relationship Id="rId81" Type="http://schemas.openxmlformats.org/officeDocument/2006/relationships/oleObject" Target="embeddings/oleObject22.bin"/><Relationship Id="rId80" Type="http://schemas.openxmlformats.org/officeDocument/2006/relationships/image" Target="media/image50.wmf"/><Relationship Id="rId8" Type="http://schemas.openxmlformats.org/officeDocument/2006/relationships/footer" Target="footer3.xml"/><Relationship Id="rId79" Type="http://schemas.openxmlformats.org/officeDocument/2006/relationships/oleObject" Target="embeddings/oleObject21.bin"/><Relationship Id="rId78" Type="http://schemas.openxmlformats.org/officeDocument/2006/relationships/image" Target="media/image49.wmf"/><Relationship Id="rId77" Type="http://schemas.openxmlformats.org/officeDocument/2006/relationships/oleObject" Target="embeddings/oleObject20.bin"/><Relationship Id="rId76" Type="http://schemas.openxmlformats.org/officeDocument/2006/relationships/image" Target="media/image48.wmf"/><Relationship Id="rId75" Type="http://schemas.openxmlformats.org/officeDocument/2006/relationships/oleObject" Target="embeddings/oleObject19.bin"/><Relationship Id="rId74" Type="http://schemas.openxmlformats.org/officeDocument/2006/relationships/image" Target="media/image47.wmf"/><Relationship Id="rId73" Type="http://schemas.openxmlformats.org/officeDocument/2006/relationships/oleObject" Target="embeddings/oleObject18.bin"/><Relationship Id="rId72" Type="http://schemas.openxmlformats.org/officeDocument/2006/relationships/image" Target="media/image46.wmf"/><Relationship Id="rId71" Type="http://schemas.openxmlformats.org/officeDocument/2006/relationships/oleObject" Target="embeddings/oleObject17.bin"/><Relationship Id="rId70" Type="http://schemas.openxmlformats.org/officeDocument/2006/relationships/image" Target="media/image45.wmf"/><Relationship Id="rId7" Type="http://schemas.openxmlformats.org/officeDocument/2006/relationships/footer" Target="footer2.xml"/><Relationship Id="rId69" Type="http://schemas.openxmlformats.org/officeDocument/2006/relationships/oleObject" Target="embeddings/oleObject16.bin"/><Relationship Id="rId68" Type="http://schemas.openxmlformats.org/officeDocument/2006/relationships/image" Target="media/image44.wmf"/><Relationship Id="rId67" Type="http://schemas.openxmlformats.org/officeDocument/2006/relationships/oleObject" Target="embeddings/oleObject15.bin"/><Relationship Id="rId66" Type="http://schemas.openxmlformats.org/officeDocument/2006/relationships/image" Target="media/image43.png"/><Relationship Id="rId65" Type="http://schemas.openxmlformats.org/officeDocument/2006/relationships/image" Target="media/image42.png"/><Relationship Id="rId64" Type="http://schemas.openxmlformats.org/officeDocument/2006/relationships/image" Target="media/image41.png"/><Relationship Id="rId63" Type="http://schemas.openxmlformats.org/officeDocument/2006/relationships/image" Target="media/image40.png"/><Relationship Id="rId62" Type="http://schemas.openxmlformats.org/officeDocument/2006/relationships/image" Target="media/image39.png"/><Relationship Id="rId61" Type="http://schemas.openxmlformats.org/officeDocument/2006/relationships/image" Target="media/image38.png"/><Relationship Id="rId60" Type="http://schemas.openxmlformats.org/officeDocument/2006/relationships/image" Target="media/image37.png"/><Relationship Id="rId6" Type="http://schemas.openxmlformats.org/officeDocument/2006/relationships/footer" Target="footer1.xml"/><Relationship Id="rId59" Type="http://schemas.openxmlformats.org/officeDocument/2006/relationships/image" Target="media/image36.png"/><Relationship Id="rId58" Type="http://schemas.openxmlformats.org/officeDocument/2006/relationships/image" Target="media/image35.png"/><Relationship Id="rId57" Type="http://schemas.openxmlformats.org/officeDocument/2006/relationships/image" Target="media/image34.png"/><Relationship Id="rId56" Type="http://schemas.openxmlformats.org/officeDocument/2006/relationships/image" Target="media/image33.png"/><Relationship Id="rId55" Type="http://schemas.openxmlformats.org/officeDocument/2006/relationships/image" Target="media/image32.wmf"/><Relationship Id="rId54" Type="http://schemas.openxmlformats.org/officeDocument/2006/relationships/oleObject" Target="embeddings/oleObject14.bin"/><Relationship Id="rId53" Type="http://schemas.openxmlformats.org/officeDocument/2006/relationships/image" Target="media/image31.wmf"/><Relationship Id="rId52" Type="http://schemas.openxmlformats.org/officeDocument/2006/relationships/oleObject" Target="embeddings/oleObject13.bin"/><Relationship Id="rId51" Type="http://schemas.openxmlformats.org/officeDocument/2006/relationships/image" Target="media/image30.wmf"/><Relationship Id="rId50" Type="http://schemas.openxmlformats.org/officeDocument/2006/relationships/oleObject" Target="embeddings/oleObject12.bin"/><Relationship Id="rId5" Type="http://schemas.openxmlformats.org/officeDocument/2006/relationships/header" Target="header3.xml"/><Relationship Id="rId49" Type="http://schemas.openxmlformats.org/officeDocument/2006/relationships/image" Target="media/image29.wmf"/><Relationship Id="rId48" Type="http://schemas.openxmlformats.org/officeDocument/2006/relationships/oleObject" Target="embeddings/oleObject11.bin"/><Relationship Id="rId47" Type="http://schemas.openxmlformats.org/officeDocument/2006/relationships/image" Target="media/image28.wmf"/><Relationship Id="rId46" Type="http://schemas.openxmlformats.org/officeDocument/2006/relationships/oleObject" Target="embeddings/oleObject10.bin"/><Relationship Id="rId45" Type="http://schemas.openxmlformats.org/officeDocument/2006/relationships/image" Target="media/image27.wmf"/><Relationship Id="rId44" Type="http://schemas.openxmlformats.org/officeDocument/2006/relationships/oleObject" Target="embeddings/oleObject9.bin"/><Relationship Id="rId43" Type="http://schemas.openxmlformats.org/officeDocument/2006/relationships/image" Target="media/image26.wmf"/><Relationship Id="rId42" Type="http://schemas.openxmlformats.org/officeDocument/2006/relationships/oleObject" Target="embeddings/oleObject8.bin"/><Relationship Id="rId41" Type="http://schemas.openxmlformats.org/officeDocument/2006/relationships/image" Target="media/image25.png"/><Relationship Id="rId40" Type="http://schemas.openxmlformats.org/officeDocument/2006/relationships/image" Target="media/image24.wmf"/><Relationship Id="rId4" Type="http://schemas.openxmlformats.org/officeDocument/2006/relationships/header" Target="header2.xml"/><Relationship Id="rId39" Type="http://schemas.openxmlformats.org/officeDocument/2006/relationships/oleObject" Target="embeddings/oleObject7.bin"/><Relationship Id="rId38" Type="http://schemas.openxmlformats.org/officeDocument/2006/relationships/oleObject" Target="embeddings/oleObject6.bin"/><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wmf"/><Relationship Id="rId34" Type="http://schemas.openxmlformats.org/officeDocument/2006/relationships/oleObject" Target="embeddings/oleObject5.bin"/><Relationship Id="rId33" Type="http://schemas.openxmlformats.org/officeDocument/2006/relationships/image" Target="media/image20.wmf"/><Relationship Id="rId32" Type="http://schemas.openxmlformats.org/officeDocument/2006/relationships/oleObject" Target="embeddings/oleObject4.bin"/><Relationship Id="rId31" Type="http://schemas.openxmlformats.org/officeDocument/2006/relationships/image" Target="media/image19.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png"/><Relationship Id="rId24" Type="http://schemas.openxmlformats.org/officeDocument/2006/relationships/image" Target="media/image14.jpe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wmf"/><Relationship Id="rId171" Type="http://schemas.openxmlformats.org/officeDocument/2006/relationships/fontTable" Target="fontTable.xml"/><Relationship Id="rId170" Type="http://schemas.openxmlformats.org/officeDocument/2006/relationships/customXml" Target="../customXml/item1.xml"/><Relationship Id="rId17" Type="http://schemas.openxmlformats.org/officeDocument/2006/relationships/image" Target="media/image7.png"/><Relationship Id="rId169" Type="http://schemas.openxmlformats.org/officeDocument/2006/relationships/oleObject" Target="embeddings/oleObject72.bin"/><Relationship Id="rId168" Type="http://schemas.openxmlformats.org/officeDocument/2006/relationships/image" Target="media/image88.wmf"/><Relationship Id="rId167" Type="http://schemas.openxmlformats.org/officeDocument/2006/relationships/oleObject" Target="embeddings/oleObject71.bin"/><Relationship Id="rId166" Type="http://schemas.openxmlformats.org/officeDocument/2006/relationships/image" Target="media/image87.wmf"/><Relationship Id="rId165" Type="http://schemas.openxmlformats.org/officeDocument/2006/relationships/oleObject" Target="embeddings/oleObject70.bin"/><Relationship Id="rId164" Type="http://schemas.openxmlformats.org/officeDocument/2006/relationships/image" Target="media/image86.wmf"/><Relationship Id="rId163" Type="http://schemas.openxmlformats.org/officeDocument/2006/relationships/oleObject" Target="embeddings/oleObject69.bin"/><Relationship Id="rId162" Type="http://schemas.openxmlformats.org/officeDocument/2006/relationships/image" Target="media/image85.wmf"/><Relationship Id="rId161" Type="http://schemas.openxmlformats.org/officeDocument/2006/relationships/oleObject" Target="embeddings/oleObject68.bin"/><Relationship Id="rId160" Type="http://schemas.openxmlformats.org/officeDocument/2006/relationships/image" Target="media/image84.wmf"/><Relationship Id="rId16" Type="http://schemas.openxmlformats.org/officeDocument/2006/relationships/image" Target="media/image6.wmf"/><Relationship Id="rId159" Type="http://schemas.openxmlformats.org/officeDocument/2006/relationships/oleObject" Target="embeddings/oleObject67.bin"/><Relationship Id="rId158" Type="http://schemas.openxmlformats.org/officeDocument/2006/relationships/image" Target="media/image83.wmf"/><Relationship Id="rId157" Type="http://schemas.openxmlformats.org/officeDocument/2006/relationships/oleObject" Target="embeddings/oleObject66.bin"/><Relationship Id="rId156" Type="http://schemas.openxmlformats.org/officeDocument/2006/relationships/image" Target="media/image82.wmf"/><Relationship Id="rId155" Type="http://schemas.openxmlformats.org/officeDocument/2006/relationships/oleObject" Target="embeddings/oleObject65.bin"/><Relationship Id="rId154" Type="http://schemas.openxmlformats.org/officeDocument/2006/relationships/image" Target="media/image81.wmf"/><Relationship Id="rId153" Type="http://schemas.openxmlformats.org/officeDocument/2006/relationships/oleObject" Target="embeddings/oleObject64.bin"/><Relationship Id="rId152" Type="http://schemas.openxmlformats.org/officeDocument/2006/relationships/image" Target="media/image80.wmf"/><Relationship Id="rId151" Type="http://schemas.openxmlformats.org/officeDocument/2006/relationships/oleObject" Target="embeddings/oleObject63.bin"/><Relationship Id="rId150" Type="http://schemas.openxmlformats.org/officeDocument/2006/relationships/image" Target="media/image79.png"/><Relationship Id="rId15" Type="http://schemas.openxmlformats.org/officeDocument/2006/relationships/oleObject" Target="embeddings/oleObject1.bin"/><Relationship Id="rId149" Type="http://schemas.openxmlformats.org/officeDocument/2006/relationships/image" Target="media/image78.wmf"/><Relationship Id="rId148" Type="http://schemas.openxmlformats.org/officeDocument/2006/relationships/oleObject" Target="embeddings/oleObject62.bin"/><Relationship Id="rId147" Type="http://schemas.openxmlformats.org/officeDocument/2006/relationships/image" Target="media/image77.wmf"/><Relationship Id="rId146" Type="http://schemas.openxmlformats.org/officeDocument/2006/relationships/oleObject" Target="embeddings/oleObject61.bin"/><Relationship Id="rId145" Type="http://schemas.openxmlformats.org/officeDocument/2006/relationships/image" Target="media/image76.wmf"/><Relationship Id="rId144" Type="http://schemas.openxmlformats.org/officeDocument/2006/relationships/oleObject" Target="embeddings/oleObject60.bin"/><Relationship Id="rId143" Type="http://schemas.openxmlformats.org/officeDocument/2006/relationships/oleObject" Target="embeddings/oleObject59.bin"/><Relationship Id="rId142" Type="http://schemas.openxmlformats.org/officeDocument/2006/relationships/image" Target="media/image75.wmf"/><Relationship Id="rId141" Type="http://schemas.openxmlformats.org/officeDocument/2006/relationships/oleObject" Target="embeddings/oleObject58.bin"/><Relationship Id="rId140" Type="http://schemas.openxmlformats.org/officeDocument/2006/relationships/image" Target="media/image74.wmf"/><Relationship Id="rId14" Type="http://schemas.openxmlformats.org/officeDocument/2006/relationships/image" Target="media/image5.jpeg"/><Relationship Id="rId139" Type="http://schemas.openxmlformats.org/officeDocument/2006/relationships/oleObject" Target="embeddings/oleObject57.bin"/><Relationship Id="rId138" Type="http://schemas.openxmlformats.org/officeDocument/2006/relationships/image" Target="media/image73.wmf"/><Relationship Id="rId137" Type="http://schemas.openxmlformats.org/officeDocument/2006/relationships/oleObject" Target="embeddings/oleObject56.bin"/><Relationship Id="rId136" Type="http://schemas.openxmlformats.org/officeDocument/2006/relationships/image" Target="media/image72.wmf"/><Relationship Id="rId135" Type="http://schemas.openxmlformats.org/officeDocument/2006/relationships/oleObject" Target="embeddings/oleObject55.bin"/><Relationship Id="rId134" Type="http://schemas.openxmlformats.org/officeDocument/2006/relationships/image" Target="media/image71.wmf"/><Relationship Id="rId133" Type="http://schemas.openxmlformats.org/officeDocument/2006/relationships/oleObject" Target="embeddings/oleObject54.bin"/><Relationship Id="rId132" Type="http://schemas.openxmlformats.org/officeDocument/2006/relationships/image" Target="media/image70.wmf"/><Relationship Id="rId131" Type="http://schemas.openxmlformats.org/officeDocument/2006/relationships/oleObject" Target="embeddings/oleObject53.bin"/><Relationship Id="rId130" Type="http://schemas.openxmlformats.org/officeDocument/2006/relationships/image" Target="media/image69.wmf"/><Relationship Id="rId13" Type="http://schemas.openxmlformats.org/officeDocument/2006/relationships/image" Target="media/image4.jpeg"/><Relationship Id="rId129" Type="http://schemas.openxmlformats.org/officeDocument/2006/relationships/oleObject" Target="embeddings/oleObject52.bin"/><Relationship Id="rId128" Type="http://schemas.openxmlformats.org/officeDocument/2006/relationships/image" Target="media/image68.wmf"/><Relationship Id="rId127" Type="http://schemas.openxmlformats.org/officeDocument/2006/relationships/oleObject" Target="embeddings/oleObject51.bin"/><Relationship Id="rId126" Type="http://schemas.openxmlformats.org/officeDocument/2006/relationships/image" Target="media/image67.wmf"/><Relationship Id="rId125" Type="http://schemas.openxmlformats.org/officeDocument/2006/relationships/oleObject" Target="embeddings/oleObject50.bin"/><Relationship Id="rId124" Type="http://schemas.openxmlformats.org/officeDocument/2006/relationships/image" Target="media/image66.png"/><Relationship Id="rId123" Type="http://schemas.openxmlformats.org/officeDocument/2006/relationships/oleObject" Target="embeddings/oleObject49.bin"/><Relationship Id="rId122" Type="http://schemas.openxmlformats.org/officeDocument/2006/relationships/oleObject" Target="embeddings/oleObject48.bin"/><Relationship Id="rId121" Type="http://schemas.openxmlformats.org/officeDocument/2006/relationships/image" Target="media/image65.wmf"/><Relationship Id="rId120" Type="http://schemas.openxmlformats.org/officeDocument/2006/relationships/oleObject" Target="embeddings/oleObject47.bin"/><Relationship Id="rId12" Type="http://schemas.openxmlformats.org/officeDocument/2006/relationships/image" Target="media/image3.png"/><Relationship Id="rId119" Type="http://schemas.openxmlformats.org/officeDocument/2006/relationships/oleObject" Target="embeddings/oleObject46.bin"/><Relationship Id="rId118" Type="http://schemas.openxmlformats.org/officeDocument/2006/relationships/image" Target="media/image64.jpeg"/><Relationship Id="rId117" Type="http://schemas.openxmlformats.org/officeDocument/2006/relationships/image" Target="media/image63.wmf"/><Relationship Id="rId116" Type="http://schemas.openxmlformats.org/officeDocument/2006/relationships/oleObject" Target="embeddings/oleObject45.bin"/><Relationship Id="rId115" Type="http://schemas.openxmlformats.org/officeDocument/2006/relationships/oleObject" Target="embeddings/oleObject44.bin"/><Relationship Id="rId114" Type="http://schemas.openxmlformats.org/officeDocument/2006/relationships/image" Target="media/image62.wmf"/><Relationship Id="rId113" Type="http://schemas.openxmlformats.org/officeDocument/2006/relationships/oleObject" Target="embeddings/oleObject43.bin"/><Relationship Id="rId112" Type="http://schemas.openxmlformats.org/officeDocument/2006/relationships/image" Target="media/image61.wmf"/><Relationship Id="rId111" Type="http://schemas.openxmlformats.org/officeDocument/2006/relationships/oleObject" Target="embeddings/oleObject42.bin"/><Relationship Id="rId110" Type="http://schemas.openxmlformats.org/officeDocument/2006/relationships/image" Target="media/image60.wmf"/><Relationship Id="rId11" Type="http://schemas.openxmlformats.org/officeDocument/2006/relationships/image" Target="media/image2.png"/><Relationship Id="rId109" Type="http://schemas.openxmlformats.org/officeDocument/2006/relationships/oleObject" Target="embeddings/oleObject41.bin"/><Relationship Id="rId108" Type="http://schemas.openxmlformats.org/officeDocument/2006/relationships/oleObject" Target="embeddings/oleObject40.bin"/><Relationship Id="rId107" Type="http://schemas.openxmlformats.org/officeDocument/2006/relationships/oleObject" Target="embeddings/oleObject39.bin"/><Relationship Id="rId106" Type="http://schemas.openxmlformats.org/officeDocument/2006/relationships/oleObject" Target="embeddings/oleObject38.bin"/><Relationship Id="rId105" Type="http://schemas.openxmlformats.org/officeDocument/2006/relationships/oleObject" Target="embeddings/oleObject37.bin"/><Relationship Id="rId104" Type="http://schemas.openxmlformats.org/officeDocument/2006/relationships/oleObject" Target="embeddings/oleObject36.bin"/><Relationship Id="rId103" Type="http://schemas.openxmlformats.org/officeDocument/2006/relationships/oleObject" Target="embeddings/oleObject35.bin"/><Relationship Id="rId102" Type="http://schemas.openxmlformats.org/officeDocument/2006/relationships/oleObject" Target="embeddings/oleObject34.bin"/><Relationship Id="rId101" Type="http://schemas.openxmlformats.org/officeDocument/2006/relationships/oleObject" Target="embeddings/oleObject33.bin"/><Relationship Id="rId100" Type="http://schemas.openxmlformats.org/officeDocument/2006/relationships/oleObject" Target="embeddings/oleObject3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9240</Words>
  <Characters>10194</Characters>
  <Lines>0</Lines>
  <Paragraphs>0</Paragraphs>
  <TotalTime>4</TotalTime>
  <ScaleCrop>false</ScaleCrop>
  <LinksUpToDate>false</LinksUpToDate>
  <CharactersWithSpaces>10613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2023-06-28T22:30:00Z</dcterms:created>
  <dc:creator>学科网试题生产平台</dc:creator>
  <dc:description>3268439481704448</dc:description>
  <cp:lastModifiedBy>上帝掷骰子吗</cp:lastModifiedBy>
  <dcterms:modified xsi:type="dcterms:W3CDTF">2024-07-19T16:53:34Z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D4FD59FE985C46FE940DD81A645D7AC1_12</vt:lpwstr>
  </property>
</Properties>
</file>