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B7A3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11963400</wp:posOffset>
            </wp:positionV>
            <wp:extent cx="330200" cy="355600"/>
            <wp:effectExtent l="0" t="0" r="12700" b="635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图片 10008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四川省自贡市初2022届毕业生学业考试综合素质（一）物理试题卷</w:t>
      </w:r>
    </w:p>
    <w:p w14:paraId="355D9A1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第I卷  选择题（共40分）</w:t>
      </w:r>
    </w:p>
    <w:p w14:paraId="4DED402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一、选择题（共20小题，每小题2分，共40分。每小题只有一个选项符合题意。）</w:t>
      </w:r>
    </w:p>
    <w:p w14:paraId="001A1C1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目前，自贡九年级物理课本的厚度最接近（　　）</w:t>
      </w:r>
    </w:p>
    <w:p w14:paraId="7B2967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1cm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10cm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20cm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50cm</w:t>
      </w:r>
    </w:p>
    <w:p w14:paraId="20DBD8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为创建文明城市，要求我们在公共场合“轻声”说话。这里的“轻声”是指声音的（　　）</w:t>
      </w:r>
    </w:p>
    <w:p w14:paraId="7E5AE2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59624687" name="图片 1859624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624687" name="图片 185962468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声速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</w:p>
    <w:p w14:paraId="01F3EF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音调</w:t>
      </w:r>
    </w:p>
    <w:p w14:paraId="151A4B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北斗导航系统是我国自行研制的通信系统，该系统在传递信息过程中主要依靠（　　）</w:t>
      </w:r>
    </w:p>
    <w:p w14:paraId="61C19C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电磁波</w:t>
      </w:r>
    </w:p>
    <w:p w14:paraId="7D9F9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原子中带负电的是（ ）</w:t>
      </w:r>
    </w:p>
    <w:p w14:paraId="07F41E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质子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电子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中子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原子核</w:t>
      </w:r>
    </w:p>
    <w:p w14:paraId="3D5A75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下列关于能源及其利用的说法，正确的是（　　）</w:t>
      </w:r>
    </w:p>
    <w:p w14:paraId="63D232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目前人类的主要能源是柴草、煤等化石能源</w:t>
      </w:r>
    </w:p>
    <w:p w14:paraId="42B0D1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石油、天然气、天然铀矿等都属于可再生能源</w:t>
      </w:r>
    </w:p>
    <w:p w14:paraId="513ED0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核电站使用过的核废料无放射性，不会污染环境</w:t>
      </w:r>
    </w:p>
    <w:p w14:paraId="7AD6CE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风能、水能、太阳能等清洁能源可以转化为电能</w:t>
      </w:r>
    </w:p>
    <w:p w14:paraId="4A6802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关于家庭电路和安全用电，下列说法正确的是（　　）</w:t>
      </w:r>
    </w:p>
    <w:p w14:paraId="526F69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一旦发生触电事故，应先断开电源再进行抢救</w:t>
      </w:r>
    </w:p>
    <w:p w14:paraId="70F8E0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使用试电笔时，手指不能接触笔尾金属体</w:t>
      </w:r>
    </w:p>
    <w:p w14:paraId="367DAA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选用插座时，所有家用电器都使用两孔插座</w:t>
      </w:r>
    </w:p>
    <w:p w14:paraId="500982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空气开关跳闸后，重新闭合开关就可以了</w:t>
      </w:r>
    </w:p>
    <w:p w14:paraId="060195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小强和爷爷周末乘车到荣县双溪水库风景区去游玩，下列有关惯性的说法正确的是（　　）</w:t>
      </w:r>
    </w:p>
    <w:p w14:paraId="249A71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小强和爷爷都系上安全带，是为了减小汽车行驶中人的惯性</w:t>
      </w:r>
    </w:p>
    <w:p w14:paraId="3890B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汽车紧急刹车时，小强向前倾，是由于受到惯性力的作用</w:t>
      </w:r>
    </w:p>
    <w:p w14:paraId="60D3EF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驾驶员踩刹车后，汽车仍向前滑行了一段距离，是由于汽车具有惯性</w:t>
      </w:r>
    </w:p>
    <w:p w14:paraId="3EABF5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高速公路严禁超速，是因为汽车速度越大，惯性越大</w:t>
      </w:r>
    </w:p>
    <w:p w14:paraId="50CD1B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关于能量守恒定律，下列说法正确的是（　　）</w:t>
      </w:r>
    </w:p>
    <w:p w14:paraId="2BCBE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能量可以凭空消失</w:t>
      </w:r>
    </w:p>
    <w:p w14:paraId="28F670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能量可以凭空产生</w:t>
      </w:r>
    </w:p>
    <w:p w14:paraId="1168A1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能量在转化和转移过程中，能量的总量保持不变</w:t>
      </w:r>
    </w:p>
    <w:p w14:paraId="1C08B3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热机在工作的过程中不遵循能量守恒定律</w:t>
      </w:r>
    </w:p>
    <w:p w14:paraId="33EFFA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某物体从地面上某一点出发沿直线运动，其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图像如图所示，对物体的运动情况进行分析，下列说法错误的是（　　）</w:t>
      </w:r>
    </w:p>
    <w:p w14:paraId="6D956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DA2C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59624686" name="图片 1859624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624686" name="图片 185962468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路程为</w:t>
      </w:r>
      <w:r>
        <w:rPr>
          <w:rFonts w:ascii="Times New Roman" w:hAnsi="Times New Roman" w:eastAsia="Times New Roman" w:cs="Times New Roman"/>
          <w:color w:val="000000"/>
        </w:rPr>
        <w:t>15m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物体在前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内和最后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内的速度相等</w:t>
      </w:r>
    </w:p>
    <w:p w14:paraId="303C6FF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物体在</w:t>
      </w:r>
      <w:r>
        <w:rPr>
          <w:rFonts w:ascii="Times New Roman" w:hAnsi="Times New Roman" w:eastAsia="Times New Roman" w:cs="Times New Roman"/>
          <w:color w:val="000000"/>
        </w:rPr>
        <w:t>2~4s</w:t>
      </w:r>
      <w:r>
        <w:rPr>
          <w:rFonts w:ascii="宋体" w:hAnsi="宋体" w:eastAsia="宋体" w:cs="宋体"/>
          <w:color w:val="000000"/>
        </w:rPr>
        <w:t>内处于静止状态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物体在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内的平均速度为</w:t>
      </w:r>
      <w:r>
        <w:rPr>
          <w:rFonts w:ascii="Times New Roman" w:hAnsi="Times New Roman" w:eastAsia="Times New Roman" w:cs="Times New Roman"/>
          <w:color w:val="000000"/>
        </w:rPr>
        <w:t>2.5m/s</w:t>
      </w:r>
    </w:p>
    <w:p w14:paraId="0FB209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现代生活，智能手机给人们带来了许多便利，但长时间盯着手机屏幕，容易导致视力下降。如图所示，关于近视眼及其矫正的原理图正确的是（　　）</w:t>
      </w:r>
    </w:p>
    <w:p w14:paraId="730BA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38750" cy="88773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8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196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798832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物理知识与生活联系非常紧密，下列关于密度的一些说法正确的是（　　）</w:t>
      </w:r>
    </w:p>
    <w:p w14:paraId="78414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的水和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的冰的密度相同</w:t>
      </w:r>
    </w:p>
    <w:p w14:paraId="58BF7A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可以利用密度来鉴别物质，因为不同物质的密度一定不同</w:t>
      </w:r>
    </w:p>
    <w:p w14:paraId="776AA6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为减轻质量，航空器材常采用强度高、密度大的合金或新型合成材料</w:t>
      </w:r>
    </w:p>
    <w:p w14:paraId="09E8F0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发生火灾时，受困人员常采取弯腰甚至爬行的姿势撤离，是因为含有有害物质的空气温度较高，密度较小，大量聚集在房间的上方</w:t>
      </w:r>
    </w:p>
    <w:p w14:paraId="0E3673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生活处处有物理，留心观察皆学问，下列生活中的现象及其解释正确的是（　　）</w:t>
      </w:r>
    </w:p>
    <w:p w14:paraId="4EAF7D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打开高速行驶的大巴车车窗时，窗帘往外飘，是因为车外空气流速大，压强小</w:t>
      </w:r>
    </w:p>
    <w:p w14:paraId="5BD217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啄木鸟的嘴很尖细，可以减小压强，从而凿开树干，捉到躲藏在深处的虫子</w:t>
      </w:r>
    </w:p>
    <w:p w14:paraId="36B557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水坝修建为上窄下宽是因为液体压强随深度增加而减小</w:t>
      </w:r>
    </w:p>
    <w:p w14:paraId="4BAE66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珠穆朗玛峰顶的大气压强比兰州市地面的大气压强大</w:t>
      </w:r>
    </w:p>
    <w:p w14:paraId="694FF8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如图所示电路，开关闭合后两灯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均发光，以下说法正确的是（　　）</w:t>
      </w:r>
    </w:p>
    <w:p w14:paraId="305AC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1285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DB4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的示数一定等于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的示数一定等于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</w:p>
    <w:p w14:paraId="05B2E8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的示数一定小于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的示数一定等于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</w:p>
    <w:p w14:paraId="4267E0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下列四个图中，磁感线方向标注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44F95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952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73A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3620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023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小谢在做实验时，先连成如图所示的电路，闭合开关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" o:title="eqId9d43eb0b274e00cbbc4a210da4165042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并观察灯泡亮暗情况后，再闭合开关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，小谢看到的现象是（　　）</w:t>
      </w:r>
    </w:p>
    <w:p w14:paraId="27993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239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6651F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两只灯泡一直都不亮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两只灯泡一直亮</w:t>
      </w:r>
    </w:p>
    <w:p w14:paraId="088736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两只灯泡开始都亮，后来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6" o:title="eqIdf28c99010b1e844cc2a9f7abc2301cf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两只灯泡开始都亮，后来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8cb697bffe0a9fa5d36c92aaf80c42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不亮</w:t>
      </w:r>
    </w:p>
    <w:p w14:paraId="1F4C2C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在如图所示的实验装置中，能够用来研究产生感应电流的条件的是（　　）</w:t>
      </w:r>
    </w:p>
    <w:p w14:paraId="6C0A96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9239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14F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19275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8572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0A5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年北京冬奥会自由式滑雪比赛中，我国运动员谷爱凌获得冠军，她在雪道上自由下滑的过程中，如果不计雪道阻力和空气阻力，下列说法中正确的是（　　）</w:t>
      </w:r>
    </w:p>
    <w:p w14:paraId="4159E9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动能不变，重力势能不变，机械能不变</w:t>
      </w:r>
    </w:p>
    <w:p w14:paraId="6971B3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动能增大，重力势能增大，机械能不变</w:t>
      </w:r>
    </w:p>
    <w:p w14:paraId="44C93D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动能增大，重力势能减少，机械能不变</w:t>
      </w:r>
    </w:p>
    <w:p w14:paraId="3094B3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动能减少，重力势能减少，机械能减少</w:t>
      </w:r>
    </w:p>
    <w:p w14:paraId="50837D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拉动木板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在水平地面上向右匀速运动，物体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相对地面静止不动，弹簧测力计示数为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1864F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52725" cy="723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6F861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必须使木板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作匀速运动才能测出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受到的摩擦力</w:t>
      </w:r>
    </w:p>
    <w:p w14:paraId="2A7B5F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，方向水平向右</w:t>
      </w:r>
    </w:p>
    <w:p w14:paraId="018ED2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，方向水平向右</w:t>
      </w:r>
    </w:p>
    <w:p w14:paraId="44E40D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地面对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，方向水平向右</w:t>
      </w:r>
    </w:p>
    <w:p w14:paraId="009E2A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如图所示，是一种自动测定油箱内油面高度的装置，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是转动式变阻器，它的金属滑片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是杠杆的一端，下列说法正确的是（　　）</w:t>
      </w:r>
    </w:p>
    <w:p w14:paraId="1D1D6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11906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06D6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油位越高，流过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的电流越大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在电路中是并联的</w:t>
      </w:r>
    </w:p>
    <w:p w14:paraId="10340C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油位越高，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两端的电压越大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油量表是由电流表改装而成的</w:t>
      </w:r>
    </w:p>
    <w:p w14:paraId="1B4DBB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小王随父母去自贡江姐故里进行红色研学之旅。需要提前给移动充电宝进行充电，充电宝容量为</w:t>
      </w:r>
      <w:r>
        <w:rPr>
          <w:rFonts w:ascii="Times New Roman" w:hAnsi="Times New Roman" w:eastAsia="Times New Roman" w:cs="Times New Roman"/>
          <w:color w:val="000000"/>
        </w:rPr>
        <w:t>60000mA·h</w:t>
      </w:r>
      <w:r>
        <w:rPr>
          <w:rFonts w:ascii="宋体" w:hAnsi="宋体" w:eastAsia="宋体" w:cs="宋体"/>
          <w:color w:val="000000"/>
        </w:rPr>
        <w:t>，充电电压为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，充电时剩余电量为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，于是她关闭家中其它用电器，并观察到家里电能表如图所示，要给充电宝充满电，电能表的转盘将转过（　　）</w:t>
      </w:r>
    </w:p>
    <w:p w14:paraId="70D378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581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FF6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120r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200r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300r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1000r</w:t>
      </w:r>
    </w:p>
    <w:p w14:paraId="407EB26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第II卷（非选择题  共60分）</w:t>
      </w:r>
    </w:p>
    <w:p w14:paraId="67A782F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二、填空题（本大题包括6小题，共12分）</w:t>
      </w:r>
    </w:p>
    <w:p w14:paraId="1A00D0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小明同学用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的水平推力推动重为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的超市购物车。购物车自静止开始在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内沿水平方向前进了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。在整个过程中推力做功为</w:t>
      </w:r>
      <w:r>
        <w:rPr>
          <w:rFonts w:ascii="Times New Roman" w:hAnsi="Times New Roman" w:eastAsia="Times New Roman" w:cs="Times New Roman"/>
          <w:color w:val="000000"/>
        </w:rPr>
        <w:t>___________J</w:t>
      </w:r>
      <w:r>
        <w:rPr>
          <w:rFonts w:ascii="宋体" w:hAnsi="宋体" w:eastAsia="宋体" w:cs="宋体"/>
          <w:color w:val="000000"/>
        </w:rPr>
        <w:t>，重力做功为</w:t>
      </w:r>
      <w:r>
        <w:rPr>
          <w:rFonts w:ascii="Times New Roman" w:hAnsi="Times New Roman" w:eastAsia="Times New Roman" w:cs="Times New Roman"/>
          <w:color w:val="000000"/>
        </w:rPr>
        <w:t>___________J</w:t>
      </w:r>
      <w:r>
        <w:rPr>
          <w:rFonts w:ascii="宋体" w:hAnsi="宋体" w:eastAsia="宋体" w:cs="宋体"/>
          <w:color w:val="000000"/>
        </w:rPr>
        <w:t>。</w:t>
      </w:r>
    </w:p>
    <w:p w14:paraId="6F3896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如图所示，在一个配有活塞的厚玻璃筒底部放一小团硝化棉，快速压下活塞。可观察到硝化棉___________的现象。此快速压下活塞过程能量转化情况与汽油机的___________冲程是相同的。</w:t>
      </w:r>
    </w:p>
    <w:p w14:paraId="68666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1475" cy="13716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55A84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在如图所示电路中，当甲乙均为电流表且开关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0" o:title="eqId779629f16056a50f4c06e3996d8e1c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断开时，电阻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2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4" o:title="eqId19f20f21a9d50b61dac519a3ddab53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连接方式是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联。当甲乙均为电压表且开关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0" o:title="eqId779629f16056a50f4c06e3996d8e1c82"/>
            <o:lock v:ext="edit" aspectratio="t"/>
            <w10:wrap type="none"/>
            <w10:anchorlock/>
          </v:shape>
          <o:OLEObject Type="Embed" ProgID="Equation.DSMT4" ShapeID="_x0000_i1034" DrawAspect="Content" ObjectID="_146807573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都闭合时，电阻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2" o:title="eqId9efc18a5bb2e53586331b2a58538a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4" o:title="eqId19f20f21a9d50b61dac519a3ddab53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连接方式是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联。（均选填“串”或“并”）</w:t>
      </w:r>
    </w:p>
    <w:p w14:paraId="1F730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62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1D0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如图甲所示电路中，电源电压、灯泡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8cb697bffe0a9fa5d36c92aaf80c4231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6" o:title="eqIdf28c99010b1e844cc2a9f7abc2301cf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的电阻均保持不变，且灯泡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6" o:title="eqIdf28c99010b1e844cc2a9f7abc2301cf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。只闭合开关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时，电流表指针如图乙所示。随后断开开关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，调整电流表接线柱后，同时闭合开关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0" o:title="eqId779629f16056a50f4c06e3996d8e1c8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时，电流表指针也如图乙所示。同时闭合开关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8" o:title="eqId910f1655703721b51006b887a2394b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0" o:title="eqId779629f16056a50f4c06e3996d8e1c8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时，通过灯泡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8cb697bffe0a9fa5d36c92aaf80c423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2519E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18383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08DA0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如图所示，用滑轮组将重力为</w:t>
      </w:r>
      <w:r>
        <w:rPr>
          <w:rFonts w:ascii="Times New Roman" w:hAnsi="Times New Roman" w:eastAsia="Times New Roman" w:cs="Times New Roman"/>
          <w:color w:val="000000"/>
        </w:rPr>
        <w:t>540N</w:t>
      </w:r>
      <w:r>
        <w:rPr>
          <w:rFonts w:ascii="宋体" w:hAnsi="宋体" w:eastAsia="宋体" w:cs="宋体"/>
          <w:color w:val="000000"/>
        </w:rPr>
        <w:t>的重物匀速提升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，所用拉力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，则滑轮组的机械效率为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，如果要提高滑轮组的机械效率，你的做法是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。（答出一条即可）</w:t>
      </w:r>
    </w:p>
    <w:p w14:paraId="15BDE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334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7B1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如图甲所示，电源电压恒定，定值电阻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3" o:title="eqIdbe9b4a83b9aebebf29de0c4406ebf8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。将滑动变阻器的滑片从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端滑到中点的过程中，电压表示数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之间的关系图象如图乙所示。滑动变阻器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color w:val="000000"/>
        </w:rPr>
        <w:t>___________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65" o:title="eqId0047f659c182291c84c224df6b5e99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。电源电压为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10C5B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1525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1BA2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三、简述、作图、实验题（本大题包括5小题，共33分）</w:t>
      </w:r>
    </w:p>
    <w:p w14:paraId="12FD7D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把正在熔化的冰拿到温度为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的房间里，冰能不能继续熔化，为什么？</w:t>
      </w:r>
    </w:p>
    <w:p w14:paraId="2FBF6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762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65532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与弹簧连接，静止在光滑的斜面上，请画出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的受力示意图。</w:t>
      </w:r>
    </w:p>
    <w:p w14:paraId="4BA13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1906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F11CD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如图一束光线斜射入玻璃砖中，请画出光线经过玻璃砖的光路图。</w:t>
      </w:r>
    </w:p>
    <w:p w14:paraId="16B77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25E89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图是测量小灯泡电阻阻值的实物电路图，其中有一根导线连接错误，请你在错误的导线上画“×”，并用笔画线代替导线画出正确的连接方式。</w:t>
      </w:r>
    </w:p>
    <w:p w14:paraId="30198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4573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CBD73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在“探究光的反射规律”的实验中，如图所示，水平放置平面镜，白色纸板竖直立在平面镜上，纸板由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两部分组成，可以绕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翻折。</w:t>
      </w:r>
    </w:p>
    <w:p w14:paraId="39B15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04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5D0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）实验时，把纸板</w:t>
      </w:r>
      <w:r>
        <w:rPr>
          <w:rFonts w:ascii="Times New Roman" w:hAnsi="Times New Roman" w:eastAsia="Times New Roman" w:cs="Times New Roman"/>
          <w:i/>
          <w:color w:val="000000"/>
        </w:rPr>
        <w:t>ENF</w:t>
      </w:r>
      <w:r>
        <w:rPr>
          <w:rFonts w:ascii="宋体" w:hAnsi="宋体" w:eastAsia="宋体" w:cs="宋体"/>
          <w:color w:val="000000"/>
        </w:rPr>
        <w:t>垂直放在平面镜上，入射光线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的法线是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的入射角大小是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度；</w:t>
      </w:r>
    </w:p>
    <w:p w14:paraId="1AE411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）为了探究反射角与入射角大小的关系，应进行的操作是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88B836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．改变纸板与平面镜之间的夹角</w:t>
      </w:r>
      <w:r>
        <w:rPr>
          <w:rFonts w:ascii="Times New Roman" w:hAnsi="Times New Roman" w:eastAsia="Times New Roman" w:cs="Times New Roman"/>
          <w:color w:val="000000"/>
        </w:rPr>
        <w:t xml:space="preserve">      B</w:t>
      </w:r>
      <w:r>
        <w:rPr>
          <w:rFonts w:ascii="宋体" w:hAnsi="宋体" w:eastAsia="宋体" w:cs="宋体"/>
          <w:color w:val="000000"/>
        </w:rPr>
        <w:t>．沿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向后转动纸板</w:t>
      </w:r>
      <w:r>
        <w:rPr>
          <w:rFonts w:ascii="Times New Roman" w:hAnsi="Times New Roman" w:eastAsia="Times New Roman" w:cs="Times New Roman"/>
          <w:color w:val="000000"/>
        </w:rPr>
        <w:t>E</w:t>
      </w:r>
    </w:p>
    <w:p w14:paraId="1E49D8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向后转动纸板</w:t>
      </w:r>
      <w:r>
        <w:rPr>
          <w:rFonts w:ascii="Times New Roman" w:hAnsi="Times New Roman" w:eastAsia="Times New Roman" w:cs="Times New Roman"/>
          <w:color w:val="000000"/>
        </w:rPr>
        <w:t>F             D</w:t>
      </w:r>
      <w:r>
        <w:rPr>
          <w:rFonts w:ascii="宋体" w:hAnsi="宋体" w:eastAsia="宋体" w:cs="宋体"/>
          <w:color w:val="000000"/>
        </w:rPr>
        <w:t>．改变入射角的大小</w:t>
      </w:r>
    </w:p>
    <w:p w14:paraId="5AB726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）将一束光贴着纸板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射到镜面上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上会显示出反射光束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，接着将纸板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向后翻折，则纸板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（选填“能”或“不能”）显示出反射光束，由此说明反射光线、入射光线与法线在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内（选填“同一平面”或“不同平面”）</w:t>
      </w:r>
    </w:p>
    <w:p w14:paraId="512C0E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）若让另一束光沿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方向射向平面镜，反射光将沿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方向射出。该实验现象说明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86D02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．反射角等于入射角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．在光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59624685" name="图片 1859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624685" name="图片 185962468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反射现象中，光路可逆</w:t>
      </w:r>
    </w:p>
    <w:p w14:paraId="764F0A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如图所示，小勇利用铁架台，带有均匀刻度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59624689" name="图片 1859624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624689" name="图片 185962468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杠杆，细线，弹簧测力计，钩码若干（每个钩码质量相同）等实验器材，探究杠杆的平衡条件。</w:t>
      </w:r>
    </w:p>
    <w:p w14:paraId="72316C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00625" cy="11334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D8B91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）实验前，杠杆静止在图甲所示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59624688" name="图片 1859624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624688" name="图片 18596246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位置，则此时杠杆处于___________（选填“平衡”或“非平衡”）状态；</w:t>
      </w:r>
    </w:p>
    <w:p w14:paraId="709718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）为了便于测量___________（选填“力”或“力臂”），应使杠杆在水平位置平衡。为此，应将平衡螺母向___________（选填“左”或“右”）调节；</w:t>
      </w:r>
    </w:p>
    <w:p w14:paraId="5ADF33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）将杠杆调成水平位置平衡后，如图乙所示，在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个钩码，则应在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点挂___________个钩码，才能使杠杆在水平位置保持平衡；随后两边各取下一个钩码，杠杆___________（选填“左”或“右”）端将下沉；</w:t>
      </w:r>
    </w:p>
    <w:p w14:paraId="7F3072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）小勇用弹簧测力计替代钩码，在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点竖直向下拉，然后将弹簧测力计绕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点逆时针旋转一小段至如图丙所示位置。在旋转过程中，要使杠杆仍然在水平位置平衡，则弹簧测力计的示数将逐渐___________（选填“变大”、“变小”或“不变”），原因是___________；</w:t>
      </w:r>
    </w:p>
    <w:p w14:paraId="5A757B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）实验结果表明，杠杆的平衡条件是：动力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4" o:title="eqId2468403b3eba9e40bfa36f464e927738"/>
            <o:lock v:ext="edit" aspectratio="t"/>
            <w10:wrap type="none"/>
            <w10:anchorlock/>
          </v:shape>
          <o:OLEObject Type="Embed" ProgID="Equation.DSMT4" ShapeID="_x0000_i1049" DrawAspect="Content" ObjectID="_146807574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4" o:title="eqId2468403b3eba9e40bfa36f464e92773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阻力臂。</w:t>
      </w:r>
    </w:p>
    <w:p w14:paraId="410191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张华同学采用如图甲所示的电路图测量额定电压为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的小灯泡的额定功率，电源电压恒为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</w:t>
      </w:r>
    </w:p>
    <w:p w14:paraId="1C8D3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57700" cy="1866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70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）连接电路时，开关应处于___________状态，滑动变阻器的滑片应滑到___________（选填“左”或“右”）端；</w:t>
      </w:r>
    </w:p>
    <w:p w14:paraId="3DA677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）闭合开关后，无论怎样移动滑动变阻器的滑片，小灯泡始终不发光且电压表的示数为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，电流表有示数，产生这一现象的原因是___________；</w:t>
      </w:r>
    </w:p>
    <w:p w14:paraId="3504E8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．小灯泡短路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．小灯泡断路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．滑动变阻器短路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．滑动变阻器断路</w:t>
      </w:r>
    </w:p>
    <w:p w14:paraId="22B247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）排除故障后，继续进行实验，张华移动滑动变阻器的滑片，记录了多组数据，并绘制出了小灯泡的电流随电压变化的图像，如图乙所示，则该小灯泡的额定功率为___________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，图像是曲线的主要原因是___________；</w:t>
      </w:r>
    </w:p>
    <w:p w14:paraId="61CBC5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）李英同学设计了另一种方案：不用电流表，但增加了一只阻值已知的定值电阻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3" o:title="eqIdbe9b4a83b9aebebf29de0c4406ebf89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，用图丙所示的电路进行实验，也测量出了该小灯泡的额定功率。具体步骤如下：</w:t>
      </w:r>
    </w:p>
    <w:p w14:paraId="258905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她闭合开关，调节滑动变阻器滑片，使电压表的示数为小灯泡的额定电压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.2pt;width:19.2pt;" o:ole="t" filled="f" o:preferrelative="t" stroked="f" coordsize="21600,21600">
            <v:path/>
            <v:fill on="f" focussize="0,0"/>
            <v:stroke on="f" joinstyle="miter"/>
            <v:imagedata r:id="rId79" o:title="eqId4c76eaa6628066e3bd985ca5945b583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；然后保持不变，将电压表接在“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”处的导线换接到“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”处，读出电压表示数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，利用此方法测量出小灯泡的额定功率表达式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" o:title="eqId3e989c65b1aaa8812e0e8bb6983c2bd0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___________（用已知和所测量的物理量符号表示）。</w:t>
      </w:r>
    </w:p>
    <w:p w14:paraId="427F352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四、计算题（本大题包括2小题，共15分。解答时应写出必要的文字说明，方程式和重要演算步藏，只写出最后答案的不能得分。有数值计算的题，答案中必须明确写出数值和单位。）</w:t>
      </w:r>
    </w:p>
    <w:p w14:paraId="4E44BA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小明做了一个探究鸡蛋悬浮的实验，他在水平桌面上放置一个底面积为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83" o:title="eqId64a08e83a530ae803c8186f9f23930a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的厚度可忽略的圆柱形容器，向容器中注入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深的水，再拿一个鸡蛋，用天平称得其质量为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85" o:title="eqId7ba5056e112ce2509bc0d114f4fccd5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，将它轻轻放入水中，发现鸡蛋沉至容器底部，此时测得水面升高了</w:t>
      </w:r>
      <w:r>
        <w:rPr>
          <w:rFonts w:ascii="Times New Roman" w:hAnsi="Times New Roman" w:eastAsia="Times New Roman" w:cs="Times New Roman"/>
          <w:color w:val="000000"/>
        </w:rPr>
        <w:t>4mm</w:t>
      </w:r>
      <w:r>
        <w:rPr>
          <w:rFonts w:ascii="宋体" w:hAnsi="宋体" w:eastAsia="宋体" w:cs="宋体"/>
          <w:color w:val="000000"/>
        </w:rPr>
        <w:t>（水未溢出）。然后，向容器中缓慢加食盐并轻轻搅动，直到鸡蛋恰好悬浮为止，（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4pt;width:87.6pt;" o:ole="t" filled="f" o:preferrelative="t" stroked="f" coordsize="21600,21600">
            <v:path/>
            <v:fill on="f" focussize="0,0"/>
            <v:stroke on="f" joinstyle="miter"/>
            <v:imagedata r:id="rId87" o:title="eqId238a414935ec995e67e4a91a3afe1fb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89" o:title="eqId01f4c7754d554988f7451b975442209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3088C1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）未放入鸡蛋前，水对容器底部的压强和压力大小；</w:t>
      </w:r>
    </w:p>
    <w:p w14:paraId="22ECD2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）当鸡蛋悬浮时，鸡蛋所受的浮力大小；</w:t>
      </w:r>
    </w:p>
    <w:p w14:paraId="5B71C2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）当鸡蛋悬浮时，盐水的密度是多少？</w:t>
      </w:r>
    </w:p>
    <w:p w14:paraId="29507E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小亮在家煲汤时使用的电饭煲的部分参数如表所示，其简化电路如图乙所示，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2" o:title="eqId9efc18a5bb2e53586331b2a58538a48b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4" o:title="eqId19f20f21a9d50b61dac519a3ddab539d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均是发热电阻（阻值不随温度变化），欲将质量为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，初温为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93" o:title="eqId211c7b625ba00438f5ecf6803be6f344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的汤加热至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95" o:title="eqId598a32279830e7d8bbd0422ce08aee9a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，设此汤的比热容为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97" o:title="eqIdb82cec1586ce78379c0b3136418ae9f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tbl>
      <w:tblPr>
        <w:tblStyle w:val="4"/>
        <w:tblW w:w="5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1845"/>
        <w:gridCol w:w="1560"/>
      </w:tblGrid>
      <w:tr w14:paraId="2FD8A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2B69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9343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38EF6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871E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0994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低温档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B004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48.4W</w:t>
            </w:r>
          </w:p>
        </w:tc>
      </w:tr>
      <w:tr w14:paraId="1F40F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14A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6D54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高温档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39A7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500W</w:t>
            </w:r>
          </w:p>
        </w:tc>
      </w:tr>
    </w:tbl>
    <w:p w14:paraId="5EB300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）汤需要吸收的热量；</w:t>
      </w:r>
    </w:p>
    <w:p w14:paraId="50D2E7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）利用电饭煲高温挡煲汤时，电饭煲正常工作且不考虑热损耗，则需要多少时间？</w:t>
      </w:r>
    </w:p>
    <w:p w14:paraId="0BF20D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4" o:title="eqId19f20f21a9d50b61dac519a3ddab539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的阻值为多少？</w:t>
      </w:r>
    </w:p>
    <w:p w14:paraId="5456C3C4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00325" cy="124777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1820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AB83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3C65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2E23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33FC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552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BD5D98"/>
    <w:rsid w:val="1E333F89"/>
    <w:rsid w:val="2EE922D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oleObject" Target="embeddings/oleObject35.bin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oleObject" Target="embeddings/oleObject27.bin"/><Relationship Id="rId76" Type="http://schemas.openxmlformats.org/officeDocument/2006/relationships/image" Target="media/image41.png"/><Relationship Id="rId75" Type="http://schemas.openxmlformats.org/officeDocument/2006/relationships/oleObject" Target="embeddings/oleObject26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5.bin"/><Relationship Id="rId72" Type="http://schemas.openxmlformats.org/officeDocument/2006/relationships/image" Target="media/image39.png"/><Relationship Id="rId71" Type="http://schemas.openxmlformats.org/officeDocument/2006/relationships/image" Target="media/image38.png"/><Relationship Id="rId70" Type="http://schemas.openxmlformats.org/officeDocument/2006/relationships/image" Target="media/image37.png"/><Relationship Id="rId7" Type="http://schemas.openxmlformats.org/officeDocument/2006/relationships/footer" Target="footer2.xml"/><Relationship Id="rId69" Type="http://schemas.openxmlformats.org/officeDocument/2006/relationships/image" Target="media/image36.png"/><Relationship Id="rId68" Type="http://schemas.openxmlformats.org/officeDocument/2006/relationships/image" Target="media/image35.png"/><Relationship Id="rId67" Type="http://schemas.openxmlformats.org/officeDocument/2006/relationships/image" Target="media/image34.png"/><Relationship Id="rId66" Type="http://schemas.openxmlformats.org/officeDocument/2006/relationships/image" Target="media/image33.png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png"/><Relationship Id="rId60" Type="http://schemas.openxmlformats.org/officeDocument/2006/relationships/image" Target="media/image29.png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oleObject" Target="embeddings/oleObject21.bin"/><Relationship Id="rId57" Type="http://schemas.openxmlformats.org/officeDocument/2006/relationships/oleObject" Target="embeddings/oleObject20.bin"/><Relationship Id="rId56" Type="http://schemas.openxmlformats.org/officeDocument/2006/relationships/oleObject" Target="embeddings/oleObject19.bin"/><Relationship Id="rId55" Type="http://schemas.openxmlformats.org/officeDocument/2006/relationships/oleObject" Target="embeddings/oleObject18.bin"/><Relationship Id="rId54" Type="http://schemas.openxmlformats.org/officeDocument/2006/relationships/oleObject" Target="embeddings/oleObject17.bin"/><Relationship Id="rId53" Type="http://schemas.openxmlformats.org/officeDocument/2006/relationships/oleObject" Target="embeddings/oleObject16.bin"/><Relationship Id="rId52" Type="http://schemas.openxmlformats.org/officeDocument/2006/relationships/oleObject" Target="embeddings/oleObject15.bin"/><Relationship Id="rId51" Type="http://schemas.openxmlformats.org/officeDocument/2006/relationships/oleObject" Target="embeddings/oleObject14.bin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oleObject" Target="embeddings/oleObject12.bin"/><Relationship Id="rId47" Type="http://schemas.openxmlformats.org/officeDocument/2006/relationships/oleObject" Target="embeddings/oleObject11.bin"/><Relationship Id="rId46" Type="http://schemas.openxmlformats.org/officeDocument/2006/relationships/oleObject" Target="embeddings/oleObject10.bin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wmf"/><Relationship Id="rId37" Type="http://schemas.openxmlformats.org/officeDocument/2006/relationships/oleObject" Target="embeddings/oleObject5.bin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png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1" Type="http://schemas.openxmlformats.org/officeDocument/2006/relationships/fontTable" Target="fontTable.xml"/><Relationship Id="rId100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4293</Words>
  <Characters>4901</Characters>
  <Lines>0</Lines>
  <Paragraphs>0</Paragraphs>
  <TotalTime>0</TotalTime>
  <ScaleCrop>false</ScaleCrop>
  <LinksUpToDate>false</LinksUpToDate>
  <CharactersWithSpaces>5124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2022-06-15T10:40:00Z</dcterms:created>
  <dc:creator>学科网试题生产平台</dc:creator>
  <dc:description>3000576970170368</dc:description>
  <cp:lastModifiedBy>上帝掷骰子吗</cp:lastModifiedBy>
  <dcterms:modified xsi:type="dcterms:W3CDTF">2024-07-19T16:50:59Z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6FD8E870EF7C458E916CC077B4A48339</vt:lpwstr>
  </property>
</Properties>
</file>