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0BD2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10299700</wp:posOffset>
            </wp:positionH>
            <wp:positionV relativeFrom="topMargin">
              <wp:posOffset>10160000</wp:posOffset>
            </wp:positionV>
            <wp:extent cx="254000" cy="457200"/>
            <wp:effectExtent l="0" t="0" r="12700" b="0"/>
            <wp:wrapNone/>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10"/>
                    <a:stretch>
                      <a:fillRect/>
                    </a:stretch>
                  </pic:blipFill>
                  <pic:spPr>
                    <a:xfrm>
                      <a:off x="0" y="0"/>
                      <a:ext cx="254000" cy="4572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年烟台市初中学业水平考试</w:t>
      </w:r>
    </w:p>
    <w:p w14:paraId="44808AA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444C83A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一、选择题（每小题的四个选项中只有一个是正确的，每小题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D03F0EC">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4</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日，神舟十三号载人飞船完成既定任务，顺利返回地球。在空间站执行任务过程中，烟台籍宇航员王亚平为全国的同学们进行了两次精彩的太空授课，授课过程中信息的传递主要依靠（　　）</w:t>
      </w:r>
    </w:p>
    <w:p w14:paraId="1446856D">
      <w:pPr>
        <w:spacing w:line="360" w:lineRule="auto"/>
        <w:jc w:val="left"/>
        <w:textAlignment w:val="center"/>
        <w:rPr>
          <w:color w:val="auto"/>
        </w:rPr>
      </w:pPr>
      <w:r>
        <w:rPr>
          <w:rFonts w:hint="eastAsia"/>
        </w:rPr>
        <w:drawing>
          <wp:inline distT="0" distB="0" distL="114300" distR="114300">
            <wp:extent cx="2352675" cy="1295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52675" cy="1295400"/>
                    </a:xfrm>
                    <a:prstGeom prst="rect">
                      <a:avLst/>
                    </a:prstGeom>
                  </pic:spPr>
                </pic:pic>
              </a:graphicData>
            </a:graphic>
          </wp:inline>
        </w:drawing>
      </w:r>
    </w:p>
    <w:p w14:paraId="2D4F01A1">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空气</w:t>
      </w:r>
      <w:r>
        <w:rPr>
          <w:rFonts w:hint="eastAsia"/>
        </w:rPr>
        <w:tab/>
      </w:r>
      <w:r>
        <w:rPr>
          <w:rFonts w:hint="eastAsia"/>
        </w:rPr>
        <w:t xml:space="preserve">B. </w:t>
      </w:r>
      <w:r>
        <w:rPr>
          <w:rFonts w:ascii="宋体" w:hAnsi="宋体" w:eastAsia="宋体" w:cs="宋体"/>
          <w:color w:val="auto"/>
        </w:rPr>
        <w:t>超声波</w:t>
      </w:r>
      <w:r>
        <w:rPr>
          <w:rFonts w:hint="eastAsia"/>
        </w:rPr>
        <w:tab/>
      </w:r>
      <w:r>
        <w:rPr>
          <w:rFonts w:hint="eastAsia"/>
        </w:rPr>
        <w:t xml:space="preserve">C. </w:t>
      </w:r>
      <w:r>
        <w:rPr>
          <w:rFonts w:ascii="宋体" w:hAnsi="宋体" w:eastAsia="宋体" w:cs="宋体"/>
          <w:color w:val="auto"/>
        </w:rPr>
        <w:t>次声波</w:t>
      </w:r>
      <w:r>
        <w:rPr>
          <w:rFonts w:hint="eastAsia"/>
        </w:rPr>
        <w:tab/>
      </w:r>
      <w:r>
        <w:rPr>
          <w:rFonts w:hint="eastAsia"/>
        </w:rPr>
        <w:t xml:space="preserve">D. </w:t>
      </w:r>
      <w:r>
        <w:rPr>
          <w:rFonts w:ascii="宋体" w:hAnsi="宋体" w:eastAsia="宋体" w:cs="宋体"/>
          <w:color w:val="auto"/>
        </w:rPr>
        <w:t>电磁波</w:t>
      </w:r>
    </w:p>
    <w:p w14:paraId="32ADB327">
      <w:pPr>
        <w:spacing w:line="360" w:lineRule="auto"/>
        <w:textAlignment w:val="center"/>
        <w:rPr>
          <w:color w:val="000000"/>
        </w:rPr>
      </w:pPr>
      <w:r>
        <w:rPr>
          <w:color w:val="2E75B6"/>
        </w:rPr>
        <w:t>【答案】</w:t>
      </w:r>
      <w:r>
        <w:rPr>
          <w:color w:val="000000"/>
        </w:rPr>
        <w:t>D</w:t>
      </w:r>
    </w:p>
    <w:p w14:paraId="47F43CDD">
      <w:pPr>
        <w:spacing w:line="360" w:lineRule="auto"/>
        <w:textAlignment w:val="center"/>
        <w:rPr>
          <w:color w:val="000000"/>
        </w:rPr>
      </w:pPr>
      <w:r>
        <w:rPr>
          <w:color w:val="2E75B6"/>
        </w:rPr>
        <w:t>【解析】</w:t>
      </w:r>
    </w:p>
    <w:p w14:paraId="762FC96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．神舟十三号系统是在太空，是真空环境，没有空气，所以不是利用空气传播信息的，故</w:t>
      </w:r>
      <w:r>
        <w:rPr>
          <w:rFonts w:ascii="Times New Roman" w:hAnsi="Times New Roman" w:eastAsia="Times New Roman" w:cs="Times New Roman"/>
          <w:color w:val="000000"/>
        </w:rPr>
        <w:t>A</w:t>
      </w:r>
      <w:r>
        <w:rPr>
          <w:rFonts w:ascii="宋体" w:hAnsi="宋体" w:eastAsia="宋体" w:cs="宋体"/>
          <w:color w:val="000000"/>
        </w:rPr>
        <w:t>不符合题意；</w:t>
      </w:r>
    </w:p>
    <w:p w14:paraId="4B11CA8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．超声波和次声波属于声音，声音的传播需要介质，真空不能传声，所以神舟十三号系统传递信息不依靠超声波和次声波，故</w:t>
      </w:r>
      <w:r>
        <w:rPr>
          <w:rFonts w:ascii="Times New Roman" w:hAnsi="Times New Roman" w:eastAsia="Times New Roman" w:cs="Times New Roman"/>
          <w:color w:val="000000"/>
        </w:rPr>
        <w:t>BC</w:t>
      </w:r>
      <w:r>
        <w:rPr>
          <w:rFonts w:ascii="宋体" w:hAnsi="宋体" w:eastAsia="宋体" w:cs="宋体"/>
          <w:color w:val="000000"/>
        </w:rPr>
        <w:t>不符合题意；</w:t>
      </w:r>
    </w:p>
    <w:p w14:paraId="01A12D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．电磁波传播不需要介质，可以在真空中传播，所以神舟十三号系统在传递信息过程中主要依靠电磁波传递信息的，故</w:t>
      </w:r>
      <w:r>
        <w:rPr>
          <w:rFonts w:ascii="Times New Roman" w:hAnsi="Times New Roman" w:eastAsia="Times New Roman" w:cs="Times New Roman"/>
          <w:color w:val="000000"/>
        </w:rPr>
        <w:t>D</w:t>
      </w:r>
      <w:r>
        <w:rPr>
          <w:rFonts w:ascii="宋体" w:hAnsi="宋体" w:eastAsia="宋体" w:cs="宋体"/>
          <w:color w:val="000000"/>
        </w:rPr>
        <w:t>符合题意。</w:t>
      </w:r>
    </w:p>
    <w:p w14:paraId="0B3D41A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C4A49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李白的七言绝句《早发白帝城》中有诗句“两岸猿声啼不住，轻舟已过万重山”。诗句中描述的“轻舟”是运动的，所选择的参照物是（　　）</w:t>
      </w:r>
    </w:p>
    <w:p w14:paraId="73003832">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轻舟</w:t>
      </w:r>
      <w:r>
        <w:rPr>
          <w:rFonts w:ascii="宋体" w:hAnsi="宋体" w:eastAsia="宋体" w:cs="宋体"/>
          <w:color w:val="000000"/>
        </w:rPr>
        <w:tab/>
      </w:r>
      <w:r>
        <w:rPr>
          <w:rFonts w:ascii="宋体" w:hAnsi="宋体" w:eastAsia="宋体" w:cs="宋体"/>
          <w:color w:val="000000"/>
        </w:rPr>
        <w:t>B. 山峰</w:t>
      </w:r>
      <w:r>
        <w:rPr>
          <w:rFonts w:ascii="宋体" w:hAnsi="宋体" w:eastAsia="宋体" w:cs="宋体"/>
          <w:color w:val="000000"/>
        </w:rPr>
        <w:tab/>
      </w:r>
      <w:r>
        <w:rPr>
          <w:rFonts w:ascii="宋体" w:hAnsi="宋体" w:eastAsia="宋体" w:cs="宋体"/>
          <w:color w:val="000000"/>
        </w:rPr>
        <w:t>C. 船夫</w:t>
      </w:r>
      <w:r>
        <w:rPr>
          <w:rFonts w:ascii="宋体" w:hAnsi="宋体" w:eastAsia="宋体" w:cs="宋体"/>
          <w:color w:val="000000"/>
        </w:rPr>
        <w:tab/>
      </w:r>
      <w:r>
        <w:rPr>
          <w:rFonts w:ascii="宋体" w:hAnsi="宋体" w:eastAsia="宋体" w:cs="宋体"/>
          <w:color w:val="000000"/>
        </w:rPr>
        <w:t>D. 船舱</w:t>
      </w:r>
    </w:p>
    <w:p w14:paraId="35BD2EA7">
      <w:pPr>
        <w:spacing w:line="360" w:lineRule="auto"/>
        <w:textAlignment w:val="center"/>
        <w:rPr>
          <w:color w:val="000000"/>
        </w:rPr>
      </w:pPr>
      <w:r>
        <w:rPr>
          <w:color w:val="2E75B6"/>
        </w:rPr>
        <w:t>【答案】</w:t>
      </w:r>
      <w:r>
        <w:rPr>
          <w:color w:val="000000"/>
        </w:rPr>
        <w:t>B</w:t>
      </w:r>
    </w:p>
    <w:p w14:paraId="5C13B69A">
      <w:pPr>
        <w:spacing w:line="360" w:lineRule="auto"/>
        <w:textAlignment w:val="center"/>
        <w:rPr>
          <w:color w:val="000000"/>
        </w:rPr>
      </w:pPr>
      <w:r>
        <w:rPr>
          <w:color w:val="2E75B6"/>
        </w:rPr>
        <w:t>【解析】</w:t>
      </w:r>
    </w:p>
    <w:p w14:paraId="101DEDD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研究对象是“轻舟”，选择“山峰”做参照物，轻舟是运动的，故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142CA72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A4EB55">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关于声现象，下列说法正确的是（　　）</w:t>
      </w:r>
    </w:p>
    <w:p w14:paraId="5E3C6433">
      <w:pPr>
        <w:spacing w:line="360" w:lineRule="auto"/>
        <w:jc w:val="left"/>
        <w:textAlignment w:val="center"/>
        <w:rPr>
          <w:color w:val="000000"/>
        </w:rPr>
      </w:pPr>
      <w:r>
        <w:rPr>
          <w:rFonts w:ascii="宋体" w:hAnsi="宋体" w:eastAsia="宋体" w:cs="宋体"/>
          <w:color w:val="000000"/>
        </w:rPr>
        <w:drawing>
          <wp:inline distT="0" distB="0" distL="114300" distR="114300">
            <wp:extent cx="5238750" cy="1369695"/>
            <wp:effectExtent l="0" t="0" r="0" b="190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369939"/>
                    </a:xfrm>
                    <a:prstGeom prst="rect">
                      <a:avLst/>
                    </a:prstGeom>
                  </pic:spPr>
                </pic:pic>
              </a:graphicData>
            </a:graphic>
          </wp:inline>
        </w:drawing>
      </w:r>
      <w:r>
        <w:rPr>
          <w:rFonts w:ascii="宋体" w:hAnsi="宋体" w:eastAsia="宋体" w:cs="宋体"/>
          <w:color w:val="000000"/>
        </w:rPr>
        <w:br w:type="textWrapping"/>
      </w:r>
    </w:p>
    <w:p w14:paraId="2965AABF">
      <w:pPr>
        <w:spacing w:line="360" w:lineRule="auto"/>
        <w:jc w:val="left"/>
        <w:textAlignment w:val="center"/>
        <w:rPr>
          <w:rFonts w:ascii="宋体" w:hAnsi="宋体" w:eastAsia="宋体" w:cs="宋体"/>
          <w:color w:val="000000"/>
        </w:rPr>
      </w:pPr>
      <w:r>
        <w:rPr>
          <w:rFonts w:ascii="宋体" w:hAnsi="宋体" w:eastAsia="宋体" w:cs="宋体"/>
          <w:color w:val="000000"/>
        </w:rPr>
        <w:t>A. 图甲中发声的音叉将乒乓球弹开说明声是由物体振动产生的</w:t>
      </w:r>
    </w:p>
    <w:p w14:paraId="1DC271E7">
      <w:pPr>
        <w:spacing w:line="360" w:lineRule="auto"/>
        <w:jc w:val="left"/>
        <w:textAlignment w:val="center"/>
        <w:rPr>
          <w:rFonts w:ascii="宋体" w:hAnsi="宋体" w:eastAsia="宋体" w:cs="宋体"/>
          <w:color w:val="000000"/>
        </w:rPr>
      </w:pPr>
      <w:r>
        <w:rPr>
          <w:rFonts w:ascii="宋体" w:hAnsi="宋体" w:eastAsia="宋体" w:cs="宋体"/>
          <w:color w:val="000000"/>
        </w:rPr>
        <w:t>B. 图乙中钢尺伸出桌面的长度越长，振动时，音调越高</w:t>
      </w:r>
    </w:p>
    <w:p w14:paraId="0CF30A9C">
      <w:pPr>
        <w:spacing w:line="360" w:lineRule="auto"/>
        <w:jc w:val="left"/>
        <w:textAlignment w:val="center"/>
        <w:rPr>
          <w:rFonts w:ascii="宋体" w:hAnsi="宋体" w:eastAsia="宋体" w:cs="宋体"/>
          <w:color w:val="000000"/>
        </w:rPr>
      </w:pPr>
      <w:r>
        <w:rPr>
          <w:rFonts w:ascii="宋体" w:hAnsi="宋体" w:eastAsia="宋体" w:cs="宋体"/>
          <w:color w:val="000000"/>
        </w:rPr>
        <w:t>C. 图丙中小白兔通过声音的音调判断出叫门的不是妈妈</w:t>
      </w:r>
    </w:p>
    <w:p w14:paraId="6128ED0F">
      <w:pPr>
        <w:spacing w:line="360" w:lineRule="auto"/>
        <w:jc w:val="left"/>
        <w:textAlignment w:val="center"/>
        <w:rPr>
          <w:rFonts w:ascii="宋体" w:hAnsi="宋体" w:eastAsia="宋体" w:cs="宋体"/>
          <w:color w:val="000000"/>
        </w:rPr>
      </w:pPr>
      <w:r>
        <w:rPr>
          <w:rFonts w:ascii="宋体" w:hAnsi="宋体" w:eastAsia="宋体" w:cs="宋体"/>
          <w:color w:val="000000"/>
        </w:rPr>
        <w:t>D. 图丁中捕鱼船通过声呐确定鱼群位置利用了声波传递能量</w:t>
      </w:r>
    </w:p>
    <w:p w14:paraId="480EC4E5">
      <w:pPr>
        <w:spacing w:line="360" w:lineRule="auto"/>
        <w:textAlignment w:val="center"/>
        <w:rPr>
          <w:color w:val="000000"/>
        </w:rPr>
      </w:pPr>
      <w:r>
        <w:rPr>
          <w:color w:val="2E75B6"/>
        </w:rPr>
        <w:t>【答案】</w:t>
      </w:r>
      <w:r>
        <w:rPr>
          <w:color w:val="000000"/>
        </w:rPr>
        <w:t>A</w:t>
      </w:r>
    </w:p>
    <w:p w14:paraId="3E832376">
      <w:pPr>
        <w:spacing w:line="360" w:lineRule="auto"/>
        <w:textAlignment w:val="center"/>
        <w:rPr>
          <w:color w:val="000000"/>
        </w:rPr>
      </w:pPr>
      <w:r>
        <w:rPr>
          <w:color w:val="2E75B6"/>
        </w:rPr>
        <w:t>【解析】</w:t>
      </w:r>
    </w:p>
    <w:p w14:paraId="36BD3AC9">
      <w:pPr>
        <w:spacing w:line="360" w:lineRule="auto"/>
        <w:jc w:val="left"/>
        <w:textAlignment w:val="center"/>
        <w:rPr>
          <w:color w:val="000000"/>
        </w:rPr>
      </w:pPr>
      <w:r>
        <w:rPr>
          <w:color w:val="000000"/>
        </w:rPr>
        <w:t>【详解】A．图甲中发声的音叉将乒乓球弹开，则音叉发声时同时也在振动，说明声音是由物体振动产生的，故A正确；</w:t>
      </w:r>
    </w:p>
    <w:p w14:paraId="7AFA45C5">
      <w:pPr>
        <w:spacing w:line="360" w:lineRule="auto"/>
        <w:jc w:val="left"/>
        <w:textAlignment w:val="center"/>
        <w:rPr>
          <w:color w:val="000000"/>
        </w:rPr>
      </w:pPr>
      <w:r>
        <w:rPr>
          <w:color w:val="000000"/>
        </w:rPr>
        <w:t>B．音调高低与频率有关，频率高，音调高，频率低，音调低，图乙中钢尺伸出桌面的长度越长，振动时，频率越低，则音调越低，故B错误；</w:t>
      </w:r>
    </w:p>
    <w:p w14:paraId="6162B2E8">
      <w:pPr>
        <w:spacing w:line="360" w:lineRule="auto"/>
        <w:jc w:val="left"/>
        <w:textAlignment w:val="center"/>
        <w:rPr>
          <w:color w:val="000000"/>
        </w:rPr>
      </w:pPr>
      <w:r>
        <w:rPr>
          <w:color w:val="000000"/>
        </w:rPr>
        <w:t>C．不同材料的物体发出声音的音色不同，所以小白兔是通过音色判断出叫门的不是妈妈，故C错误；</w:t>
      </w:r>
    </w:p>
    <w:p w14:paraId="058DC8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．捕鱼船通过声呐确定鱼群位置是利用超声波的反射来传递信息，从而可以确定鱼群的位置，不是传递能量，故</w:t>
      </w:r>
      <w:r>
        <w:rPr>
          <w:rFonts w:ascii="Times New Roman" w:hAnsi="Times New Roman" w:eastAsia="Times New Roman" w:cs="Times New Roman"/>
          <w:color w:val="000000"/>
        </w:rPr>
        <w:t>D</w:t>
      </w:r>
      <w:r>
        <w:rPr>
          <w:rFonts w:ascii="宋体" w:hAnsi="宋体" w:eastAsia="宋体" w:cs="宋体"/>
          <w:color w:val="000000"/>
        </w:rPr>
        <w:t>错误。</w:t>
      </w:r>
    </w:p>
    <w:p w14:paraId="4862AB0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B30C9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如图所示的实例中，属于光的直线传播现象的是（　　）</w:t>
      </w:r>
    </w:p>
    <w:p w14:paraId="3CE0BEE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09700" cy="695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9700" cy="695325"/>
                    </a:xfrm>
                    <a:prstGeom prst="rect">
                      <a:avLst/>
                    </a:prstGeom>
                  </pic:spPr>
                </pic:pic>
              </a:graphicData>
            </a:graphic>
          </wp:inline>
        </w:drawing>
      </w:r>
      <w:r>
        <w:rPr>
          <w:rFonts w:ascii="宋体" w:hAnsi="宋体" w:eastAsia="宋体" w:cs="宋体"/>
          <w:color w:val="000000"/>
        </w:rPr>
        <w:t xml:space="preserve"> 手影</w:t>
      </w:r>
    </w:p>
    <w:p w14:paraId="21CA08C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33475" cy="9239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33475" cy="923925"/>
                    </a:xfrm>
                    <a:prstGeom prst="rect">
                      <a:avLst/>
                    </a:prstGeom>
                  </pic:spPr>
                </pic:pic>
              </a:graphicData>
            </a:graphic>
          </wp:inline>
        </w:drawing>
      </w:r>
      <w:r>
        <w:rPr>
          <w:rFonts w:ascii="宋体" w:hAnsi="宋体" w:eastAsia="宋体" w:cs="宋体"/>
          <w:color w:val="000000"/>
        </w:rPr>
        <w:t xml:space="preserve"> 看到地上的书</w:t>
      </w:r>
    </w:p>
    <w:p w14:paraId="0CD70CE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33475" cy="523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523875"/>
                    </a:xfrm>
                    <a:prstGeom prst="rect">
                      <a:avLst/>
                    </a:prstGeom>
                  </pic:spPr>
                </pic:pic>
              </a:graphicData>
            </a:graphic>
          </wp:inline>
        </w:drawing>
      </w:r>
      <w:r>
        <w:rPr>
          <w:rFonts w:ascii="宋体" w:hAnsi="宋体" w:eastAsia="宋体" w:cs="宋体"/>
          <w:color w:val="000000"/>
        </w:rPr>
        <w:t xml:space="preserve"> 海市蜃楼</w:t>
      </w:r>
    </w:p>
    <w:p w14:paraId="01503CD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895350" cy="1000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95350" cy="1000125"/>
                    </a:xfrm>
                    <a:prstGeom prst="rect">
                      <a:avLst/>
                    </a:prstGeom>
                  </pic:spPr>
                </pic:pic>
              </a:graphicData>
            </a:graphic>
          </wp:inline>
        </w:drawing>
      </w:r>
      <w:r>
        <w:rPr>
          <w:rFonts w:ascii="宋体" w:hAnsi="宋体" w:eastAsia="宋体" w:cs="宋体"/>
          <w:color w:val="000000"/>
        </w:rPr>
        <w:t xml:space="preserve"> 用放大镜看指纹</w:t>
      </w:r>
    </w:p>
    <w:p w14:paraId="17B4F365">
      <w:pPr>
        <w:spacing w:line="360" w:lineRule="auto"/>
        <w:textAlignment w:val="center"/>
        <w:rPr>
          <w:color w:val="000000"/>
        </w:rPr>
      </w:pPr>
      <w:r>
        <w:rPr>
          <w:color w:val="2E75B6"/>
        </w:rPr>
        <w:t>【答案】</w:t>
      </w:r>
      <w:r>
        <w:rPr>
          <w:color w:val="000000"/>
        </w:rPr>
        <w:t>A</w:t>
      </w:r>
    </w:p>
    <w:p w14:paraId="14A9DC0E">
      <w:pPr>
        <w:spacing w:line="360" w:lineRule="auto"/>
        <w:textAlignment w:val="center"/>
        <w:rPr>
          <w:color w:val="000000"/>
        </w:rPr>
      </w:pPr>
      <w:r>
        <w:rPr>
          <w:color w:val="2E75B6"/>
        </w:rPr>
        <w:t>【解析】</w:t>
      </w:r>
    </w:p>
    <w:p w14:paraId="2BB619C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．日食、月食、影子，都是光照在不透明的物体上时所形成的，故手影属于光的直线传播现象，故A符合题意；</w:t>
      </w:r>
    </w:p>
    <w:p w14:paraId="3852667F">
      <w:pPr>
        <w:spacing w:line="360" w:lineRule="auto"/>
        <w:jc w:val="left"/>
        <w:textAlignment w:val="center"/>
        <w:rPr>
          <w:color w:val="000000"/>
        </w:rPr>
      </w:pPr>
      <w:r>
        <w:rPr>
          <w:color w:val="000000"/>
        </w:rPr>
        <w:t>B．看到地面上的书是光照在书本上发生漫反射，反射光线进入人眼，属于光的反射现象，故</w:t>
      </w:r>
      <w:r>
        <w:rPr>
          <w:rFonts w:ascii="Times New Roman" w:hAnsi="Times New Roman" w:eastAsia="Times New Roman" w:cs="Times New Roman"/>
          <w:color w:val="000000"/>
        </w:rPr>
        <w:t>B</w:t>
      </w:r>
      <w:r>
        <w:rPr>
          <w:color w:val="000000"/>
        </w:rPr>
        <w:t>不符合题意；</w:t>
      </w:r>
    </w:p>
    <w:p w14:paraId="1A2A0723">
      <w:pPr>
        <w:spacing w:line="360" w:lineRule="auto"/>
        <w:jc w:val="left"/>
        <w:textAlignment w:val="center"/>
        <w:rPr>
          <w:color w:val="000000"/>
        </w:rPr>
      </w:pPr>
      <w:r>
        <w:rPr>
          <w:color w:val="000000"/>
        </w:rPr>
        <w:t>C．海市蜃楼是光斜射向密度不均匀的空气时发生偏折所形成的，属于光折射现象，故C不符合题意；</w:t>
      </w:r>
    </w:p>
    <w:p w14:paraId="4508484D">
      <w:pPr>
        <w:spacing w:line="360" w:lineRule="auto"/>
        <w:jc w:val="left"/>
        <w:textAlignment w:val="center"/>
        <w:rPr>
          <w:color w:val="000000"/>
        </w:rPr>
      </w:pPr>
      <w:r>
        <w:rPr>
          <w:color w:val="000000"/>
        </w:rPr>
        <w:t>D．用放大镜看指纹是凸透镜成像，属于光的折射现象，故D不符合题意。</w:t>
      </w:r>
    </w:p>
    <w:p w14:paraId="456EA46C">
      <w:pPr>
        <w:spacing w:line="360" w:lineRule="auto"/>
        <w:jc w:val="left"/>
        <w:textAlignment w:val="center"/>
        <w:rPr>
          <w:color w:val="000000"/>
        </w:rPr>
      </w:pPr>
      <w:r>
        <w:rPr>
          <w:color w:val="000000"/>
        </w:rPr>
        <w:t>故选A。</w:t>
      </w:r>
    </w:p>
    <w:p w14:paraId="7BAD993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踢足球是很多同学喜欢的体育活动之一，下列有关说法正确的是（　　）</w:t>
      </w:r>
    </w:p>
    <w:p w14:paraId="202D943E">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运动员踢出的足球在空中飞行时，受到重力和脚的踢力</w:t>
      </w:r>
    </w:p>
    <w:p w14:paraId="51D1457E">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运动员踢足球时脚会有疼痛感，表明力的作用是相互的</w:t>
      </w:r>
    </w:p>
    <w:p w14:paraId="3EAAC513">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守门员抱住飞向球门的足球，表明力可以改变物体的形状</w:t>
      </w:r>
    </w:p>
    <w:p w14:paraId="221AA23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只要运动员对足球施加大小相同的力，力的作用效果就相同</w:t>
      </w:r>
    </w:p>
    <w:p w14:paraId="21D5F7DB">
      <w:pPr>
        <w:spacing w:line="360" w:lineRule="auto"/>
        <w:textAlignment w:val="center"/>
        <w:rPr>
          <w:color w:val="000000"/>
        </w:rPr>
      </w:pPr>
      <w:r>
        <w:rPr>
          <w:color w:val="2E75B6"/>
        </w:rPr>
        <w:t>【答案】</w:t>
      </w:r>
      <w:r>
        <w:rPr>
          <w:color w:val="000000"/>
        </w:rPr>
        <w:t>B</w:t>
      </w:r>
    </w:p>
    <w:p w14:paraId="23FD5304">
      <w:pPr>
        <w:spacing w:line="360" w:lineRule="auto"/>
        <w:textAlignment w:val="center"/>
        <w:rPr>
          <w:color w:val="000000"/>
        </w:rPr>
      </w:pPr>
      <w:r>
        <w:rPr>
          <w:color w:val="2E75B6"/>
        </w:rPr>
        <w:t>【解析】</w:t>
      </w:r>
    </w:p>
    <w:p w14:paraId="5B511DB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．运动员踢出的足球在空中飞行时，只受到重力的作用，故</w:t>
      </w:r>
      <w:r>
        <w:rPr>
          <w:rFonts w:ascii="Times New Roman" w:hAnsi="Times New Roman" w:eastAsia="Times New Roman" w:cs="Times New Roman"/>
          <w:color w:val="000000"/>
        </w:rPr>
        <w:t>A</w:t>
      </w:r>
      <w:r>
        <w:rPr>
          <w:rFonts w:ascii="宋体" w:hAnsi="宋体" w:eastAsia="宋体" w:cs="宋体"/>
          <w:color w:val="000000"/>
        </w:rPr>
        <w:t>错误；</w:t>
      </w:r>
    </w:p>
    <w:p w14:paraId="25EFF82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．运动员踢足球时，脚对球有力的作用，由于物体间力的作用是相互的，所以球也会给脚一个力，所以脚会感到疼，故</w:t>
      </w:r>
      <w:r>
        <w:rPr>
          <w:rFonts w:ascii="Times New Roman" w:hAnsi="Times New Roman" w:eastAsia="Times New Roman" w:cs="Times New Roman"/>
          <w:color w:val="000000"/>
        </w:rPr>
        <w:t>B</w:t>
      </w:r>
      <w:r>
        <w:rPr>
          <w:rFonts w:ascii="宋体" w:hAnsi="宋体" w:eastAsia="宋体" w:cs="宋体"/>
          <w:color w:val="000000"/>
        </w:rPr>
        <w:t>正确；</w:t>
      </w:r>
    </w:p>
    <w:p w14:paraId="25D437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．守门员抱住了飞向球门的足球，足球由运动变为静止，说明力可以改变物体的运动状态，故</w:t>
      </w:r>
      <w:r>
        <w:rPr>
          <w:rFonts w:ascii="Times New Roman" w:hAnsi="Times New Roman" w:eastAsia="Times New Roman" w:cs="Times New Roman"/>
          <w:color w:val="000000"/>
        </w:rPr>
        <w:t>C</w:t>
      </w:r>
      <w:r>
        <w:rPr>
          <w:rFonts w:ascii="宋体" w:hAnsi="宋体" w:eastAsia="宋体" w:cs="宋体"/>
          <w:color w:val="000000"/>
        </w:rPr>
        <w:t>错误；</w:t>
      </w:r>
    </w:p>
    <w:p w14:paraId="5E03E2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．力的大小、方向和作用点都会影响力的作用效果，所以施加力的方向相同时，力的作用效果不一定相同，故</w:t>
      </w:r>
      <w:r>
        <w:rPr>
          <w:rFonts w:ascii="Times New Roman" w:hAnsi="Times New Roman" w:eastAsia="Times New Roman" w:cs="Times New Roman"/>
          <w:color w:val="000000"/>
        </w:rPr>
        <w:t>D</w:t>
      </w:r>
      <w:r>
        <w:rPr>
          <w:rFonts w:ascii="宋体" w:hAnsi="宋体" w:eastAsia="宋体" w:cs="宋体"/>
          <w:color w:val="000000"/>
        </w:rPr>
        <w:t>错误。</w:t>
      </w:r>
    </w:p>
    <w:p w14:paraId="7F7268E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7D31D76">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“自动擦窗机器人”是一种智能家用电器，它帮助人们解决了高层擦窗、室外擦窗难的问题。如图所示，“自动擦窗机器人”在竖直玻璃板上向下匀速直线运动过程中，受到的摩擦力大小（　　）</w:t>
      </w:r>
    </w:p>
    <w:p w14:paraId="3563778C">
      <w:pPr>
        <w:spacing w:line="360" w:lineRule="auto"/>
        <w:jc w:val="left"/>
        <w:textAlignment w:val="center"/>
        <w:rPr>
          <w:color w:val="000000"/>
        </w:rPr>
      </w:pPr>
      <w:r>
        <w:rPr>
          <w:rFonts w:ascii="宋体" w:hAnsi="宋体" w:eastAsia="宋体" w:cs="宋体"/>
          <w:color w:val="000000"/>
        </w:rPr>
        <w:drawing>
          <wp:inline distT="0" distB="0" distL="114300" distR="114300">
            <wp:extent cx="10096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9650" cy="990600"/>
                    </a:xfrm>
                    <a:prstGeom prst="rect">
                      <a:avLst/>
                    </a:prstGeom>
                  </pic:spPr>
                </pic:pic>
              </a:graphicData>
            </a:graphic>
          </wp:inline>
        </w:drawing>
      </w:r>
    </w:p>
    <w:p w14:paraId="5BAE784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变小</w:t>
      </w:r>
      <w:r>
        <w:rPr>
          <w:rFonts w:ascii="宋体" w:hAnsi="宋体" w:eastAsia="宋体" w:cs="宋体"/>
          <w:color w:val="000000"/>
        </w:rPr>
        <w:tab/>
      </w:r>
      <w:r>
        <w:rPr>
          <w:rFonts w:ascii="宋体" w:hAnsi="宋体" w:eastAsia="宋体" w:cs="宋体"/>
          <w:color w:val="000000"/>
        </w:rPr>
        <w:t>B. 变大</w:t>
      </w:r>
      <w:r>
        <w:rPr>
          <w:rFonts w:ascii="宋体" w:hAnsi="宋体" w:eastAsia="宋体" w:cs="宋体"/>
          <w:color w:val="000000"/>
        </w:rPr>
        <w:tab/>
      </w:r>
      <w:r>
        <w:rPr>
          <w:rFonts w:ascii="宋体" w:hAnsi="宋体" w:eastAsia="宋体" w:cs="宋体"/>
          <w:color w:val="000000"/>
        </w:rPr>
        <w:t>C. 不变</w:t>
      </w:r>
      <w:r>
        <w:rPr>
          <w:rFonts w:ascii="宋体" w:hAnsi="宋体" w:eastAsia="宋体" w:cs="宋体"/>
          <w:color w:val="000000"/>
        </w:rPr>
        <w:tab/>
      </w:r>
      <w:r>
        <w:rPr>
          <w:rFonts w:ascii="宋体" w:hAnsi="宋体" w:eastAsia="宋体" w:cs="宋体"/>
          <w:color w:val="000000"/>
        </w:rPr>
        <w:t>D. 无法判断</w:t>
      </w:r>
    </w:p>
    <w:p w14:paraId="3A29BAD6">
      <w:pPr>
        <w:spacing w:line="360" w:lineRule="auto"/>
        <w:textAlignment w:val="center"/>
        <w:rPr>
          <w:color w:val="000000"/>
        </w:rPr>
      </w:pPr>
      <w:r>
        <w:rPr>
          <w:color w:val="2E75B6"/>
        </w:rPr>
        <w:t>【答案】</w:t>
      </w:r>
      <w:r>
        <w:rPr>
          <w:color w:val="000000"/>
        </w:rPr>
        <w:t>C</w:t>
      </w:r>
    </w:p>
    <w:p w14:paraId="650122C6">
      <w:pPr>
        <w:spacing w:line="360" w:lineRule="auto"/>
        <w:textAlignment w:val="center"/>
        <w:rPr>
          <w:color w:val="000000"/>
        </w:rPr>
      </w:pPr>
      <w:r>
        <w:rPr>
          <w:color w:val="2E75B6"/>
        </w:rPr>
        <w:t>【解析】</w:t>
      </w:r>
    </w:p>
    <w:p w14:paraId="6AAA4C3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“自动擦窗机器人”在竖直玻璃板上向下匀速直线运动过程中，摩擦力与重力是一对平衡力，由二力平衡条件可知，受到的摩擦力大小等于重力，重力不变，摩擦力不变，故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1CD72C6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99CC31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w:t>
      </w:r>
      <w:r>
        <w:rPr>
          <w:rFonts w:ascii="宋体" w:hAnsi="宋体" w:eastAsia="宋体" w:cs="宋体"/>
          <w:color w:val="000000"/>
          <w:position w:val="0"/>
        </w:rPr>
        <w:drawing>
          <wp:inline distT="0" distB="0" distL="114300" distR="114300">
            <wp:extent cx="133350" cy="177800"/>
            <wp:effectExtent l="0" t="0" r="0" b="13335"/>
            <wp:docPr id="216991" name="图片 216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91" name="图片 21699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实例中，为了减少压强的是（　　）</w:t>
      </w:r>
    </w:p>
    <w:p w14:paraId="5842368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52500" cy="10763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1076325"/>
                    </a:xfrm>
                    <a:prstGeom prst="rect">
                      <a:avLst/>
                    </a:prstGeom>
                  </pic:spPr>
                </pic:pic>
              </a:graphicData>
            </a:graphic>
          </wp:inline>
        </w:drawing>
      </w:r>
      <w:r>
        <w:rPr>
          <w:rFonts w:ascii="宋体" w:hAnsi="宋体" w:eastAsia="宋体" w:cs="宋体"/>
          <w:color w:val="000000"/>
        </w:rPr>
        <w:t>图钉尖做得很尖</w:t>
      </w:r>
    </w:p>
    <w:p w14:paraId="722A86F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952500" cy="628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52500" cy="628650"/>
                    </a:xfrm>
                    <a:prstGeom prst="rect">
                      <a:avLst/>
                    </a:prstGeom>
                  </pic:spPr>
                </pic:pic>
              </a:graphicData>
            </a:graphic>
          </wp:inline>
        </w:drawing>
      </w:r>
      <w:r>
        <w:rPr>
          <w:rFonts w:ascii="宋体" w:hAnsi="宋体" w:eastAsia="宋体" w:cs="宋体"/>
          <w:color w:val="000000"/>
        </w:rPr>
        <w:t>铁轨铺在路枕上</w:t>
      </w:r>
    </w:p>
    <w:p w14:paraId="55B2CB8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52500" cy="9525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52500" cy="952500"/>
                    </a:xfrm>
                    <a:prstGeom prst="rect">
                      <a:avLst/>
                    </a:prstGeom>
                  </pic:spPr>
                </pic:pic>
              </a:graphicData>
            </a:graphic>
          </wp:inline>
        </w:drawing>
      </w:r>
      <w:r>
        <w:rPr>
          <w:rFonts w:ascii="宋体" w:hAnsi="宋体" w:eastAsia="宋体" w:cs="宋体"/>
          <w:color w:val="000000"/>
        </w:rPr>
        <w:t>斧头刃做得很薄</w:t>
      </w:r>
    </w:p>
    <w:p w14:paraId="63AF53A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52500" cy="666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52500" cy="666750"/>
                    </a:xfrm>
                    <a:prstGeom prst="rect">
                      <a:avLst/>
                    </a:prstGeom>
                  </pic:spPr>
                </pic:pic>
              </a:graphicData>
            </a:graphic>
          </wp:inline>
        </w:drawing>
      </w:r>
      <w:r>
        <w:rPr>
          <w:rFonts w:ascii="宋体" w:hAnsi="宋体" w:eastAsia="宋体" w:cs="宋体"/>
          <w:color w:val="000000"/>
        </w:rPr>
        <w:t>推土机土铲做得很锋利</w:t>
      </w:r>
    </w:p>
    <w:p w14:paraId="398742F3">
      <w:pPr>
        <w:spacing w:line="360" w:lineRule="auto"/>
        <w:textAlignment w:val="center"/>
        <w:rPr>
          <w:color w:val="000000"/>
        </w:rPr>
      </w:pPr>
      <w:r>
        <w:rPr>
          <w:color w:val="2E75B6"/>
        </w:rPr>
        <w:t>【答案】</w:t>
      </w:r>
      <w:r>
        <w:rPr>
          <w:color w:val="000000"/>
        </w:rPr>
        <w:t>B</w:t>
      </w:r>
    </w:p>
    <w:p w14:paraId="22FE3579">
      <w:pPr>
        <w:spacing w:line="360" w:lineRule="auto"/>
        <w:textAlignment w:val="center"/>
        <w:rPr>
          <w:color w:val="000000"/>
        </w:rPr>
      </w:pPr>
      <w:r>
        <w:rPr>
          <w:color w:val="2E75B6"/>
        </w:rPr>
        <w:t>【解析】</w:t>
      </w:r>
    </w:p>
    <w:p w14:paraId="49FC0F3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．图钉尖做的比钉帽尖小很多，是在压力一定时，通过减小受力面积来增大压强，故</w:t>
      </w:r>
      <w:r>
        <w:rPr>
          <w:rFonts w:ascii="Times New Roman" w:hAnsi="Times New Roman" w:eastAsia="Times New Roman" w:cs="Times New Roman"/>
          <w:color w:val="000000"/>
        </w:rPr>
        <w:t>A</w:t>
      </w:r>
      <w:r>
        <w:rPr>
          <w:rFonts w:ascii="宋体" w:hAnsi="宋体" w:eastAsia="宋体" w:cs="宋体"/>
          <w:color w:val="000000"/>
        </w:rPr>
        <w:t>不符合题意；</w:t>
      </w:r>
    </w:p>
    <w:p w14:paraId="4F4897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．铁轨铺在枕木上，是在压力一定时，通过增大受力面积来减小压强，故</w:t>
      </w:r>
      <w:r>
        <w:rPr>
          <w:rFonts w:ascii="Times New Roman" w:hAnsi="Times New Roman" w:eastAsia="Times New Roman" w:cs="Times New Roman"/>
          <w:color w:val="000000"/>
        </w:rPr>
        <w:t>B</w:t>
      </w:r>
      <w:r>
        <w:rPr>
          <w:rFonts w:ascii="宋体" w:hAnsi="宋体" w:eastAsia="宋体" w:cs="宋体"/>
          <w:color w:val="000000"/>
        </w:rPr>
        <w:t>符合题意；</w:t>
      </w:r>
    </w:p>
    <w:p w14:paraId="542D7F4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．斧头的刃很薄，是通过减小受力面积来达到增大压强的效果，故</w:t>
      </w:r>
      <w:r>
        <w:rPr>
          <w:rFonts w:ascii="Times New Roman" w:hAnsi="Times New Roman" w:eastAsia="Times New Roman" w:cs="Times New Roman"/>
          <w:color w:val="000000"/>
        </w:rPr>
        <w:t>C</w:t>
      </w:r>
      <w:r>
        <w:rPr>
          <w:rFonts w:ascii="宋体" w:hAnsi="宋体" w:eastAsia="宋体" w:cs="宋体"/>
          <w:color w:val="000000"/>
        </w:rPr>
        <w:t>不符合题意；</w:t>
      </w:r>
    </w:p>
    <w:p w14:paraId="50DE7D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．推土机的土铲做得很锋利，是在压力一定时，通过减小受力面积来增大压强，故</w:t>
      </w:r>
      <w:r>
        <w:rPr>
          <w:rFonts w:ascii="Times New Roman" w:hAnsi="Times New Roman" w:eastAsia="Times New Roman" w:cs="Times New Roman"/>
          <w:color w:val="000000"/>
        </w:rPr>
        <w:t>D</w:t>
      </w:r>
      <w:r>
        <w:rPr>
          <w:rFonts w:ascii="宋体" w:hAnsi="宋体" w:eastAsia="宋体" w:cs="宋体"/>
          <w:color w:val="000000"/>
        </w:rPr>
        <w:t>不符合题意。</w:t>
      </w:r>
    </w:p>
    <w:p w14:paraId="38B1306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9DE21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如图所示的实例中，能利用流体压强与流速的关系解释的是（　　）</w:t>
      </w:r>
    </w:p>
    <w:p w14:paraId="2874B83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09675" cy="1152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09675" cy="1152525"/>
                    </a:xfrm>
                    <a:prstGeom prst="rect">
                      <a:avLst/>
                    </a:prstGeom>
                  </pic:spPr>
                </pic:pic>
              </a:graphicData>
            </a:graphic>
          </wp:inline>
        </w:drawing>
      </w:r>
      <w:r>
        <w:rPr>
          <w:rFonts w:ascii="宋体" w:hAnsi="宋体" w:eastAsia="宋体" w:cs="宋体"/>
          <w:color w:val="000000"/>
        </w:rPr>
        <w:t>拦河坝设计得下宽上窄</w:t>
      </w:r>
    </w:p>
    <w:p w14:paraId="0436BA7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85875" cy="1295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85875" cy="1295400"/>
                    </a:xfrm>
                    <a:prstGeom prst="rect">
                      <a:avLst/>
                    </a:prstGeom>
                  </pic:spPr>
                </pic:pic>
              </a:graphicData>
            </a:graphic>
          </wp:inline>
        </w:drawing>
      </w:r>
      <w:r>
        <w:rPr>
          <w:rFonts w:ascii="宋体" w:hAnsi="宋体" w:eastAsia="宋体" w:cs="宋体"/>
          <w:color w:val="000000"/>
        </w:rPr>
        <w:t xml:space="preserve"> 锅炉水位计显示水位</w:t>
      </w:r>
    </w:p>
    <w:p w14:paraId="7EE785E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704850" cy="11144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04850" cy="1114425"/>
                    </a:xfrm>
                    <a:prstGeom prst="rect">
                      <a:avLst/>
                    </a:prstGeom>
                  </pic:spPr>
                </pic:pic>
              </a:graphicData>
            </a:graphic>
          </wp:inline>
        </w:drawing>
      </w:r>
      <w:r>
        <w:rPr>
          <w:rFonts w:ascii="宋体" w:hAnsi="宋体" w:eastAsia="宋体" w:cs="宋体"/>
          <w:color w:val="000000"/>
        </w:rPr>
        <w:t xml:space="preserve"> 用吸管吸饮料</w:t>
      </w:r>
    </w:p>
    <w:p w14:paraId="139B71E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885825" cy="876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85825" cy="876300"/>
                    </a:xfrm>
                    <a:prstGeom prst="rect">
                      <a:avLst/>
                    </a:prstGeom>
                  </pic:spPr>
                </pic:pic>
              </a:graphicData>
            </a:graphic>
          </wp:inline>
        </w:drawing>
      </w:r>
      <w:r>
        <w:rPr>
          <w:rFonts w:ascii="宋体" w:hAnsi="宋体" w:eastAsia="宋体" w:cs="宋体"/>
          <w:color w:val="000000"/>
        </w:rPr>
        <w:t xml:space="preserve"> 自制喷雾器喷雾</w:t>
      </w:r>
    </w:p>
    <w:p w14:paraId="5F09E1A4">
      <w:pPr>
        <w:spacing w:line="360" w:lineRule="auto"/>
        <w:textAlignment w:val="center"/>
        <w:rPr>
          <w:color w:val="000000"/>
        </w:rPr>
      </w:pPr>
      <w:r>
        <w:rPr>
          <w:color w:val="2E75B6"/>
        </w:rPr>
        <w:t>【答案】</w:t>
      </w:r>
      <w:r>
        <w:rPr>
          <w:color w:val="000000"/>
        </w:rPr>
        <w:t>D</w:t>
      </w:r>
    </w:p>
    <w:p w14:paraId="2BD5BE0C">
      <w:pPr>
        <w:spacing w:line="360" w:lineRule="auto"/>
        <w:textAlignment w:val="center"/>
        <w:rPr>
          <w:color w:val="000000"/>
        </w:rPr>
      </w:pPr>
      <w:r>
        <w:rPr>
          <w:color w:val="2E75B6"/>
        </w:rPr>
        <w:t>【解析】</w:t>
      </w:r>
    </w:p>
    <w:p w14:paraId="54CF5CE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．液体压强随深度增加而增大，由</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宋体" w:hAnsi="宋体" w:eastAsia="宋体" w:cs="宋体"/>
          <w:color w:val="000000"/>
        </w:rPr>
        <w:t>可知，受力面积一定时，压强越大，拦河坝底部受到的压力越大，所以拦河坝设计得下宽上窄，故</w:t>
      </w:r>
      <w:r>
        <w:rPr>
          <w:rFonts w:ascii="Times New Roman" w:hAnsi="Times New Roman" w:eastAsia="Times New Roman" w:cs="Times New Roman"/>
          <w:color w:val="000000"/>
        </w:rPr>
        <w:t>A</w:t>
      </w:r>
      <w:r>
        <w:rPr>
          <w:rFonts w:ascii="宋体" w:hAnsi="宋体" w:eastAsia="宋体" w:cs="宋体"/>
          <w:color w:val="000000"/>
        </w:rPr>
        <w:t>不符合题意；</w:t>
      </w:r>
    </w:p>
    <w:p w14:paraId="6F15ED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．锅炉的水位计和炉身上端开口，下端连通，水静止时两侧液面总相平，属于连通器，故</w:t>
      </w:r>
      <w:r>
        <w:rPr>
          <w:rFonts w:ascii="Times New Roman" w:hAnsi="Times New Roman" w:eastAsia="Times New Roman" w:cs="Times New Roman"/>
          <w:color w:val="000000"/>
        </w:rPr>
        <w:t>B</w:t>
      </w:r>
      <w:r>
        <w:rPr>
          <w:rFonts w:ascii="宋体" w:hAnsi="宋体" w:eastAsia="宋体" w:cs="宋体"/>
          <w:color w:val="000000"/>
        </w:rPr>
        <w:t>不符合题意；</w:t>
      </w:r>
    </w:p>
    <w:p w14:paraId="66171B4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．用吸管吸饮料时，吸管内压强小于外界大气压，在大气压的作用下，将饮料压入嘴中，故</w:t>
      </w:r>
      <w:r>
        <w:rPr>
          <w:rFonts w:ascii="Times New Roman" w:hAnsi="Times New Roman" w:eastAsia="Times New Roman" w:cs="Times New Roman"/>
          <w:color w:val="000000"/>
        </w:rPr>
        <w:t>C</w:t>
      </w:r>
      <w:r>
        <w:rPr>
          <w:rFonts w:ascii="宋体" w:hAnsi="宋体" w:eastAsia="宋体" w:cs="宋体"/>
          <w:color w:val="000000"/>
        </w:rPr>
        <w:t>不符合题意；</w:t>
      </w:r>
    </w:p>
    <w:p w14:paraId="1EBA12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．自制喷雾器喷雾，用嘴用力吹气时，竖管上端空气流速大压强小，下端流速小压强大，形成向上的压强差，产生向上的压力差，水受到向上的力，从竖管中喷出，故</w:t>
      </w:r>
      <w:r>
        <w:rPr>
          <w:rFonts w:ascii="Times New Roman" w:hAnsi="Times New Roman" w:eastAsia="Times New Roman" w:cs="Times New Roman"/>
          <w:color w:val="000000"/>
        </w:rPr>
        <w:t>D</w:t>
      </w:r>
      <w:r>
        <w:rPr>
          <w:rFonts w:ascii="宋体" w:hAnsi="宋体" w:eastAsia="宋体" w:cs="宋体"/>
          <w:color w:val="000000"/>
        </w:rPr>
        <w:t>符合题意。</w:t>
      </w:r>
    </w:p>
    <w:p w14:paraId="17E39A0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FF4992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如图所示的杠杆在使用过程中，属于费力杠杆的是（　　）</w:t>
      </w:r>
    </w:p>
    <w:p w14:paraId="4C84473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23950" cy="11239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23950" cy="1123950"/>
                    </a:xfrm>
                    <a:prstGeom prst="rect">
                      <a:avLst/>
                    </a:prstGeom>
                  </pic:spPr>
                </pic:pic>
              </a:graphicData>
            </a:graphic>
          </wp:inline>
        </w:drawing>
      </w:r>
      <w:r>
        <w:rPr>
          <w:rFonts w:ascii="宋体" w:hAnsi="宋体" w:eastAsia="宋体" w:cs="宋体"/>
          <w:color w:val="000000"/>
        </w:rPr>
        <w:t xml:space="preserve"> 用羊角锤起钉子</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00175" cy="8477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00175" cy="847725"/>
                    </a:xfrm>
                    <a:prstGeom prst="rect">
                      <a:avLst/>
                    </a:prstGeom>
                  </pic:spPr>
                </pic:pic>
              </a:graphicData>
            </a:graphic>
          </wp:inline>
        </w:drawing>
      </w:r>
      <w:r>
        <w:rPr>
          <w:rFonts w:ascii="宋体" w:hAnsi="宋体" w:eastAsia="宋体" w:cs="宋体"/>
          <w:color w:val="000000"/>
        </w:rPr>
        <w:t xml:space="preserve"> 用钳子夹导线</w:t>
      </w:r>
    </w:p>
    <w:p w14:paraId="0A6CCFF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09675" cy="11715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09675" cy="1171575"/>
                    </a:xfrm>
                    <a:prstGeom prst="rect">
                      <a:avLst/>
                    </a:prstGeom>
                  </pic:spPr>
                </pic:pic>
              </a:graphicData>
            </a:graphic>
          </wp:inline>
        </w:drawing>
      </w:r>
      <w:r>
        <w:rPr>
          <w:rFonts w:ascii="宋体" w:hAnsi="宋体" w:eastAsia="宋体" w:cs="宋体"/>
          <w:color w:val="000000"/>
        </w:rPr>
        <w:t xml:space="preserve"> 用起子起瓶盖</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42975" cy="10191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42975" cy="1019175"/>
                    </a:xfrm>
                    <a:prstGeom prst="rect">
                      <a:avLst/>
                    </a:prstGeom>
                  </pic:spPr>
                </pic:pic>
              </a:graphicData>
            </a:graphic>
          </wp:inline>
        </w:drawing>
      </w:r>
      <w:r>
        <w:rPr>
          <w:rFonts w:ascii="宋体" w:hAnsi="宋体" w:eastAsia="宋体" w:cs="宋体"/>
          <w:color w:val="000000"/>
        </w:rPr>
        <w:t xml:space="preserve"> 用镊子夹取砝码</w:t>
      </w:r>
    </w:p>
    <w:p w14:paraId="3B2C00C4">
      <w:pPr>
        <w:spacing w:line="360" w:lineRule="auto"/>
        <w:textAlignment w:val="center"/>
        <w:rPr>
          <w:color w:val="000000"/>
        </w:rPr>
      </w:pPr>
      <w:r>
        <w:rPr>
          <w:color w:val="2E75B6"/>
        </w:rPr>
        <w:t>【答案】</w:t>
      </w:r>
      <w:r>
        <w:rPr>
          <w:color w:val="000000"/>
        </w:rPr>
        <w:t>D</w:t>
      </w:r>
    </w:p>
    <w:p w14:paraId="1EE38716">
      <w:pPr>
        <w:spacing w:line="360" w:lineRule="auto"/>
        <w:textAlignment w:val="center"/>
        <w:rPr>
          <w:color w:val="000000"/>
        </w:rPr>
      </w:pPr>
      <w:r>
        <w:rPr>
          <w:color w:val="2E75B6"/>
        </w:rPr>
        <w:t>【解析】</w:t>
      </w:r>
    </w:p>
    <w:p w14:paraId="4FBFD9D0">
      <w:pPr>
        <w:spacing w:line="360" w:lineRule="auto"/>
        <w:jc w:val="left"/>
        <w:textAlignment w:val="center"/>
        <w:rPr>
          <w:color w:val="000000"/>
        </w:rPr>
      </w:pPr>
      <w:r>
        <w:rPr>
          <w:color w:val="000000"/>
        </w:rPr>
        <w:t>【详解】A．用羊角锤起钉子时，动力臂大于阻力臂，属于省力杠杆，故A不符合题意；</w:t>
      </w:r>
    </w:p>
    <w:p w14:paraId="4E469EC1">
      <w:pPr>
        <w:spacing w:line="360" w:lineRule="auto"/>
        <w:jc w:val="left"/>
        <w:textAlignment w:val="center"/>
        <w:rPr>
          <w:color w:val="000000"/>
        </w:rPr>
      </w:pPr>
      <w:r>
        <w:rPr>
          <w:color w:val="000000"/>
        </w:rPr>
        <w:t>B．用钳子夹导线时，动力臂大于阻力臂，属于省力杠杆，故B不符合题意；</w:t>
      </w:r>
    </w:p>
    <w:p w14:paraId="7590A77C">
      <w:pPr>
        <w:spacing w:line="360" w:lineRule="auto"/>
        <w:jc w:val="left"/>
        <w:textAlignment w:val="center"/>
        <w:rPr>
          <w:color w:val="000000"/>
        </w:rPr>
      </w:pPr>
      <w:r>
        <w:rPr>
          <w:color w:val="000000"/>
        </w:rPr>
        <w:t>C．用起子起瓶盖时，动力臂大于阻力臂，属于省力杠杆，故C不符合题意；</w:t>
      </w:r>
    </w:p>
    <w:p w14:paraId="693309A6">
      <w:pPr>
        <w:spacing w:line="360" w:lineRule="auto"/>
        <w:jc w:val="left"/>
        <w:textAlignment w:val="center"/>
        <w:rPr>
          <w:color w:val="000000"/>
        </w:rPr>
      </w:pPr>
      <w:r>
        <w:rPr>
          <w:color w:val="000000"/>
        </w:rPr>
        <w:t>D．用镊子夹取砝码时，动力臂小于阻力臂，属于费力杠杆，故D符合题意。</w:t>
      </w:r>
    </w:p>
    <w:p w14:paraId="2B1C21B3">
      <w:pPr>
        <w:spacing w:line="360" w:lineRule="auto"/>
        <w:jc w:val="left"/>
        <w:textAlignment w:val="center"/>
        <w:rPr>
          <w:color w:val="000000"/>
        </w:rPr>
      </w:pPr>
      <w:r>
        <w:rPr>
          <w:color w:val="000000"/>
        </w:rPr>
        <w:t>故选D。</w:t>
      </w:r>
    </w:p>
    <w:p w14:paraId="2ACB3E4F">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如图所示，用绳子把一块橡皮悬挂起来把橡皮贴近自己的鼻子稳定后松手，头保持不动，橡皮向前摆去又摆回来，不会碰到鼻子。下列说法正确的是（　　）</w:t>
      </w:r>
    </w:p>
    <w:p w14:paraId="33826BA7">
      <w:pPr>
        <w:spacing w:line="360" w:lineRule="auto"/>
        <w:jc w:val="left"/>
        <w:textAlignment w:val="center"/>
        <w:rPr>
          <w:color w:val="000000"/>
        </w:rPr>
      </w:pPr>
      <w:r>
        <w:rPr>
          <w:color w:val="000000"/>
        </w:rPr>
        <w:drawing>
          <wp:inline distT="0" distB="0" distL="114300" distR="114300">
            <wp:extent cx="1019175" cy="11334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19175" cy="1133475"/>
                    </a:xfrm>
                    <a:prstGeom prst="rect">
                      <a:avLst/>
                    </a:prstGeom>
                  </pic:spPr>
                </pic:pic>
              </a:graphicData>
            </a:graphic>
          </wp:inline>
        </w:drawing>
      </w:r>
      <w:r>
        <w:rPr>
          <w:color w:val="000000"/>
        </w:rPr>
        <w:br w:type="textWrapping"/>
      </w:r>
    </w:p>
    <w:p w14:paraId="15CCC35C">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橡皮在摆动的过程中机械能保持不变</w:t>
      </w:r>
    </w:p>
    <w:p w14:paraId="7EF6F61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橡皮摆动到最低点时动能最小</w:t>
      </w:r>
    </w:p>
    <w:p w14:paraId="52399CDC">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橡皮在下降过程中，重力势能转化为动能</w:t>
      </w:r>
    </w:p>
    <w:p w14:paraId="64C26CC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橡皮在上升过程中，重力势能转化为动能</w:t>
      </w:r>
    </w:p>
    <w:p w14:paraId="75F6C8BD">
      <w:pPr>
        <w:spacing w:line="360" w:lineRule="auto"/>
        <w:textAlignment w:val="center"/>
        <w:rPr>
          <w:color w:val="000000"/>
        </w:rPr>
      </w:pPr>
      <w:r>
        <w:rPr>
          <w:color w:val="2E75B6"/>
        </w:rPr>
        <w:t>【答案】</w:t>
      </w:r>
      <w:r>
        <w:rPr>
          <w:color w:val="000000"/>
        </w:rPr>
        <w:t>C</w:t>
      </w:r>
    </w:p>
    <w:p w14:paraId="583EE40D">
      <w:pPr>
        <w:spacing w:line="360" w:lineRule="auto"/>
        <w:textAlignment w:val="center"/>
        <w:rPr>
          <w:color w:val="000000"/>
        </w:rPr>
      </w:pPr>
      <w:r>
        <w:rPr>
          <w:color w:val="2E75B6"/>
        </w:rPr>
        <w:t>【解析】</w:t>
      </w:r>
    </w:p>
    <w:p w14:paraId="163A470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．由于在摆动中，橡皮受到了空气阻力，故机械能不守恒，故</w:t>
      </w:r>
      <w:r>
        <w:rPr>
          <w:rFonts w:ascii="Times New Roman" w:hAnsi="Times New Roman" w:eastAsia="Times New Roman" w:cs="Times New Roman"/>
          <w:color w:val="000000"/>
        </w:rPr>
        <w:t>A</w:t>
      </w:r>
      <w:r>
        <w:rPr>
          <w:rFonts w:ascii="宋体" w:hAnsi="宋体" w:eastAsia="宋体" w:cs="宋体"/>
          <w:color w:val="000000"/>
        </w:rPr>
        <w:t>错误；</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．橡皮在最低点时，高度最低，速度最快，所以重力势能最小，动能最大，故</w:t>
      </w:r>
      <w:r>
        <w:rPr>
          <w:rFonts w:ascii="Times New Roman" w:hAnsi="Times New Roman" w:eastAsia="Times New Roman" w:cs="Times New Roman"/>
          <w:color w:val="000000"/>
        </w:rPr>
        <w:t>B</w:t>
      </w:r>
      <w:r>
        <w:rPr>
          <w:rFonts w:ascii="宋体" w:hAnsi="宋体" w:eastAsia="宋体" w:cs="宋体"/>
          <w:color w:val="000000"/>
        </w:rPr>
        <w:t>错误；</w:t>
      </w:r>
    </w:p>
    <w:p w14:paraId="4A6152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．橡皮在下降过程中，重力势能减小，动能增加，即重力势能转化为动能；故</w:t>
      </w:r>
      <w:r>
        <w:rPr>
          <w:rFonts w:ascii="Times New Roman" w:hAnsi="Times New Roman" w:eastAsia="Times New Roman" w:cs="Times New Roman"/>
          <w:color w:val="000000"/>
        </w:rPr>
        <w:t>C</w:t>
      </w:r>
      <w:r>
        <w:rPr>
          <w:rFonts w:ascii="宋体" w:hAnsi="宋体" w:eastAsia="宋体" w:cs="宋体"/>
          <w:color w:val="000000"/>
        </w:rPr>
        <w:t>正确；</w:t>
      </w:r>
    </w:p>
    <w:p w14:paraId="7CE395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．橡皮在上升过程中，重力势能增加，动能减小，</w:t>
      </w:r>
      <w:r>
        <w:rPr>
          <w:rFonts w:ascii="宋体" w:hAnsi="宋体" w:eastAsia="宋体" w:cs="宋体"/>
          <w:color w:val="000000"/>
          <w:position w:val="0"/>
        </w:rPr>
        <w:drawing>
          <wp:inline distT="0" distB="0" distL="114300" distR="114300">
            <wp:extent cx="132080" cy="167640"/>
            <wp:effectExtent l="0" t="0" r="1270" b="3175"/>
            <wp:docPr id="216988" name="图片 216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88" name="图片 216988"/>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动能转化为重力势能；故</w:t>
      </w:r>
      <w:r>
        <w:rPr>
          <w:rFonts w:ascii="Times New Roman" w:hAnsi="Times New Roman" w:eastAsia="Times New Roman" w:cs="Times New Roman"/>
          <w:color w:val="000000"/>
        </w:rPr>
        <w:t>D</w:t>
      </w:r>
      <w:r>
        <w:rPr>
          <w:rFonts w:ascii="宋体" w:hAnsi="宋体" w:eastAsia="宋体" w:cs="宋体"/>
          <w:color w:val="000000"/>
        </w:rPr>
        <w:t>错误。</w:t>
      </w:r>
    </w:p>
    <w:p w14:paraId="0EDD785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170321C">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北京</w:t>
      </w:r>
      <w:r>
        <w:rPr>
          <w:rFonts w:ascii="Times New Roman" w:hAnsi="Times New Roman" w:eastAsia="Times New Roman" w:cs="Times New Roman"/>
          <w:color w:val="000000"/>
        </w:rPr>
        <w:t>2022</w:t>
      </w:r>
      <w:r>
        <w:rPr>
          <w:rFonts w:ascii="宋体" w:hAnsi="宋体" w:eastAsia="宋体" w:cs="宋体"/>
          <w:color w:val="000000"/>
        </w:rPr>
        <w:t>年冬奥会开幕日恰逢我国二十四节气的“立春”，倒计时以二十四节气为序，惊艳世界。以下节气中蕴含的物态变化知识正确的是（　　）</w:t>
      </w:r>
    </w:p>
    <w:p w14:paraId="35E00C7D">
      <w:pPr>
        <w:spacing w:line="360" w:lineRule="auto"/>
        <w:jc w:val="left"/>
        <w:textAlignment w:val="center"/>
        <w:rPr>
          <w:rFonts w:ascii="宋体" w:hAnsi="宋体" w:eastAsia="宋体" w:cs="宋体"/>
          <w:color w:val="000000"/>
        </w:rPr>
      </w:pPr>
      <w:r>
        <w:rPr>
          <w:rFonts w:ascii="宋体" w:hAnsi="宋体" w:eastAsia="宋体" w:cs="宋体"/>
          <w:color w:val="000000"/>
        </w:rPr>
        <w:t>A. “雨水”</w:t>
      </w:r>
      <w:r>
        <w:rPr>
          <w:rFonts w:ascii="Times New Roman" w:hAnsi="Times New Roman" w:eastAsia="Times New Roman" w:cs="Times New Roman"/>
          <w:color w:val="000000"/>
        </w:rPr>
        <w:t>——</w:t>
      </w:r>
      <w:r>
        <w:rPr>
          <w:rFonts w:ascii="宋体" w:hAnsi="宋体" w:eastAsia="宋体" w:cs="宋体"/>
          <w:color w:val="000000"/>
        </w:rPr>
        <w:t>雨的形成是汽化现象，要放出热量</w:t>
      </w:r>
    </w:p>
    <w:p w14:paraId="5C02CB78">
      <w:pPr>
        <w:spacing w:line="360" w:lineRule="auto"/>
        <w:jc w:val="left"/>
        <w:textAlignment w:val="center"/>
        <w:rPr>
          <w:rFonts w:ascii="宋体" w:hAnsi="宋体" w:eastAsia="宋体" w:cs="宋体"/>
          <w:color w:val="000000"/>
        </w:rPr>
      </w:pPr>
      <w:r>
        <w:rPr>
          <w:rFonts w:ascii="宋体" w:hAnsi="宋体" w:eastAsia="宋体" w:cs="宋体"/>
          <w:color w:val="000000"/>
        </w:rPr>
        <w:t>B. “寒露”</w:t>
      </w:r>
      <w:r>
        <w:rPr>
          <w:rFonts w:ascii="Times New Roman" w:hAnsi="Times New Roman" w:eastAsia="Times New Roman" w:cs="Times New Roman"/>
          <w:color w:val="000000"/>
        </w:rPr>
        <w:t>——</w:t>
      </w:r>
      <w:r>
        <w:rPr>
          <w:rFonts w:ascii="宋体" w:hAnsi="宋体" w:eastAsia="宋体" w:cs="宋体"/>
          <w:color w:val="000000"/>
        </w:rPr>
        <w:t>露的形成是液化现象，要放出热量</w:t>
      </w:r>
    </w:p>
    <w:p w14:paraId="235F8360">
      <w:pPr>
        <w:spacing w:line="360" w:lineRule="auto"/>
        <w:jc w:val="left"/>
        <w:textAlignment w:val="center"/>
        <w:rPr>
          <w:rFonts w:ascii="宋体" w:hAnsi="宋体" w:eastAsia="宋体" w:cs="宋体"/>
          <w:color w:val="000000"/>
        </w:rPr>
      </w:pPr>
      <w:r>
        <w:rPr>
          <w:rFonts w:ascii="宋体" w:hAnsi="宋体" w:eastAsia="宋体" w:cs="宋体"/>
          <w:color w:val="000000"/>
        </w:rPr>
        <w:t>C. “霜降”</w:t>
      </w:r>
      <w:r>
        <w:rPr>
          <w:rFonts w:ascii="Times New Roman" w:hAnsi="Times New Roman" w:eastAsia="Times New Roman" w:cs="Times New Roman"/>
          <w:color w:val="000000"/>
        </w:rPr>
        <w:t>——</w:t>
      </w:r>
      <w:r>
        <w:rPr>
          <w:rFonts w:ascii="宋体" w:hAnsi="宋体" w:eastAsia="宋体" w:cs="宋体"/>
          <w:color w:val="000000"/>
        </w:rPr>
        <w:t>霜的形成是凝华现象，要吸收热量</w:t>
      </w:r>
    </w:p>
    <w:p w14:paraId="05096526">
      <w:pPr>
        <w:spacing w:line="360" w:lineRule="auto"/>
        <w:jc w:val="left"/>
        <w:textAlignment w:val="center"/>
        <w:rPr>
          <w:rFonts w:ascii="宋体" w:hAnsi="宋体" w:eastAsia="宋体" w:cs="宋体"/>
          <w:color w:val="000000"/>
        </w:rPr>
      </w:pPr>
      <w:r>
        <w:rPr>
          <w:rFonts w:ascii="宋体" w:hAnsi="宋体" w:eastAsia="宋体" w:cs="宋体"/>
          <w:color w:val="000000"/>
        </w:rPr>
        <w:t>D. “大雪”</w:t>
      </w:r>
      <w:r>
        <w:rPr>
          <w:rFonts w:ascii="Times New Roman" w:hAnsi="Times New Roman" w:eastAsia="Times New Roman" w:cs="Times New Roman"/>
          <w:color w:val="000000"/>
        </w:rPr>
        <w:t>——</w:t>
      </w:r>
      <w:r>
        <w:rPr>
          <w:rFonts w:ascii="宋体" w:hAnsi="宋体" w:eastAsia="宋体" w:cs="宋体"/>
          <w:color w:val="000000"/>
        </w:rPr>
        <w:t>雪的形成是升华现象，要吸收热量</w:t>
      </w:r>
    </w:p>
    <w:p w14:paraId="59B31C93">
      <w:pPr>
        <w:spacing w:line="360" w:lineRule="auto"/>
        <w:textAlignment w:val="center"/>
        <w:rPr>
          <w:color w:val="000000"/>
        </w:rPr>
      </w:pPr>
      <w:r>
        <w:rPr>
          <w:color w:val="2E75B6"/>
        </w:rPr>
        <w:t>【答案】</w:t>
      </w:r>
      <w:r>
        <w:rPr>
          <w:color w:val="000000"/>
        </w:rPr>
        <w:t>B</w:t>
      </w:r>
    </w:p>
    <w:p w14:paraId="7AD6240D">
      <w:pPr>
        <w:spacing w:line="360" w:lineRule="auto"/>
        <w:textAlignment w:val="center"/>
        <w:rPr>
          <w:color w:val="000000"/>
        </w:rPr>
      </w:pPr>
      <w:r>
        <w:rPr>
          <w:color w:val="2E75B6"/>
        </w:rPr>
        <w:t>【解析】</w:t>
      </w:r>
    </w:p>
    <w:p w14:paraId="4E19046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．雨是由水蒸气遇冷液化形成的小水珠，液化需要放出热量，故</w:t>
      </w:r>
      <w:r>
        <w:rPr>
          <w:rFonts w:ascii="Times New Roman" w:hAnsi="Times New Roman" w:eastAsia="Times New Roman" w:cs="Times New Roman"/>
          <w:color w:val="000000"/>
        </w:rPr>
        <w:t>A</w:t>
      </w:r>
      <w:r>
        <w:rPr>
          <w:rFonts w:ascii="宋体" w:hAnsi="宋体" w:eastAsia="宋体" w:cs="宋体"/>
          <w:color w:val="000000"/>
        </w:rPr>
        <w:t>错误；</w:t>
      </w:r>
    </w:p>
    <w:p w14:paraId="611B6CA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．露是由水蒸气遇冷液化形成的小水珠，液化需要放出热量，故</w:t>
      </w:r>
      <w:r>
        <w:rPr>
          <w:rFonts w:ascii="Times New Roman" w:hAnsi="Times New Roman" w:eastAsia="Times New Roman" w:cs="Times New Roman"/>
          <w:color w:val="000000"/>
        </w:rPr>
        <w:t>B</w:t>
      </w:r>
      <w:r>
        <w:rPr>
          <w:rFonts w:ascii="宋体" w:hAnsi="宋体" w:eastAsia="宋体" w:cs="宋体"/>
          <w:color w:val="000000"/>
        </w:rPr>
        <w:t>正确；</w:t>
      </w:r>
    </w:p>
    <w:p w14:paraId="62CB44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．霜是由水蒸气遇冷凝华形成的小冰晶，凝华需要放出热量，故</w:t>
      </w:r>
      <w:r>
        <w:rPr>
          <w:rFonts w:ascii="Times New Roman" w:hAnsi="Times New Roman" w:eastAsia="Times New Roman" w:cs="Times New Roman"/>
          <w:color w:val="000000"/>
        </w:rPr>
        <w:t>C</w:t>
      </w:r>
      <w:r>
        <w:rPr>
          <w:rFonts w:ascii="宋体" w:hAnsi="宋体" w:eastAsia="宋体" w:cs="宋体"/>
          <w:color w:val="000000"/>
        </w:rPr>
        <w:t>错误；</w:t>
      </w:r>
    </w:p>
    <w:p w14:paraId="0C60CD7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．雪是由水蒸气遇冷凝华形成的小冰晶，凝华需要放出热量，故</w:t>
      </w:r>
      <w:r>
        <w:rPr>
          <w:rFonts w:ascii="Times New Roman" w:hAnsi="Times New Roman" w:eastAsia="Times New Roman" w:cs="Times New Roman"/>
          <w:color w:val="000000"/>
        </w:rPr>
        <w:t>D</w:t>
      </w:r>
      <w:r>
        <w:rPr>
          <w:rFonts w:ascii="宋体" w:hAnsi="宋体" w:eastAsia="宋体" w:cs="宋体"/>
          <w:color w:val="000000"/>
        </w:rPr>
        <w:t>错误。</w:t>
      </w:r>
    </w:p>
    <w:p w14:paraId="61FEA4A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21FEF43">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都发光，一段时间后，其中一个灯泡突然熄灭，而电流表和电压表的示数都不变，则产生这一现象的原因可能是（　　）</w:t>
      </w:r>
    </w:p>
    <w:p w14:paraId="3682103D">
      <w:pPr>
        <w:spacing w:line="360" w:lineRule="auto"/>
        <w:jc w:val="left"/>
        <w:textAlignment w:val="center"/>
        <w:rPr>
          <w:color w:val="000000"/>
        </w:rPr>
      </w:pPr>
      <w:r>
        <w:rPr>
          <w:rFonts w:ascii="宋体" w:hAnsi="宋体" w:eastAsia="宋体" w:cs="宋体"/>
          <w:color w:val="000000"/>
        </w:rPr>
        <w:drawing>
          <wp:inline distT="0" distB="0" distL="114300" distR="114300">
            <wp:extent cx="1704975" cy="16859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704975" cy="1685925"/>
                    </a:xfrm>
                    <a:prstGeom prst="rect">
                      <a:avLst/>
                    </a:prstGeom>
                  </pic:spPr>
                </pic:pic>
              </a:graphicData>
            </a:graphic>
          </wp:inline>
        </w:drawing>
      </w:r>
      <w:r>
        <w:rPr>
          <w:rFonts w:ascii="宋体" w:hAnsi="宋体" w:eastAsia="宋体" w:cs="宋体"/>
          <w:color w:val="000000"/>
        </w:rPr>
        <w:br w:type="textWrapping"/>
      </w:r>
    </w:p>
    <w:p w14:paraId="350559B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B.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p>
    <w:p w14:paraId="59EFEBB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r>
        <w:rPr>
          <w:rFonts w:ascii="宋体" w:hAnsi="宋体" w:eastAsia="宋体" w:cs="宋体"/>
          <w:color w:val="000000"/>
        </w:rPr>
        <w:tab/>
      </w:r>
      <w:r>
        <w:rPr>
          <w:rFonts w:ascii="宋体" w:hAnsi="宋体" w:eastAsia="宋体" w:cs="宋体"/>
          <w:color w:val="000000"/>
        </w:rPr>
        <w:t>D.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2D9AE84B">
      <w:pPr>
        <w:spacing w:line="360" w:lineRule="auto"/>
        <w:textAlignment w:val="center"/>
        <w:rPr>
          <w:color w:val="000000"/>
        </w:rPr>
      </w:pPr>
      <w:r>
        <w:rPr>
          <w:color w:val="2E75B6"/>
        </w:rPr>
        <w:t>【答案】</w:t>
      </w:r>
      <w:r>
        <w:rPr>
          <w:color w:val="000000"/>
        </w:rPr>
        <w:t>C</w:t>
      </w:r>
    </w:p>
    <w:p w14:paraId="2FE98EF3">
      <w:pPr>
        <w:spacing w:line="360" w:lineRule="auto"/>
        <w:textAlignment w:val="center"/>
        <w:rPr>
          <w:color w:val="000000"/>
        </w:rPr>
      </w:pPr>
      <w:r>
        <w:rPr>
          <w:color w:val="2E75B6"/>
        </w:rPr>
        <w:t>【解析】</w:t>
      </w:r>
    </w:p>
    <w:p w14:paraId="47195DB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根据电路图进行分析，电流表所测量的电流为</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的电流，电压表测量的是电源的电压。如果</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断路，此时电压表不变，电流表示数减小。如果灯泡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短路，电流表示数变大。灯泡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断路后，电流表电压表示数都不变。如果灯泡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短路，电流表将没有示数。故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2B0CDAF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8533BF">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6V</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2V</w:t>
      </w:r>
      <w:r>
        <w:rPr>
          <w:rFonts w:ascii="宋体" w:hAnsi="宋体" w:eastAsia="宋体" w:cs="宋体"/>
          <w:color w:val="000000"/>
        </w:rPr>
        <w:t>。下列说法中正确的是（　　）</w:t>
      </w:r>
    </w:p>
    <w:p w14:paraId="365F6CF9">
      <w:pPr>
        <w:spacing w:line="360" w:lineRule="auto"/>
        <w:jc w:val="left"/>
        <w:textAlignment w:val="center"/>
        <w:rPr>
          <w:color w:val="000000"/>
        </w:rPr>
      </w:pPr>
      <w:r>
        <w:rPr>
          <w:rFonts w:ascii="宋体" w:hAnsi="宋体" w:eastAsia="宋体" w:cs="宋体"/>
          <w:color w:val="000000"/>
        </w:rPr>
        <w:drawing>
          <wp:inline distT="0" distB="0" distL="114300" distR="114300">
            <wp:extent cx="1666875" cy="13716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66875" cy="1371600"/>
                    </a:xfrm>
                    <a:prstGeom prst="rect">
                      <a:avLst/>
                    </a:prstGeom>
                  </pic:spPr>
                </pic:pic>
              </a:graphicData>
            </a:graphic>
          </wp:inline>
        </w:drawing>
      </w:r>
    </w:p>
    <w:p w14:paraId="0A00F20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r>
        <w:rPr>
          <w:rFonts w:ascii="Times New Roman" w:hAnsi="Times New Roman" w:eastAsia="Times New Roman" w:cs="Times New Roman"/>
          <w:color w:val="000000"/>
        </w:rPr>
        <w:t>2V</w:t>
      </w:r>
    </w:p>
    <w:p w14:paraId="0E7FC5A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电源两端电压为</w:t>
      </w:r>
      <w:r>
        <w:rPr>
          <w:rFonts w:ascii="Times New Roman" w:hAnsi="Times New Roman" w:eastAsia="Times New Roman" w:cs="Times New Roman"/>
          <w:color w:val="000000"/>
        </w:rPr>
        <w:t>4V</w:t>
      </w:r>
    </w:p>
    <w:p w14:paraId="16E09D22">
      <w:pPr>
        <w:spacing w:line="360" w:lineRule="auto"/>
        <w:jc w:val="left"/>
        <w:textAlignment w:val="center"/>
        <w:rPr>
          <w:rFonts w:ascii="宋体" w:hAnsi="宋体" w:eastAsia="宋体" w:cs="宋体"/>
          <w:color w:val="000000"/>
        </w:rPr>
      </w:pPr>
      <w:r>
        <w:rPr>
          <w:rFonts w:ascii="宋体" w:hAnsi="宋体" w:eastAsia="宋体" w:cs="宋体"/>
          <w:color w:val="000000"/>
        </w:rPr>
        <w:t>C. 断开开关，只将电压表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换成电流表，则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5D3BCE59">
      <w:pPr>
        <w:spacing w:line="360" w:lineRule="auto"/>
        <w:jc w:val="left"/>
        <w:textAlignment w:val="center"/>
        <w:rPr>
          <w:rFonts w:ascii="宋体" w:hAnsi="宋体" w:eastAsia="宋体" w:cs="宋体"/>
          <w:color w:val="000000"/>
        </w:rPr>
      </w:pPr>
      <w:r>
        <w:rPr>
          <w:rFonts w:ascii="宋体" w:hAnsi="宋体" w:eastAsia="宋体" w:cs="宋体"/>
          <w:color w:val="000000"/>
        </w:rPr>
        <w:t>D. 断开开关，将两个电压表都换成电流表，则</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w:t>
      </w:r>
    </w:p>
    <w:p w14:paraId="55B12802">
      <w:pPr>
        <w:spacing w:line="360" w:lineRule="auto"/>
        <w:textAlignment w:val="center"/>
        <w:rPr>
          <w:color w:val="000000"/>
        </w:rPr>
      </w:pPr>
      <w:r>
        <w:rPr>
          <w:color w:val="2E75B6"/>
        </w:rPr>
        <w:t>【答案】</w:t>
      </w:r>
      <w:r>
        <w:rPr>
          <w:color w:val="000000"/>
        </w:rPr>
        <w:t>D</w:t>
      </w:r>
    </w:p>
    <w:p w14:paraId="2AA01B38">
      <w:pPr>
        <w:spacing w:line="360" w:lineRule="auto"/>
        <w:textAlignment w:val="center"/>
        <w:rPr>
          <w:color w:val="000000"/>
        </w:rPr>
      </w:pPr>
      <w:r>
        <w:rPr>
          <w:color w:val="2E75B6"/>
        </w:rPr>
        <w:t>【解析】</w:t>
      </w:r>
    </w:p>
    <w:p w14:paraId="3DA80AF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测电源电压</w:t>
      </w:r>
    </w:p>
    <w:p w14:paraId="62A9024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=6V</w:t>
      </w:r>
    </w:p>
    <w:p w14:paraId="674B0D74">
      <w:pPr>
        <w:spacing w:line="360" w:lineRule="auto"/>
        <w:jc w:val="left"/>
        <w:textAlignment w:val="center"/>
        <w:rPr>
          <w:color w:val="000000"/>
        </w:rPr>
      </w:pPr>
      <w:r>
        <w:rPr>
          <w:color w:val="000000"/>
        </w:rPr>
        <w:t>电压表V</w:t>
      </w:r>
      <w:r>
        <w:rPr>
          <w:color w:val="000000"/>
          <w:vertAlign w:val="subscript"/>
        </w:rPr>
        <w:t>2</w:t>
      </w:r>
      <w:r>
        <w:rPr>
          <w:color w:val="000000"/>
        </w:rPr>
        <w:t>测灯L</w:t>
      </w:r>
      <w:r>
        <w:rPr>
          <w:color w:val="000000"/>
          <w:vertAlign w:val="subscript"/>
        </w:rPr>
        <w:t>2</w:t>
      </w:r>
      <w:r>
        <w:rPr>
          <w:color w:val="000000"/>
        </w:rPr>
        <w:t>两端的电压</w:t>
      </w:r>
    </w:p>
    <w:p w14:paraId="6196C8E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=2V</w:t>
      </w:r>
    </w:p>
    <w:p w14:paraId="5E5551F0">
      <w:pPr>
        <w:spacing w:line="360" w:lineRule="auto"/>
        <w:jc w:val="left"/>
        <w:textAlignment w:val="center"/>
        <w:rPr>
          <w:color w:val="000000"/>
        </w:rPr>
      </w:pPr>
      <w:r>
        <w:rPr>
          <w:color w:val="000000"/>
        </w:rPr>
        <w:t>根据串联电路中电压规律可知，灯L</w:t>
      </w:r>
      <w:r>
        <w:rPr>
          <w:color w:val="000000"/>
          <w:vertAlign w:val="subscript"/>
        </w:rPr>
        <w:t>1</w:t>
      </w:r>
      <w:r>
        <w:rPr>
          <w:color w:val="000000"/>
        </w:rPr>
        <w:t>两端的电压</w:t>
      </w:r>
    </w:p>
    <w:p w14:paraId="77C1244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=6V-2V=4V</w:t>
      </w:r>
    </w:p>
    <w:p w14:paraId="03264748">
      <w:pPr>
        <w:spacing w:line="360" w:lineRule="auto"/>
        <w:jc w:val="left"/>
        <w:textAlignment w:val="center"/>
        <w:rPr>
          <w:color w:val="000000"/>
        </w:rPr>
      </w:pPr>
      <w:r>
        <w:rPr>
          <w:color w:val="000000"/>
        </w:rPr>
        <w:t>故AB错误；</w:t>
      </w:r>
    </w:p>
    <w:p w14:paraId="58EC7958">
      <w:pPr>
        <w:spacing w:line="360" w:lineRule="auto"/>
        <w:jc w:val="left"/>
        <w:textAlignment w:val="center"/>
        <w:rPr>
          <w:color w:val="000000"/>
        </w:rPr>
      </w:pPr>
      <w:r>
        <w:rPr>
          <w:color w:val="000000"/>
        </w:rPr>
        <w:t>C．断开开关，只将电压表V</w:t>
      </w:r>
      <w:r>
        <w:rPr>
          <w:color w:val="000000"/>
          <w:vertAlign w:val="subscript"/>
        </w:rPr>
        <w:t>2</w:t>
      </w:r>
      <w:r>
        <w:rPr>
          <w:color w:val="000000"/>
        </w:rPr>
        <w:t>换成电流表，灯L</w:t>
      </w:r>
      <w:r>
        <w:rPr>
          <w:color w:val="000000"/>
          <w:vertAlign w:val="subscript"/>
        </w:rPr>
        <w:t>2</w:t>
      </w:r>
      <w:r>
        <w:rPr>
          <w:color w:val="000000"/>
        </w:rPr>
        <w:t>短路，电路中只有L</w:t>
      </w:r>
      <w:r>
        <w:rPr>
          <w:color w:val="000000"/>
          <w:vertAlign w:val="subscript"/>
        </w:rPr>
        <w:t>1</w:t>
      </w:r>
      <w:r>
        <w:rPr>
          <w:color w:val="000000"/>
        </w:rPr>
        <w:t>，是简单电路，故C错误；</w:t>
      </w:r>
    </w:p>
    <w:p w14:paraId="02421F0D">
      <w:pPr>
        <w:spacing w:line="360" w:lineRule="auto"/>
        <w:jc w:val="left"/>
        <w:textAlignment w:val="center"/>
        <w:rPr>
          <w:color w:val="000000"/>
        </w:rPr>
      </w:pPr>
      <w:r>
        <w:rPr>
          <w:color w:val="000000"/>
        </w:rPr>
        <w:t>D．断开开关，将两个电压表都换成电流表，电流表相当于一根导线，则L</w:t>
      </w:r>
      <w:r>
        <w:rPr>
          <w:color w:val="000000"/>
          <w:vertAlign w:val="subscript"/>
        </w:rPr>
        <w:t>1</w:t>
      </w:r>
      <w:r>
        <w:rPr>
          <w:color w:val="000000"/>
        </w:rPr>
        <w:t>与L</w:t>
      </w:r>
      <w:r>
        <w:rPr>
          <w:color w:val="000000"/>
          <w:vertAlign w:val="subscript"/>
        </w:rPr>
        <w:t>2</w:t>
      </w:r>
      <w:r>
        <w:rPr>
          <w:color w:val="000000"/>
        </w:rPr>
        <w:t>并联，电流表A</w:t>
      </w:r>
      <w:r>
        <w:rPr>
          <w:color w:val="000000"/>
          <w:vertAlign w:val="subscript"/>
        </w:rPr>
        <w:t>1</w:t>
      </w:r>
      <w:r>
        <w:rPr>
          <w:color w:val="000000"/>
        </w:rPr>
        <w:t>测灯L</w:t>
      </w:r>
      <w:r>
        <w:rPr>
          <w:color w:val="000000"/>
          <w:vertAlign w:val="subscript"/>
        </w:rPr>
        <w:t>2</w:t>
      </w:r>
      <w:r>
        <w:rPr>
          <w:color w:val="000000"/>
        </w:rPr>
        <w:t>的电流，电流表A</w:t>
      </w:r>
      <w:r>
        <w:rPr>
          <w:color w:val="000000"/>
          <w:vertAlign w:val="subscript"/>
        </w:rPr>
        <w:t>2</w:t>
      </w:r>
      <w:r>
        <w:rPr>
          <w:color w:val="000000"/>
        </w:rPr>
        <w:t>测干路中电流，故D正确。</w:t>
      </w:r>
    </w:p>
    <w:p w14:paraId="461C9FA0">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216989" name="图片 216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89" name="图片 216989"/>
                    <pic:cNvPicPr>
                      <a:picLocks noChangeAspect="1"/>
                    </pic:cNvPicPr>
                  </pic:nvPicPr>
                  <pic:blipFill>
                    <a:blip r:embed="rId35"/>
                    <a:stretch>
                      <a:fillRect/>
                    </a:stretch>
                  </pic:blipFill>
                  <pic:spPr>
                    <a:xfrm>
                      <a:off x="0" y="0"/>
                      <a:ext cx="127000" cy="76200"/>
                    </a:xfrm>
                    <a:prstGeom prst="rect">
                      <a:avLst/>
                    </a:prstGeom>
                  </pic:spPr>
                </pic:pic>
              </a:graphicData>
            </a:graphic>
          </wp:inline>
        </w:drawing>
      </w:r>
    </w:p>
    <w:p w14:paraId="16B6C18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如图所示，是巨磁电阻特性原理的示意图，其中</w:t>
      </w:r>
      <w:r>
        <w:rPr>
          <w:rFonts w:ascii="Times New Roman" w:hAnsi="Times New Roman" w:eastAsia="Times New Roman" w:cs="Times New Roman"/>
          <w:color w:val="000000"/>
        </w:rPr>
        <w:t>GMR</w:t>
      </w:r>
      <w:r>
        <w:rPr>
          <w:rFonts w:ascii="宋体" w:hAnsi="宋体" w:eastAsia="宋体" w:cs="宋体"/>
          <w:color w:val="000000"/>
        </w:rPr>
        <w:t>是一个巨磁电阻，其阻值随磁场的增强而急剧减小。闭合开关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，下列说法正确的是（　　）</w:t>
      </w:r>
    </w:p>
    <w:p w14:paraId="350A0214">
      <w:pPr>
        <w:spacing w:line="360" w:lineRule="auto"/>
        <w:jc w:val="left"/>
        <w:textAlignment w:val="center"/>
        <w:rPr>
          <w:color w:val="000000"/>
        </w:rPr>
      </w:pPr>
      <w:r>
        <w:rPr>
          <w:color w:val="000000"/>
        </w:rPr>
        <w:drawing>
          <wp:inline distT="0" distB="0" distL="114300" distR="114300">
            <wp:extent cx="3238500" cy="11715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238500" cy="1171575"/>
                    </a:xfrm>
                    <a:prstGeom prst="rect">
                      <a:avLst/>
                    </a:prstGeom>
                  </pic:spPr>
                </pic:pic>
              </a:graphicData>
            </a:graphic>
          </wp:inline>
        </w:drawing>
      </w:r>
    </w:p>
    <w:p w14:paraId="0D7FE0F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电磁铁的右端为</w:t>
      </w:r>
      <w:r>
        <w:rPr>
          <w:rFonts w:ascii="Times New Roman" w:hAnsi="Times New Roman" w:eastAsia="Times New Roman" w:cs="Times New Roman"/>
          <w:color w:val="000000"/>
        </w:rPr>
        <w:t>N</w:t>
      </w:r>
      <w:r>
        <w:rPr>
          <w:rFonts w:ascii="宋体" w:hAnsi="宋体" w:eastAsia="宋体" w:cs="宋体"/>
          <w:color w:val="000000"/>
        </w:rPr>
        <w:t>极</w:t>
      </w:r>
    </w:p>
    <w:p w14:paraId="4EA355D2">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向右滑动时，电磁铁磁性增强</w:t>
      </w:r>
    </w:p>
    <w:p w14:paraId="7BEC7BD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向左滑动时，巨磁电阻的阻值增大</w:t>
      </w:r>
    </w:p>
    <w:p w14:paraId="7740767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向左滑动时，指示灯变亮</w:t>
      </w:r>
    </w:p>
    <w:p w14:paraId="15BAFD29">
      <w:pPr>
        <w:spacing w:line="360" w:lineRule="auto"/>
        <w:textAlignment w:val="center"/>
        <w:rPr>
          <w:color w:val="000000"/>
        </w:rPr>
      </w:pPr>
      <w:r>
        <w:rPr>
          <w:color w:val="2E75B6"/>
        </w:rPr>
        <w:t>【答案】</w:t>
      </w:r>
      <w:r>
        <w:rPr>
          <w:color w:val="000000"/>
        </w:rPr>
        <w:t>D</w:t>
      </w:r>
    </w:p>
    <w:p w14:paraId="2117CBB3">
      <w:pPr>
        <w:spacing w:line="360" w:lineRule="auto"/>
        <w:textAlignment w:val="center"/>
        <w:rPr>
          <w:color w:val="000000"/>
        </w:rPr>
      </w:pPr>
      <w:r>
        <w:rPr>
          <w:color w:val="2E75B6"/>
        </w:rPr>
        <w:t>【解析】</w:t>
      </w:r>
    </w:p>
    <w:p w14:paraId="41D20E8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，电流从电磁铁的右端流入，左端流出，根据安培定则可知电磁铁左端为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极，故</w:t>
      </w:r>
      <w:r>
        <w:rPr>
          <w:rFonts w:ascii="Times New Roman" w:hAnsi="Times New Roman" w:eastAsia="Times New Roman" w:cs="Times New Roman"/>
          <w:color w:val="000000"/>
        </w:rPr>
        <w:t>A</w:t>
      </w:r>
      <w:r>
        <w:rPr>
          <w:rFonts w:ascii="宋体" w:hAnsi="宋体" w:eastAsia="宋体" w:cs="宋体"/>
          <w:color w:val="000000"/>
        </w:rPr>
        <w:t>错误；</w:t>
      </w:r>
    </w:p>
    <w:p w14:paraId="4C944D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BCD</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向右滑动时，滑动变阻器连入电路中的电阻变大，电压一定，由</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8" o:title="eqId9c83f61a0d94fac4f83902a3ca0fc862"/>
            <o:lock v:ext="edit" aspectratio="t"/>
            <w10:wrap type="none"/>
            <w10:anchorlock/>
          </v:shape>
          <o:OLEObject Type="Embed" ProgID="Equation.DSMT4" ShapeID="_x0000_i1025" DrawAspect="Content" ObjectID="_1468075725" r:id="rId37">
            <o:LockedField>false</o:LockedField>
          </o:OLEObject>
        </w:object>
      </w:r>
      <w:r>
        <w:rPr>
          <w:rFonts w:ascii="宋体" w:hAnsi="宋体" w:eastAsia="宋体" w:cs="宋体"/>
          <w:color w:val="000000"/>
        </w:rPr>
        <w:t>可知，电流变小，电磁铁磁性减弱；滑片</w:t>
      </w:r>
      <w:r>
        <w:rPr>
          <w:rFonts w:ascii="Times New Roman" w:hAnsi="Times New Roman" w:eastAsia="Times New Roman" w:cs="Times New Roman"/>
          <w:color w:val="000000"/>
        </w:rPr>
        <w:t>P</w:t>
      </w:r>
      <w:r>
        <w:rPr>
          <w:rFonts w:ascii="宋体" w:hAnsi="宋体" w:eastAsia="宋体" w:cs="宋体"/>
          <w:color w:val="000000"/>
        </w:rPr>
        <w:t>向左滑动时，电磁铁磁性增强，由题可知，巨磁电阻的阻值减小，电压一定，由</w:t>
      </w:r>
      <w:r>
        <w:object>
          <v:shape id="_x0000_i102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8" o:title="eqId9c83f61a0d94fac4f83902a3ca0fc862"/>
            <o:lock v:ext="edit" aspectratio="t"/>
            <w10:wrap type="none"/>
            <w10:anchorlock/>
          </v:shape>
          <o:OLEObject Type="Embed" ProgID="Equation.DSMT4" ShapeID="_x0000_i1026" DrawAspect="Content" ObjectID="_1468075726" r:id="rId39">
            <o:LockedField>false</o:LockedField>
          </o:OLEObject>
        </w:object>
      </w:r>
      <w:r>
        <w:rPr>
          <w:rFonts w:ascii="宋体" w:hAnsi="宋体" w:eastAsia="宋体" w:cs="宋体"/>
          <w:color w:val="000000"/>
        </w:rPr>
        <w:t>可知，电流变大，由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可知，指示灯的实际功率变大，所以指示灯变亮，故</w:t>
      </w:r>
      <w:r>
        <w:rPr>
          <w:rFonts w:ascii="Times New Roman" w:hAnsi="Times New Roman" w:eastAsia="Times New Roman" w:cs="Times New Roman"/>
          <w:color w:val="000000"/>
        </w:rPr>
        <w:t>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3B997BD2">
      <w:pPr>
        <w:spacing w:line="360" w:lineRule="auto"/>
        <w:jc w:val="left"/>
        <w:textAlignment w:val="center"/>
        <w:rPr>
          <w:color w:val="000000"/>
        </w:rPr>
      </w:pPr>
      <w:r>
        <w:rPr>
          <w:color w:val="000000"/>
        </w:rPr>
        <w:t>故选D。</w:t>
      </w:r>
    </w:p>
    <w:p w14:paraId="740E1172">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目前，新能源电动汽车被越来越多的家庭所喜欢，其核心部件是电动机。如图所示能说明电动机工作原理的是（　　）</w:t>
      </w:r>
    </w:p>
    <w:p w14:paraId="0E48D3AF">
      <w:pPr>
        <w:spacing w:line="360" w:lineRule="auto"/>
        <w:jc w:val="left"/>
        <w:textAlignment w:val="center"/>
        <w:rPr>
          <w:color w:val="000000"/>
        </w:rPr>
      </w:pPr>
      <w:r>
        <w:rPr>
          <w:color w:val="000000"/>
        </w:rPr>
        <w:t xml:space="preserve">A. </w:t>
      </w:r>
      <w:r>
        <w:rPr>
          <w:color w:val="000000"/>
        </w:rPr>
        <w:drawing>
          <wp:inline distT="0" distB="0" distL="114300" distR="114300">
            <wp:extent cx="1257300" cy="8763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257300" cy="876300"/>
                    </a:xfrm>
                    <a:prstGeom prst="rect">
                      <a:avLst/>
                    </a:prstGeom>
                  </pic:spPr>
                </pic:pic>
              </a:graphicData>
            </a:graphic>
          </wp:inline>
        </w:drawing>
      </w:r>
    </w:p>
    <w:p w14:paraId="613E937A">
      <w:pPr>
        <w:spacing w:line="360" w:lineRule="auto"/>
        <w:jc w:val="left"/>
        <w:textAlignment w:val="center"/>
        <w:rPr>
          <w:color w:val="000000"/>
        </w:rPr>
      </w:pPr>
      <w:r>
        <w:rPr>
          <w:color w:val="000000"/>
        </w:rPr>
        <w:t xml:space="preserve">B. </w:t>
      </w:r>
      <w:r>
        <w:rPr>
          <w:color w:val="000000"/>
        </w:rPr>
        <w:drawing>
          <wp:inline distT="0" distB="0" distL="114300" distR="114300">
            <wp:extent cx="1057275" cy="971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057275" cy="971550"/>
                    </a:xfrm>
                    <a:prstGeom prst="rect">
                      <a:avLst/>
                    </a:prstGeom>
                  </pic:spPr>
                </pic:pic>
              </a:graphicData>
            </a:graphic>
          </wp:inline>
        </w:drawing>
      </w:r>
    </w:p>
    <w:p w14:paraId="15E18234">
      <w:pPr>
        <w:spacing w:line="360" w:lineRule="auto"/>
        <w:jc w:val="left"/>
        <w:textAlignment w:val="center"/>
        <w:rPr>
          <w:color w:val="000000"/>
        </w:rPr>
      </w:pPr>
      <w:r>
        <w:rPr>
          <w:color w:val="000000"/>
        </w:rPr>
        <w:t xml:space="preserve">C. </w:t>
      </w:r>
      <w:r>
        <w:rPr>
          <w:color w:val="000000"/>
        </w:rPr>
        <w:drawing>
          <wp:inline distT="0" distB="0" distL="114300" distR="114300">
            <wp:extent cx="1638300" cy="9048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38300" cy="904875"/>
                    </a:xfrm>
                    <a:prstGeom prst="rect">
                      <a:avLst/>
                    </a:prstGeom>
                  </pic:spPr>
                </pic:pic>
              </a:graphicData>
            </a:graphic>
          </wp:inline>
        </w:drawing>
      </w:r>
    </w:p>
    <w:p w14:paraId="47C09EAF">
      <w:pPr>
        <w:spacing w:line="360" w:lineRule="auto"/>
        <w:jc w:val="left"/>
        <w:textAlignment w:val="center"/>
        <w:rPr>
          <w:color w:val="000000"/>
        </w:rPr>
      </w:pPr>
      <w:r>
        <w:rPr>
          <w:color w:val="000000"/>
        </w:rPr>
        <w:t xml:space="preserve">D. </w:t>
      </w:r>
      <w:r>
        <w:rPr>
          <w:color w:val="000000"/>
        </w:rPr>
        <w:drawing>
          <wp:inline distT="0" distB="0" distL="114300" distR="114300">
            <wp:extent cx="1409700" cy="1085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09700" cy="1085850"/>
                    </a:xfrm>
                    <a:prstGeom prst="rect">
                      <a:avLst/>
                    </a:prstGeom>
                  </pic:spPr>
                </pic:pic>
              </a:graphicData>
            </a:graphic>
          </wp:inline>
        </w:drawing>
      </w:r>
    </w:p>
    <w:p w14:paraId="2446A90D">
      <w:pPr>
        <w:spacing w:line="360" w:lineRule="auto"/>
        <w:textAlignment w:val="center"/>
        <w:rPr>
          <w:color w:val="000000"/>
        </w:rPr>
      </w:pPr>
      <w:r>
        <w:rPr>
          <w:color w:val="2E75B6"/>
        </w:rPr>
        <w:t>【答案】</w:t>
      </w:r>
      <w:r>
        <w:rPr>
          <w:color w:val="000000"/>
        </w:rPr>
        <w:t>C</w:t>
      </w:r>
    </w:p>
    <w:p w14:paraId="36BF56F1">
      <w:pPr>
        <w:spacing w:line="360" w:lineRule="auto"/>
        <w:textAlignment w:val="center"/>
        <w:rPr>
          <w:color w:val="000000"/>
        </w:rPr>
      </w:pPr>
      <w:r>
        <w:rPr>
          <w:color w:val="2E75B6"/>
        </w:rPr>
        <w:t>【解析】</w:t>
      </w:r>
    </w:p>
    <w:p w14:paraId="70079246">
      <w:pPr>
        <w:spacing w:line="360" w:lineRule="auto"/>
        <w:jc w:val="left"/>
        <w:textAlignment w:val="center"/>
        <w:rPr>
          <w:color w:val="000000"/>
        </w:rPr>
      </w:pPr>
      <w:r>
        <w:rPr>
          <w:color w:val="000000"/>
        </w:rPr>
        <w:t>【详解】A．闭合电路的一部分导体在磁场中做切割磁感线运动时，电流计指针偏转，说明导体中产生了感应电流，与发电机工作原理相同，电磁感应现象，故A不符合题意；</w:t>
      </w:r>
    </w:p>
    <w:p w14:paraId="65CA75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．当导线通电时，磁针发生偏转，说明通电导线周围存在着磁场，原理是电流的磁效应，故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58107D4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．在磁场中的导体通电时，会沿着导轨运动，说明了通电导体在磁场中受力而运动，是磁场对电流的作用，与电动机原理相同，故</w:t>
      </w:r>
      <w:r>
        <w:rPr>
          <w:rFonts w:ascii="Times New Roman" w:hAnsi="Times New Roman" w:eastAsia="Times New Roman" w:cs="Times New Roman"/>
          <w:color w:val="000000"/>
        </w:rPr>
        <w:t>C</w:t>
      </w:r>
      <w:r>
        <w:rPr>
          <w:rFonts w:ascii="宋体" w:hAnsi="宋体" w:eastAsia="宋体" w:cs="宋体"/>
          <w:color w:val="000000"/>
        </w:rPr>
        <w:t>符合题意；</w:t>
      </w:r>
    </w:p>
    <w:p w14:paraId="7632A388">
      <w:pPr>
        <w:spacing w:line="360" w:lineRule="auto"/>
        <w:jc w:val="left"/>
        <w:textAlignment w:val="center"/>
        <w:rPr>
          <w:color w:val="000000"/>
        </w:rPr>
      </w:pPr>
      <w:r>
        <w:rPr>
          <w:color w:val="000000"/>
        </w:rPr>
        <w:t>D．闭合开关时，大铁钉能吸引小铁钉，说明通电导线周围存在着磁场，并将大铁钉磁化，这是电磁铁，原理是电流的磁效应，故D不符合题意。</w:t>
      </w:r>
    </w:p>
    <w:p w14:paraId="22EE02F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14E99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91130FD">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装修房屋时，如果选用不环保的材料会闻到对人体有害的刺激性气味。材料散发出刺激性气味是______现象，说明了______。这种现象在夏天特别明显，原因是______，所以我们要选用优质环保的材料进行装修。</w:t>
      </w:r>
    </w:p>
    <w:p w14:paraId="7E52CBD0">
      <w:pPr>
        <w:spacing w:line="360" w:lineRule="auto"/>
        <w:textAlignment w:val="center"/>
        <w:rPr>
          <w:color w:val="000000"/>
        </w:rPr>
      </w:pPr>
      <w:r>
        <w:rPr>
          <w:color w:val="2E75B6"/>
        </w:rPr>
        <w:t>【答案】</w:t>
      </w:r>
      <w:r>
        <w:rPr>
          <w:color w:val="000000"/>
        </w:rPr>
        <w:t xml:space="preserve">    ①. 扩散    ②. 分子在做不停息的无规则运动    ③. 温度越高，分子热运动越剧烈</w:t>
      </w:r>
    </w:p>
    <w:p w14:paraId="437C239E">
      <w:pPr>
        <w:spacing w:line="360" w:lineRule="auto"/>
        <w:textAlignment w:val="center"/>
        <w:rPr>
          <w:color w:val="000000"/>
        </w:rPr>
      </w:pPr>
      <w:r>
        <w:rPr>
          <w:color w:val="2E75B6"/>
        </w:rPr>
        <w:t>【解析】</w:t>
      </w:r>
    </w:p>
    <w:p w14:paraId="05D3483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闻到刺激性气味是由于不环保材料的分子进入到空气中，属于不同物质相互接触时彼此进入对方的现象，这种现象叫做扩散现象；扩散现象说明一切物质的分子都在做永不停息的无规则运动。</w:t>
      </w:r>
    </w:p>
    <w:p w14:paraId="6A6C7D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扩散现象与温度有关，温度越高，分子热运动越剧烈，扩散得越快，所以装修房屋时闻到刺激性气味的现象在夏天特别明显。</w:t>
      </w:r>
    </w:p>
    <w:p w14:paraId="3E328599">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为了防控新型冠状病毒疫情，学校门口安装了测温摄像仪，当同学们经过它时，会自动利用______（选填“紫外线”或“红外线”）检测人体温度是否正常。测温摄像仪的成像原理与我们生活中的______（选填“照相机”、“投影仪”或“放大镜”）成像原理相同，当人靠近镜头时，所成像的大小将______（选填“变大”、“变小”或“不变”）。</w:t>
      </w:r>
    </w:p>
    <w:p w14:paraId="1F7FD85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红外线</w:t>
      </w:r>
      <w:r>
        <w:rPr>
          <w:color w:val="000000"/>
        </w:rPr>
        <w:t xml:space="preserve">    ②. </w:t>
      </w:r>
      <w:r>
        <w:rPr>
          <w:rFonts w:ascii="宋体" w:hAnsi="宋体" w:eastAsia="宋体" w:cs="宋体"/>
          <w:color w:val="000000"/>
        </w:rPr>
        <w:t>照相机</w:t>
      </w:r>
      <w:r>
        <w:rPr>
          <w:color w:val="000000"/>
        </w:rPr>
        <w:t xml:space="preserve">    ③. </w:t>
      </w:r>
      <w:r>
        <w:rPr>
          <w:rFonts w:ascii="宋体" w:hAnsi="宋体" w:eastAsia="宋体" w:cs="宋体"/>
          <w:color w:val="000000"/>
        </w:rPr>
        <w:t>变大</w:t>
      </w:r>
    </w:p>
    <w:p w14:paraId="1CD05FE9">
      <w:pPr>
        <w:spacing w:line="360" w:lineRule="auto"/>
        <w:textAlignment w:val="center"/>
        <w:rPr>
          <w:color w:val="000000"/>
        </w:rPr>
      </w:pPr>
      <w:r>
        <w:rPr>
          <w:color w:val="2E75B6"/>
        </w:rPr>
        <w:t>【解析】</w:t>
      </w:r>
    </w:p>
    <w:p w14:paraId="362CA3E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当有人靠近测温系统时，人体会辐射红外线，该系统通过对人体自身辐射的红外线的测量，便能准确地测定其表面温度。</w:t>
      </w:r>
    </w:p>
    <w:p w14:paraId="0DE14F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摄像机的镜头相当于一个凸透镜，与照相机成像原理相同，是利用物距大于二倍焦距时，成倒立缩小实像的规律制成的。</w:t>
      </w:r>
    </w:p>
    <w:p w14:paraId="3239B7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凸透镜成实像时，物近像远像变大，故选填变大。</w:t>
      </w:r>
    </w:p>
    <w:p w14:paraId="0F160C6A">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如图所示，用动滑轮将重为</w:t>
      </w:r>
      <w:r>
        <w:rPr>
          <w:rFonts w:ascii="Times New Roman" w:hAnsi="Times New Roman" w:eastAsia="Times New Roman" w:cs="Times New Roman"/>
          <w:color w:val="000000"/>
        </w:rPr>
        <w:t>160N</w:t>
      </w:r>
      <w:r>
        <w:rPr>
          <w:rFonts w:ascii="宋体" w:hAnsi="宋体" w:eastAsia="宋体" w:cs="宋体"/>
          <w:color w:val="000000"/>
        </w:rPr>
        <w:t>的物体在</w:t>
      </w:r>
      <w:r>
        <w:rPr>
          <w:rFonts w:ascii="Times New Roman" w:hAnsi="Times New Roman" w:eastAsia="Times New Roman" w:cs="Times New Roman"/>
          <w:color w:val="000000"/>
        </w:rPr>
        <w:t>5s</w:t>
      </w:r>
      <w:r>
        <w:rPr>
          <w:rFonts w:ascii="宋体" w:hAnsi="宋体" w:eastAsia="宋体" w:cs="宋体"/>
          <w:color w:val="000000"/>
        </w:rPr>
        <w:t>内匀速提升</w:t>
      </w:r>
      <w:r>
        <w:rPr>
          <w:rFonts w:ascii="Times New Roman" w:hAnsi="Times New Roman" w:eastAsia="Times New Roman" w:cs="Times New Roman"/>
          <w:color w:val="000000"/>
        </w:rPr>
        <w:t>1m</w:t>
      </w:r>
      <w:r>
        <w:rPr>
          <w:rFonts w:ascii="宋体" w:hAnsi="宋体" w:eastAsia="宋体" w:cs="宋体"/>
          <w:color w:val="000000"/>
        </w:rPr>
        <w:t>，所用拉力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100N</w:t>
      </w:r>
      <w:r>
        <w:rPr>
          <w:rFonts w:ascii="宋体" w:hAnsi="宋体" w:eastAsia="宋体" w:cs="宋体"/>
          <w:color w:val="000000"/>
        </w:rPr>
        <w:t>，在此过程中，拉力</w:t>
      </w:r>
      <w:r>
        <w:rPr>
          <w:rFonts w:ascii="Times New Roman" w:hAnsi="Times New Roman" w:eastAsia="Times New Roman" w:cs="Times New Roman"/>
          <w:i/>
          <w:color w:val="000000"/>
        </w:rPr>
        <w:t>F</w:t>
      </w:r>
      <w:r>
        <w:rPr>
          <w:rFonts w:ascii="宋体" w:hAnsi="宋体" w:eastAsia="宋体" w:cs="宋体"/>
          <w:color w:val="000000"/>
        </w:rPr>
        <w:t>做的功为______</w:t>
      </w:r>
      <w:r>
        <w:rPr>
          <w:rFonts w:ascii="Times New Roman" w:hAnsi="Times New Roman" w:eastAsia="Times New Roman" w:cs="Times New Roman"/>
          <w:color w:val="000000"/>
        </w:rPr>
        <w:t>J</w:t>
      </w:r>
      <w:r>
        <w:rPr>
          <w:rFonts w:ascii="宋体" w:hAnsi="宋体" w:eastAsia="宋体" w:cs="宋体"/>
          <w:color w:val="000000"/>
        </w:rPr>
        <w:t>，拉力做功的功率为______</w:t>
      </w:r>
      <w:r>
        <w:rPr>
          <w:rFonts w:ascii="Times New Roman" w:hAnsi="Times New Roman" w:eastAsia="Times New Roman" w:cs="Times New Roman"/>
          <w:color w:val="000000"/>
        </w:rPr>
        <w:t>W</w:t>
      </w:r>
      <w:r>
        <w:rPr>
          <w:rFonts w:ascii="宋体" w:hAnsi="宋体" w:eastAsia="宋体" w:cs="宋体"/>
          <w:color w:val="000000"/>
        </w:rPr>
        <w:t>，动滑轮的机械效率为______。</w:t>
      </w:r>
    </w:p>
    <w:p w14:paraId="13A233D0">
      <w:pPr>
        <w:spacing w:line="360" w:lineRule="auto"/>
        <w:jc w:val="left"/>
        <w:textAlignment w:val="center"/>
        <w:rPr>
          <w:color w:val="000000"/>
        </w:rPr>
      </w:pPr>
      <w:r>
        <w:rPr>
          <w:rFonts w:ascii="宋体" w:hAnsi="宋体" w:eastAsia="宋体" w:cs="宋体"/>
          <w:color w:val="000000"/>
        </w:rPr>
        <w:drawing>
          <wp:inline distT="0" distB="0" distL="114300" distR="114300">
            <wp:extent cx="857250" cy="17907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857250" cy="1790700"/>
                    </a:xfrm>
                    <a:prstGeom prst="rect">
                      <a:avLst/>
                    </a:prstGeom>
                  </pic:spPr>
                </pic:pic>
              </a:graphicData>
            </a:graphic>
          </wp:inline>
        </w:drawing>
      </w:r>
    </w:p>
    <w:p w14:paraId="65C8094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200</w:t>
      </w:r>
      <w:r>
        <w:rPr>
          <w:color w:val="000000"/>
        </w:rPr>
        <w:t xml:space="preserve">    ②. </w:t>
      </w:r>
      <w:r>
        <w:rPr>
          <w:rFonts w:ascii="Times New Roman" w:hAnsi="Times New Roman" w:eastAsia="Times New Roman" w:cs="Times New Roman"/>
          <w:color w:val="000000"/>
        </w:rPr>
        <w:t>40</w:t>
      </w:r>
      <w:r>
        <w:rPr>
          <w:color w:val="000000"/>
        </w:rPr>
        <w:t xml:space="preserve">    ③. </w:t>
      </w:r>
      <w:r>
        <w:rPr>
          <w:rFonts w:ascii="Times New Roman" w:hAnsi="Times New Roman" w:eastAsia="Times New Roman" w:cs="Times New Roman"/>
          <w:color w:val="000000"/>
        </w:rPr>
        <w:t>80%</w:t>
      </w:r>
    </w:p>
    <w:p w14:paraId="480E1121">
      <w:pPr>
        <w:spacing w:line="360" w:lineRule="auto"/>
        <w:textAlignment w:val="center"/>
        <w:rPr>
          <w:color w:val="000000"/>
        </w:rPr>
      </w:pPr>
      <w:r>
        <w:rPr>
          <w:color w:val="2E75B6"/>
        </w:rPr>
        <w:t>【解析】</w:t>
      </w:r>
    </w:p>
    <w:p w14:paraId="586EEB0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由题意可知，拉力</w:t>
      </w:r>
      <w:r>
        <w:rPr>
          <w:rFonts w:ascii="Times New Roman" w:hAnsi="Times New Roman" w:eastAsia="Times New Roman" w:cs="Times New Roman"/>
          <w:i/>
          <w:color w:val="000000"/>
        </w:rPr>
        <w:t>F</w:t>
      </w:r>
      <w:r>
        <w:rPr>
          <w:rFonts w:ascii="宋体" w:hAnsi="宋体" w:eastAsia="宋体" w:cs="宋体"/>
          <w:color w:val="000000"/>
        </w:rPr>
        <w:t>做功</w:t>
      </w:r>
    </w:p>
    <w:p w14:paraId="35017080">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4pt;width:187.65pt;" o:ole="t" filled="f" o:preferrelative="t" stroked="f" coordsize="21600,21600">
            <v:path/>
            <v:fill on="f" focussize="0,0"/>
            <v:stroke on="f" joinstyle="miter"/>
            <v:imagedata r:id="rId46" o:title="eqIdf26f318d1d50736b33cc9af7dbc3dbba"/>
            <o:lock v:ext="edit" aspectratio="t"/>
            <w10:wrap type="none"/>
            <w10:anchorlock/>
          </v:shape>
          <o:OLEObject Type="Embed" ProgID="Equation.DSMT4" ShapeID="_x0000_i1027" DrawAspect="Content" ObjectID="_1468075727" r:id="rId45">
            <o:LockedField>false</o:LockedField>
          </o:OLEObject>
        </w:object>
      </w:r>
    </w:p>
    <w:p w14:paraId="558F18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做功的功率为</w:t>
      </w:r>
    </w:p>
    <w:p w14:paraId="4DC7FE70">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2.25pt;width:120.75pt;" o:ole="t" filled="f" o:preferrelative="t" stroked="f" coordsize="21600,21600">
            <v:path/>
            <v:fill on="f" focussize="0,0"/>
            <v:stroke on="f" joinstyle="miter"/>
            <v:imagedata r:id="rId48" o:title="eqId770c0a3746637be58b43a0f2734d68f0"/>
            <o:lock v:ext="edit" aspectratio="t"/>
            <w10:wrap type="none"/>
            <w10:anchorlock/>
          </v:shape>
          <o:OLEObject Type="Embed" ProgID="Equation.DSMT4" ShapeID="_x0000_i1028" DrawAspect="Content" ObjectID="_1468075728" r:id="rId47">
            <o:LockedField>false</o:LockedField>
          </o:OLEObject>
        </w:object>
      </w:r>
    </w:p>
    <w:p w14:paraId="3C7246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提升该物体时，动滑轮的机械效率为</w:t>
      </w:r>
    </w:p>
    <w:p w14:paraId="35FCA0C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6pt;width:238.2pt;" o:ole="t" filled="f" o:preferrelative="t" stroked="f" coordsize="21600,21600">
            <v:path/>
            <v:fill on="f" focussize="0,0"/>
            <v:stroke on="f" joinstyle="miter"/>
            <v:imagedata r:id="rId50" o:title="eqId62ef52dad7a2b185ded772d533bc7044"/>
            <o:lock v:ext="edit" aspectratio="t"/>
            <w10:wrap type="none"/>
            <w10:anchorlock/>
          </v:shape>
          <o:OLEObject Type="Embed" ProgID="Equation.DSMT4" ShapeID="_x0000_i1029" DrawAspect="Content" ObjectID="_1468075729" r:id="rId49">
            <o:LockedField>false</o:LockedField>
          </o:OLEObject>
        </w:object>
      </w:r>
    </w:p>
    <w:p w14:paraId="4E801D1F">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在家庭电路中，电灯、电视机、空调等各种用电器之间的连接方式是</w:t>
      </w:r>
      <w:r>
        <w:rPr>
          <w:color w:val="000000"/>
        </w:rPr>
        <w:t>______</w:t>
      </w:r>
      <w:r>
        <w:rPr>
          <w:rFonts w:ascii="宋体" w:hAnsi="宋体" w:eastAsia="宋体" w:cs="宋体"/>
          <w:color w:val="000000"/>
        </w:rPr>
        <w:t>，为了防止触电事故的发生，应该把用电器的开关安装在</w:t>
      </w:r>
      <w:r>
        <w:rPr>
          <w:color w:val="000000"/>
        </w:rPr>
        <w:t>______</w:t>
      </w:r>
      <w:r>
        <w:rPr>
          <w:rFonts w:ascii="宋体" w:hAnsi="宋体" w:eastAsia="宋体" w:cs="宋体"/>
          <w:color w:val="000000"/>
        </w:rPr>
        <w:t>（选填“火线”或“零线”）上。如图所示，用螺丝刀形状的试电笔辨别火线、零线时，正确的使用方式是</w:t>
      </w:r>
      <w:r>
        <w:rPr>
          <w:color w:val="000000"/>
        </w:rPr>
        <w:t>______</w:t>
      </w:r>
      <w:r>
        <w:rPr>
          <w:rFonts w:ascii="宋体" w:hAnsi="宋体" w:eastAsia="宋体" w:cs="宋体"/>
          <w:color w:val="000000"/>
        </w:rPr>
        <w:t>（选填“甲”或“乙”）。</w:t>
      </w:r>
    </w:p>
    <w:p w14:paraId="2A7278D7">
      <w:pPr>
        <w:spacing w:line="360" w:lineRule="auto"/>
        <w:jc w:val="left"/>
        <w:textAlignment w:val="center"/>
        <w:rPr>
          <w:color w:val="000000"/>
        </w:rPr>
      </w:pPr>
      <w:r>
        <w:rPr>
          <w:color w:val="000000"/>
        </w:rPr>
        <w:drawing>
          <wp:inline distT="0" distB="0" distL="114300" distR="114300">
            <wp:extent cx="1885950" cy="11525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885950" cy="1152525"/>
                    </a:xfrm>
                    <a:prstGeom prst="rect">
                      <a:avLst/>
                    </a:prstGeom>
                  </pic:spPr>
                </pic:pic>
              </a:graphicData>
            </a:graphic>
          </wp:inline>
        </w:drawing>
      </w:r>
      <w:r>
        <w:rPr>
          <w:color w:val="000000"/>
        </w:rPr>
        <w:br w:type="textWrapping"/>
      </w:r>
    </w:p>
    <w:p w14:paraId="6FE641E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并联</w:t>
      </w:r>
      <w:r>
        <w:rPr>
          <w:color w:val="000000"/>
        </w:rPr>
        <w:t xml:space="preserve">    ②. </w:t>
      </w:r>
      <w:r>
        <w:rPr>
          <w:rFonts w:ascii="宋体" w:hAnsi="宋体" w:eastAsia="宋体" w:cs="宋体"/>
          <w:color w:val="000000"/>
        </w:rPr>
        <w:t>火线</w:t>
      </w:r>
      <w:r>
        <w:rPr>
          <w:color w:val="000000"/>
        </w:rPr>
        <w:t xml:space="preserve">    ③. </w:t>
      </w:r>
      <w:r>
        <w:rPr>
          <w:rFonts w:ascii="宋体" w:hAnsi="宋体" w:eastAsia="宋体" w:cs="宋体"/>
          <w:color w:val="000000"/>
        </w:rPr>
        <w:t>甲</w:t>
      </w:r>
    </w:p>
    <w:p w14:paraId="7B322B63">
      <w:pPr>
        <w:spacing w:line="360" w:lineRule="auto"/>
        <w:textAlignment w:val="center"/>
        <w:rPr>
          <w:color w:val="000000"/>
        </w:rPr>
      </w:pPr>
      <w:r>
        <w:rPr>
          <w:color w:val="2E75B6"/>
        </w:rPr>
        <w:t>【解析】</w:t>
      </w:r>
    </w:p>
    <w:p w14:paraId="6FEE71A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家庭电路中各用电器需要独立工作，相互不影响，所以连接方式是并联的。</w:t>
      </w:r>
    </w:p>
    <w:p w14:paraId="1547C07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为了防止触电事故的发生，当用电器开关断开时，确保用电器没有电，所以应该把开关安装在火线上。</w:t>
      </w:r>
    </w:p>
    <w:p w14:paraId="276A69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使用试电笔时，笔尖金属体接触被测导线，手接触笔尾金属体，确保测量火线时，电流经过试电笔、人体到大地形成闭合回路，使氖管发光，就可以辨别火线和零线了。</w:t>
      </w:r>
    </w:p>
    <w:p w14:paraId="5C2517F3">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如图所示，电源电压不变，灯泡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6W</w:t>
      </w:r>
      <w:r>
        <w:rPr>
          <w:rFonts w:ascii="宋体" w:hAnsi="宋体" w:eastAsia="宋体" w:cs="宋体"/>
          <w:color w:val="000000"/>
        </w:rPr>
        <w:t>”字样。闭合开关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正常发光，此时灯泡</w:t>
      </w:r>
      <w:r>
        <w:rPr>
          <w:rFonts w:ascii="Times New Roman" w:hAnsi="Times New Roman" w:eastAsia="Times New Roman" w:cs="Times New Roman"/>
          <w:color w:val="000000"/>
        </w:rPr>
        <w:t>L</w:t>
      </w:r>
      <w:r>
        <w:rPr>
          <w:rFonts w:ascii="宋体" w:hAnsi="宋体" w:eastAsia="宋体" w:cs="宋体"/>
          <w:color w:val="000000"/>
        </w:rPr>
        <w:t>的电阻为______</w:t>
      </w:r>
      <w:r>
        <w:rPr>
          <w:rFonts w:ascii="Times New Roman" w:hAnsi="Times New Roman" w:eastAsia="Times New Roman" w:cs="Times New Roman"/>
          <w:color w:val="000000"/>
        </w:rPr>
        <w:t>Ω</w:t>
      </w:r>
      <w:r>
        <w:rPr>
          <w:rFonts w:ascii="宋体" w:hAnsi="宋体" w:eastAsia="宋体" w:cs="宋体"/>
          <w:color w:val="000000"/>
        </w:rPr>
        <w:t>；再闭合开关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，前后两次电流表的示数之比为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，则电阻</w:t>
      </w:r>
      <w:r>
        <w:rPr>
          <w:rFonts w:ascii="Times New Roman" w:hAnsi="Times New Roman" w:eastAsia="Times New Roman" w:cs="Times New Roman"/>
          <w:i/>
          <w:color w:val="000000"/>
        </w:rPr>
        <w:t>R</w:t>
      </w:r>
      <w:r>
        <w:rPr>
          <w:rFonts w:ascii="宋体" w:hAnsi="宋体" w:eastAsia="宋体" w:cs="宋体"/>
          <w:color w:val="000000"/>
        </w:rPr>
        <w:t>的阻值为______</w:t>
      </w:r>
      <w:r>
        <w:rPr>
          <w:rFonts w:ascii="Times New Roman" w:hAnsi="Times New Roman" w:eastAsia="Times New Roman" w:cs="Times New Roman"/>
          <w:color w:val="000000"/>
        </w:rPr>
        <w:t>Ω</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内产生的热量为______</w:t>
      </w:r>
      <w:r>
        <w:rPr>
          <w:rFonts w:ascii="Times New Roman" w:hAnsi="Times New Roman" w:eastAsia="Times New Roman" w:cs="Times New Roman"/>
          <w:color w:val="000000"/>
        </w:rPr>
        <w:t>J</w:t>
      </w:r>
      <w:r>
        <w:rPr>
          <w:rFonts w:ascii="宋体" w:hAnsi="宋体" w:eastAsia="宋体" w:cs="宋体"/>
          <w:color w:val="000000"/>
        </w:rPr>
        <w:t>。</w:t>
      </w:r>
    </w:p>
    <w:p w14:paraId="7ED4DA82">
      <w:pPr>
        <w:spacing w:line="360" w:lineRule="auto"/>
        <w:jc w:val="left"/>
        <w:textAlignment w:val="center"/>
        <w:rPr>
          <w:color w:val="000000"/>
        </w:rPr>
      </w:pPr>
      <w:r>
        <w:rPr>
          <w:rFonts w:ascii="宋体" w:hAnsi="宋体" w:eastAsia="宋体" w:cs="宋体"/>
          <w:color w:val="000000"/>
        </w:rPr>
        <w:drawing>
          <wp:inline distT="0" distB="0" distL="114300" distR="114300">
            <wp:extent cx="1495425" cy="11715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495425" cy="1171575"/>
                    </a:xfrm>
                    <a:prstGeom prst="rect">
                      <a:avLst/>
                    </a:prstGeom>
                  </pic:spPr>
                </pic:pic>
              </a:graphicData>
            </a:graphic>
          </wp:inline>
        </w:drawing>
      </w:r>
    </w:p>
    <w:p w14:paraId="31ADBDEF">
      <w:pPr>
        <w:spacing w:line="360" w:lineRule="auto"/>
        <w:textAlignment w:val="center"/>
        <w:rPr>
          <w:color w:val="000000"/>
        </w:rPr>
      </w:pPr>
      <w:r>
        <w:rPr>
          <w:color w:val="2E75B6"/>
        </w:rPr>
        <w:t>【答案】</w:t>
      </w:r>
      <w:r>
        <w:rPr>
          <w:color w:val="000000"/>
        </w:rPr>
        <w:t xml:space="preserve">    ①. </w:t>
      </w:r>
      <w:r>
        <w:object>
          <v:shape id="_x0000_i1030" o:spt="75" alt="学科网(www.zxxk.com)--教育资源门户，提供试卷、教案、课件、论文、素材以及各类教学资源下载，还有大量而丰富的教学相关资讯！" type="#_x0000_t75" style="height:13.8pt;width:19.2pt;" o:ole="t" filled="f" o:preferrelative="t" stroked="f" coordsize="21600,21600">
            <v:path/>
            <v:fill on="f" focussize="0,0"/>
            <v:stroke on="f" joinstyle="miter"/>
            <v:imagedata r:id="rId54" o:title="eqIdaeac921b936467bb4a262537616cfac2"/>
            <o:lock v:ext="edit" aspectratio="t"/>
            <w10:wrap type="none"/>
            <w10:anchorlock/>
          </v:shape>
          <o:OLEObject Type="Embed" ProgID="Equation.DSMT4" ShapeID="_x0000_i1030" DrawAspect="Content" ObjectID="_1468075730" r:id="rId53">
            <o:LockedField>false</o:LockedField>
          </o:OLEObject>
        </w:object>
      </w:r>
      <w:r>
        <w:rPr>
          <w:color w:val="000000"/>
        </w:rPr>
        <w:t xml:space="preserve">    ②. </w:t>
      </w:r>
      <w:r>
        <w:object>
          <v:shape id="_x0000_i1031"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56" o:title="eqId97aefff6879ccb98826da6a0783e5d6d"/>
            <o:lock v:ext="edit" aspectratio="t"/>
            <w10:wrap type="none"/>
            <w10:anchorlock/>
          </v:shape>
          <o:OLEObject Type="Embed" ProgID="Equation.DSMT4" ShapeID="_x0000_i1031" DrawAspect="Content" ObjectID="_1468075731" r:id="rId55">
            <o:LockedField>false</o:LockedField>
          </o:OLEObject>
        </w:object>
      </w:r>
      <w:r>
        <w:rPr>
          <w:color w:val="000000"/>
        </w:rPr>
        <w:t xml:space="preserve">    ③. </w:t>
      </w:r>
      <w:r>
        <w:object>
          <v:shape id="_x0000_i103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58" o:title="eqId0931b60946a8c4de6bd90cb200e3f774"/>
            <o:lock v:ext="edit" aspectratio="t"/>
            <w10:wrap type="none"/>
            <w10:anchorlock/>
          </v:shape>
          <o:OLEObject Type="Embed" ProgID="Equation.DSMT4" ShapeID="_x0000_i1032" DrawAspect="Content" ObjectID="_1468075732" r:id="rId57">
            <o:LockedField>false</o:LockedField>
          </o:OLEObject>
        </w:object>
      </w:r>
    </w:p>
    <w:p w14:paraId="171958B0">
      <w:pPr>
        <w:spacing w:line="360" w:lineRule="auto"/>
        <w:textAlignment w:val="center"/>
        <w:rPr>
          <w:color w:val="000000"/>
        </w:rPr>
      </w:pPr>
      <w:r>
        <w:rPr>
          <w:color w:val="2E75B6"/>
        </w:rPr>
        <w:t>【解析】</w:t>
      </w:r>
    </w:p>
    <w:p w14:paraId="31D664E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6W</w:t>
      </w:r>
      <w:r>
        <w:rPr>
          <w:rFonts w:ascii="宋体" w:hAnsi="宋体" w:eastAsia="宋体" w:cs="宋体"/>
          <w:color w:val="000000"/>
        </w:rPr>
        <w:t>”字样，说明灯泡正常工作时电压为</w:t>
      </w:r>
      <w:r>
        <w:rPr>
          <w:rFonts w:ascii="Times New Roman" w:hAnsi="Times New Roman" w:eastAsia="Times New Roman" w:cs="Times New Roman"/>
          <w:color w:val="000000"/>
        </w:rPr>
        <w:t>6V</w:t>
      </w:r>
      <w:r>
        <w:rPr>
          <w:rFonts w:ascii="宋体" w:hAnsi="宋体" w:eastAsia="宋体" w:cs="宋体"/>
          <w:color w:val="000000"/>
        </w:rPr>
        <w:t>，功率为</w:t>
      </w:r>
      <w:r>
        <w:rPr>
          <w:rFonts w:ascii="Times New Roman" w:hAnsi="Times New Roman" w:eastAsia="Times New Roman" w:cs="Times New Roman"/>
          <w:color w:val="000000"/>
        </w:rPr>
        <w:t>6W</w:t>
      </w:r>
      <w:r>
        <w:rPr>
          <w:rFonts w:ascii="宋体" w:hAnsi="宋体" w:eastAsia="宋体" w:cs="宋体"/>
          <w:color w:val="000000"/>
        </w:rPr>
        <w:t>。根据功率公式</w:t>
      </w:r>
      <w:r>
        <w:object>
          <v:shape id="_x0000_i103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0" o:title="eqIdbae383e4223ac84a529ef976ebd5f1ba"/>
            <o:lock v:ext="edit" aspectratio="t"/>
            <w10:wrap type="none"/>
            <w10:anchorlock/>
          </v:shape>
          <o:OLEObject Type="Embed" ProgID="Equation.DSMT4" ShapeID="_x0000_i1033" DrawAspect="Content" ObjectID="_1468075733" r:id="rId59">
            <o:LockedField>false</o:LockedField>
          </o:OLEObject>
        </w:object>
      </w:r>
      <w:r>
        <w:rPr>
          <w:rFonts w:ascii="宋体" w:hAnsi="宋体" w:eastAsia="宋体" w:cs="宋体"/>
          <w:color w:val="000000"/>
        </w:rPr>
        <w:t>可知此灯泡正常工作时电阻为</w:t>
      </w:r>
    </w:p>
    <w:p w14:paraId="517664B9">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15pt;width:114.05pt;" o:ole="t" filled="f" o:preferrelative="t" stroked="f" coordsize="21600,21600">
            <v:path/>
            <v:fill on="f" focussize="0,0"/>
            <v:stroke on="f" joinstyle="miter"/>
            <v:imagedata r:id="rId62" o:title="eqId8eaa4be6c8cbd7205d26070d7091ded7"/>
            <o:lock v:ext="edit" aspectratio="t"/>
            <w10:wrap type="none"/>
            <w10:anchorlock/>
          </v:shape>
          <o:OLEObject Type="Embed" ProgID="Equation.DSMT4" ShapeID="_x0000_i1034" DrawAspect="Content" ObjectID="_1468075734" r:id="rId61">
            <o:LockedField>false</o:LockedField>
          </o:OLEObject>
        </w:object>
      </w:r>
    </w:p>
    <w:p w14:paraId="2F6C2E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根据灯泡的规格以及公式</w:t>
      </w:r>
      <w:r>
        <w:object>
          <v:shape id="_x0000_i1035"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64" o:title="eqId075fb3ee47e8ef9f877125aae74224cb"/>
            <o:lock v:ext="edit" aspectratio="t"/>
            <w10:wrap type="none"/>
            <w10:anchorlock/>
          </v:shape>
          <o:OLEObject Type="Embed" ProgID="Equation.DSMT4" ShapeID="_x0000_i1035" DrawAspect="Content" ObjectID="_1468075735" r:id="rId63">
            <o:LockedField>false</o:LockedField>
          </o:OLEObject>
        </w:object>
      </w:r>
      <w:r>
        <w:rPr>
          <w:rFonts w:ascii="宋体" w:hAnsi="宋体" w:eastAsia="宋体" w:cs="宋体"/>
          <w:color w:val="000000"/>
        </w:rPr>
        <w:t>，可知灯泡</w:t>
      </w:r>
      <w:r>
        <w:rPr>
          <w:rFonts w:ascii="Times New Roman" w:hAnsi="Times New Roman" w:eastAsia="Times New Roman" w:cs="Times New Roman"/>
          <w:color w:val="000000"/>
        </w:rPr>
        <w:t>L</w:t>
      </w:r>
      <w:r>
        <w:rPr>
          <w:rFonts w:ascii="宋体" w:hAnsi="宋体" w:eastAsia="宋体" w:cs="宋体"/>
          <w:color w:val="000000"/>
        </w:rPr>
        <w:t>正常发光时电流为</w:t>
      </w:r>
    </w:p>
    <w:p w14:paraId="065D289E">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1pt;width:91.95pt;" o:ole="t" filled="f" o:preferrelative="t" stroked="f" coordsize="21600,21600">
            <v:path/>
            <v:fill on="f" focussize="0,0"/>
            <v:stroke on="f" joinstyle="miter"/>
            <v:imagedata r:id="rId66" o:title="eqId8d3ea06ffcfd6e78b38e25948c92e5e6"/>
            <o:lock v:ext="edit" aspectratio="t"/>
            <w10:wrap type="none"/>
            <w10:anchorlock/>
          </v:shape>
          <o:OLEObject Type="Embed" ProgID="Equation.DSMT4" ShapeID="_x0000_i1036" DrawAspect="Content" ObjectID="_1468075736" r:id="rId65">
            <o:LockedField>false</o:LockedField>
          </o:OLEObject>
        </w:object>
      </w:r>
    </w:p>
    <w:p w14:paraId="67BDAA25">
      <w:pPr>
        <w:spacing w:line="360" w:lineRule="auto"/>
        <w:jc w:val="left"/>
        <w:textAlignment w:val="center"/>
        <w:rPr>
          <w:rFonts w:ascii="宋体" w:hAnsi="宋体" w:eastAsia="宋体" w:cs="宋体"/>
          <w:color w:val="000000"/>
        </w:rPr>
      </w:pPr>
      <w:r>
        <w:rPr>
          <w:rFonts w:ascii="宋体" w:hAnsi="宋体" w:eastAsia="宋体" w:cs="宋体"/>
          <w:color w:val="000000"/>
        </w:rPr>
        <w:t>设闭合开关后电流表示数为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，由于闭合开关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后，前后两次电流表的示数之比为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，即</w:t>
      </w:r>
    </w:p>
    <w:p w14:paraId="2C4DF96A">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3.85pt;width:62pt;" o:ole="t" filled="f" o:preferrelative="t" stroked="f" coordsize="21600,21600">
            <v:path/>
            <v:fill on="f" focussize="0,0"/>
            <v:stroke on="f" joinstyle="miter"/>
            <v:imagedata r:id="rId68" o:title="eqId9f0cf032b2db21ab910703801d08f322"/>
            <o:lock v:ext="edit" aspectratio="t"/>
            <w10:wrap type="none"/>
            <w10:anchorlock/>
          </v:shape>
          <o:OLEObject Type="Embed" ProgID="Equation.DSMT4" ShapeID="_x0000_i1037" DrawAspect="Content" ObjectID="_1468075737" r:id="rId67">
            <o:LockedField>false</o:LockedField>
          </o:OLEObject>
        </w:object>
      </w:r>
    </w:p>
    <w:p w14:paraId="135B4949">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03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0" o:title="eqId09278f14350254ee0f34dd43daa7fb5a"/>
            <o:lock v:ext="edit" aspectratio="t"/>
            <w10:wrap type="none"/>
            <w10:anchorlock/>
          </v:shape>
          <o:OLEObject Type="Embed" ProgID="Equation.DSMT4" ShapeID="_x0000_i1038" DrawAspect="Content" ObjectID="_1468075738" r:id="rId69">
            <o:LockedField>false</o:LockedField>
          </o:OLEObject>
        </w:object>
      </w:r>
      <w:r>
        <w:rPr>
          <w:rFonts w:ascii="宋体" w:hAnsi="宋体" w:eastAsia="宋体" w:cs="宋体"/>
          <w:color w:val="000000"/>
        </w:rPr>
        <w:t>，因此此时通过</w:t>
      </w:r>
      <w:r>
        <w:rPr>
          <w:rFonts w:ascii="Times New Roman" w:hAnsi="Times New Roman" w:eastAsia="Times New Roman" w:cs="Times New Roman"/>
          <w:i/>
          <w:color w:val="000000"/>
        </w:rPr>
        <w:t>R</w:t>
      </w:r>
      <w:r>
        <w:rPr>
          <w:rFonts w:ascii="宋体" w:hAnsi="宋体" w:eastAsia="宋体" w:cs="宋体"/>
          <w:color w:val="000000"/>
        </w:rPr>
        <w:t>电阻的电流为</w:t>
      </w:r>
    </w:p>
    <w:p w14:paraId="0E5E446D">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2pt;width:90.2pt;" o:ole="t" filled="f" o:preferrelative="t" stroked="f" coordsize="21600,21600">
            <v:path/>
            <v:fill on="f" focussize="0,0"/>
            <v:stroke on="f" joinstyle="miter"/>
            <v:imagedata r:id="rId72" o:title="eqId6006471ab305d3d4a90deb298db8aa75"/>
            <o:lock v:ext="edit" aspectratio="t"/>
            <w10:wrap type="none"/>
            <w10:anchorlock/>
          </v:shape>
          <o:OLEObject Type="Embed" ProgID="Equation.DSMT4" ShapeID="_x0000_i1039" DrawAspect="Content" ObjectID="_1468075739" r:id="rId71">
            <o:LockedField>false</o:LockedField>
          </o:OLEObject>
        </w:object>
      </w:r>
    </w:p>
    <w:p w14:paraId="0BFF8559">
      <w:pPr>
        <w:spacing w:line="360" w:lineRule="auto"/>
        <w:jc w:val="left"/>
        <w:textAlignment w:val="center"/>
        <w:rPr>
          <w:rFonts w:ascii="宋体" w:hAnsi="宋体" w:eastAsia="宋体" w:cs="宋体"/>
          <w:color w:val="000000"/>
        </w:rPr>
      </w:pPr>
      <w:r>
        <w:rPr>
          <w:rFonts w:ascii="宋体" w:hAnsi="宋体" w:eastAsia="宋体" w:cs="宋体"/>
          <w:color w:val="000000"/>
        </w:rPr>
        <w:t>此时电阻两端的电压仍未</w:t>
      </w:r>
      <w:r>
        <w:rPr>
          <w:rFonts w:ascii="Times New Roman" w:hAnsi="Times New Roman" w:eastAsia="Times New Roman" w:cs="Times New Roman"/>
          <w:color w:val="000000"/>
        </w:rPr>
        <w:t>6V</w:t>
      </w:r>
      <w:r>
        <w:rPr>
          <w:rFonts w:ascii="宋体" w:hAnsi="宋体" w:eastAsia="宋体" w:cs="宋体"/>
          <w:color w:val="000000"/>
        </w:rPr>
        <w:t>，故此时电阻</w:t>
      </w:r>
      <w:r>
        <w:rPr>
          <w:rFonts w:ascii="Times New Roman" w:hAnsi="Times New Roman" w:eastAsia="Times New Roman" w:cs="Times New Roman"/>
          <w:i/>
          <w:color w:val="000000"/>
        </w:rPr>
        <w:t>R</w:t>
      </w:r>
      <w:r>
        <w:rPr>
          <w:rFonts w:ascii="宋体" w:hAnsi="宋体" w:eastAsia="宋体" w:cs="宋体"/>
          <w:color w:val="000000"/>
        </w:rPr>
        <w:t>的阻值为</w:t>
      </w:r>
    </w:p>
    <w:p w14:paraId="052535E0">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3.85pt;width:100.85pt;" o:ole="t" filled="f" o:preferrelative="t" stroked="f" coordsize="21600,21600">
            <v:path/>
            <v:fill on="f" focussize="0,0"/>
            <v:stroke on="f" joinstyle="miter"/>
            <v:imagedata r:id="rId74" o:title="eqIddaa1d3f4e57f0467d4743e538bfe7899"/>
            <o:lock v:ext="edit" aspectratio="t"/>
            <w10:wrap type="none"/>
            <w10:anchorlock/>
          </v:shape>
          <o:OLEObject Type="Embed" ProgID="Equation.DSMT4" ShapeID="_x0000_i1040" DrawAspect="Content" ObjectID="_1468075740" r:id="rId73">
            <o:LockedField>false</o:LockedField>
          </o:OLEObject>
        </w:object>
      </w:r>
    </w:p>
    <w:p w14:paraId="1B8658F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产生的热量根据焦耳定律</w:t>
      </w:r>
    </w:p>
    <w:p w14:paraId="71EC80B4">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9pt;width:176.1pt;" o:ole="t" filled="f" o:preferrelative="t" stroked="f" coordsize="21600,21600">
            <v:path/>
            <v:fill on="f" focussize="0,0"/>
            <v:stroke on="f" joinstyle="miter"/>
            <v:imagedata r:id="rId76" o:title="eqId9f763a78211536379281955a3c58f247"/>
            <o:lock v:ext="edit" aspectratio="t"/>
            <w10:wrap type="none"/>
            <w10:anchorlock/>
          </v:shape>
          <o:OLEObject Type="Embed" ProgID="Equation.DSMT4" ShapeID="_x0000_i1041" DrawAspect="Content" ObjectID="_1468075741" r:id="rId75">
            <o:LockedField>false</o:LockedField>
          </o:OLEObject>
        </w:object>
      </w:r>
    </w:p>
    <w:p w14:paraId="6037096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三、作图简答题（</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497C33C8">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如图所示为两个磁极间的磁感线分布图，小磁针静止在</w:t>
      </w:r>
      <w:r>
        <w:rPr>
          <w:rFonts w:ascii="Times New Roman" w:hAnsi="Times New Roman" w:eastAsia="Times New Roman" w:cs="Times New Roman"/>
          <w:i/>
          <w:color w:val="000000"/>
        </w:rPr>
        <w:t>A</w:t>
      </w:r>
      <w:r>
        <w:rPr>
          <w:rFonts w:ascii="宋体" w:hAnsi="宋体" w:eastAsia="宋体" w:cs="宋体"/>
          <w:color w:val="000000"/>
        </w:rPr>
        <w:t>点。请在图中标出磁极的名称以及小磁针的</w:t>
      </w:r>
      <w:r>
        <w:rPr>
          <w:rFonts w:ascii="Times New Roman" w:hAnsi="Times New Roman" w:eastAsia="Times New Roman" w:cs="Times New Roman"/>
          <w:color w:val="000000"/>
        </w:rPr>
        <w:t>N</w:t>
      </w:r>
      <w:r>
        <w:rPr>
          <w:rFonts w:ascii="宋体" w:hAnsi="宋体" w:eastAsia="宋体" w:cs="宋体"/>
          <w:color w:val="000000"/>
        </w:rPr>
        <w:t>极。</w:t>
      </w:r>
    </w:p>
    <w:p w14:paraId="0D497742">
      <w:pPr>
        <w:spacing w:line="360" w:lineRule="auto"/>
        <w:jc w:val="left"/>
        <w:textAlignment w:val="center"/>
        <w:rPr>
          <w:color w:val="000000"/>
        </w:rPr>
      </w:pPr>
      <w:r>
        <w:rPr>
          <w:color w:val="000000"/>
        </w:rPr>
        <w:drawing>
          <wp:inline distT="0" distB="0" distL="114300" distR="114300">
            <wp:extent cx="2476500" cy="1504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476500" cy="1504950"/>
                    </a:xfrm>
                    <a:prstGeom prst="rect">
                      <a:avLst/>
                    </a:prstGeom>
                  </pic:spPr>
                </pic:pic>
              </a:graphicData>
            </a:graphic>
          </wp:inline>
        </w:drawing>
      </w:r>
    </w:p>
    <w:p w14:paraId="5E97AD03">
      <w:pPr>
        <w:spacing w:line="360" w:lineRule="auto"/>
        <w:textAlignment w:val="center"/>
        <w:rPr>
          <w:color w:val="000000"/>
        </w:rPr>
      </w:pPr>
      <w:r>
        <w:rPr>
          <w:color w:val="2E75B6"/>
        </w:rPr>
        <w:t>【答案】</w:t>
      </w:r>
      <w:r>
        <w:rPr>
          <w:color w:val="000000"/>
        </w:rPr>
        <w:drawing>
          <wp:inline distT="0" distB="0" distL="114300" distR="114300">
            <wp:extent cx="2476500" cy="150495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476500" cy="1504950"/>
                    </a:xfrm>
                    <a:prstGeom prst="rect">
                      <a:avLst/>
                    </a:prstGeom>
                  </pic:spPr>
                </pic:pic>
              </a:graphicData>
            </a:graphic>
          </wp:inline>
        </w:drawing>
      </w:r>
    </w:p>
    <w:p w14:paraId="3986C001">
      <w:pPr>
        <w:spacing w:line="360" w:lineRule="auto"/>
        <w:textAlignment w:val="center"/>
        <w:rPr>
          <w:color w:val="000000"/>
        </w:rPr>
      </w:pPr>
      <w:r>
        <w:rPr>
          <w:color w:val="2E75B6"/>
        </w:rPr>
        <w:t>【解析】</w:t>
      </w:r>
    </w:p>
    <w:p w14:paraId="656F906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小磁针静止时</w:t>
      </w:r>
      <w:r>
        <w:rPr>
          <w:rFonts w:ascii="Times New Roman" w:hAnsi="Times New Roman" w:eastAsia="Times New Roman" w:cs="Times New Roman"/>
          <w:color w:val="000000"/>
        </w:rPr>
        <w:t>N</w:t>
      </w:r>
      <w:r>
        <w:rPr>
          <w:rFonts w:ascii="宋体" w:hAnsi="宋体" w:eastAsia="宋体" w:cs="宋体"/>
          <w:color w:val="000000"/>
        </w:rPr>
        <w:t>极的指向为</w:t>
      </w:r>
      <w:r>
        <w:rPr>
          <w:rFonts w:ascii="Times New Roman" w:hAnsi="Times New Roman" w:eastAsia="Times New Roman" w:cs="Times New Roman"/>
          <w:i/>
          <w:color w:val="000000"/>
        </w:rPr>
        <w:t>A</w:t>
      </w:r>
      <w:r>
        <w:rPr>
          <w:rFonts w:ascii="宋体" w:hAnsi="宋体" w:eastAsia="宋体" w:cs="宋体"/>
          <w:color w:val="000000"/>
        </w:rPr>
        <w:t>点磁场的方向，所以小磁针右端是小磁针的</w:t>
      </w:r>
      <w:r>
        <w:rPr>
          <w:rFonts w:ascii="Times New Roman" w:hAnsi="Times New Roman" w:eastAsia="Times New Roman" w:cs="Times New Roman"/>
          <w:color w:val="000000"/>
        </w:rPr>
        <w:t>N</w:t>
      </w:r>
      <w:r>
        <w:rPr>
          <w:rFonts w:ascii="宋体" w:hAnsi="宋体" w:eastAsia="宋体" w:cs="宋体"/>
          <w:color w:val="000000"/>
        </w:rPr>
        <w:t>极；根据磁极间的相互作用规律可知，同名磁极相互排斥，异名磁极相互吸引，所以图中左侧为</w:t>
      </w:r>
      <w:r>
        <w:rPr>
          <w:rFonts w:ascii="Times New Roman" w:hAnsi="Times New Roman" w:eastAsia="Times New Roman" w:cs="Times New Roman"/>
          <w:color w:val="000000"/>
        </w:rPr>
        <w:t>N</w:t>
      </w:r>
      <w:r>
        <w:rPr>
          <w:rFonts w:ascii="宋体" w:hAnsi="宋体" w:eastAsia="宋体" w:cs="宋体"/>
          <w:color w:val="000000"/>
        </w:rPr>
        <w:t>极，右侧为</w:t>
      </w:r>
      <w:r>
        <w:rPr>
          <w:rFonts w:ascii="Times New Roman" w:hAnsi="Times New Roman" w:eastAsia="Times New Roman" w:cs="Times New Roman"/>
          <w:color w:val="000000"/>
        </w:rPr>
        <w:t>S</w:t>
      </w:r>
      <w:r>
        <w:rPr>
          <w:rFonts w:ascii="宋体" w:hAnsi="宋体" w:eastAsia="宋体" w:cs="宋体"/>
          <w:color w:val="000000"/>
        </w:rPr>
        <w:t>极，如图所示：</w:t>
      </w:r>
    </w:p>
    <w:p w14:paraId="39071A90">
      <w:pPr>
        <w:spacing w:line="360" w:lineRule="auto"/>
        <w:jc w:val="left"/>
        <w:textAlignment w:val="center"/>
        <w:rPr>
          <w:color w:val="000000"/>
        </w:rPr>
      </w:pPr>
      <w:r>
        <w:rPr>
          <w:color w:val="000000"/>
        </w:rPr>
        <w:drawing>
          <wp:inline distT="0" distB="0" distL="114300" distR="114300">
            <wp:extent cx="2476500" cy="1504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2476500" cy="1504950"/>
                    </a:xfrm>
                    <a:prstGeom prst="rect">
                      <a:avLst/>
                    </a:prstGeom>
                  </pic:spPr>
                </pic:pic>
              </a:graphicData>
            </a:graphic>
          </wp:inline>
        </w:drawing>
      </w:r>
    </w:p>
    <w:p w14:paraId="3B6ECAB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阅读短文，回答问题。</w:t>
      </w:r>
    </w:p>
    <w:p w14:paraId="38D9ED73">
      <w:pPr>
        <w:spacing w:line="360" w:lineRule="auto"/>
        <w:jc w:val="center"/>
        <w:textAlignment w:val="center"/>
        <w:rPr>
          <w:rFonts w:ascii="宋体" w:hAnsi="宋体" w:eastAsia="宋体" w:cs="宋体"/>
          <w:color w:val="000000"/>
        </w:rPr>
      </w:pPr>
      <w:r>
        <w:rPr>
          <w:rFonts w:ascii="宋体" w:hAnsi="宋体" w:eastAsia="宋体" w:cs="宋体"/>
          <w:color w:val="000000"/>
        </w:rPr>
        <w:t>冰壶赛场的奥秘</w:t>
      </w:r>
    </w:p>
    <w:p w14:paraId="6EDE9B1F">
      <w:pPr>
        <w:spacing w:line="360" w:lineRule="auto"/>
        <w:jc w:val="left"/>
        <w:textAlignment w:val="center"/>
        <w:rPr>
          <w:rFonts w:ascii="宋体" w:hAnsi="宋体" w:eastAsia="宋体" w:cs="宋体"/>
          <w:color w:val="000000"/>
        </w:rPr>
      </w:pPr>
      <w:r>
        <w:rPr>
          <w:rFonts w:ascii="宋体" w:hAnsi="宋体" w:eastAsia="宋体" w:cs="宋体"/>
          <w:color w:val="000000"/>
        </w:rPr>
        <w:t>冰壶比赛是一项集技巧与智慧于一体的体育运动，被誉为冰上的“国际象棋”。</w:t>
      </w:r>
    </w:p>
    <w:p w14:paraId="3B50534B">
      <w:pPr>
        <w:spacing w:line="360" w:lineRule="auto"/>
        <w:jc w:val="left"/>
        <w:textAlignment w:val="center"/>
        <w:rPr>
          <w:color w:val="000000"/>
        </w:rPr>
      </w:pPr>
      <w:r>
        <w:rPr>
          <w:color w:val="000000"/>
        </w:rPr>
        <w:drawing>
          <wp:inline distT="0" distB="0" distL="114300" distR="114300">
            <wp:extent cx="2657475" cy="19907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657475" cy="1990725"/>
                    </a:xfrm>
                    <a:prstGeom prst="rect">
                      <a:avLst/>
                    </a:prstGeom>
                  </pic:spPr>
                </pic:pic>
              </a:graphicData>
            </a:graphic>
          </wp:inline>
        </w:drawing>
      </w:r>
    </w:p>
    <w:p w14:paraId="7F8C7CCA">
      <w:pPr>
        <w:spacing w:line="360" w:lineRule="auto"/>
        <w:jc w:val="left"/>
        <w:textAlignment w:val="center"/>
        <w:rPr>
          <w:rFonts w:ascii="宋体" w:hAnsi="宋体" w:eastAsia="宋体" w:cs="宋体"/>
          <w:color w:val="000000"/>
        </w:rPr>
      </w:pPr>
      <w:r>
        <w:rPr>
          <w:rFonts w:ascii="宋体" w:hAnsi="宋体" w:eastAsia="宋体" w:cs="宋体"/>
          <w:color w:val="000000"/>
        </w:rPr>
        <w:t>与速度滑冰、花样滑冰不同，冰壶赛道冰面非常奇特，并不是平整光滑的表面，而是还有一层薄薄的冰粒，如同细小的“鹅卵石”或“小疙瘩”。原来制冰师每次在制冰时，会在光滑如镜的冰面上喷洒水珠，这些水珠遇冷迅速凝固成冰粒，此过程被称之为“打点”。这些冰粒的作用是使冰壶在运行的时候底座不会与冰面完全接触，如果冰面做成光滑的平面，整个冰壶会如同吸盘一样“吸”在冰面上。所以“打点”是为了减小摩擦，使冰壶运动得更顺畅。</w:t>
      </w:r>
    </w:p>
    <w:p w14:paraId="2157D076">
      <w:pPr>
        <w:spacing w:line="360" w:lineRule="auto"/>
        <w:jc w:val="left"/>
        <w:textAlignment w:val="center"/>
        <w:rPr>
          <w:rFonts w:ascii="宋体" w:hAnsi="宋体" w:eastAsia="宋体" w:cs="宋体"/>
          <w:color w:val="000000"/>
        </w:rPr>
      </w:pPr>
      <w:r>
        <w:rPr>
          <w:rFonts w:ascii="宋体" w:hAnsi="宋体" w:eastAsia="宋体" w:cs="宋体"/>
          <w:color w:val="000000"/>
        </w:rPr>
        <w:t>冰壶比赛中的擦地，实际叫做“刷冰”，是冰壶比赛的重要技术之一。刷冰的主目的在于，通过冰刷的摩擦，使冰面温度升高，造成冰面熔化，在冰表面形成一层水膜，减小冰壶受到的摩擦力，这样可以改变冰壶前进的方向、迷度和距离。刷冰的强弱程度决定冰壶停留在什么位置。</w:t>
      </w:r>
    </w:p>
    <w:p w14:paraId="24155B1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）运动员将冰壶掷出后，冰壶会继续沿着水平赛道向前滑行的原因是什么？</w:t>
      </w:r>
    </w:p>
    <w:p w14:paraId="49DEB2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）制冰师在制冰时“打点”的目的是什么？</w:t>
      </w:r>
    </w:p>
    <w:p w14:paraId="047CF7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）冰壶比赛中刷冰是通过什么方式改变冰面的内能，使冰面温度升高？</w:t>
      </w:r>
    </w:p>
    <w:p w14:paraId="68D9AAA0">
      <w:pPr>
        <w:spacing w:line="360" w:lineRule="auto"/>
        <w:textAlignment w:val="center"/>
        <w:rPr>
          <w:color w:val="000000"/>
        </w:rPr>
      </w:pPr>
      <w:r>
        <w:rPr>
          <w:color w:val="2E75B6"/>
        </w:rPr>
        <w:t>【答案】</w:t>
      </w:r>
      <w:r>
        <w:rPr>
          <w:color w:val="000000"/>
        </w:rPr>
        <w:t>见解析</w:t>
      </w:r>
    </w:p>
    <w:p w14:paraId="0984AA3F">
      <w:pPr>
        <w:spacing w:line="360" w:lineRule="auto"/>
        <w:textAlignment w:val="center"/>
        <w:rPr>
          <w:color w:val="000000"/>
        </w:rPr>
      </w:pPr>
      <w:r>
        <w:rPr>
          <w:color w:val="2E75B6"/>
        </w:rPr>
        <w:t>【解析】</w:t>
      </w:r>
    </w:p>
    <w:p w14:paraId="0BE14D2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）运动员将冰壶掷出后，冰壶会继续沿着水平赛道向前滑行是因为冰壶具有惯性，具有保持原来运动状态的性质，故可以沿着员赛道继续滑行。</w:t>
      </w:r>
    </w:p>
    <w:p w14:paraId="3EBB6A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）“打点”的目的是使冰壶在运行的时候底座不会与冰面完全接触，通过使两接触面彼此分开的方式减小摩擦。</w:t>
      </w:r>
    </w:p>
    <w:p w14:paraId="3CE5DF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）“刷冰”是通过摩擦做功的方式来增大冰面的内能，使冰面熔化。</w:t>
      </w:r>
    </w:p>
    <w:p w14:paraId="2BE94BB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BF4233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在“用天平和量筒测量盐水的密度”实验中：</w:t>
      </w:r>
    </w:p>
    <w:p w14:paraId="3B1B198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）将天平放在水平桌面上，把游码移到零刻度线处，指针位置如图甲所示，应向______（选填“左”或“右”）调节平衡螺母，直至天平平衡；</w:t>
      </w:r>
    </w:p>
    <w:p w14:paraId="58978B92">
      <w:pPr>
        <w:spacing w:line="360" w:lineRule="auto"/>
        <w:jc w:val="left"/>
        <w:textAlignment w:val="center"/>
        <w:rPr>
          <w:color w:val="000000"/>
        </w:rPr>
      </w:pPr>
      <w:r>
        <w:rPr>
          <w:rFonts w:ascii="宋体" w:hAnsi="宋体" w:eastAsia="宋体" w:cs="宋体"/>
          <w:color w:val="000000"/>
        </w:rPr>
        <w:drawing>
          <wp:inline distT="0" distB="0" distL="114300" distR="114300">
            <wp:extent cx="3505200" cy="1447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3505200" cy="1447800"/>
                    </a:xfrm>
                    <a:prstGeom prst="rect">
                      <a:avLst/>
                    </a:prstGeom>
                  </pic:spPr>
                </pic:pic>
              </a:graphicData>
            </a:graphic>
          </wp:inline>
        </w:drawing>
      </w:r>
    </w:p>
    <w:p w14:paraId="1161AA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）继续进行实验，记录数据：</w:t>
      </w:r>
    </w:p>
    <w:p w14:paraId="6782B1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往烧杯中倒入适量盐水，测得烧杯和盐水的总质量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116g</w:t>
      </w:r>
      <w:r>
        <w:rPr>
          <w:rFonts w:ascii="宋体" w:hAnsi="宋体" w:eastAsia="宋体" w:cs="宋体"/>
          <w:color w:val="000000"/>
        </w:rPr>
        <w:t>；</w:t>
      </w:r>
    </w:p>
    <w:p w14:paraId="04493F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如图乙所示，把烧杯中部分盐水倒入量筒，读出量筒中盐水的体积</w:t>
      </w:r>
      <w:r>
        <w:rPr>
          <w:rFonts w:ascii="Times New Roman" w:hAnsi="Times New Roman" w:eastAsia="Times New Roman" w:cs="Times New Roman"/>
          <w:i/>
          <w:color w:val="000000"/>
        </w:rPr>
        <w:t>V</w:t>
      </w:r>
      <w:r>
        <w:rPr>
          <w:rFonts w:ascii="宋体" w:hAnsi="宋体" w:eastAsia="宋体" w:cs="宋体"/>
          <w:color w:val="000000"/>
        </w:rPr>
        <w:t>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5E20A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如图丙所示，测出烧杯和剩余盐水的质量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BCE57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计算出盐水的密度</w:t>
      </w:r>
      <w:r>
        <w:rPr>
          <w:rFonts w:ascii="Times New Roman" w:hAnsi="Times New Roman" w:eastAsia="Times New Roman" w:cs="Times New Roman"/>
          <w:i/>
          <w:color w:val="000000"/>
        </w:rPr>
        <w:t>ρ</w:t>
      </w:r>
      <w:r>
        <w:rPr>
          <w:rFonts w:ascii="宋体" w:hAnsi="宋体" w:eastAsia="宋体" w:cs="宋体"/>
          <w:color w:val="000000"/>
        </w:rPr>
        <w:t>。</w:t>
      </w:r>
    </w:p>
    <w:p w14:paraId="412BD816">
      <w:pPr>
        <w:spacing w:line="360" w:lineRule="auto"/>
        <w:jc w:val="left"/>
        <w:textAlignment w:val="center"/>
        <w:rPr>
          <w:rFonts w:ascii="宋体" w:hAnsi="宋体" w:eastAsia="宋体" w:cs="宋体"/>
          <w:color w:val="000000"/>
        </w:rPr>
      </w:pPr>
      <w:r>
        <w:rPr>
          <w:rFonts w:ascii="宋体" w:hAnsi="宋体" w:eastAsia="宋体" w:cs="宋体"/>
          <w:color w:val="000000"/>
        </w:rPr>
        <w:t>请在表格中的</w:t>
      </w:r>
      <w:r>
        <w:rPr>
          <w:rFonts w:ascii="Times New Roman" w:hAnsi="Times New Roman" w:eastAsia="Times New Roman" w:cs="Times New Roman"/>
          <w:color w:val="000000"/>
        </w:rPr>
        <w:t>①②③</w:t>
      </w:r>
      <w:r>
        <w:rPr>
          <w:rFonts w:ascii="宋体" w:hAnsi="宋体" w:eastAsia="宋体" w:cs="宋体"/>
          <w:color w:val="000000"/>
        </w:rPr>
        <w:t>位置处填写相应的数据。</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76"/>
        <w:gridCol w:w="1855"/>
        <w:gridCol w:w="1590"/>
        <w:gridCol w:w="1691"/>
        <w:gridCol w:w="1513"/>
      </w:tblGrid>
      <w:tr w14:paraId="4967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B0A3B">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烧杯和盐水的总质量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0C7D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烧杯和剩余盐水的质量</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CE96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量筒中盐水的质量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67B8FC">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量筒中盐水的体积</w:t>
            </w:r>
            <w:r>
              <w:rPr>
                <w:rFonts w:ascii="Times New Roman" w:hAnsi="Times New Roman" w:eastAsia="Times New Roman" w:cs="Times New Roman"/>
                <w:i/>
                <w:color w:val="000000"/>
              </w:rPr>
              <w:t>V</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07D51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盐水的密度</w:t>
            </w:r>
            <w:r>
              <w:rPr>
                <w:rFonts w:ascii="Times New Roman" w:hAnsi="Times New Roman" w:eastAsia="Times New Roman" w:cs="Times New Roman"/>
                <w:i/>
                <w:color w:val="000000"/>
              </w:rPr>
              <w:t>ρ</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p>
        </w:tc>
      </w:tr>
      <w:tr w14:paraId="63E50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7967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F99B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r>
              <w:rPr>
                <w:rFonts w:ascii="宋体" w:hAnsi="宋体" w:eastAsia="宋体" w:cs="宋体"/>
                <w:color w:val="000000"/>
              </w:rPr>
              <w:t>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AEE9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r>
              <w:rPr>
                <w:rFonts w:ascii="宋体" w:hAnsi="宋体" w:eastAsia="宋体" w:cs="宋体"/>
                <w:color w:val="000000"/>
              </w:rPr>
              <w:t>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970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82F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r>
              <w:rPr>
                <w:rFonts w:ascii="宋体" w:hAnsi="宋体" w:eastAsia="宋体" w:cs="宋体"/>
                <w:color w:val="000000"/>
              </w:rPr>
              <w:t>___</w:t>
            </w:r>
          </w:p>
        </w:tc>
      </w:tr>
    </w:tbl>
    <w:p w14:paraId="6A18BB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）某小组在步骤</w:t>
      </w:r>
      <w:r>
        <w:rPr>
          <w:rFonts w:ascii="Times New Roman" w:hAnsi="Times New Roman" w:eastAsia="Times New Roman" w:cs="Times New Roman"/>
          <w:color w:val="000000"/>
        </w:rPr>
        <w:t>b</w:t>
      </w:r>
      <w:r>
        <w:rPr>
          <w:rFonts w:ascii="宋体" w:hAnsi="宋体" w:eastAsia="宋体" w:cs="宋体"/>
          <w:color w:val="000000"/>
        </w:rPr>
        <w:t>中不慎将少量盐水溅在量筒外面，这个小组测得的盐水密度会偏大还是偏小？______</w:t>
      </w:r>
    </w:p>
    <w:p w14:paraId="1C63DEB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72</w:t>
      </w:r>
      <w:r>
        <w:rPr>
          <w:color w:val="000000"/>
        </w:rPr>
        <w:t xml:space="preserve">    ③. </w:t>
      </w:r>
      <w:r>
        <w:rPr>
          <w:rFonts w:ascii="Times New Roman" w:hAnsi="Times New Roman" w:eastAsia="Times New Roman" w:cs="Times New Roman"/>
          <w:color w:val="000000"/>
        </w:rPr>
        <w:t>44</w:t>
      </w:r>
      <w:r>
        <w:rPr>
          <w:color w:val="000000"/>
        </w:rPr>
        <w:t xml:space="preserve">    ④. </w:t>
      </w:r>
      <w:r>
        <w:rPr>
          <w:rFonts w:ascii="Times New Roman" w:hAnsi="Times New Roman" w:eastAsia="Times New Roman" w:cs="Times New Roman"/>
          <w:color w:val="000000"/>
        </w:rPr>
        <w:t>1.1</w:t>
      </w:r>
      <w:r>
        <w:rPr>
          <w:color w:val="000000"/>
        </w:rPr>
        <w:t xml:space="preserve">    ⑤. </w:t>
      </w:r>
      <w:r>
        <w:rPr>
          <w:rFonts w:ascii="宋体" w:hAnsi="宋体" w:eastAsia="宋体" w:cs="宋体"/>
          <w:color w:val="000000"/>
        </w:rPr>
        <w:t>偏大</w:t>
      </w:r>
    </w:p>
    <w:p w14:paraId="7C6C19C2">
      <w:pPr>
        <w:spacing w:line="360" w:lineRule="auto"/>
        <w:textAlignment w:val="center"/>
        <w:rPr>
          <w:color w:val="000000"/>
        </w:rPr>
      </w:pPr>
      <w:r>
        <w:rPr>
          <w:color w:val="2E75B6"/>
        </w:rPr>
        <w:t>【解析】</w:t>
      </w:r>
    </w:p>
    <w:p w14:paraId="6276EB7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由甲图可知，指针偏右，说明左端轻，右端重，应向轻些</w:t>
      </w:r>
      <w:r>
        <w:rPr>
          <w:rFonts w:ascii="宋体" w:hAnsi="宋体" w:eastAsia="宋体" w:cs="宋体"/>
          <w:color w:val="000000"/>
          <w:position w:val="0"/>
        </w:rPr>
        <w:drawing>
          <wp:inline distT="0" distB="0" distL="114300" distR="114300">
            <wp:extent cx="133350" cy="177800"/>
            <wp:effectExtent l="0" t="0" r="0" b="13335"/>
            <wp:docPr id="216987" name="图片 216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87" name="图片 21698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左端调节平衡螺母，直至天平平衡。</w:t>
      </w:r>
    </w:p>
    <w:p w14:paraId="415C01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由丙图可知，砝码质量为</w:t>
      </w:r>
      <w:r>
        <w:rPr>
          <w:rFonts w:ascii="Times New Roman" w:hAnsi="Times New Roman" w:eastAsia="Times New Roman" w:cs="Times New Roman"/>
          <w:color w:val="000000"/>
        </w:rPr>
        <w:t>70g</w:t>
      </w:r>
      <w:r>
        <w:rPr>
          <w:rFonts w:ascii="宋体" w:hAnsi="宋体" w:eastAsia="宋体" w:cs="宋体"/>
          <w:color w:val="000000"/>
        </w:rPr>
        <w:t>，标尺分度值为</w:t>
      </w:r>
      <w:r>
        <w:rPr>
          <w:rFonts w:ascii="Times New Roman" w:hAnsi="Times New Roman" w:eastAsia="Times New Roman" w:cs="Times New Roman"/>
          <w:color w:val="000000"/>
        </w:rPr>
        <w:t>0.2g</w:t>
      </w:r>
      <w:r>
        <w:rPr>
          <w:rFonts w:ascii="宋体" w:hAnsi="宋体" w:eastAsia="宋体" w:cs="宋体"/>
          <w:color w:val="000000"/>
        </w:rPr>
        <w:t>，游码所在位置示数为</w:t>
      </w:r>
      <w:r>
        <w:rPr>
          <w:rFonts w:ascii="Times New Roman" w:hAnsi="Times New Roman" w:eastAsia="Times New Roman" w:cs="Times New Roman"/>
          <w:color w:val="000000"/>
        </w:rPr>
        <w:t>2g</w:t>
      </w:r>
      <w:r>
        <w:rPr>
          <w:rFonts w:ascii="宋体" w:hAnsi="宋体" w:eastAsia="宋体" w:cs="宋体"/>
          <w:color w:val="000000"/>
        </w:rPr>
        <w:t>，所以烧杯和剩余盐水的质量为</w:t>
      </w:r>
    </w:p>
    <w:p w14:paraId="7C6B7546">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82" o:title="eqId1b811e99020736b9feac1b01eafe16f9"/>
            <o:lock v:ext="edit" aspectratio="t"/>
            <w10:wrap type="none"/>
            <w10:anchorlock/>
          </v:shape>
          <o:OLEObject Type="Embed" ProgID="Equation.DSMT4" ShapeID="_x0000_i1042" DrawAspect="Content" ObjectID="_1468075742" r:id="rId81">
            <o:LockedField>false</o:LockedField>
          </o:OLEObject>
        </w:object>
      </w:r>
    </w:p>
    <w:p w14:paraId="0B325E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倒入量筒中的盐水质量为</w:t>
      </w:r>
    </w:p>
    <w:p w14:paraId="36E2D08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141.75pt;" o:ole="t" filled="f" o:preferrelative="t" stroked="f" coordsize="21600,21600">
            <v:path/>
            <v:fill on="f" focussize="0,0"/>
            <v:stroke on="f" joinstyle="miter"/>
            <v:imagedata r:id="rId84" o:title="eqId9d8efe07b6b192d69357c72a2ec33fbe"/>
            <o:lock v:ext="edit" aspectratio="t"/>
            <w10:wrap type="none"/>
            <w10:anchorlock/>
          </v:shape>
          <o:OLEObject Type="Embed" ProgID="Equation.DSMT4" ShapeID="_x0000_i1043" DrawAspect="Content" ObjectID="_1468075743" r:id="rId83">
            <o:LockedField>false</o:LockedField>
          </o:OLEObject>
        </w:object>
      </w:r>
    </w:p>
    <w:p w14:paraId="78A2177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盐水的密度为</w:t>
      </w:r>
    </w:p>
    <w:p w14:paraId="7BE29806">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86" o:title="eqId2fc78a9f71f03120dc25a8c94929a76d"/>
            <o:lock v:ext="edit" aspectratio="t"/>
            <w10:wrap type="none"/>
            <w10:anchorlock/>
          </v:shape>
          <o:OLEObject Type="Embed" ProgID="Equation.DSMT4" ShapeID="_x0000_i1044" DrawAspect="Content" ObjectID="_1468075744" r:id="rId85">
            <o:LockedField>false</o:LockedField>
          </o:OLEObject>
        </w:object>
      </w:r>
    </w:p>
    <w:p w14:paraId="31D568D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在步骤</w:t>
      </w:r>
      <w:r>
        <w:rPr>
          <w:rFonts w:ascii="Times New Roman" w:hAnsi="Times New Roman" w:eastAsia="Times New Roman" w:cs="Times New Roman"/>
          <w:color w:val="000000"/>
        </w:rPr>
        <w:t>b</w:t>
      </w:r>
      <w:r>
        <w:rPr>
          <w:rFonts w:ascii="宋体" w:hAnsi="宋体" w:eastAsia="宋体" w:cs="宋体"/>
          <w:color w:val="000000"/>
        </w:rPr>
        <w:t>中不慎将少量盐水溅在量筒外面，使得量筒中所测盐水体积偏小，由</w:t>
      </w:r>
      <w:r>
        <w:object>
          <v:shape id="_x0000_i1045"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8" o:title="eqIda3e8b5e08812f92622f79e7b17a5a78d"/>
            <o:lock v:ext="edit" aspectratio="t"/>
            <w10:wrap type="none"/>
            <w10:anchorlock/>
          </v:shape>
          <o:OLEObject Type="Embed" ProgID="Equation.DSMT4" ShapeID="_x0000_i1045" DrawAspect="Content" ObjectID="_1468075745" r:id="rId87">
            <o:LockedField>false</o:LockedField>
          </o:OLEObject>
        </w:object>
      </w:r>
      <w:r>
        <w:rPr>
          <w:rFonts w:ascii="宋体" w:hAnsi="宋体" w:eastAsia="宋体" w:cs="宋体"/>
          <w:color w:val="000000"/>
        </w:rPr>
        <w:t>可知，密度偏大。</w:t>
      </w:r>
    </w:p>
    <w:p w14:paraId="4D70C763">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在“探究平面镜成像的特点”实验中：</w:t>
      </w:r>
    </w:p>
    <w:p w14:paraId="61A27D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）实验器材：带底座的玻璃板、白纸、两支外形相同的蜡烛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、火柴、笔、光屏，为完成实验还需要什么器材？_____</w:t>
      </w:r>
    </w:p>
    <w:p w14:paraId="3E7521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）选用玻璃板代替平面镜进行实验的目的是什么？_____</w:t>
      </w:r>
    </w:p>
    <w:p w14:paraId="2B42B4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）如图所示，在竖直的玻璃板一侧放置点燃的蜡烛</w:t>
      </w:r>
      <w:r>
        <w:rPr>
          <w:rFonts w:ascii="Times New Roman" w:hAnsi="Times New Roman" w:eastAsia="Times New Roman" w:cs="Times New Roman"/>
          <w:color w:val="000000"/>
        </w:rPr>
        <w:t>A</w:t>
      </w:r>
      <w:r>
        <w:rPr>
          <w:rFonts w:ascii="宋体" w:hAnsi="宋体" w:eastAsia="宋体" w:cs="宋体"/>
          <w:color w:val="000000"/>
        </w:rPr>
        <w:t>，拿未点燃的蜡烛</w:t>
      </w:r>
      <w:r>
        <w:rPr>
          <w:rFonts w:ascii="Times New Roman" w:hAnsi="Times New Roman" w:eastAsia="Times New Roman" w:cs="Times New Roman"/>
          <w:color w:val="000000"/>
        </w:rPr>
        <w:t>B</w:t>
      </w:r>
      <w:r>
        <w:rPr>
          <w:rFonts w:ascii="宋体" w:hAnsi="宋体" w:eastAsia="宋体" w:cs="宋体"/>
          <w:color w:val="000000"/>
        </w:rPr>
        <w:t>在玻璃板另一侧移动，直到看上去它与蜡烛</w:t>
      </w:r>
      <w:r>
        <w:rPr>
          <w:rFonts w:ascii="Times New Roman" w:hAnsi="Times New Roman" w:eastAsia="Times New Roman" w:cs="Times New Roman"/>
          <w:color w:val="000000"/>
        </w:rPr>
        <w:t>A</w:t>
      </w:r>
      <w:r>
        <w:rPr>
          <w:rFonts w:ascii="宋体" w:hAnsi="宋体" w:eastAsia="宋体" w:cs="宋体"/>
          <w:color w:val="000000"/>
        </w:rPr>
        <w:t>的像完全重合。蜡烛</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的像完全重合说明了什么？_____</w:t>
      </w:r>
    </w:p>
    <w:p w14:paraId="180637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）移去蜡烛</w:t>
      </w:r>
      <w:r>
        <w:rPr>
          <w:rFonts w:ascii="Times New Roman" w:hAnsi="Times New Roman" w:eastAsia="Times New Roman" w:cs="Times New Roman"/>
          <w:color w:val="000000"/>
        </w:rPr>
        <w:t>B</w:t>
      </w:r>
      <w:r>
        <w:rPr>
          <w:rFonts w:ascii="宋体" w:hAnsi="宋体" w:eastAsia="宋体" w:cs="宋体"/>
          <w:color w:val="000000"/>
        </w:rPr>
        <w:t>，在其原来位置上放置一块光屏，光屏上能否呈现蜡烛</w:t>
      </w:r>
      <w:r>
        <w:rPr>
          <w:rFonts w:ascii="Times New Roman" w:hAnsi="Times New Roman" w:eastAsia="Times New Roman" w:cs="Times New Roman"/>
          <w:color w:val="000000"/>
        </w:rPr>
        <w:t>A</w:t>
      </w:r>
      <w:r>
        <w:rPr>
          <w:rFonts w:ascii="宋体" w:hAnsi="宋体" w:eastAsia="宋体" w:cs="宋体"/>
          <w:color w:val="000000"/>
        </w:rPr>
        <w:t>的像？_____这个现象说明了什么？_____</w:t>
      </w:r>
    </w:p>
    <w:p w14:paraId="18FCA949">
      <w:pPr>
        <w:spacing w:line="360" w:lineRule="auto"/>
        <w:jc w:val="left"/>
        <w:textAlignment w:val="center"/>
        <w:rPr>
          <w:color w:val="000000"/>
        </w:rPr>
      </w:pPr>
      <w:r>
        <w:rPr>
          <w:rFonts w:ascii="宋体" w:hAnsi="宋体" w:eastAsia="宋体" w:cs="宋体"/>
          <w:color w:val="000000"/>
        </w:rPr>
        <w:drawing>
          <wp:inline distT="0" distB="0" distL="114300" distR="114300">
            <wp:extent cx="1409700" cy="981075"/>
            <wp:effectExtent l="0" t="0" r="0"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409700" cy="981075"/>
                    </a:xfrm>
                    <a:prstGeom prst="rect">
                      <a:avLst/>
                    </a:prstGeom>
                  </pic:spPr>
                </pic:pic>
              </a:graphicData>
            </a:graphic>
          </wp:inline>
        </w:drawing>
      </w:r>
    </w:p>
    <w:p w14:paraId="1DDFCE7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刻度尺</w:t>
      </w:r>
      <w:r>
        <w:rPr>
          <w:color w:val="000000"/>
        </w:rPr>
        <w:t xml:space="preserve">    ②. </w:t>
      </w:r>
      <w:r>
        <w:rPr>
          <w:rFonts w:ascii="宋体" w:hAnsi="宋体" w:eastAsia="宋体" w:cs="宋体"/>
          <w:color w:val="000000"/>
        </w:rPr>
        <w:t>便于确定像的位置</w:t>
      </w:r>
      <w:r>
        <w:rPr>
          <w:color w:val="000000"/>
        </w:rPr>
        <w:t xml:space="preserve">    ③. </w:t>
      </w:r>
      <w:r>
        <w:rPr>
          <w:rFonts w:ascii="宋体" w:hAnsi="宋体" w:eastAsia="宋体" w:cs="宋体"/>
          <w:color w:val="000000"/>
        </w:rPr>
        <w:t>像与物的大小相等</w:t>
      </w:r>
      <w:r>
        <w:rPr>
          <w:color w:val="000000"/>
        </w:rPr>
        <w:t xml:space="preserve">    ④. </w:t>
      </w:r>
      <w:r>
        <w:rPr>
          <w:rFonts w:ascii="宋体" w:hAnsi="宋体" w:eastAsia="宋体" w:cs="宋体"/>
          <w:color w:val="000000"/>
        </w:rPr>
        <w:t>不能</w:t>
      </w:r>
      <w:r>
        <w:rPr>
          <w:color w:val="000000"/>
        </w:rPr>
        <w:t xml:space="preserve">    ⑤. </w:t>
      </w:r>
      <w:r>
        <w:rPr>
          <w:rFonts w:ascii="宋体" w:hAnsi="宋体" w:eastAsia="宋体" w:cs="宋体"/>
          <w:color w:val="000000"/>
        </w:rPr>
        <w:t>平面镜所成的像是虚像</w:t>
      </w:r>
    </w:p>
    <w:p w14:paraId="7D1BCA07">
      <w:pPr>
        <w:spacing w:line="360" w:lineRule="auto"/>
        <w:textAlignment w:val="center"/>
        <w:rPr>
          <w:color w:val="000000"/>
        </w:rPr>
      </w:pPr>
      <w:r>
        <w:rPr>
          <w:color w:val="2E75B6"/>
        </w:rPr>
        <w:t>【解析】</w:t>
      </w:r>
    </w:p>
    <w:p w14:paraId="5CCD4AA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本实验中刻度尺的作用是测量像与物到平面镜的距离，所以还需要刻度尺。</w:t>
      </w:r>
    </w:p>
    <w:p w14:paraId="456B93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透明的玻璃板代替平面镜，是因为玻璃板是透明的，在观察蜡烛</w:t>
      </w:r>
      <w:r>
        <w:rPr>
          <w:rFonts w:ascii="Times New Roman" w:hAnsi="Times New Roman" w:eastAsia="Times New Roman" w:cs="Times New Roman"/>
          <w:color w:val="000000"/>
        </w:rPr>
        <w:t>A</w:t>
      </w:r>
      <w:r>
        <w:rPr>
          <w:rFonts w:ascii="宋体" w:hAnsi="宋体" w:eastAsia="宋体" w:cs="宋体"/>
          <w:color w:val="000000"/>
        </w:rPr>
        <w:t>的像时，同时也可以观察到玻璃板另一侧的蜡烛</w:t>
      </w:r>
      <w:r>
        <w:rPr>
          <w:rFonts w:ascii="Times New Roman" w:hAnsi="Times New Roman" w:eastAsia="Times New Roman" w:cs="Times New Roman"/>
          <w:color w:val="000000"/>
        </w:rPr>
        <w:t>B</w:t>
      </w:r>
      <w:r>
        <w:rPr>
          <w:rFonts w:ascii="宋体" w:hAnsi="宋体" w:eastAsia="宋体" w:cs="宋体"/>
          <w:color w:val="000000"/>
        </w:rPr>
        <w:t>，从而便于确定像的位置。</w:t>
      </w:r>
    </w:p>
    <w:p w14:paraId="66F752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是完全相同的，所以当蜡烛</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的像完全重合，说明像与物的大小相等。</w:t>
      </w:r>
    </w:p>
    <w:p w14:paraId="29C6080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平面镜所成的像是虚像，所以不会出现在光屏上。</w:t>
      </w:r>
    </w:p>
    <w:p w14:paraId="5226FA15">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在“测量电阻的阻值”实验中：</w:t>
      </w:r>
    </w:p>
    <w:p w14:paraId="5FBD6DBA">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51305"/>
            <wp:effectExtent l="0" t="0" r="0" b="1079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5238750" cy="1551435"/>
                    </a:xfrm>
                    <a:prstGeom prst="rect">
                      <a:avLst/>
                    </a:prstGeom>
                  </pic:spPr>
                </pic:pic>
              </a:graphicData>
            </a:graphic>
          </wp:inline>
        </w:drawing>
      </w:r>
      <w:r>
        <w:rPr>
          <w:rFonts w:ascii="宋体" w:hAnsi="宋体" w:eastAsia="宋体" w:cs="宋体"/>
          <w:color w:val="000000"/>
        </w:rPr>
        <w:br w:type="textWrapping"/>
      </w:r>
    </w:p>
    <w:p w14:paraId="198392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）请用笔画线代替导线，将图甲所示实验电路补充完整，要求滑动变阻器的滑片</w:t>
      </w:r>
      <w:r>
        <w:rPr>
          <w:rFonts w:ascii="Times New Roman" w:hAnsi="Times New Roman" w:eastAsia="Times New Roman" w:cs="Times New Roman"/>
          <w:i/>
          <w:color w:val="000000"/>
        </w:rPr>
        <w:t>P</w:t>
      </w:r>
      <w:r>
        <w:rPr>
          <w:rFonts w:ascii="宋体" w:hAnsi="宋体" w:eastAsia="宋体" w:cs="宋体"/>
          <w:color w:val="000000"/>
        </w:rPr>
        <w:t>向右移动时，电流表示数变大______；</w:t>
      </w:r>
    </w:p>
    <w:p w14:paraId="01CCF6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）连接完电路后，闭合开关，发现电流表、电压表有示数均很小，但无论怎样移动滑片</w:t>
      </w:r>
      <w:r>
        <w:rPr>
          <w:rFonts w:ascii="Times New Roman" w:hAnsi="Times New Roman" w:eastAsia="Times New Roman" w:cs="Times New Roman"/>
          <w:i/>
          <w:color w:val="000000"/>
        </w:rPr>
        <w:t>P</w:t>
      </w:r>
      <w:r>
        <w:rPr>
          <w:rFonts w:ascii="宋体" w:hAnsi="宋体" w:eastAsia="宋体" w:cs="宋体"/>
          <w:color w:val="000000"/>
        </w:rPr>
        <w:t>都不能改变两只电表</w:t>
      </w:r>
      <w:r>
        <w:rPr>
          <w:rFonts w:ascii="宋体" w:hAnsi="宋体" w:eastAsia="宋体" w:cs="宋体"/>
          <w:color w:val="000000"/>
          <w:position w:val="0"/>
        </w:rPr>
        <w:drawing>
          <wp:inline distT="0" distB="0" distL="114300" distR="114300">
            <wp:extent cx="133350" cy="177800"/>
            <wp:effectExtent l="0" t="0" r="0" b="13335"/>
            <wp:docPr id="216990" name="图片 216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90" name="图片 21699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示数。出现这个问题的原因是什么______；</w:t>
      </w:r>
    </w:p>
    <w:p w14:paraId="28AFCA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）解决问题后，闭合开关</w:t>
      </w:r>
      <w:r>
        <w:rPr>
          <w:rFonts w:ascii="Times New Roman" w:hAnsi="Times New Roman" w:eastAsia="Times New Roman" w:cs="Times New Roman"/>
          <w:color w:val="000000"/>
        </w:rPr>
        <w:t>S</w:t>
      </w:r>
      <w:r>
        <w:rPr>
          <w:rFonts w:ascii="宋体" w:hAnsi="宋体" w:eastAsia="宋体" w:cs="宋体"/>
          <w:color w:val="000000"/>
        </w:rPr>
        <w:t>，移动滑动变阻器的滑片</w:t>
      </w:r>
      <w:r>
        <w:rPr>
          <w:rFonts w:ascii="Times New Roman" w:hAnsi="Times New Roman" w:eastAsia="Times New Roman" w:cs="Times New Roman"/>
          <w:i/>
          <w:color w:val="000000"/>
        </w:rPr>
        <w:t>P</w:t>
      </w:r>
      <w:r>
        <w:rPr>
          <w:rFonts w:ascii="宋体" w:hAnsi="宋体" w:eastAsia="宋体" w:cs="宋体"/>
          <w:color w:val="000000"/>
        </w:rPr>
        <w:t>，进行多次测量并记录数据。当电压表示数为</w:t>
      </w:r>
      <w:r>
        <w:rPr>
          <w:rFonts w:ascii="Times New Roman" w:hAnsi="Times New Roman" w:eastAsia="Times New Roman" w:cs="Times New Roman"/>
          <w:color w:val="000000"/>
        </w:rPr>
        <w:t>2V</w:t>
      </w:r>
      <w:r>
        <w:rPr>
          <w:rFonts w:ascii="宋体" w:hAnsi="宋体" w:eastAsia="宋体" w:cs="宋体"/>
          <w:color w:val="000000"/>
        </w:rPr>
        <w:t>时，电流表示数如图乙所示为______</w:t>
      </w:r>
      <w:r>
        <w:rPr>
          <w:rFonts w:ascii="Times New Roman" w:hAnsi="Times New Roman" w:eastAsia="Times New Roman" w:cs="Times New Roman"/>
          <w:color w:val="000000"/>
        </w:rPr>
        <w:t>A</w:t>
      </w:r>
      <w:r>
        <w:rPr>
          <w:rFonts w:ascii="宋体" w:hAnsi="宋体" w:eastAsia="宋体" w:cs="宋体"/>
          <w:color w:val="000000"/>
        </w:rPr>
        <w:t>，则电阻</w:t>
      </w:r>
      <w:r>
        <w:rPr>
          <w:rFonts w:ascii="Times New Roman" w:hAnsi="Times New Roman" w:eastAsia="Times New Roman" w:cs="Times New Roman"/>
          <w:i/>
          <w:color w:val="000000"/>
        </w:rPr>
        <w:t>R</w:t>
      </w:r>
      <w:r>
        <w:rPr>
          <w:rFonts w:ascii="宋体" w:hAnsi="宋体" w:eastAsia="宋体" w:cs="宋体"/>
          <w:color w:val="000000"/>
        </w:rPr>
        <w:t>的阻值为______</w:t>
      </w:r>
      <w:r>
        <w:rPr>
          <w:rFonts w:ascii="Times New Roman" w:hAnsi="Times New Roman" w:eastAsia="Times New Roman" w:cs="Times New Roman"/>
          <w:color w:val="000000"/>
        </w:rPr>
        <w:t>Ω</w:t>
      </w:r>
      <w:r>
        <w:rPr>
          <w:rFonts w:ascii="宋体" w:hAnsi="宋体" w:eastAsia="宋体" w:cs="宋体"/>
          <w:color w:val="000000"/>
        </w:rPr>
        <w:t>；</w:t>
      </w:r>
    </w:p>
    <w:p w14:paraId="07E0B2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）把图甲的电阻</w:t>
      </w:r>
      <w:r>
        <w:rPr>
          <w:rFonts w:ascii="Times New Roman" w:hAnsi="Times New Roman" w:eastAsia="Times New Roman" w:cs="Times New Roman"/>
          <w:i/>
          <w:color w:val="000000"/>
        </w:rPr>
        <w:t>R</w:t>
      </w:r>
      <w:r>
        <w:rPr>
          <w:rFonts w:ascii="宋体" w:hAnsi="宋体" w:eastAsia="宋体" w:cs="宋体"/>
          <w:color w:val="000000"/>
        </w:rPr>
        <w:t>换成小灯泡</w:t>
      </w:r>
      <w:r>
        <w:rPr>
          <w:rFonts w:ascii="Times New Roman" w:hAnsi="Times New Roman" w:eastAsia="Times New Roman" w:cs="Times New Roman"/>
          <w:color w:val="000000"/>
        </w:rPr>
        <w:t>L</w:t>
      </w:r>
      <w:r>
        <w:rPr>
          <w:rFonts w:ascii="宋体" w:hAnsi="宋体" w:eastAsia="宋体" w:cs="宋体"/>
          <w:color w:val="000000"/>
        </w:rPr>
        <w:t>，重复上述实验，测量小灯泡的电阻。图丙是根据两次实验数据绘制的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图像，其中表示小灯泡电阻的图像是______（选填“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”），判断的依据是______。</w:t>
      </w:r>
    </w:p>
    <w:p w14:paraId="6E94CE6E">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905000" cy="1381125"/>
            <wp:effectExtent l="0" t="0" r="0" b="9525"/>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905000" cy="1381125"/>
                    </a:xfrm>
                    <a:prstGeom prst="rect">
                      <a:avLst/>
                    </a:prstGeom>
                  </pic:spPr>
                </pic:pic>
              </a:graphicData>
            </a:graphic>
          </wp:inline>
        </w:drawing>
      </w:r>
      <w:r>
        <w:rPr>
          <w:color w:val="000000"/>
        </w:rPr>
        <w:t xml:space="preserve">    ②. </w:t>
      </w:r>
      <w:r>
        <w:rPr>
          <w:rFonts w:ascii="宋体" w:hAnsi="宋体" w:eastAsia="宋体" w:cs="宋体"/>
          <w:color w:val="000000"/>
        </w:rPr>
        <w:t>将变阻器的下面两个接线柱同时连入了电路中</w:t>
      </w:r>
      <w:r>
        <w:rPr>
          <w:color w:val="000000"/>
        </w:rPr>
        <w:t xml:space="preserve">    ③. </w:t>
      </w:r>
      <w:r>
        <w:rPr>
          <w:rFonts w:ascii="Times New Roman" w:hAnsi="Times New Roman" w:eastAsia="Times New Roman" w:cs="Times New Roman"/>
          <w:color w:val="000000"/>
        </w:rPr>
        <w:t>0.2A</w:t>
      </w:r>
      <w:r>
        <w:rPr>
          <w:color w:val="000000"/>
        </w:rPr>
        <w:t xml:space="preserve">    ④. </w:t>
      </w:r>
      <w:r>
        <w:rPr>
          <w:rFonts w:ascii="Times New Roman" w:hAnsi="Times New Roman" w:eastAsia="Times New Roman" w:cs="Times New Roman"/>
          <w:color w:val="000000"/>
        </w:rPr>
        <w:t>10Ω</w:t>
      </w:r>
      <w:r>
        <w:rPr>
          <w:color w:val="000000"/>
        </w:rPr>
        <w:t xml:space="preserve">    ⑤. </w:t>
      </w:r>
      <w:r>
        <w:rPr>
          <w:rFonts w:ascii="Times New Roman" w:hAnsi="Times New Roman" w:eastAsia="Times New Roman" w:cs="Times New Roman"/>
          <w:color w:val="000000"/>
        </w:rPr>
        <w:t>a</w:t>
      </w:r>
      <w:r>
        <w:rPr>
          <w:color w:val="000000"/>
        </w:rPr>
        <w:t xml:space="preserve">    ⑥. </w:t>
      </w:r>
      <w:r>
        <w:rPr>
          <w:rFonts w:ascii="宋体" w:hAnsi="宋体" w:eastAsia="宋体" w:cs="宋体"/>
          <w:color w:val="000000"/>
        </w:rPr>
        <w:t>小灯泡的电阻受温度的影响</w:t>
      </w:r>
    </w:p>
    <w:p w14:paraId="519A3979">
      <w:pPr>
        <w:spacing w:line="360" w:lineRule="auto"/>
        <w:textAlignment w:val="center"/>
        <w:rPr>
          <w:color w:val="000000"/>
        </w:rPr>
      </w:pPr>
      <w:r>
        <w:rPr>
          <w:color w:val="2E75B6"/>
        </w:rPr>
        <w:t>【解析】</w:t>
      </w:r>
    </w:p>
    <w:p w14:paraId="4EA6260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接入电路的要求是一上一下接入电路，又因为滑动变阻器的滑片向右移动时，电流表示数变大，说明变阻器接入电路的阻值变小，故变阻器应选右下接线柱与右上接线柱接入电路中，并且与电阻串联，如下图所示：</w:t>
      </w:r>
    </w:p>
    <w:p w14:paraId="5309554D">
      <w:pPr>
        <w:spacing w:line="360" w:lineRule="auto"/>
        <w:jc w:val="left"/>
        <w:textAlignment w:val="center"/>
        <w:rPr>
          <w:color w:val="000000"/>
        </w:rPr>
      </w:pPr>
      <w:r>
        <w:rPr>
          <w:color w:val="000000"/>
        </w:rPr>
        <w:drawing>
          <wp:inline distT="0" distB="0" distL="114300" distR="114300">
            <wp:extent cx="2238375" cy="16192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238375" cy="1619250"/>
                    </a:xfrm>
                    <a:prstGeom prst="rect">
                      <a:avLst/>
                    </a:prstGeom>
                  </pic:spPr>
                </pic:pic>
              </a:graphicData>
            </a:graphic>
          </wp:inline>
        </w:drawing>
      </w:r>
      <w:r>
        <w:rPr>
          <w:color w:val="000000"/>
        </w:rPr>
        <w:br w:type="textWrapping"/>
      </w:r>
    </w:p>
    <w:p w14:paraId="7758FC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组同学连接完电路后，闭合开关，电流表、电压表示数均很小，说明电路为通路且电阻两端的电压和通过电阻的电流很小，电路中的电阻较大，怎样移动滑片都不起作用，导致该故障的原因是：将变阻器的下面两个接线柱同时连入了电路中。</w:t>
      </w:r>
    </w:p>
    <w:p w14:paraId="6BE546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小灯两端电压为</w:t>
      </w:r>
      <w:r>
        <w:rPr>
          <w:rFonts w:ascii="Times New Roman" w:hAnsi="Times New Roman" w:eastAsia="Times New Roman" w:cs="Times New Roman"/>
          <w:color w:val="000000"/>
        </w:rPr>
        <w:t>2V</w:t>
      </w:r>
      <w:r>
        <w:rPr>
          <w:rFonts w:ascii="宋体" w:hAnsi="宋体" w:eastAsia="宋体" w:cs="宋体"/>
          <w:color w:val="000000"/>
        </w:rPr>
        <w:t>，电流表选用的量程为小量程，分度值</w:t>
      </w:r>
      <w:r>
        <w:rPr>
          <w:rFonts w:ascii="Times New Roman" w:hAnsi="Times New Roman" w:eastAsia="Times New Roman" w:cs="Times New Roman"/>
          <w:color w:val="000000"/>
        </w:rPr>
        <w:t>0.02A</w:t>
      </w:r>
      <w:r>
        <w:rPr>
          <w:rFonts w:ascii="宋体" w:hAnsi="宋体" w:eastAsia="宋体" w:cs="宋体"/>
          <w:color w:val="000000"/>
        </w:rPr>
        <w:t>，所以电流表的示数为</w:t>
      </w:r>
      <w:r>
        <w:rPr>
          <w:rFonts w:ascii="Times New Roman" w:hAnsi="Times New Roman" w:eastAsia="Times New Roman" w:cs="Times New Roman"/>
          <w:color w:val="000000"/>
        </w:rPr>
        <w:t>0.2A</w:t>
      </w:r>
      <w:r>
        <w:rPr>
          <w:rFonts w:ascii="宋体" w:hAnsi="宋体" w:eastAsia="宋体" w:cs="宋体"/>
          <w:color w:val="000000"/>
        </w:rPr>
        <w:t>，根据公式</w:t>
      </w:r>
    </w:p>
    <w:p w14:paraId="34525549">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93" o:title="eqIdfb5bb9540f400d8f2e057e8510e19f09"/>
            <o:lock v:ext="edit" aspectratio="t"/>
            <w10:wrap type="none"/>
            <w10:anchorlock/>
          </v:shape>
          <o:OLEObject Type="Embed" ProgID="Equation.DSMT4" ShapeID="_x0000_i1046" DrawAspect="Content" ObjectID="_1468075746" r:id="rId92">
            <o:LockedField>false</o:LockedField>
          </o:OLEObject>
        </w:object>
      </w:r>
    </w:p>
    <w:p w14:paraId="182D27CA">
      <w:pPr>
        <w:spacing w:line="360" w:lineRule="auto"/>
        <w:jc w:val="left"/>
        <w:textAlignment w:val="center"/>
        <w:rPr>
          <w:rFonts w:ascii="宋体" w:hAnsi="宋体" w:eastAsia="宋体" w:cs="宋体"/>
          <w:color w:val="000000"/>
        </w:rPr>
      </w:pPr>
      <w:r>
        <w:rPr>
          <w:rFonts w:ascii="宋体" w:hAnsi="宋体" w:eastAsia="宋体" w:cs="宋体"/>
          <w:color w:val="000000"/>
        </w:rPr>
        <w:t>可知，电阻的阻值为</w:t>
      </w:r>
    </w:p>
    <w:p w14:paraId="7E26F935">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pt;width:112pt;" o:ole="t" filled="f" o:preferrelative="t" stroked="f" coordsize="21600,21600">
            <v:path/>
            <v:fill on="f" focussize="0,0"/>
            <v:stroke on="f" joinstyle="miter"/>
            <v:imagedata r:id="rId95" o:title="eqId008b2d101e720028a9429bd235d7d012"/>
            <o:lock v:ext="edit" aspectratio="t"/>
            <w10:wrap type="none"/>
            <w10:anchorlock/>
          </v:shape>
          <o:OLEObject Type="Embed" ProgID="Equation.DSMT4" ShapeID="_x0000_i1047" DrawAspect="Content" ObjectID="_1468075747" r:id="rId94">
            <o:LockedField>false</o:LockedField>
          </o:OLEObject>
        </w:object>
      </w:r>
    </w:p>
    <w:p w14:paraId="58EE65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小灯泡的电阻受温度的影响，随着温度的升高而增大，不是一个定值，如图丙所示，表示小灯泡的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图像是图像</w:t>
      </w:r>
      <w:r>
        <w:rPr>
          <w:rFonts w:ascii="Times New Roman" w:hAnsi="Times New Roman" w:eastAsia="Times New Roman" w:cs="Times New Roman"/>
          <w:color w:val="000000"/>
        </w:rPr>
        <w:t>a</w:t>
      </w:r>
      <w:r>
        <w:rPr>
          <w:rFonts w:ascii="宋体" w:hAnsi="宋体" w:eastAsia="宋体" w:cs="宋体"/>
          <w:color w:val="000000"/>
        </w:rPr>
        <w:t>，产生这种现象的原因是小灯泡的电阻受温度的影响。</w:t>
      </w:r>
    </w:p>
    <w:p w14:paraId="04D40A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73E78293">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在物理做中学实践活动中，某活动小组想要用橡皮泥做“船”浮在水面上，并探究橡皮泥“船”的装载能力。他们用一块体积为</w:t>
      </w:r>
      <w:r>
        <w:rPr>
          <w:rFonts w:ascii="Times New Roman" w:hAnsi="Times New Roman" w:eastAsia="Times New Roman" w:cs="Times New Roman"/>
          <w:color w:val="000000"/>
        </w:rPr>
        <w:t>20cm</w:t>
      </w:r>
      <w:r>
        <w:rPr>
          <w:rFonts w:ascii="Times New Roman" w:hAnsi="Times New Roman" w:eastAsia="Times New Roman" w:cs="Times New Roman"/>
          <w:color w:val="000000"/>
          <w:vertAlign w:val="superscript"/>
        </w:rPr>
        <w:t>3</w:t>
      </w:r>
      <w:r>
        <w:rPr>
          <w:rFonts w:ascii="宋体" w:hAnsi="宋体" w:eastAsia="宋体" w:cs="宋体"/>
          <w:color w:val="000000"/>
        </w:rPr>
        <w:t>的橡皮泥做成一只“船”，放人水中漂浮，试着向其中添加物体，发现最多只能装载</w:t>
      </w:r>
      <w:r>
        <w:rPr>
          <w:rFonts w:ascii="Times New Roman" w:hAnsi="Times New Roman" w:eastAsia="Times New Roman" w:cs="Times New Roman"/>
          <w:color w:val="000000"/>
        </w:rPr>
        <w:t>25g</w:t>
      </w:r>
      <w:r>
        <w:rPr>
          <w:rFonts w:ascii="宋体" w:hAnsi="宋体" w:eastAsia="宋体" w:cs="宋体"/>
          <w:color w:val="000000"/>
        </w:rPr>
        <w:t>的物体，如图所示。查阅资料知道橡皮泥的密度为</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。已知水的密度为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526D6D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）将这块橡皮泥浸没在水中时所受的浮力为多少？</w:t>
      </w:r>
    </w:p>
    <w:p w14:paraId="473EB3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）这只橡皮泥“船”装载最多物体时受到的浮力为多少？</w:t>
      </w:r>
    </w:p>
    <w:p w14:paraId="7230E5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）该小组同学想提高橡皮泥“船”的装载能力，请你帮助他们提出一条合理化的建议。</w:t>
      </w:r>
    </w:p>
    <w:p w14:paraId="0A091AEA">
      <w:pPr>
        <w:spacing w:line="360" w:lineRule="auto"/>
        <w:jc w:val="left"/>
        <w:textAlignment w:val="center"/>
        <w:rPr>
          <w:color w:val="000000"/>
        </w:rPr>
      </w:pPr>
      <w:r>
        <w:rPr>
          <w:rFonts w:ascii="宋体" w:hAnsi="宋体" w:eastAsia="宋体" w:cs="宋体"/>
          <w:color w:val="000000"/>
        </w:rPr>
        <w:drawing>
          <wp:inline distT="0" distB="0" distL="114300" distR="114300">
            <wp:extent cx="1533525" cy="866775"/>
            <wp:effectExtent l="0" t="0" r="9525" b="9525"/>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1533525" cy="866775"/>
                    </a:xfrm>
                    <a:prstGeom prst="rect">
                      <a:avLst/>
                    </a:prstGeom>
                  </pic:spPr>
                </pic:pic>
              </a:graphicData>
            </a:graphic>
          </wp:inline>
        </w:drawing>
      </w:r>
      <w:r>
        <w:rPr>
          <w:rFonts w:ascii="宋体" w:hAnsi="宋体" w:eastAsia="宋体" w:cs="宋体"/>
          <w:color w:val="000000"/>
        </w:rPr>
        <w:br w:type="textWrapping"/>
      </w:r>
    </w:p>
    <w:p w14:paraId="47A2D19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8" o:title="eqId75ec4f19f9f42e085f2ee97badfdda7c"/>
            <o:lock v:ext="edit" aspectratio="t"/>
            <w10:wrap type="none"/>
            <w10:anchorlock/>
          </v:shape>
          <o:OLEObject Type="Embed" ProgID="Equation.DSMT4" ShapeID="_x0000_i1048" DrawAspect="Content" ObjectID="_1468075748" r:id="rId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9pt;width:33.85pt;" o:ole="t" filled="f" o:preferrelative="t" stroked="f" coordsize="21600,21600">
            <v:path/>
            <v:fill on="f" focussize="0,0"/>
            <v:stroke on="f" joinstyle="miter"/>
            <v:imagedata r:id="rId100" o:title="eqId23df8f56df424ebe1a807afdaea7504b"/>
            <o:lock v:ext="edit" aspectratio="t"/>
            <w10:wrap type="none"/>
            <w10:anchorlock/>
          </v:shape>
          <o:OLEObject Type="Embed" ProgID="Equation.DSMT4" ShapeID="_x0000_i1049" DrawAspect="Content" ObjectID="_1468075749" r:id="rId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1B032803">
      <w:pPr>
        <w:spacing w:line="360" w:lineRule="auto"/>
        <w:textAlignment w:val="center"/>
        <w:rPr>
          <w:color w:val="000000"/>
        </w:rPr>
      </w:pPr>
      <w:r>
        <w:rPr>
          <w:color w:val="2E75B6"/>
        </w:rPr>
        <w:t>【解析】</w:t>
      </w:r>
    </w:p>
    <w:p w14:paraId="6DCE4EE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p>
    <w:p w14:paraId="164A9B51">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9.95pt;width:144pt;" o:ole="t" filled="f" o:preferrelative="t" stroked="f" coordsize="21600,21600">
            <v:path/>
            <v:fill on="f" focussize="0,0"/>
            <v:stroke on="f" joinstyle="miter"/>
            <v:imagedata r:id="rId102" o:title="eqIdb0a41928c6b93a66117a31694cc88332"/>
            <o:lock v:ext="edit" aspectratio="t"/>
            <w10:wrap type="none"/>
            <w10:anchorlock/>
          </v:shape>
          <o:OLEObject Type="Embed" ProgID="Equation.DSMT4" ShapeID="_x0000_i1050" DrawAspect="Content" ObjectID="_1468075750" r:id="rId101">
            <o:LockedField>false</o:LockedField>
          </o:OLEObject>
        </w:object>
      </w:r>
    </w:p>
    <w:p w14:paraId="150E0806">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根据阿基米德原理可知</w:t>
      </w:r>
    </w:p>
    <w:p w14:paraId="11D4B478">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9.95pt;width:343pt;" o:ole="t" filled="f" o:preferrelative="t" stroked="f" coordsize="21600,21600">
            <v:path/>
            <v:fill on="f" focussize="0,0"/>
            <v:stroke on="f" joinstyle="miter"/>
            <v:imagedata r:id="rId104" o:title="eqIda8ce3b708ccb34707f61f07aed2edce7"/>
            <o:lock v:ext="edit" aspectratio="t"/>
            <w10:wrap type="none"/>
            <w10:anchorlock/>
          </v:shape>
          <o:OLEObject Type="Embed" ProgID="Equation.DSMT4" ShapeID="_x0000_i1051" DrawAspect="Content" ObjectID="_1468075751" r:id="rId103">
            <o:LockedField>false</o:LockedField>
          </o:OLEObject>
        </w:object>
      </w:r>
    </w:p>
    <w:p w14:paraId="44C69A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）已知橡皮泥体积为</w:t>
      </w:r>
    </w:p>
    <w:p w14:paraId="69FBC06C">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9.95pt;width:144pt;" o:ole="t" filled="f" o:preferrelative="t" stroked="f" coordsize="21600,21600">
            <v:path/>
            <v:fill on="f" focussize="0,0"/>
            <v:stroke on="f" joinstyle="miter"/>
            <v:imagedata r:id="rId102" o:title="eqIdb0a41928c6b93a66117a31694cc88332"/>
            <o:lock v:ext="edit" aspectratio="t"/>
            <w10:wrap type="none"/>
            <w10:anchorlock/>
          </v:shape>
          <o:OLEObject Type="Embed" ProgID="Equation.DSMT4" ShapeID="_x0000_i1052" DrawAspect="Content" ObjectID="_1468075752" r:id="rId105">
            <o:LockedField>false</o:LockedField>
          </o:OLEObject>
        </w:object>
      </w:r>
    </w:p>
    <w:p w14:paraId="385AE733">
      <w:pPr>
        <w:spacing w:line="360" w:lineRule="auto"/>
        <w:jc w:val="left"/>
        <w:textAlignment w:val="center"/>
        <w:rPr>
          <w:rFonts w:ascii="宋体" w:hAnsi="宋体" w:eastAsia="宋体" w:cs="宋体"/>
          <w:color w:val="000000"/>
        </w:rPr>
      </w:pPr>
      <w:r>
        <w:rPr>
          <w:rFonts w:ascii="宋体" w:hAnsi="宋体" w:eastAsia="宋体" w:cs="宋体"/>
          <w:color w:val="000000"/>
        </w:rPr>
        <w:t>橡皮泥密度为</w:t>
      </w:r>
    </w:p>
    <w:p w14:paraId="29D2B078">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9.95pt;width:111.9pt;" o:ole="t" filled="f" o:preferrelative="t" stroked="f" coordsize="21600,21600">
            <v:path/>
            <v:fill on="f" focussize="0,0"/>
            <v:stroke on="f" joinstyle="miter"/>
            <v:imagedata r:id="rId107" o:title="eqId911db32aeed191fb7eb1f0a4ae0a8158"/>
            <o:lock v:ext="edit" aspectratio="t"/>
            <w10:wrap type="none"/>
            <w10:anchorlock/>
          </v:shape>
          <o:OLEObject Type="Embed" ProgID="Equation.DSMT4" ShapeID="_x0000_i1053" DrawAspect="Content" ObjectID="_1468075753" r:id="rId106">
            <o:LockedField>false</o:LockedField>
          </o:OLEObject>
        </w:object>
      </w:r>
    </w:p>
    <w:p w14:paraId="261FFAD3">
      <w:pPr>
        <w:spacing w:line="360" w:lineRule="auto"/>
        <w:jc w:val="left"/>
        <w:textAlignment w:val="center"/>
        <w:rPr>
          <w:rFonts w:ascii="宋体" w:hAnsi="宋体" w:eastAsia="宋体" w:cs="宋体"/>
          <w:color w:val="000000"/>
        </w:rPr>
      </w:pPr>
      <w:r>
        <w:rPr>
          <w:rFonts w:ascii="宋体" w:hAnsi="宋体" w:eastAsia="宋体" w:cs="宋体"/>
          <w:color w:val="000000"/>
        </w:rPr>
        <w:t>故橡皮泥的重力为</w:t>
      </w:r>
    </w:p>
    <w:p w14:paraId="19F0FB01">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9pt;width:145.05pt;" o:ole="t" filled="f" o:preferrelative="t" stroked="f" coordsize="21600,21600">
            <v:path/>
            <v:fill on="f" focussize="0,0"/>
            <v:stroke on="f" joinstyle="miter"/>
            <v:imagedata r:id="rId109" o:title="eqId3eb4231ad4c7300eebe28a2b038d015e"/>
            <o:lock v:ext="edit" aspectratio="t"/>
            <w10:wrap type="none"/>
            <w10:anchorlock/>
          </v:shape>
          <o:OLEObject Type="Embed" ProgID="Equation.DSMT4" ShapeID="_x0000_i1054" DrawAspect="Content" ObjectID="_1468075754" r:id="rId108">
            <o:LockedField>false</o:LockedField>
          </o:OLEObject>
        </w:object>
      </w:r>
    </w:p>
    <w:p w14:paraId="0D18BD23">
      <w:pPr>
        <w:spacing w:line="360" w:lineRule="auto"/>
        <w:jc w:val="left"/>
        <w:textAlignment w:val="center"/>
        <w:rPr>
          <w:rFonts w:ascii="宋体" w:hAnsi="宋体" w:eastAsia="宋体" w:cs="宋体"/>
          <w:color w:val="000000"/>
        </w:rPr>
      </w:pPr>
      <w:r>
        <w:rPr>
          <w:rFonts w:ascii="宋体" w:hAnsi="宋体" w:eastAsia="宋体" w:cs="宋体"/>
          <w:color w:val="000000"/>
        </w:rPr>
        <w:t>物体的质量为</w:t>
      </w:r>
    </w:p>
    <w:p w14:paraId="68112018">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9pt;width:91.95pt;" o:ole="t" filled="f" o:preferrelative="t" stroked="f" coordsize="21600,21600">
            <v:path/>
            <v:fill on="f" focussize="0,0"/>
            <v:stroke on="f" joinstyle="miter"/>
            <v:imagedata r:id="rId111" o:title="eqId4c18e68ecf6bb28e59be36c1e215d67d"/>
            <o:lock v:ext="edit" aspectratio="t"/>
            <w10:wrap type="none"/>
            <w10:anchorlock/>
          </v:shape>
          <o:OLEObject Type="Embed" ProgID="Equation.DSMT4" ShapeID="_x0000_i1055" DrawAspect="Content" ObjectID="_1468075755" r:id="rId110">
            <o:LockedField>false</o:LockedField>
          </o:OLEObject>
        </w:object>
      </w:r>
    </w:p>
    <w:p w14:paraId="426FBE51">
      <w:pPr>
        <w:spacing w:line="360" w:lineRule="auto"/>
        <w:jc w:val="left"/>
        <w:textAlignment w:val="center"/>
        <w:rPr>
          <w:rFonts w:ascii="宋体" w:hAnsi="宋体" w:eastAsia="宋体" w:cs="宋体"/>
          <w:color w:val="000000"/>
        </w:rPr>
      </w:pPr>
      <w:r>
        <w:rPr>
          <w:rFonts w:ascii="宋体" w:hAnsi="宋体" w:eastAsia="宋体" w:cs="宋体"/>
          <w:color w:val="000000"/>
        </w:rPr>
        <w:t>物体的重力为</w:t>
      </w:r>
    </w:p>
    <w:p w14:paraId="66133CEA">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9pt;width:177.15pt;" o:ole="t" filled="f" o:preferrelative="t" stroked="f" coordsize="21600,21600">
            <v:path/>
            <v:fill on="f" focussize="0,0"/>
            <v:stroke on="f" joinstyle="miter"/>
            <v:imagedata r:id="rId113" o:title="eqId90aca6ea78510e73fd628329dbf88037"/>
            <o:lock v:ext="edit" aspectratio="t"/>
            <w10:wrap type="none"/>
            <w10:anchorlock/>
          </v:shape>
          <o:OLEObject Type="Embed" ProgID="Equation.DSMT4" ShapeID="_x0000_i1056" DrawAspect="Content" ObjectID="_1468075756" r:id="rId112">
            <o:LockedField>false</o:LockedField>
          </o:OLEObject>
        </w:object>
      </w:r>
    </w:p>
    <w:p w14:paraId="0F65F459">
      <w:pPr>
        <w:spacing w:line="360" w:lineRule="auto"/>
        <w:jc w:val="left"/>
        <w:textAlignment w:val="center"/>
        <w:rPr>
          <w:rFonts w:ascii="宋体" w:hAnsi="宋体" w:eastAsia="宋体" w:cs="宋体"/>
          <w:color w:val="000000"/>
        </w:rPr>
      </w:pPr>
      <w:r>
        <w:rPr>
          <w:rFonts w:ascii="宋体" w:hAnsi="宋体" w:eastAsia="宋体" w:cs="宋体"/>
          <w:color w:val="000000"/>
        </w:rPr>
        <w:t>对整体进行受力分析，这只橡皮泥“船”装载最多物体时，浮力为</w:t>
      </w:r>
    </w:p>
    <w:p w14:paraId="57C240C6">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9pt;width:193.9pt;" o:ole="t" filled="f" o:preferrelative="t" stroked="f" coordsize="21600,21600">
            <v:path/>
            <v:fill on="f" focussize="0,0"/>
            <v:stroke on="f" joinstyle="miter"/>
            <v:imagedata r:id="rId115" o:title="eqIdfecb69f02520d6f9efa3cf00808c19ba"/>
            <o:lock v:ext="edit" aspectratio="t"/>
            <w10:wrap type="none"/>
            <w10:anchorlock/>
          </v:shape>
          <o:OLEObject Type="Embed" ProgID="Equation.DSMT4" ShapeID="_x0000_i1057" DrawAspect="Content" ObjectID="_1468075757" r:id="rId114">
            <o:LockedField>false</o:LockedField>
          </o:OLEObject>
        </w:object>
      </w:r>
    </w:p>
    <w:p w14:paraId="0EA6ED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）如果要提高橡皮泥“船”的装载能力，根据阿基米德原理</w:t>
      </w:r>
    </w:p>
    <w:p w14:paraId="72A37A4E">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117" o:title="eqIda0f5b863ff4f2ee69b518e514db726ab"/>
            <o:lock v:ext="edit" aspectratio="t"/>
            <w10:wrap type="none"/>
            <w10:anchorlock/>
          </v:shape>
          <o:OLEObject Type="Embed" ProgID="Equation.DSMT4" ShapeID="_x0000_i1058" DrawAspect="Content" ObjectID="_1468075758" r:id="rId116">
            <o:LockedField>false</o:LockedField>
          </o:OLEObject>
        </w:object>
      </w:r>
    </w:p>
    <w:p w14:paraId="7E0B850A">
      <w:pPr>
        <w:spacing w:line="360" w:lineRule="auto"/>
        <w:jc w:val="left"/>
        <w:textAlignment w:val="center"/>
        <w:rPr>
          <w:rFonts w:ascii="宋体" w:hAnsi="宋体" w:eastAsia="宋体" w:cs="宋体"/>
          <w:color w:val="000000"/>
        </w:rPr>
      </w:pPr>
      <w:r>
        <w:rPr>
          <w:rFonts w:ascii="宋体" w:hAnsi="宋体" w:eastAsia="宋体" w:cs="宋体"/>
          <w:color w:val="000000"/>
        </w:rPr>
        <w:t>我们可以通过增大水的密度或者减少船身重量或者增大船的体积等方式来提高船的装载能力。</w:t>
      </w:r>
    </w:p>
    <w:p w14:paraId="21D48097">
      <w:pPr>
        <w:spacing w:before="150"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）将这块橡皮泥浸没在水中时所受的浮力为</w:t>
      </w:r>
      <w:r>
        <w:object>
          <v:shape id="_x0000_i105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8" o:title="eqId75ec4f19f9f42e085f2ee97badfdda7c"/>
            <o:lock v:ext="edit" aspectratio="t"/>
            <w10:wrap type="none"/>
            <w10:anchorlock/>
          </v:shape>
          <o:OLEObject Type="Embed" ProgID="Equation.DSMT4" ShapeID="_x0000_i1059" DrawAspect="Content" ObjectID="_1468075759" r:id="rId118">
            <o:LockedField>false</o:LockedField>
          </o:OLEObject>
        </w:object>
      </w:r>
      <w:r>
        <w:rPr>
          <w:rFonts w:ascii="宋体" w:hAnsi="宋体" w:eastAsia="宋体" w:cs="宋体"/>
          <w:color w:val="000000"/>
        </w:rPr>
        <w:t>；</w:t>
      </w:r>
    </w:p>
    <w:p w14:paraId="4C1C58CE">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）这只橡皮泥“船”装载最多物体时受到的浮力为</w:t>
      </w:r>
      <w:r>
        <w:object>
          <v:shape id="_x0000_i1060" o:spt="75" alt="学科网(www.zxxk.com)--教育资源门户，提供试卷、教案、课件、论文、素材以及各类教学资源下载，还有大量而丰富的教学相关资讯！" type="#_x0000_t75" style="height:13.9pt;width:33.85pt;" o:ole="t" filled="f" o:preferrelative="t" stroked="f" coordsize="21600,21600">
            <v:path/>
            <v:fill on="f" focussize="0,0"/>
            <v:stroke on="f" joinstyle="miter"/>
            <v:imagedata r:id="rId100" o:title="eqId23df8f56df424ebe1a807afdaea7504b"/>
            <o:lock v:ext="edit" aspectratio="t"/>
            <w10:wrap type="none"/>
            <w10:anchorlock/>
          </v:shape>
          <o:OLEObject Type="Embed" ProgID="Equation.DSMT4" ShapeID="_x0000_i1060" DrawAspect="Content" ObjectID="_1468075760" r:id="rId119">
            <o:LockedField>false</o:LockedField>
          </o:OLEObject>
        </w:object>
      </w:r>
      <w:r>
        <w:rPr>
          <w:rFonts w:ascii="宋体" w:hAnsi="宋体" w:eastAsia="宋体" w:cs="宋体"/>
          <w:color w:val="000000"/>
        </w:rPr>
        <w:t>；</w:t>
      </w:r>
    </w:p>
    <w:p w14:paraId="6C1BA568">
      <w:pPr>
        <w:spacing w:before="150"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4749D161">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如图甲所示为小明家的电饭锅，铭牌上附有中国能效标识，从铭牌上可知该电饭锅能效等级为三级，额定电压为</w:t>
      </w:r>
      <w:r>
        <w:rPr>
          <w:rFonts w:ascii="Times New Roman" w:hAnsi="Times New Roman" w:eastAsia="Times New Roman" w:cs="Times New Roman"/>
          <w:color w:val="000000"/>
        </w:rPr>
        <w:t>220V</w:t>
      </w:r>
      <w:r>
        <w:rPr>
          <w:rFonts w:ascii="宋体" w:hAnsi="宋体" w:eastAsia="宋体" w:cs="宋体"/>
          <w:color w:val="000000"/>
        </w:rPr>
        <w:t>，加热功率为</w:t>
      </w:r>
      <w:r>
        <w:rPr>
          <w:rFonts w:ascii="Times New Roman" w:hAnsi="Times New Roman" w:eastAsia="Times New Roman" w:cs="Times New Roman"/>
          <w:color w:val="000000"/>
        </w:rPr>
        <w:t>1210W</w:t>
      </w:r>
      <w:r>
        <w:rPr>
          <w:rFonts w:ascii="宋体" w:hAnsi="宋体" w:eastAsia="宋体" w:cs="宋体"/>
          <w:color w:val="000000"/>
        </w:rPr>
        <w:t>。电饭锅的简化电路图如图乙所示，有加热和保温两挡，由开关</w:t>
      </w:r>
      <w:r>
        <w:rPr>
          <w:rFonts w:ascii="Times New Roman" w:hAnsi="Times New Roman" w:eastAsia="Times New Roman" w:cs="Times New Roman"/>
          <w:color w:val="000000"/>
        </w:rPr>
        <w:t>S</w:t>
      </w:r>
      <w:r>
        <w:rPr>
          <w:rFonts w:ascii="宋体" w:hAnsi="宋体" w:eastAsia="宋体" w:cs="宋体"/>
          <w:color w:val="000000"/>
        </w:rPr>
        <w:t>调节，其中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均为发热电阻，且阻值不随着温度的变化而改变。求：</w:t>
      </w:r>
    </w:p>
    <w:p w14:paraId="35FBD94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）小明想利用如图丙所示的电能表测量电饭锅的保温功率，他关闭家里的其它用电器，让电饭锅处于“保温”状态下正常工作，观察到电能表转盘在</w:t>
      </w:r>
      <w:r>
        <w:rPr>
          <w:rFonts w:ascii="Times New Roman" w:hAnsi="Times New Roman" w:eastAsia="Times New Roman" w:cs="Times New Roman"/>
          <w:color w:val="000000"/>
        </w:rPr>
        <w:t>5min</w:t>
      </w:r>
      <w:r>
        <w:rPr>
          <w:rFonts w:ascii="宋体" w:hAnsi="宋体" w:eastAsia="宋体" w:cs="宋体"/>
          <w:color w:val="000000"/>
        </w:rPr>
        <w:t>内转了</w:t>
      </w:r>
      <w:r>
        <w:rPr>
          <w:rFonts w:ascii="Times New Roman" w:hAnsi="Times New Roman" w:eastAsia="Times New Roman" w:cs="Times New Roman"/>
          <w:color w:val="000000"/>
        </w:rPr>
        <w:t>22</w:t>
      </w:r>
      <w:r>
        <w:rPr>
          <w:rFonts w:ascii="宋体" w:hAnsi="宋体" w:eastAsia="宋体" w:cs="宋体"/>
          <w:color w:val="000000"/>
        </w:rPr>
        <w:t>圈。则该电饭锅的保温功率为多少？</w:t>
      </w:r>
    </w:p>
    <w:p w14:paraId="637D30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的阻值分别为多少？</w:t>
      </w:r>
    </w:p>
    <w:p w14:paraId="1D4EF1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）小明上网查询了解，国家标准中规定电饭锅在该加热功率下正常工作时，三级能效的热效率值（电热转化效率）范围为</w:t>
      </w:r>
      <w:r>
        <w:rPr>
          <w:rFonts w:ascii="Times New Roman" w:hAnsi="Times New Roman" w:eastAsia="Times New Roman" w:cs="Times New Roman"/>
          <w:color w:val="000000"/>
        </w:rPr>
        <w:t>81%≤</w:t>
      </w:r>
      <w:r>
        <w:rPr>
          <w:rFonts w:ascii="Times New Roman" w:hAnsi="Times New Roman" w:eastAsia="Times New Roman" w:cs="Times New Roman"/>
          <w:i/>
          <w:color w:val="000000"/>
        </w:rPr>
        <w:t>η</w:t>
      </w:r>
      <w:r>
        <w:rPr>
          <w:rFonts w:ascii="Times New Roman" w:hAnsi="Times New Roman" w:eastAsia="Times New Roman" w:cs="Times New Roman"/>
          <w:color w:val="000000"/>
        </w:rPr>
        <w:t>&lt;86%</w:t>
      </w:r>
      <w:r>
        <w:rPr>
          <w:rFonts w:ascii="宋体" w:hAnsi="宋体" w:eastAsia="宋体" w:cs="宋体"/>
          <w:color w:val="000000"/>
        </w:rPr>
        <w:t>。他用学过的知识对电饭锅进行测试：在加热状态下，将温度为</w:t>
      </w:r>
      <w:r>
        <w:rPr>
          <w:rFonts w:ascii="Times New Roman" w:hAnsi="Times New Roman" w:eastAsia="Times New Roman" w:cs="Times New Roman"/>
          <w:color w:val="000000"/>
        </w:rPr>
        <w:t>23℃</w:t>
      </w:r>
      <w:r>
        <w:rPr>
          <w:rFonts w:ascii="宋体" w:hAnsi="宋体" w:eastAsia="宋体" w:cs="宋体"/>
          <w:color w:val="000000"/>
        </w:rPr>
        <w:t>、质量为</w:t>
      </w:r>
      <w:r>
        <w:rPr>
          <w:rFonts w:ascii="Times New Roman" w:hAnsi="Times New Roman" w:eastAsia="Times New Roman" w:cs="Times New Roman"/>
          <w:color w:val="000000"/>
        </w:rPr>
        <w:t>2.2kg</w:t>
      </w:r>
      <w:r>
        <w:rPr>
          <w:rFonts w:ascii="宋体" w:hAnsi="宋体" w:eastAsia="宋体" w:cs="宋体"/>
          <w:color w:val="000000"/>
        </w:rPr>
        <w:t>的水加热到</w:t>
      </w:r>
      <w:r>
        <w:rPr>
          <w:rFonts w:ascii="Times New Roman" w:hAnsi="Times New Roman" w:eastAsia="Times New Roman" w:cs="Times New Roman"/>
          <w:color w:val="000000"/>
        </w:rPr>
        <w:t>100℃</w:t>
      </w:r>
      <w:r>
        <w:rPr>
          <w:rFonts w:ascii="宋体" w:hAnsi="宋体" w:eastAsia="宋体" w:cs="宋体"/>
          <w:color w:val="000000"/>
        </w:rPr>
        <w:t>，电饭锅正常工作用时</w:t>
      </w:r>
      <w:r>
        <w:rPr>
          <w:rFonts w:ascii="Times New Roman" w:hAnsi="Times New Roman" w:eastAsia="Times New Roman" w:cs="Times New Roman"/>
          <w:color w:val="000000"/>
        </w:rPr>
        <w:t>700s</w:t>
      </w:r>
      <w:r>
        <w:rPr>
          <w:rFonts w:ascii="宋体" w:hAnsi="宋体" w:eastAsia="宋体" w:cs="宋体"/>
          <w:color w:val="000000"/>
        </w:rPr>
        <w:t>。已知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object>
          <v:shape id="_x0000_i1061"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121" o:title="eqIdc97ec04a1aa7ac6fce72d589864940a2"/>
            <o:lock v:ext="edit" aspectratio="t"/>
            <w10:wrap type="none"/>
            <w10:anchorlock/>
          </v:shape>
          <o:OLEObject Type="Embed" ProgID="Equation.DSMT4" ShapeID="_x0000_i1061" DrawAspect="Content" ObjectID="_1468075761" r:id="rId12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，请你通过计算帮助小明判断该电饭锅的热效率值是否达到三级能效。</w:t>
      </w:r>
    </w:p>
    <w:p w14:paraId="25503F31">
      <w:pPr>
        <w:spacing w:line="360" w:lineRule="auto"/>
        <w:jc w:val="left"/>
        <w:textAlignment w:val="center"/>
        <w:rPr>
          <w:color w:val="000000"/>
        </w:rPr>
      </w:pPr>
      <w:r>
        <w:rPr>
          <w:rFonts w:ascii="宋体" w:hAnsi="宋体" w:eastAsia="宋体" w:cs="宋体"/>
          <w:color w:val="000000"/>
        </w:rPr>
        <w:drawing>
          <wp:inline distT="0" distB="0" distL="114300" distR="114300">
            <wp:extent cx="4733925" cy="15240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4733925" cy="1524000"/>
                    </a:xfrm>
                    <a:prstGeom prst="rect">
                      <a:avLst/>
                    </a:prstGeom>
                  </pic:spPr>
                </pic:pic>
              </a:graphicData>
            </a:graphic>
          </wp:inline>
        </w:drawing>
      </w:r>
      <w:r>
        <w:rPr>
          <w:rFonts w:ascii="宋体" w:hAnsi="宋体" w:eastAsia="宋体" w:cs="宋体"/>
          <w:color w:val="000000"/>
        </w:rPr>
        <w:br w:type="textWrapping"/>
      </w:r>
    </w:p>
    <w:p w14:paraId="26FFCA3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88W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510Ω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）电饭锅的热效率值达到三级能效</w:t>
      </w:r>
    </w:p>
    <w:p w14:paraId="550BCF1D">
      <w:pPr>
        <w:spacing w:line="360" w:lineRule="auto"/>
        <w:textAlignment w:val="center"/>
        <w:rPr>
          <w:color w:val="000000"/>
        </w:rPr>
      </w:pPr>
      <w:r>
        <w:rPr>
          <w:color w:val="2E75B6"/>
        </w:rPr>
        <w:t>【解析】</w:t>
      </w:r>
    </w:p>
    <w:p w14:paraId="29609F4F">
      <w:pPr>
        <w:spacing w:line="360" w:lineRule="auto"/>
        <w:jc w:val="left"/>
        <w:textAlignment w:val="center"/>
        <w:rPr>
          <w:color w:val="000000"/>
        </w:rPr>
      </w:pPr>
      <w:r>
        <w:rPr>
          <w:color w:val="000000"/>
        </w:rPr>
        <w:t>【详解】解：（1）由丙图可知，5min中电饭锅消耗的电能</w:t>
      </w:r>
    </w:p>
    <w:p w14:paraId="035A48F6">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3pt;width:165pt;" o:ole="t" filled="f" o:preferrelative="t" stroked="f" coordsize="21600,21600">
            <v:path/>
            <v:fill on="f" focussize="0,0"/>
            <v:stroke on="f" joinstyle="miter"/>
            <v:imagedata r:id="rId124" o:title="eqIdaa1677ff0939aaca921e2f5fd4ec7bf7"/>
            <o:lock v:ext="edit" aspectratio="t"/>
            <w10:wrap type="none"/>
            <w10:anchorlock/>
          </v:shape>
          <o:OLEObject Type="Embed" ProgID="Equation.DSMT4" ShapeID="_x0000_i1062" DrawAspect="Content" ObjectID="_1468075762" r:id="rId123">
            <o:LockedField>false</o:LockedField>
          </o:OLEObject>
        </w:object>
      </w:r>
    </w:p>
    <w:p w14:paraId="1C13CECD">
      <w:pPr>
        <w:spacing w:line="360" w:lineRule="auto"/>
        <w:jc w:val="left"/>
        <w:textAlignment w:val="center"/>
        <w:rPr>
          <w:color w:val="000000"/>
        </w:rPr>
      </w:pPr>
      <w:r>
        <w:rPr>
          <w:color w:val="000000"/>
        </w:rPr>
        <w:t>电饭锅的保温功率</w:t>
      </w:r>
    </w:p>
    <w:p w14:paraId="277232A5">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60pt;width:199.2pt;" o:ole="t" filled="f" o:preferrelative="t" stroked="f" coordsize="21600,21600">
            <v:path/>
            <v:fill on="f" focussize="0,0"/>
            <v:stroke on="f" joinstyle="miter"/>
            <v:imagedata r:id="rId126" o:title="eqIdf946dbd8d8b8fbec08151cf0661f12b3"/>
            <o:lock v:ext="edit" aspectratio="t"/>
            <w10:wrap type="none"/>
            <w10:anchorlock/>
          </v:shape>
          <o:OLEObject Type="Embed" ProgID="Equation.DSMT4" ShapeID="_x0000_i1063" DrawAspect="Content" ObjectID="_1468075763" r:id="rId125">
            <o:LockedField>false</o:LockedField>
          </o:OLEObject>
        </w:object>
      </w:r>
    </w:p>
    <w:p w14:paraId="0E9813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）由乙图可知，闭合开关</w:t>
      </w:r>
      <w:r>
        <w:rPr>
          <w:rFonts w:ascii="Times New Roman" w:hAnsi="Times New Roman" w:eastAsia="Times New Roman" w:cs="Times New Roman"/>
          <w:color w:val="000000"/>
        </w:rPr>
        <w:t>S</w:t>
      </w:r>
      <w:r>
        <w:rPr>
          <w:rFonts w:ascii="宋体" w:hAnsi="宋体" w:eastAsia="宋体" w:cs="宋体"/>
          <w:color w:val="000000"/>
        </w:rPr>
        <w:t>，电路中只有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，电功率较大，为加热状态；断开开关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串联，电功率较小，为保温状态。根据</w:t>
      </w:r>
    </w:p>
    <w:p w14:paraId="7F1EF071">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8" o:title="eqId9c83f61a0d94fac4f83902a3ca0fc862"/>
            <o:lock v:ext="edit" aspectratio="t"/>
            <w10:wrap type="none"/>
            <w10:anchorlock/>
          </v:shape>
          <o:OLEObject Type="Embed" ProgID="Equation.DSMT4" ShapeID="_x0000_i1064" DrawAspect="Content" ObjectID="_1468075764" r:id="rId127">
            <o:LockedField>false</o:LockedField>
          </o:OLEObject>
        </w:object>
      </w:r>
    </w:p>
    <w:p w14:paraId="18D38E89">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的电阻为</w:t>
      </w:r>
    </w:p>
    <w:p w14:paraId="6F82989E">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7.2pt;width:136.8pt;" o:ole="t" filled="f" o:preferrelative="t" stroked="f" coordsize="21600,21600">
            <v:path/>
            <v:fill on="f" focussize="0,0"/>
            <v:stroke on="f" joinstyle="miter"/>
            <v:imagedata r:id="rId129" o:title="eqId520c124e4cb865552b3cde947e35af19"/>
            <o:lock v:ext="edit" aspectratio="t"/>
            <w10:wrap type="none"/>
            <w10:anchorlock/>
          </v:shape>
          <o:OLEObject Type="Embed" ProgID="Equation.DSMT4" ShapeID="_x0000_i1065" DrawAspect="Content" ObjectID="_1468075765" r:id="rId128">
            <o:LockedField>false</o:LockedField>
          </o:OLEObject>
        </w:object>
      </w:r>
    </w:p>
    <w:p w14:paraId="62188766">
      <w:pPr>
        <w:spacing w:line="360" w:lineRule="auto"/>
        <w:jc w:val="left"/>
        <w:textAlignment w:val="center"/>
        <w:rPr>
          <w:color w:val="000000"/>
        </w:rPr>
      </w:pPr>
      <w:r>
        <w:rPr>
          <w:i/>
          <w:color w:val="000000"/>
        </w:rPr>
        <w:t>R</w:t>
      </w:r>
      <w:r>
        <w:rPr>
          <w:color w:val="000000"/>
          <w:vertAlign w:val="subscript"/>
        </w:rPr>
        <w:t>1</w:t>
      </w:r>
      <w:r>
        <w:rPr>
          <w:color w:val="000000"/>
        </w:rPr>
        <w:t>和</w:t>
      </w:r>
      <w:r>
        <w:rPr>
          <w:i/>
          <w:color w:val="000000"/>
        </w:rPr>
        <w:t>R</w:t>
      </w:r>
      <w:r>
        <w:rPr>
          <w:color w:val="000000"/>
          <w:vertAlign w:val="subscript"/>
        </w:rPr>
        <w:t>2</w:t>
      </w:r>
      <w:r>
        <w:rPr>
          <w:color w:val="000000"/>
        </w:rPr>
        <w:t>的总电阻为</w:t>
      </w:r>
    </w:p>
    <w:p w14:paraId="72E85E3F">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7.2pt;width:147pt;" o:ole="t" filled="f" o:preferrelative="t" stroked="f" coordsize="21600,21600">
            <v:path/>
            <v:fill on="f" focussize="0,0"/>
            <v:stroke on="f" joinstyle="miter"/>
            <v:imagedata r:id="rId131" o:title="eqId0e8f3989fee3af36e04a9c1b279843b0"/>
            <o:lock v:ext="edit" aspectratio="t"/>
            <w10:wrap type="none"/>
            <w10:anchorlock/>
          </v:shape>
          <o:OLEObject Type="Embed" ProgID="Equation.DSMT4" ShapeID="_x0000_i1066" DrawAspect="Content" ObjectID="_1468075766" r:id="rId130">
            <o:LockedField>false</o:LockedField>
          </o:OLEObject>
        </w:object>
      </w:r>
    </w:p>
    <w:p w14:paraId="39F37CFE">
      <w:pPr>
        <w:spacing w:line="360" w:lineRule="auto"/>
        <w:jc w:val="left"/>
        <w:textAlignment w:val="center"/>
        <w:rPr>
          <w:color w:val="000000"/>
        </w:rPr>
      </w:pPr>
      <w:r>
        <w:rPr>
          <w:i/>
          <w:color w:val="000000"/>
        </w:rPr>
        <w:t>R</w:t>
      </w:r>
      <w:r>
        <w:rPr>
          <w:color w:val="000000"/>
          <w:vertAlign w:val="subscript"/>
        </w:rPr>
        <w:t>2</w:t>
      </w:r>
      <w:r>
        <w:rPr>
          <w:color w:val="000000"/>
        </w:rPr>
        <w:t>的电阻为</w:t>
      </w:r>
    </w:p>
    <w:p w14:paraId="44B6DA9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=550Ω-40Ω=510Ω</w:t>
      </w:r>
    </w:p>
    <w:p w14:paraId="69B0AB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）由题可知，水升高的温度</w:t>
      </w:r>
    </w:p>
    <w:p w14:paraId="119E9464">
      <w:pPr>
        <w:spacing w:line="360" w:lineRule="auto"/>
        <w:jc w:val="center"/>
        <w:textAlignment w:val="center"/>
        <w:rPr>
          <w:rFonts w:ascii="Times New Roman" w:hAnsi="Times New Roman" w:eastAsia="Times New Roman" w:cs="Times New Roman"/>
          <w:color w:val="000000"/>
        </w:rPr>
      </w:pPr>
      <w:r>
        <w:object>
          <v:shape id="_x0000_i10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3" o:title="eqIdb7ec4b4a628ce4482e16a3edc2953fc8"/>
            <o:lock v:ext="edit" aspectratio="t"/>
            <w10:wrap type="none"/>
            <w10:anchorlock/>
          </v:shape>
          <o:OLEObject Type="Embed" ProgID="Equation.DSMT4" ShapeID="_x0000_i1067" DrawAspect="Content" ObjectID="_1468075767" r:id="rId132">
            <o:LockedField>false</o:LockedField>
          </o:OLEObject>
        </w:object>
      </w:r>
      <w:r>
        <w:rPr>
          <w:rFonts w:ascii="Times New Roman" w:hAnsi="Times New Roman" w:eastAsia="Times New Roman" w:cs="Times New Roman"/>
          <w:i/>
          <w:color w:val="000000"/>
        </w:rPr>
        <w:t>t</w:t>
      </w:r>
      <w:r>
        <w:rPr>
          <w:rFonts w:ascii="Times New Roman" w:hAnsi="Times New Roman" w:eastAsia="Times New Roman" w:cs="Times New Roman"/>
          <w:color w:val="000000"/>
        </w:rPr>
        <w:t>=100℃-23℃=77℃</w:t>
      </w:r>
    </w:p>
    <w:p w14:paraId="1DD7472D">
      <w:pPr>
        <w:spacing w:line="360" w:lineRule="auto"/>
        <w:jc w:val="left"/>
        <w:textAlignment w:val="center"/>
        <w:rPr>
          <w:color w:val="000000"/>
        </w:rPr>
      </w:pPr>
      <w:r>
        <w:rPr>
          <w:color w:val="000000"/>
        </w:rPr>
        <w:t>水吸收的热量</w:t>
      </w:r>
    </w:p>
    <w:p w14:paraId="09CF6D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object>
          <v:shape id="_x0000_i106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33" o:title="eqIdb7ec4b4a628ce4482e16a3edc2953fc8"/>
            <o:lock v:ext="edit" aspectratio="t"/>
            <w10:wrap type="none"/>
            <w10:anchorlock/>
          </v:shape>
          <o:OLEObject Type="Embed" ProgID="Equation.DSMT4" ShapeID="_x0000_i1068" DrawAspect="Content" ObjectID="_1468075768" r:id="rId134">
            <o:LockedField>false</o:LockedField>
          </o:OLEObject>
        </w:object>
      </w:r>
      <w:r>
        <w:rPr>
          <w:rFonts w:ascii="Times New Roman" w:hAnsi="Times New Roman" w:eastAsia="Times New Roman" w:cs="Times New Roman"/>
          <w:i/>
          <w:color w:val="000000"/>
        </w:rPr>
        <w:t>t</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 xml:space="preserve"> J/(kg</w:t>
      </w:r>
      <w:r>
        <w:object>
          <v:shape id="_x0000_i1069" o:spt="75" alt="学科网(www.zxxk.com)--教育资源门户，提供试卷、教案、课件、论文、素材以及各类教学资源下载，还有大量而丰富的教学相关资讯！" type="#_x0000_t75" style="height:8.25pt;width:6pt;" o:ole="t" filled="f" o:preferrelative="t" stroked="f" coordsize="21600,21600">
            <v:path/>
            <v:fill on="f" focussize="0,0"/>
            <v:stroke on="f" joinstyle="miter"/>
            <v:imagedata r:id="rId121" o:title="eqIdc97ec04a1aa7ac6fce72d589864940a2"/>
            <o:lock v:ext="edit" aspectratio="t"/>
            <w10:wrap type="none"/>
            <w10:anchorlock/>
          </v:shape>
          <o:OLEObject Type="Embed" ProgID="Equation.DSMT4" ShapeID="_x0000_i1069" DrawAspect="Content" ObjectID="_1468075769" r:id="rId135">
            <o:LockedField>false</o:LockedField>
          </o:OLEObject>
        </w:object>
      </w:r>
      <w:r>
        <w:rPr>
          <w:rFonts w:ascii="Times New Roman" w:hAnsi="Times New Roman" w:eastAsia="Times New Roman" w:cs="Times New Roman"/>
          <w:color w:val="000000"/>
        </w:rPr>
        <w:t>℃)×2.2kg×77℃=7.1148×10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71D5CED5">
      <w:pPr>
        <w:spacing w:line="360" w:lineRule="auto"/>
        <w:jc w:val="left"/>
        <w:textAlignment w:val="center"/>
        <w:rPr>
          <w:rFonts w:ascii="宋体" w:hAnsi="宋体" w:eastAsia="宋体" w:cs="宋体"/>
          <w:color w:val="000000"/>
        </w:rPr>
      </w:pPr>
      <w:r>
        <w:rPr>
          <w:rFonts w:ascii="宋体" w:hAnsi="宋体" w:eastAsia="宋体" w:cs="宋体"/>
          <w:color w:val="000000"/>
        </w:rPr>
        <w:t>消耗的电能</w:t>
      </w:r>
    </w:p>
    <w:p w14:paraId="585E6F8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=1210W×700s=8.47×10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09E83B18">
      <w:pPr>
        <w:spacing w:line="360" w:lineRule="auto"/>
        <w:jc w:val="left"/>
        <w:textAlignment w:val="center"/>
        <w:rPr>
          <w:rFonts w:ascii="宋体" w:hAnsi="宋体" w:eastAsia="宋体" w:cs="宋体"/>
          <w:color w:val="000000"/>
        </w:rPr>
      </w:pPr>
      <w:r>
        <w:rPr>
          <w:rFonts w:ascii="宋体" w:hAnsi="宋体" w:eastAsia="宋体" w:cs="宋体"/>
          <w:color w:val="000000"/>
        </w:rPr>
        <w:t>加热功率</w:t>
      </w:r>
    </w:p>
    <w:p w14:paraId="533C6EA2">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3pt;width:223.2pt;" o:ole="t" filled="f" o:preferrelative="t" stroked="f" coordsize="21600,21600">
            <v:path/>
            <v:fill on="f" focussize="0,0"/>
            <v:stroke on="f" joinstyle="miter"/>
            <v:imagedata r:id="rId137" o:title="eqIdb81b0b51841831028dcc78a97d33ae9f"/>
            <o:lock v:ext="edit" aspectratio="t"/>
            <w10:wrap type="none"/>
            <w10:anchorlock/>
          </v:shape>
          <o:OLEObject Type="Embed" ProgID="Equation.DSMT4" ShapeID="_x0000_i1070" DrawAspect="Content" ObjectID="_1468075770" r:id="rId136">
            <o:LockedField>false</o:LockedField>
          </o:OLEObject>
        </w:object>
      </w:r>
    </w:p>
    <w:p w14:paraId="0AB3BF6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81%&lt;84%&lt;86%</w:t>
      </w:r>
    </w:p>
    <w:p w14:paraId="0E278C1B">
      <w:pPr>
        <w:spacing w:line="360" w:lineRule="auto"/>
        <w:jc w:val="left"/>
        <w:textAlignment w:val="center"/>
        <w:rPr>
          <w:color w:val="000000"/>
        </w:rPr>
      </w:pPr>
      <w:r>
        <w:rPr>
          <w:color w:val="000000"/>
        </w:rPr>
        <w:t>电饭锅的热效率值达到三级能效。</w:t>
      </w:r>
    </w:p>
    <w:p w14:paraId="01E9836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）电饭锅的保温功率</w:t>
      </w:r>
      <w:r>
        <w:rPr>
          <w:rFonts w:ascii="Times New Roman" w:hAnsi="Times New Roman" w:eastAsia="Times New Roman" w:cs="Times New Roman"/>
          <w:color w:val="000000"/>
        </w:rPr>
        <w:t>88W</w:t>
      </w:r>
      <w:r>
        <w:rPr>
          <w:rFonts w:ascii="宋体" w:hAnsi="宋体" w:eastAsia="宋体" w:cs="宋体"/>
          <w:color w:val="000000"/>
        </w:rPr>
        <w:t>；</w:t>
      </w:r>
    </w:p>
    <w:p w14:paraId="00D296B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的电阻为</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r>
        <w:rPr>
          <w:rFonts w:ascii="Times New Roman" w:hAnsi="Times New Roman" w:eastAsia="Times New Roman" w:cs="Times New Roman"/>
          <w:color w:val="000000"/>
        </w:rPr>
        <w:t>510Ω</w:t>
      </w:r>
      <w:r>
        <w:rPr>
          <w:rFonts w:ascii="宋体" w:hAnsi="宋体" w:eastAsia="宋体" w:cs="宋体"/>
          <w:color w:val="000000"/>
        </w:rPr>
        <w:t>；</w:t>
      </w:r>
    </w:p>
    <w:p w14:paraId="7093AF5D">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）电饭锅的热效率值达到三级能效。</w:t>
      </w:r>
    </w:p>
    <w:p w14:paraId="67BF847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5AAB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694F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3EC4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9E8B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CEF0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06E2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71260B"/>
    <w:rsid w:val="332D49F3"/>
    <w:rsid w:val="38274566"/>
    <w:rsid w:val="68762CC8"/>
    <w:rsid w:val="7C172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25.bin"/><Relationship Id="rId98" Type="http://schemas.openxmlformats.org/officeDocument/2006/relationships/image" Target="media/image65.wmf"/><Relationship Id="rId97" Type="http://schemas.openxmlformats.org/officeDocument/2006/relationships/oleObject" Target="embeddings/oleObject24.bin"/><Relationship Id="rId96" Type="http://schemas.openxmlformats.org/officeDocument/2006/relationships/image" Target="media/image64.png"/><Relationship Id="rId95" Type="http://schemas.openxmlformats.org/officeDocument/2006/relationships/image" Target="media/image63.wmf"/><Relationship Id="rId94" Type="http://schemas.openxmlformats.org/officeDocument/2006/relationships/oleObject" Target="embeddings/oleObject23.bin"/><Relationship Id="rId93" Type="http://schemas.openxmlformats.org/officeDocument/2006/relationships/image" Target="media/image62.wmf"/><Relationship Id="rId92" Type="http://schemas.openxmlformats.org/officeDocument/2006/relationships/oleObject" Target="embeddings/oleObject22.bin"/><Relationship Id="rId91" Type="http://schemas.openxmlformats.org/officeDocument/2006/relationships/image" Target="media/image61.png"/><Relationship Id="rId90" Type="http://schemas.openxmlformats.org/officeDocument/2006/relationships/image" Target="media/image60.png"/><Relationship Id="rId9" Type="http://schemas.openxmlformats.org/officeDocument/2006/relationships/theme" Target="theme/theme1.xml"/><Relationship Id="rId89" Type="http://schemas.openxmlformats.org/officeDocument/2006/relationships/image" Target="media/image59.png"/><Relationship Id="rId88" Type="http://schemas.openxmlformats.org/officeDocument/2006/relationships/image" Target="media/image58.wmf"/><Relationship Id="rId87" Type="http://schemas.openxmlformats.org/officeDocument/2006/relationships/oleObject" Target="embeddings/oleObject21.bin"/><Relationship Id="rId86" Type="http://schemas.openxmlformats.org/officeDocument/2006/relationships/image" Target="media/image57.wmf"/><Relationship Id="rId85" Type="http://schemas.openxmlformats.org/officeDocument/2006/relationships/oleObject" Target="embeddings/oleObject20.bin"/><Relationship Id="rId84" Type="http://schemas.openxmlformats.org/officeDocument/2006/relationships/image" Target="media/image56.wmf"/><Relationship Id="rId83" Type="http://schemas.openxmlformats.org/officeDocument/2006/relationships/oleObject" Target="embeddings/oleObject19.bin"/><Relationship Id="rId82" Type="http://schemas.openxmlformats.org/officeDocument/2006/relationships/image" Target="media/image55.wmf"/><Relationship Id="rId81" Type="http://schemas.openxmlformats.org/officeDocument/2006/relationships/oleObject" Target="embeddings/oleObject18.bin"/><Relationship Id="rId80" Type="http://schemas.openxmlformats.org/officeDocument/2006/relationships/image" Target="media/image54.png"/><Relationship Id="rId8" Type="http://schemas.openxmlformats.org/officeDocument/2006/relationships/footer" Target="footer3.xml"/><Relationship Id="rId79" Type="http://schemas.openxmlformats.org/officeDocument/2006/relationships/image" Target="media/image53.png"/><Relationship Id="rId78" Type="http://schemas.openxmlformats.org/officeDocument/2006/relationships/image" Target="media/image52.png"/><Relationship Id="rId77" Type="http://schemas.openxmlformats.org/officeDocument/2006/relationships/image" Target="media/image51.png"/><Relationship Id="rId76" Type="http://schemas.openxmlformats.org/officeDocument/2006/relationships/image" Target="media/image50.wmf"/><Relationship Id="rId75" Type="http://schemas.openxmlformats.org/officeDocument/2006/relationships/oleObject" Target="embeddings/oleObject17.bin"/><Relationship Id="rId74" Type="http://schemas.openxmlformats.org/officeDocument/2006/relationships/image" Target="media/image49.wmf"/><Relationship Id="rId73" Type="http://schemas.openxmlformats.org/officeDocument/2006/relationships/oleObject" Target="embeddings/oleObject16.bin"/><Relationship Id="rId72" Type="http://schemas.openxmlformats.org/officeDocument/2006/relationships/image" Target="media/image48.wmf"/><Relationship Id="rId71" Type="http://schemas.openxmlformats.org/officeDocument/2006/relationships/oleObject" Target="embeddings/oleObject15.bin"/><Relationship Id="rId70" Type="http://schemas.openxmlformats.org/officeDocument/2006/relationships/image" Target="media/image47.wmf"/><Relationship Id="rId7" Type="http://schemas.openxmlformats.org/officeDocument/2006/relationships/footer" Target="footer2.xml"/><Relationship Id="rId69" Type="http://schemas.openxmlformats.org/officeDocument/2006/relationships/oleObject" Target="embeddings/oleObject14.bin"/><Relationship Id="rId68" Type="http://schemas.openxmlformats.org/officeDocument/2006/relationships/image" Target="media/image46.wmf"/><Relationship Id="rId67" Type="http://schemas.openxmlformats.org/officeDocument/2006/relationships/oleObject" Target="embeddings/oleObject13.bin"/><Relationship Id="rId66" Type="http://schemas.openxmlformats.org/officeDocument/2006/relationships/image" Target="media/image45.wmf"/><Relationship Id="rId65" Type="http://schemas.openxmlformats.org/officeDocument/2006/relationships/oleObject" Target="embeddings/oleObject12.bin"/><Relationship Id="rId64" Type="http://schemas.openxmlformats.org/officeDocument/2006/relationships/image" Target="media/image44.wmf"/><Relationship Id="rId63" Type="http://schemas.openxmlformats.org/officeDocument/2006/relationships/oleObject" Target="embeddings/oleObject11.bin"/><Relationship Id="rId62" Type="http://schemas.openxmlformats.org/officeDocument/2006/relationships/image" Target="media/image43.wmf"/><Relationship Id="rId61" Type="http://schemas.openxmlformats.org/officeDocument/2006/relationships/oleObject" Target="embeddings/oleObject10.bin"/><Relationship Id="rId60" Type="http://schemas.openxmlformats.org/officeDocument/2006/relationships/image" Target="media/image42.wmf"/><Relationship Id="rId6" Type="http://schemas.openxmlformats.org/officeDocument/2006/relationships/footer" Target="footer1.xml"/><Relationship Id="rId59" Type="http://schemas.openxmlformats.org/officeDocument/2006/relationships/oleObject" Target="embeddings/oleObject9.bin"/><Relationship Id="rId58" Type="http://schemas.openxmlformats.org/officeDocument/2006/relationships/image" Target="media/image41.wmf"/><Relationship Id="rId57" Type="http://schemas.openxmlformats.org/officeDocument/2006/relationships/oleObject" Target="embeddings/oleObject8.bin"/><Relationship Id="rId56" Type="http://schemas.openxmlformats.org/officeDocument/2006/relationships/image" Target="media/image40.wmf"/><Relationship Id="rId55" Type="http://schemas.openxmlformats.org/officeDocument/2006/relationships/oleObject" Target="embeddings/oleObject7.bin"/><Relationship Id="rId54" Type="http://schemas.openxmlformats.org/officeDocument/2006/relationships/image" Target="media/image39.wmf"/><Relationship Id="rId53" Type="http://schemas.openxmlformats.org/officeDocument/2006/relationships/oleObject" Target="embeddings/oleObject6.bin"/><Relationship Id="rId52" Type="http://schemas.openxmlformats.org/officeDocument/2006/relationships/image" Target="media/image38.png"/><Relationship Id="rId51" Type="http://schemas.openxmlformats.org/officeDocument/2006/relationships/image" Target="media/image37.png"/><Relationship Id="rId50" Type="http://schemas.openxmlformats.org/officeDocument/2006/relationships/image" Target="media/image36.wmf"/><Relationship Id="rId5" Type="http://schemas.openxmlformats.org/officeDocument/2006/relationships/header" Target="header3.xml"/><Relationship Id="rId49" Type="http://schemas.openxmlformats.org/officeDocument/2006/relationships/oleObject" Target="embeddings/oleObject5.bin"/><Relationship Id="rId48" Type="http://schemas.openxmlformats.org/officeDocument/2006/relationships/image" Target="media/image35.wmf"/><Relationship Id="rId47" Type="http://schemas.openxmlformats.org/officeDocument/2006/relationships/oleObject" Target="embeddings/oleObject4.bin"/><Relationship Id="rId46" Type="http://schemas.openxmlformats.org/officeDocument/2006/relationships/image" Target="media/image34.wmf"/><Relationship Id="rId45" Type="http://schemas.openxmlformats.org/officeDocument/2006/relationships/oleObject" Target="embeddings/oleObject3.bin"/><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header" Target="header2.xml"/><Relationship Id="rId39" Type="http://schemas.openxmlformats.org/officeDocument/2006/relationships/oleObject" Target="embeddings/oleObject2.bin"/><Relationship Id="rId38" Type="http://schemas.openxmlformats.org/officeDocument/2006/relationships/image" Target="media/image28.wmf"/><Relationship Id="rId37" Type="http://schemas.openxmlformats.org/officeDocument/2006/relationships/oleObject" Target="embeddings/oleObject1.bin"/><Relationship Id="rId36" Type="http://schemas.openxmlformats.org/officeDocument/2006/relationships/image" Target="media/image27.png"/><Relationship Id="rId35" Type="http://schemas.openxmlformats.org/officeDocument/2006/relationships/image" Target="media/image26.wmf"/><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9" Type="http://schemas.openxmlformats.org/officeDocument/2006/relationships/fontTable" Target="fontTable.xml"/><Relationship Id="rId138" Type="http://schemas.openxmlformats.org/officeDocument/2006/relationships/customXml" Target="../customXml/item1.xml"/><Relationship Id="rId137" Type="http://schemas.openxmlformats.org/officeDocument/2006/relationships/image" Target="media/image82.wmf"/><Relationship Id="rId136" Type="http://schemas.openxmlformats.org/officeDocument/2006/relationships/oleObject" Target="embeddings/oleObject46.bin"/><Relationship Id="rId135" Type="http://schemas.openxmlformats.org/officeDocument/2006/relationships/oleObject" Target="embeddings/oleObject45.bin"/><Relationship Id="rId134" Type="http://schemas.openxmlformats.org/officeDocument/2006/relationships/oleObject" Target="embeddings/oleObject44.bin"/><Relationship Id="rId133" Type="http://schemas.openxmlformats.org/officeDocument/2006/relationships/image" Target="media/image81.wmf"/><Relationship Id="rId132" Type="http://schemas.openxmlformats.org/officeDocument/2006/relationships/oleObject" Target="embeddings/oleObject43.bin"/><Relationship Id="rId131" Type="http://schemas.openxmlformats.org/officeDocument/2006/relationships/image" Target="media/image80.wmf"/><Relationship Id="rId130" Type="http://schemas.openxmlformats.org/officeDocument/2006/relationships/oleObject" Target="embeddings/oleObject42.bin"/><Relationship Id="rId13" Type="http://schemas.openxmlformats.org/officeDocument/2006/relationships/image" Target="media/image4.png"/><Relationship Id="rId129" Type="http://schemas.openxmlformats.org/officeDocument/2006/relationships/image" Target="media/image79.wmf"/><Relationship Id="rId128" Type="http://schemas.openxmlformats.org/officeDocument/2006/relationships/oleObject" Target="embeddings/oleObject41.bin"/><Relationship Id="rId127" Type="http://schemas.openxmlformats.org/officeDocument/2006/relationships/oleObject" Target="embeddings/oleObject40.bin"/><Relationship Id="rId126" Type="http://schemas.openxmlformats.org/officeDocument/2006/relationships/image" Target="media/image78.wmf"/><Relationship Id="rId125" Type="http://schemas.openxmlformats.org/officeDocument/2006/relationships/oleObject" Target="embeddings/oleObject39.bin"/><Relationship Id="rId124" Type="http://schemas.openxmlformats.org/officeDocument/2006/relationships/image" Target="media/image77.wmf"/><Relationship Id="rId123" Type="http://schemas.openxmlformats.org/officeDocument/2006/relationships/oleObject" Target="embeddings/oleObject38.bin"/><Relationship Id="rId122" Type="http://schemas.openxmlformats.org/officeDocument/2006/relationships/image" Target="media/image76.png"/><Relationship Id="rId121" Type="http://schemas.openxmlformats.org/officeDocument/2006/relationships/image" Target="media/image75.wmf"/><Relationship Id="rId120" Type="http://schemas.openxmlformats.org/officeDocument/2006/relationships/oleObject" Target="embeddings/oleObject37.bin"/><Relationship Id="rId12" Type="http://schemas.openxmlformats.org/officeDocument/2006/relationships/image" Target="media/image3.png"/><Relationship Id="rId119" Type="http://schemas.openxmlformats.org/officeDocument/2006/relationships/oleObject" Target="embeddings/oleObject36.bin"/><Relationship Id="rId118" Type="http://schemas.openxmlformats.org/officeDocument/2006/relationships/oleObject" Target="embeddings/oleObject35.bin"/><Relationship Id="rId117" Type="http://schemas.openxmlformats.org/officeDocument/2006/relationships/image" Target="media/image74.wmf"/><Relationship Id="rId116" Type="http://schemas.openxmlformats.org/officeDocument/2006/relationships/oleObject" Target="embeddings/oleObject34.bin"/><Relationship Id="rId115" Type="http://schemas.openxmlformats.org/officeDocument/2006/relationships/image" Target="media/image73.wmf"/><Relationship Id="rId114" Type="http://schemas.openxmlformats.org/officeDocument/2006/relationships/oleObject" Target="embeddings/oleObject33.bin"/><Relationship Id="rId113" Type="http://schemas.openxmlformats.org/officeDocument/2006/relationships/image" Target="media/image72.wmf"/><Relationship Id="rId112" Type="http://schemas.openxmlformats.org/officeDocument/2006/relationships/oleObject" Target="embeddings/oleObject32.bin"/><Relationship Id="rId111" Type="http://schemas.openxmlformats.org/officeDocument/2006/relationships/image" Target="media/image71.wmf"/><Relationship Id="rId110" Type="http://schemas.openxmlformats.org/officeDocument/2006/relationships/oleObject" Target="embeddings/oleObject31.bin"/><Relationship Id="rId11" Type="http://schemas.openxmlformats.org/officeDocument/2006/relationships/image" Target="media/image2.png"/><Relationship Id="rId109" Type="http://schemas.openxmlformats.org/officeDocument/2006/relationships/image" Target="media/image70.wmf"/><Relationship Id="rId108" Type="http://schemas.openxmlformats.org/officeDocument/2006/relationships/oleObject" Target="embeddings/oleObject30.bin"/><Relationship Id="rId107" Type="http://schemas.openxmlformats.org/officeDocument/2006/relationships/image" Target="media/image69.wmf"/><Relationship Id="rId106" Type="http://schemas.openxmlformats.org/officeDocument/2006/relationships/oleObject" Target="embeddings/oleObject29.bin"/><Relationship Id="rId105" Type="http://schemas.openxmlformats.org/officeDocument/2006/relationships/oleObject" Target="embeddings/oleObject28.bin"/><Relationship Id="rId104" Type="http://schemas.openxmlformats.org/officeDocument/2006/relationships/image" Target="media/image68.wmf"/><Relationship Id="rId103" Type="http://schemas.openxmlformats.org/officeDocument/2006/relationships/oleObject" Target="embeddings/oleObject27.bin"/><Relationship Id="rId102" Type="http://schemas.openxmlformats.org/officeDocument/2006/relationships/image" Target="media/image67.wmf"/><Relationship Id="rId101" Type="http://schemas.openxmlformats.org/officeDocument/2006/relationships/oleObject" Target="embeddings/oleObject26.bin"/><Relationship Id="rId100" Type="http://schemas.openxmlformats.org/officeDocument/2006/relationships/image" Target="media/image6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9078</Words>
  <Characters>9801</Characters>
  <Lines>0</Lines>
  <Paragraphs>0</Paragraphs>
  <TotalTime>0</TotalTime>
  <ScaleCrop>false</ScaleCrop>
  <LinksUpToDate>false</LinksUpToDate>
  <CharactersWithSpaces>10101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2022-08-20T13:11:00Z</dcterms:created>
  <dc:creator>学科网试题生产平台</dc:creator>
  <dc:description>3046513309474816</dc:description>
  <cp:lastModifiedBy>上帝掷骰子吗</cp:lastModifiedBy>
  <dcterms:modified xsi:type="dcterms:W3CDTF">2024-07-19T16:51:15Z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490DED180FD14F4780A07DB6D1FE4B17</vt:lpwstr>
  </property>
</Properties>
</file>