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43B1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11036300</wp:posOffset>
            </wp:positionV>
            <wp:extent cx="419100" cy="304800"/>
            <wp:effectExtent l="0" t="0" r="0" b="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672BF1A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F93B81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6AAA1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分。每题给出的四个选项中，只有一个选项符合题目要求）</w:t>
      </w:r>
    </w:p>
    <w:p w14:paraId="03A2BEB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古人云：“不积跬步，无以至千里。”商鞅规定：单脚迈出一次为“跬”，双脚相继迈出为“步”。按此规定，一名普通中学生正常行走时，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“步”的距离最接近（　　）</w:t>
      </w:r>
    </w:p>
    <w:p w14:paraId="66EBFB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1mm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1km</w:t>
      </w:r>
    </w:p>
    <w:p w14:paraId="779B44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243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F31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依题意得，规定中的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“步”的距离为现代表达中两步的距离，约为</w:t>
      </w:r>
    </w:p>
    <w:p w14:paraId="619F9B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2" o:title="eqIdc51287493249b92df596e8fea39263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21EC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E6DD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7051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能源危机已成为国际性问题，世界各国越来越重视节约能源。下列属于可再生能源的是（　　）</w:t>
      </w:r>
    </w:p>
    <w:p w14:paraId="479B6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</w:t>
      </w:r>
    </w:p>
    <w:p w14:paraId="62228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ED6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9A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．煤、石油、天然气在短时间内不能再生，是不可再生能源，故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不符合题意；</w:t>
      </w:r>
    </w:p>
    <w:p w14:paraId="32A3E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．风能，可以源源不断地在自然界中获得，是可再生能源，故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A7A2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下列电流做功的过程中，电能主要转化为机械能的是（　　）</w:t>
      </w:r>
    </w:p>
    <w:p w14:paraId="1342E5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电风扇吹风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电灯发光</w:t>
      </w:r>
    </w:p>
    <w:p w14:paraId="7374DD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电饭锅煮饭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电解水制氧</w:t>
      </w:r>
    </w:p>
    <w:p w14:paraId="4FEAE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2066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8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．电风扇吹风，将电能转化为内能和机械能，转化为机械能的部分较多，故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t xml:space="preserve">    </w:t>
      </w:r>
    </w:p>
    <w:p w14:paraId="60877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．电灯发光，将电能转化为内能和光能，故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B935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．电饭锅煮饭，将电能转化为内能，故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356D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．电解水制氧，将电能转化为化学能，故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8F74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089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辛弃疾的《西江月》中有“稻花香里说丰年，听取蛙声一片”，词人辨别出青蛙的声音，是依据声音的（　　）</w:t>
      </w:r>
    </w:p>
    <w:p w14:paraId="11E66D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1E7D49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416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19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根据声音的特性，稻花香里说丰年，听取蛙声一片，人们能分辨出蛙声，主要是依据声音的音色不同，故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27364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773C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“爱护眼睛，你我同行”。眼球好像一架照相机，其成像原理与凸透镜类似，要成倒立、缩小的实像，物体可位于图中的（　　）</w:t>
      </w:r>
    </w:p>
    <w:p w14:paraId="189D6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1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</w:t>
      </w:r>
    </w:p>
    <w:p w14:paraId="4FFB23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6E22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93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凸透镜成缩小、倒立的实像时，物体要放在凸透镜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倍焦距以外，则物体要放在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77B3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760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小明选取一根粗细均匀的铅笔芯，连接成图示电路，把左端夹子固定，移动右端夹子，观察到小灯泡的亮度发生了变化。实验中，影响导体电阻大小的因素是（　　）</w:t>
      </w:r>
    </w:p>
    <w:p w14:paraId="44BB7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E1F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横截面积</w:t>
      </w:r>
    </w:p>
    <w:p w14:paraId="1E276E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</w:t>
      </w:r>
    </w:p>
    <w:p w14:paraId="2C824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623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B13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．把左端夹子固定，移动右端夹子，接入电阻丝的长度发生了变化，电阻发生了变化，导致通过灯泡中的电流发生了变化，故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A775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．把左端夹子固定，移动右端夹子，电阻丝的横截面积没有发生变化，故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2D67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．电阻是导体本身的性质，与电流的大小没有关系，故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90ED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．电阻是导体本身的性质，与电压的大小没有关系，故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C7E3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A105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学习了牛顿第一定律之后，同学们展开了讨论，以下观点错误的是（　　）</w:t>
      </w:r>
    </w:p>
    <w:p w14:paraId="4E77C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物体的运动不需要力来维持</w:t>
      </w:r>
    </w:p>
    <w:p w14:paraId="6356C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物体不受力，它的运动状态不变</w:t>
      </w:r>
    </w:p>
    <w:p w14:paraId="34998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静止的物体没有惯性</w:t>
      </w:r>
    </w:p>
    <w:p w14:paraId="547FF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此定律是在实验和大量事实基础上推理得出的</w:t>
      </w:r>
    </w:p>
    <w:p w14:paraId="3CBCF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708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89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．力可以改变物体多运动状态，物体的运动不需要力来维持，故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7B95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．物体不受力，它将保持匀速直线运动状态或静止状态，运动状态不变，故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D6B2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．一切物体都有惯性，故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8124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．牛顿第一定律是在实验加推理基础上得出的，故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2BA0E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C25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“低碳环保，绿色出行”已成为共识。自行车是便捷环保的交通工具，以下设计和操作，可以减小摩擦的是（　　）</w:t>
      </w:r>
    </w:p>
    <w:p w14:paraId="473A7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8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轮胎表面有凹凸不平的花纹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给轴承加润滑油</w:t>
      </w:r>
    </w:p>
    <w:p w14:paraId="619A49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用力捏闸，使车更快地停下来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刹车时，使车轮由滚动变为滑动</w:t>
      </w:r>
    </w:p>
    <w:p w14:paraId="6109D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E7F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49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．轮胎表面有凹凸不平的花纹，通过增大接触面的粗糙程度从而增大摩擦力，故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2DE2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．给轴承加润滑油，隔离接触面，从而减小摩擦，故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D464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．用力捏闸，使车更快地停下来，是通过增大压力，从而增大摩擦力，故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1ABD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．刹车时，使车轮由滚动变为滑动，增大摩擦力，故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BB8C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69A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浙江大学课题组成功研制出的“全碳气凝胶”，是目前最轻的固态材料，哪怕将杯子大小的气凝胶放在狗尾草上，纤细的草须也不会被压弯（如图所示）。它具有优良的隔热性和很强的弹性，它还是吸油能力最强的材料之一，吸油量可高达自身质量的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倍。若将“全碳气凝胶”应用于实际生产和生活，以下设想不可行的是（　　）</w:t>
      </w:r>
    </w:p>
    <w:p w14:paraId="02014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D1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制作轻盈的保暖服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治理海洋漏油污染</w:t>
      </w:r>
    </w:p>
    <w:p w14:paraId="307ADB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制作沙发坐垫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制作暖气散热片</w:t>
      </w:r>
    </w:p>
    <w:p w14:paraId="08C1E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8591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AB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．依题意得，“全碳气凝胶”的密度是固体中最轻的，当体积相同时，固体中“全碳气凝胶”的质量最小，可制作出制作轻盈的保暖服，故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8A9A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．“全碳气凝胶”是吸油能力最强的材料之一，吸油量可高达自身质量的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倍治理海洋漏油污染，可用于治理海洋漏油污染，故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6B9B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．“全碳气凝胶”具有优良的隔热性和很强的弹性，因此不能制作暖气散热片、可制作沙发坐垫，故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B1D4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0552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保持不变，定值电阻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8" o:title="eqIddd86e272b19276edd40a4bd8969e11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，通过电阻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0" o:title="eqId9efc18a5bb2e53586331b2a58538a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和干路的电流分别是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2f1ac49b4139636fb1809fe970b23a8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" o:title="eqId2d1a0fd1ad044a9ecfcba672779bd6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0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0" o:title="eqId9fd5f9ecb870fedb5b9a608d9ca2f9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2" o:title="eqIdf833a7beb83820ecede0234c671f18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77F52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43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78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" o:title="eqId38ab48952006c9b72598368ad15986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37" o:title="eqIdd9d0640dd4623d435b5e6a6551d85c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9" o:title="eqId69962020c646b2847c1b1aa37cbd709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41" o:title="eqIdb3e10fc5e0ccb2be4949fc3a257ef2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 w14:paraId="452C4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BF3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8E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．并联电路中各支路两端的电压等于电源电压，故</w:t>
      </w:r>
    </w:p>
    <w:p w14:paraId="55825E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43" o:title="eqIdc66ac7be79cb4543b15d4e19abf719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 w14:paraId="2A4B2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错误；</w:t>
      </w:r>
    </w:p>
    <w:p w14:paraId="64DCF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．因为并联电路中各支路两端的电压等于电源电压，两电阻两端的电压相同，根据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5" o:title="eqId9c83f61a0d94fac4f83902a3ca0fc86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，电阻大的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其电流小，故</w:t>
      </w:r>
    </w:p>
    <w:p w14:paraId="649EB6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47" o:title="eqId76a32bbc63b68d4825e7daaa23c0a28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14341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1439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．在并联电路中，干路电流等于各支路电流之和，即</w:t>
      </w:r>
    </w:p>
    <w:p w14:paraId="62BD43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37" o:title="eqIdd9d0640dd4623d435b5e6a6551d85cc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16B0D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0A6AC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160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题。每题给出的四个选项中，有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041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下列实验现象的解释或实验原理的阐述，正确的是（　　）</w:t>
      </w:r>
    </w:p>
    <w:p w14:paraId="6B766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将导线平行置于小磁针上方，通电时小磁针发生偏转，是因为通电导线周围存在磁场</w:t>
      </w:r>
    </w:p>
    <w:p w14:paraId="499CD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向自由下垂的两张纸中间吹气，它们相互靠拢，是因为气体中流速越大的位置压强越大</w:t>
      </w:r>
    </w:p>
    <w:p w14:paraId="7AC47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托盘天平是一种等臂杠杆，用它测量物体质量时，运用了杠杆平衡原理</w:t>
      </w:r>
    </w:p>
    <w:p w14:paraId="55C7F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用刻度尺和秒表测量小车在斜面上运动的平均速度，运用的原理是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50" o:title="eqIdece1af0605776533e8742e97c39eb4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</w:p>
    <w:p w14:paraId="487996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0FD2B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87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．将导线平行置于小磁针上方，通电时小磁针发生偏转，磁针受到了磁场的作用而偏转，说明说明通电导线周围存在磁场，受到了磁场的作用，小磁针发生了偏转，故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864D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．气体中流速越大的位置压强越小，故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CAFB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．托盘天平动力臂等于阻力臂，是一种等臂杠杆，用它测量物体质量时，处于平衡状态，运用了杠杆平衡原理，故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7A1F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．测量物体运动速度的原理是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50" o:title="eqIdece1af0605776533e8742e97c39eb4c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，运用刻度尺测量物体运动的路程，运用秒表测量物体运动的时间，故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5A9F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7AA94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北京冬奥会的成功举办，大大激发了国民参与冰雪运动的热情。某滑雪爱好者从雪坡高处的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点由静止自由滑下，经坡底的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点后，继续在水平滑道上滑行，最后停在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点。关于滑雪者的机械能，下列分析正确的是（　　）</w:t>
      </w:r>
    </w:p>
    <w:p w14:paraId="01081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09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3E4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点动能为零，重力势能最大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的过程中重力势能逐渐减小</w:t>
      </w:r>
    </w:p>
    <w:p w14:paraId="3BD13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的过程中动能逐渐增大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的过程中机械能不变</w:t>
      </w:r>
    </w:p>
    <w:p w14:paraId="3A5C4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17872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B6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点由静止自由滑下，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点的速度为零，故滑雪者的动能为零，高度最高，故重力势能最大，故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7D30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的过程中，质量不变，高度越变越小，故重力势能逐渐减小，故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C31C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的过程中，需要克服摩擦力做功，故动能逐渐减小，故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1126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点就停止了，说明在滑雪的过程中，受到了摩擦力，克服摩擦力做功，从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的过程中机械能转化为内能，机械能逐渐减小，机械能不守恒，故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A463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68EF7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取一个不易形变的饮料瓶，用橡皮膜扎紧瓶口，在其侧面开一小孔，用插有玻璃管的橡皮塞塞紧，玻璃管中有一段红色液柱，将瓶内气体密封，橡皮膜受到的压力发生变化，红色液柱会移动，从而制成一个简易压强计。下列分析正确的是（　　）</w:t>
      </w:r>
    </w:p>
    <w:p w14:paraId="73D8D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89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橡皮膜受到的压力相同时，玻璃管内径越粗，液柱上升越明显</w:t>
      </w:r>
    </w:p>
    <w:p w14:paraId="27CE2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将饮料瓶放入水中，液柱上升，表明液体内部有压强</w:t>
      </w:r>
    </w:p>
    <w:p w14:paraId="1B383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饮料瓶在水中的位置越深，液柱上升越高，表明同种液体的压强随深度的增加而增大</w:t>
      </w:r>
    </w:p>
    <w:p w14:paraId="2E55C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将饮料瓶放入不同液体相同深度处，液柱上升高度不同，表明液体的压强与液体密度有关</w:t>
      </w:r>
    </w:p>
    <w:p w14:paraId="0CDE1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1D8F1D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09E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．橡皮膜大小（受力面积）不变，橡皮膜受到的压力相同时，即受到的压强相同，由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可知，玻璃管内液柱上升的高度相同，即玻璃管内径越粗，故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615A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．将饮料瓶放入水中，橡皮膜受到了压强，液柱上升，表明液体内部有压强，故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F50D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．饮料瓶在水中的位置越深，橡皮膜受到了压力越大，橡皮膜所处地方压强越大，故同种液体的压强随深度的增加而增大，故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F061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．将饮料瓶放入不同液体相同深度处，液柱上升高度不同，说明橡皮膜所受的压强不同，而深度是相同的，故可以表明液体的压强与液体密度有关，故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6252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580DF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小明探究串联电路的电压规律，连接了如图所示的电路，下列做法正确的是（　　）</w:t>
      </w:r>
    </w:p>
    <w:p w14:paraId="27037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59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6" o:title="eqId7afbfe404ad5febf1904d763974967b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2EC5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6" o:title="eqId7afbfe404ad5febf1904d763974967b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22D52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6" o:title="eqId7afbfe404ad5febf1904d763974967b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的总电压</w:t>
      </w:r>
    </w:p>
    <w:p w14:paraId="052D8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，电压表测量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436E5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3F3ECC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C8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．如图所示，电压表直接并联在灯泡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两端，故电压表测量灯泡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D667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右端，此时电压表仍然直接并联在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两端，测量灯泡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6756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．只将导线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，此时电压表直接并联在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两端，故电压表测量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6" o:title="eqId7afbfe404ad5febf1904d763974967b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0335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．只将导线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的下端改接到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62e76322da99c521981992a53339042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，电压表的正负接线柱接反了，不能够测量灯泡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6895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127A9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如图甲所示，工人师傅利用动滑轮将重</w:t>
      </w:r>
      <w:r>
        <w:rPr>
          <w:rFonts w:ascii="Times New Roman" w:hAnsi="Times New Roman" w:eastAsia="Times New Roman" w:cs="Times New Roman"/>
          <w:color w:val="000000"/>
        </w:rPr>
        <w:t>360N</w:t>
      </w:r>
      <w:r>
        <w:rPr>
          <w:rFonts w:ascii="宋体" w:hAnsi="宋体" w:eastAsia="宋体" w:cs="宋体"/>
          <w:color w:val="000000"/>
        </w:rPr>
        <w:t>的货物匀速提起，拉力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，货物上升的高度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与所用时间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关系的图像如图乙所示，不计绳重和摩擦。下列说法正确的是（　　）</w:t>
      </w:r>
    </w:p>
    <w:p w14:paraId="16B56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993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动滑轮的重力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72" o:title="eqId49df946055b982b167cb0db4b5345b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0F1E2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74" o:title="eqId8eb9ee50cd041ddbc3b2e63a3411fa9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</w:p>
    <w:p w14:paraId="22E1A4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1709B4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17A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段绳子分担动滑轮和重物的总重力，故动滑轮的重力</w:t>
      </w:r>
    </w:p>
    <w:p w14:paraId="4C2D26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65pt;width:174.65pt;" o:ole="t" filled="f" o:preferrelative="t" stroked="f" coordsize="21600,21600">
            <v:path/>
            <v:fill on="f" focussize="0,0"/>
            <v:stroke on="f" joinstyle="miter"/>
            <v:imagedata r:id="rId76" o:title="eqIdab14f6927219e1a01ead6386e36d68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</w:p>
    <w:p w14:paraId="1D47F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DD17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．由乙图可知，货物上升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1029089" name="图片 781029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9089" name="图片 78102908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</w:t>
      </w:r>
    </w:p>
    <w:p w14:paraId="18D404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117.25pt;" o:ole="t" filled="f" o:preferrelative="t" stroked="f" coordsize="21600,21600">
            <v:path/>
            <v:fill on="f" focussize="0,0"/>
            <v:stroke on="f" joinstyle="miter"/>
            <v:imagedata r:id="rId79" o:title="eqId66cb3b9394dd1318b6e6ee628e0911e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</w:p>
    <w:p w14:paraId="0D877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778B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．绳子自由端的速度为</w:t>
      </w:r>
    </w:p>
    <w:p w14:paraId="1C9092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65pt;width:141.5pt;" o:ole="t" filled="f" o:preferrelative="t" stroked="f" coordsize="21600,21600">
            <v:path/>
            <v:fill on="f" focussize="0,0"/>
            <v:stroke on="f" joinstyle="miter"/>
            <v:imagedata r:id="rId81" o:title="eqIdc55aee5a549ebeaf7bdd4d81875c42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</w:p>
    <w:p w14:paraId="25239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</w:t>
      </w:r>
    </w:p>
    <w:p w14:paraId="76BF2D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220.65pt;" o:ole="t" filled="f" o:preferrelative="t" stroked="f" coordsize="21600,21600">
            <v:path/>
            <v:fill on="f" focussize="0,0"/>
            <v:stroke on="f" joinstyle="miter"/>
            <v:imagedata r:id="rId83" o:title="eqIdce35cd7c15de9dc554e05b463cb5476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</w:p>
    <w:p w14:paraId="4DE49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4281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．动滑轮的机械效率</w:t>
      </w:r>
    </w:p>
    <w:p w14:paraId="1D46B2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390.75pt;" o:ole="t" filled="f" o:preferrelative="t" stroked="f" coordsize="21600,21600">
            <v:path/>
            <v:fill on="f" focussize="0,0"/>
            <v:stroke on="f" joinstyle="miter"/>
            <v:imagedata r:id="rId85" o:title="eqId96b1066033a7381f6e718c1e156ae5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</w:p>
    <w:p w14:paraId="68FCB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9558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6A886A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99E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三、填空与作图题（满分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06247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“二十四节气”是我国劳动人民创造的辉煌文化，它的雏形距今已有三千多年。</w:t>
      </w:r>
    </w:p>
    <w:p w14:paraId="6B87A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）“二十四节气歌”中有“立春阳气转，雨水沿河边”的描述，立春后冰河解冻，这属于物态变化中的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现象，此过程需要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3609B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）“节气百子歌”中有“五月端阳吃粽子，六月天热买扇子”的句子，端阳节粽香四溢，这是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</w:t>
      </w:r>
    </w:p>
    <w:p w14:paraId="0FBAF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吸收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扩散</w:t>
      </w:r>
    </w:p>
    <w:p w14:paraId="30993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82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立春后冰河解冻，固态冰化成液态水，是熔化现象；在熔化过程中，冰不断吸收热量。</w:t>
      </w:r>
    </w:p>
    <w:p w14:paraId="01EC6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端阳节粽香四溢，是香味分子在做无规则的运动，是扩散现象。</w:t>
      </w:r>
    </w:p>
    <w:p w14:paraId="301E4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日凌晨，“天舟四号”货运飞船搭载“长征七号遥五”运载火箭升空，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分与“天和”核心舱精准对接，万里穿针也能轻盈优雅。</w:t>
      </w:r>
    </w:p>
    <w:p w14:paraId="5D5C6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9E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）火箭升空时，燃气向下喷出，火箭向上运动，说明物体间力的作用是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33D45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）飞船运行过程中，通过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（选填“电磁波”或“超声波”）与地面遥控中心进行信息传递；</w:t>
      </w:r>
    </w:p>
    <w:p w14:paraId="42A1C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）飞船与核心舱对接后，一起绕地球飞行，以核心舱为参照物，飞船是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34544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）飞船把货物从地球运送到太空后，货物的质量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743EBB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5B1694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8D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火箭升空时，燃气向下喷出，燃气向下喷的同时反向对火箭施加力的作用，使火箭向上运动，说明物体间力的作用是相互。</w:t>
      </w:r>
    </w:p>
    <w:p w14:paraId="67EB1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电磁波的传播不需要介质，超声波的传播需要介质，飞船运行过程中，通过电磁波与地面遥控中心进行信息传递。</w:t>
      </w:r>
    </w:p>
    <w:p w14:paraId="78D03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飞船与核心舱对接后，一起绕地球飞行，飞船与核心舱的相对位置没有发生改变，以核心舱为参照物，飞船是静止的。</w:t>
      </w:r>
    </w:p>
    <w:p w14:paraId="27745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飞船把货物从地球运送到太空后，货物所含物质的量不变，质量不变。</w:t>
      </w:r>
    </w:p>
    <w:p w14:paraId="659F0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“安全用电，从我做起”。如图是已接入家庭电路中的一个插线板。</w:t>
      </w:r>
    </w:p>
    <w:p w14:paraId="3A8BF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E2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）插线板上标记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的插孔，应与家庭电路的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线相连；</w:t>
      </w:r>
    </w:p>
    <w:p w14:paraId="004F0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）多个用电器同时插在插线板上工作，它们的连接方式是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联；</w:t>
      </w:r>
    </w:p>
    <w:p w14:paraId="2F231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）将电烤箱的插头插入插线板，闭合开关，家里的空气开关跳闸了，原因可能是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6F50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电路总电流过大</w:t>
      </w:r>
    </w:p>
    <w:p w14:paraId="5A4A79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49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三孔插座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1029085" name="图片 781029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9085" name="图片 78102908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上孔接地线，左孔接零线，右孔接火线。</w:t>
      </w:r>
    </w:p>
    <w:p w14:paraId="2B7B0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多个用电器同时插在插线板上工作，它们都能独立工作，互不影响，连接方式是并联。</w:t>
      </w:r>
    </w:p>
    <w:p w14:paraId="7CAA7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将电烤箱的插头插入插线板，闭合开关，家里的空气开关跳闸了，原因可能是电烤箱的功率过大，导致电路总电流过大。</w:t>
      </w:r>
    </w:p>
    <w:p w14:paraId="6F4D9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在践行青岛市中小学生全面发展“十个一”活动中，小明掌握了滑板运动技能，增强了体质，享受到体育运动的乐趣。</w:t>
      </w:r>
    </w:p>
    <w:p w14:paraId="392B5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64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）小明提着滑板在水平路面上匀速行走，他对滑板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（选填“做功”或“不做功”），画出滑板的受力示意图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4F86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）滑板滑行过程中，轮子发热，其内能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方式改变内能的。</w:t>
      </w:r>
    </w:p>
    <w:p w14:paraId="1E0986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不做功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676275" cy="1209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做功</w:t>
      </w:r>
    </w:p>
    <w:p w14:paraId="7147C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1F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小明提着滑板在水平路面上匀速行走，在这个过程中，滑板没有在提力的方向上移动距离，因此提力对滑板没有做功。</w:t>
      </w:r>
    </w:p>
    <w:p w14:paraId="041F6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滑板受到竖直向下的重力和小明对滑板竖直向上的提力，两个力是一对平衡力，如图所示：</w:t>
      </w:r>
    </w:p>
    <w:p w14:paraId="2A055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381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07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滑板滑行过程中，轮子与地面摩擦。机械能转化为内能，内能增加温度升高。这是通过做功的方式改变其内能的。</w:t>
      </w:r>
    </w:p>
    <w:p w14:paraId="6F543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综合实践活动中，小明想设计制作一个用于户外照明的简易电路。现有器材：干电池两节，额定电压均为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小灯泡两个，开关一个，导线若干。小明选用一节干电池，连接了如图甲所示的电路，闭合开关后灯泡发光，但照明效果不佳。他又在原电路中接入另一个灯泡，连接成图乙所示的电路，闭合开关后，照明效果反而更差了。</w:t>
      </w:r>
    </w:p>
    <w:p w14:paraId="1E82C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038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27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）小华对小明的实验进行了分析：电源电压一定，两个灯泡串联后，总电阻变大，电流变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可知，总功率变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，因此照明效果更差；</w:t>
      </w:r>
    </w:p>
    <w:p w14:paraId="63421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）为了获得比图甲电路更佳的照明效果，请你利用现有器材设计一个电路，画出电路图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，并对所选器材做出必要的说明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（无需解释亮度变化的原因）。</w:t>
      </w:r>
    </w:p>
    <w:p w14:paraId="01FBC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1533525" cy="11906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5CE005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8F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根据欧姆定律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5" o:title="eqId9c83f61a0d94fac4f83902a3ca0fc8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可知，电源电压一定，两个灯泡串联后，总电阻变大，电流变小；根据公式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可知，电源电压不变，电流变小，故总电功率变小。</w:t>
      </w:r>
    </w:p>
    <w:p w14:paraId="13362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由于小灯泡的额定电压为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，为了获得比图甲电路更佳的照明效果，将两节干电池串联作为电源电压，即电源电压为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；将两个灯泡并联，两灯都能在额定电压下正常工作，能正常发光，故能达到最佳的照明效果。电路图如图所示：</w:t>
      </w:r>
    </w:p>
    <w:p w14:paraId="2CE74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28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A1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66D35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五代时期名士谭峭所著《化书》中，记载了照镜子时“影与形无异”的现象。关于平面镜成像的特点，小明用图甲所示装置进行了探究。</w:t>
      </w:r>
    </w:p>
    <w:p w14:paraId="6DECF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90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D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）用玻璃板代替平面镜进行实验，目的是便于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6440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放在玻璃板前面，再拿一支外形相同但不点燃的蜡烛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，证实了“影与形无异”；</w:t>
      </w:r>
    </w:p>
    <w:p w14:paraId="6E518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的位置，进行三次实验。用直线将物和像的位置连接起来，如图乙所示，发现物和像的连线与镜面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，用刻度尺测得像和物到镜面的距离相等；</w:t>
      </w:r>
    </w:p>
    <w:p w14:paraId="6A549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）综上可得，平面镜所成的像与物体关于镜面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BC5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的像，是它发出的光经玻璃板反射而形成的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像。若在玻璃板后放置一块木板，蜡烛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（选填“仍能”或“不能”）通过玻璃板成像。</w:t>
      </w:r>
    </w:p>
    <w:p w14:paraId="72A4E9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确定像的位置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垂直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对称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仍能</w:t>
      </w:r>
    </w:p>
    <w:p w14:paraId="766542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35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玻璃板可以反射光，还可以透光，可以看到像的同时还可以看到与像做比较的蜡烛，用玻璃板代替平面镜进行实验，目的是便于确定相等位置。</w:t>
      </w:r>
    </w:p>
    <w:p w14:paraId="5E0E0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等大，蜡烛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的像完全重合，说明平面镜所成的像与物体大小相等。</w:t>
      </w:r>
    </w:p>
    <w:p w14:paraId="736E1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由图乙得，物和像的连线与镜面垂直。</w:t>
      </w:r>
    </w:p>
    <w:p w14:paraId="671AB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物和像的连线与镜面对称，且像和物到镜面的距离相等由几何关系得，平面镜所成的像与物体关于镜面对称。</w:t>
      </w:r>
    </w:p>
    <w:p w14:paraId="44918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1029087" name="图片 781029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9087" name="图片 78102908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像，是它发出的光经玻璃板反射而形成的虚像，它是反射光线的延长线的交点。</w:t>
      </w:r>
    </w:p>
    <w:p w14:paraId="3D125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若在玻璃板后放置一块木板，蜡烛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发出的光线和反射的光线仍能在玻璃板上反射蜡烛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仍能通过玻璃板成像。</w:t>
      </w:r>
    </w:p>
    <w:p w14:paraId="3D91D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茶圣陆羽在《茶经》中，形容沸腾的水“势如奔涛”。小明组装了如图甲所示的装置，探究水沸腾的特点。</w:t>
      </w:r>
    </w:p>
    <w:p w14:paraId="6BD5D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2954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B1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）装置中温度计的使用存在错误，请指出：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420A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）改正错误后进行实验，某时刻温度计的示数如图乙所示，此时水的温度为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6193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）持续加热至水沸腾，观察到“势如奔涛”的景象，这是一种剧烈的汽化现象。实验表明，水沸腾过程中，温度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热量；</w:t>
      </w:r>
    </w:p>
    <w:p w14:paraId="2D67B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）根据实验数据绘制了温度随时间变化的图像，如图丙所示，其中图线的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段表示水的沸腾过程；</w:t>
      </w:r>
    </w:p>
    <w:p w14:paraId="13115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）你知道吗，通过降温居然也能使水沸腾。如图丁所示，将刚停止沸腾的水装入烧瓶，迅速塞上瓶塞并倒置，然后向瓶底浇冷水，发现水重新沸腾起来，原因是瓶内气体温度降低，气压减小，水的沸点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1E49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玻璃泡碰到杯壁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吸收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降低</w:t>
      </w:r>
    </w:p>
    <w:p w14:paraId="05AC67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DC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温度计使用时，玻璃泡要浸没在被测液体中，且不能碰到杯壁和杯底，由图得，玻璃泡碰到杯壁。</w:t>
      </w:r>
    </w:p>
    <w:p w14:paraId="70613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由图得，温度计的分度值为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92℃</w:t>
      </w:r>
      <w:r>
        <w:rPr>
          <w:rFonts w:ascii="宋体" w:hAnsi="宋体" w:eastAsia="宋体" w:cs="宋体"/>
          <w:color w:val="000000"/>
        </w:rPr>
        <w:t>。</w:t>
      </w:r>
    </w:p>
    <w:p w14:paraId="186E1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水沸腾过程中，温度保持沸点不变，需要不断吸收热量。</w:t>
      </w:r>
    </w:p>
    <w:p w14:paraId="260BD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图线的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段温度不变，表示水的沸腾过程。</w:t>
      </w:r>
    </w:p>
    <w:p w14:paraId="32842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瓶内气体温度降低，气压减小，水的沸点降低，使烧瓶中的水达到沸点后还能吸收到热量，水又重新沸腾。</w:t>
      </w:r>
    </w:p>
    <w:p w14:paraId="6DD87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小明做“探究电流和电阻的关系”的实验，所用电源电压为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，三个定值电阻的阻值分别为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”。</w:t>
      </w:r>
    </w:p>
    <w:p w14:paraId="4E382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F4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）图甲是小明连接的部分电路，请用笔画线代替导线，将电路连接完整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94182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的定值电阻进行实验，将滑动变阻器的滑片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到合适位置，记录电压表和电流表的示数，其中电流表示数如图乙所示，电流大小为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B1E3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的定值电阻依次更换为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继续探究，均应将滑片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移动，使电压表示数仍为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，并记录数据；</w:t>
      </w:r>
    </w:p>
    <w:p w14:paraId="78462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）分析实验数据得出结论，图丙中能正确反映电流和电阻关系的图像是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8DC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867025" cy="20574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6DED11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77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探究电流和电阻的关系，定值电阻与滑动变阻器、电流表串联，电压表并联在定值电阻的两端，电源电压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，电压表选用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的量程，如图所示：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DF0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9716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8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为保护电路，开关闭合前，要将滑动变阻器的滑片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移至阻值最大处。</w:t>
      </w:r>
    </w:p>
    <w:p w14:paraId="114F3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，电流大小为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78B3B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当定值电阻为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，根据欧姆定律可知，电压表示数为</w:t>
      </w:r>
    </w:p>
    <w:p w14:paraId="44113B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=0.4A×5Ω=2V</w:t>
      </w:r>
    </w:p>
    <w:p w14:paraId="0D427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研究电流与电阻的关系，要控制定值电阻两端的电压不变。根据串联分压规律可知，将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的定值电阻依次更换为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，电压表示数会变大；要使电压表示数保持不变，应增大滑动变阻器接入电路的电阻值，增大所分得电压，应将滑片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向左移动，使电压表示数仍为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，并记录数据。</w:t>
      </w:r>
    </w:p>
    <w:p w14:paraId="5B98A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分析实验数据可得，在电压不变时，通过导体的电流与导体的电阻成反比，即与电阻的倒数成正比，所以图丙中能正确反映电流和电阻关系的图像是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69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小明对电流表指针偏转的原因产生了兴趣，他在实验室找到一只可拆卸的电流表，进行了如下探究。</w:t>
      </w:r>
    </w:p>
    <w:p w14:paraId="7154D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38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）打开外壳，观察电流表的内部结构，示意图如图所示。按照操作规范将电流表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联接入电路，通电后线圈转动，带动指针偏转；撤去磁体再次通电，指针不动。这说明电流表指针偏转的原因是通电线圈在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中受力转动，这与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的工作原理相同；</w:t>
      </w:r>
    </w:p>
    <w:p w14:paraId="7EFFB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）若让电流从电流表的“－”接线柱流入，“＋”接线柱流出，指针偏转方向会与（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）中的偏转方向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，因此使用电流表时不能把接线柱接反；</w:t>
      </w:r>
    </w:p>
    <w:p w14:paraId="60FA1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）若在电流表“＋”“－”接线柱之间连接一根导线，用手拨动电流表指针，导线中会产生感应电流，这种现象叫做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，据此可制成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31E18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磁场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相反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发电机</w:t>
      </w:r>
    </w:p>
    <w:p w14:paraId="382C5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9C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电流表的内阻比较小，电流表相当于导线，故需要串联接入电路；通电后线圈转动，带动指针偏转；撤去磁体再次通电，指针不动，说明没有磁场；指针就不动，说明电流表指针偏转的原因是通电线圈在磁场中受到了力的作用；通电后，将电能转化为机械能，与电动机的原理相同，都是通电线圈在磁场中受到了力的作用。</w:t>
      </w:r>
    </w:p>
    <w:p w14:paraId="390A8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当让电流从电流表的“－”接线柱流入，“＋”接线柱流出，电流的方向相反，指针受到的力的方向也是相反的，故电流表的指针与（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）中的偏转方向相反。</w:t>
      </w:r>
    </w:p>
    <w:p w14:paraId="4109F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若在电流表“＋”“－”接线柱之间连接一根导线，组成了闭合回路，用手拨动电流表指针，会产生感应电流，这一现象叫做电磁感应现象；据此可以制成发电机，都是将机械能转化为内能。</w:t>
      </w:r>
    </w:p>
    <w:p w14:paraId="09D0F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在厨房帮妈妈煮饺子，发现饺子刚入锅时沉在水底，一段时间后饺子鼓起来，煮熟后漂浮在水面上。小明猜想，物体受到的浮力大小可能与它排开液体的体积有关，于是设计实验进行探究。他把适量砂子装入气球，并充入少量空气，制成一个“饺子”进行了如下实验。实验中充入“饺子”的空气质量忽略不计。</w:t>
      </w:r>
    </w:p>
    <w:p w14:paraId="511D7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4001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8D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）如图甲所示，用弹簧测力计测出“饺子”的重力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58DC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）如图乙所示，将“饺子”浸入水中，“饺子”沉底，它受到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1029083" name="图片 781029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9083" name="图片 78102908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与其重力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5795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）用测力计把“饺子”竖直拉离水底，在水中静止，测力计的示数如图丙所示，它受到的浮力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DCB2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）向“饺子”中充入适量空气，体积变大，浸入水中，测力计的示数如图丁所示，此时它受到的浮力为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；</w:t>
      </w:r>
    </w:p>
    <w:p w14:paraId="4F26E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向“饺子”中充入更多的空气，浸入水中，“饺子”排开水的体积更大，最终漂浮在水面上，如图戊所示。至此，小明验证了自己的猜想，即物体受到的浮力大小与它排开液体的体积有关，且排开液体的体积越大，浮力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994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</w:t>
      </w:r>
    </w:p>
    <w:p w14:paraId="0CE862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68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1.6N</w:t>
      </w:r>
      <w:r>
        <w:rPr>
          <w:rFonts w:ascii="宋体" w:hAnsi="宋体" w:eastAsia="宋体" w:cs="宋体"/>
          <w:color w:val="000000"/>
        </w:rPr>
        <w:t>；根据力的平衡，测力计的示数等于“饺子”的重力大小，即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1.6N</w:t>
      </w:r>
      <w:r>
        <w:rPr>
          <w:rFonts w:ascii="宋体" w:hAnsi="宋体" w:eastAsia="宋体" w:cs="宋体"/>
          <w:color w:val="000000"/>
        </w:rPr>
        <w:t>。</w:t>
      </w:r>
    </w:p>
    <w:p w14:paraId="710FC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根据物质的浮沉条件可知，当物体在液体受到的浮力小于其重力时，物体沉底，因此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9F4E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用测力计把“饺子”竖直拉离水底，在水中静止，“饺子”受到平衡力的作用，根据受力分析可知，此时“饺子”受到竖直向下的重力、竖直向上的浮力和向上的拉力作用，即</w:t>
      </w:r>
    </w:p>
    <w:p w14:paraId="005B124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0FADA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测力计的示数如图丙所示，此时测力计的示数等于拉力的大小，即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=1.0N</w:t>
      </w:r>
      <w:r>
        <w:rPr>
          <w:rFonts w:ascii="宋体" w:hAnsi="宋体" w:eastAsia="宋体" w:cs="宋体"/>
          <w:color w:val="000000"/>
        </w:rPr>
        <w:t>，因此此时“饺子”受到的浮力为</w:t>
      </w:r>
    </w:p>
    <w:p w14:paraId="3749D7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=1.6N-1.0N=0.6N</w:t>
      </w:r>
    </w:p>
    <w:p w14:paraId="20B44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根据受力分析可知，此时“饺子”受到竖直向下的重力、竖直向上的浮力和向上的拉力作用，即</w:t>
      </w:r>
    </w:p>
    <w:p w14:paraId="376F2E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5CB31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测力计的示数如图丁所示，此时测力计的示数等于拉力的大小，即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=0.7N</w:t>
      </w:r>
      <w:r>
        <w:rPr>
          <w:rFonts w:ascii="宋体" w:hAnsi="宋体" w:eastAsia="宋体" w:cs="宋体"/>
          <w:color w:val="000000"/>
        </w:rPr>
        <w:t>，因此此时“饺子”受到的浮力为</w:t>
      </w:r>
    </w:p>
    <w:p w14:paraId="1A46A5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=1.6N-0.7N=0.9N</w:t>
      </w:r>
    </w:p>
    <w:p w14:paraId="7A1DB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。</w:t>
      </w:r>
    </w:p>
    <w:p w14:paraId="466C1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如图戊所示，“饺子”漂浮在水上，根据物体的浮沉条件可得，此时“饺子”所受的浮力等于重力，即</w:t>
      </w:r>
    </w:p>
    <w:p w14:paraId="2E5DDE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戊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Times New Roman" w:hAnsi="Times New Roman" w:eastAsia="Times New Roman" w:cs="Times New Roman"/>
          <w:color w:val="000000"/>
        </w:rPr>
        <w:t>=1.6N</w:t>
      </w:r>
    </w:p>
    <w:p w14:paraId="22776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因此有</w:t>
      </w:r>
    </w:p>
    <w:p w14:paraId="0FCF115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戊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丙</w:t>
      </w:r>
    </w:p>
    <w:p w14:paraId="29624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且从丙到戊，“饺子”的体积在增大，由此可得，物体受到的浮力大小与它排开液体的体积有关，且排开液体的体积越大，浮力越大。</w:t>
      </w:r>
    </w:p>
    <w:p w14:paraId="6540E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14600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小明家的电热水壶电热丝断了，他想用一根新电热丝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替换，但不知道阻值，于是他用伏安法进行了测量，用记录的多组数据描绘出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图像，如图所示。在老师的安全指导下，小明利用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重新组装好电热水壶，接在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家庭电路中能正常工作，忽略温度对电阻的影响。求：</w:t>
      </w:r>
    </w:p>
    <w:p w14:paraId="666BD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35F75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）新电热水壶的额定功率；</w:t>
      </w:r>
    </w:p>
    <w:p w14:paraId="70FAE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）新电热水壶工作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1029091" name="图片 781029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29091" name="图片 78102909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，其加热效率是多少。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9pt;width:119.25pt;" o:ole="t" filled="f" o:preferrelative="t" stroked="f" coordsize="21600,21600">
            <v:path/>
            <v:fill on="f" focussize="0,0"/>
            <v:stroke on="f" joinstyle="miter"/>
            <v:imagedata r:id="rId105" o:title="eqIda9e5d62a9bac362a60de948684b72b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47D9E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885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D7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76.36</w:t>
      </w:r>
      <w:r>
        <w:rPr>
          <w:rFonts w:ascii="Cambria Math" w:hAnsi="Cambria Math" w:eastAsia="Cambria Math" w:cs="Cambria Math"/>
          <w:color w:val="000000"/>
        </w:rPr>
        <w:t>%</w:t>
      </w:r>
    </w:p>
    <w:p w14:paraId="312D42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45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）由欧姆定律得，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776A8C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09" o:title="eqId151c122d2b5995676b969790b6cb3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</w:p>
    <w:p w14:paraId="31D48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）新电热水壶的额定功率</w:t>
      </w:r>
    </w:p>
    <w:p w14:paraId="1050E2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138.75pt;" o:ole="t" filled="f" o:preferrelative="t" stroked="f" coordsize="21600,21600">
            <v:path/>
            <v:fill on="f" focussize="0,0"/>
            <v:stroke on="f" joinstyle="miter"/>
            <v:imagedata r:id="rId111" o:title="eqId6dfeba32f9fc555773b7ddb291636d5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</w:p>
    <w:p w14:paraId="2FA23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）新电热水壶工作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13" o:title="eqId5c3710274f8d58c90612ba30062624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得，热水壶消耗的电能为</w:t>
      </w:r>
    </w:p>
    <w:p w14:paraId="103E0A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74pt;" o:ole="t" filled="f" o:preferrelative="t" stroked="f" coordsize="21600,21600">
            <v:path/>
            <v:fill on="f" focussize="0,0"/>
            <v:stroke on="f" joinstyle="miter"/>
            <v:imagedata r:id="rId115" o:title="eqId73c2a405b4c3cc7ea1f0c00ea0c7c9c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</w:p>
    <w:p w14:paraId="4BB74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水吸收的热量为</w:t>
      </w:r>
    </w:p>
    <w:p w14:paraId="252E90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368.35pt;" o:ole="t" filled="f" o:preferrelative="t" stroked="f" coordsize="21600,21600">
            <v:path/>
            <v:fill on="f" focussize="0,0"/>
            <v:stroke on="f" joinstyle="miter"/>
            <v:imagedata r:id="rId117" o:title="eqId830af078c8c39dd6f86de79bc6c39f1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</w:p>
    <w:p w14:paraId="70CAB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其加热效率是</w:t>
      </w:r>
    </w:p>
    <w:p w14:paraId="5E2313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221.25pt;" o:ole="t" filled="f" o:preferrelative="t" stroked="f" coordsize="21600,21600">
            <v:path/>
            <v:fill on="f" focussize="0,0"/>
            <v:stroke on="f" joinstyle="miter"/>
            <v:imagedata r:id="rId119" o:title="eqId7fee24a965f91b5c79e288b8cca96b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</w:p>
    <w:p w14:paraId="31B44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0" o:title="eqIdbe9b4a83b9aebebf29de0c4406ebf8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</w:t>
      </w:r>
    </w:p>
    <w:p w14:paraId="17F1C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）新电热水壶的额定功率为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27076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）新电热水壶工作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，其加热效率</w:t>
      </w:r>
      <w:r>
        <w:rPr>
          <w:rFonts w:ascii="Times New Roman" w:hAnsi="Times New Roman" w:eastAsia="Times New Roman" w:cs="Times New Roman"/>
          <w:color w:val="000000"/>
        </w:rPr>
        <w:t>76.36%.</w:t>
      </w:r>
    </w:p>
    <w:p w14:paraId="5A630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某兴趣小组制作了一只平底小船，重力为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，放在水平桌面上，与桌面的接触面积为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2" o:title="eqId390ef3a4c6cdf7a48d9d1e1bc3df567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</w:t>
      </w:r>
    </w:p>
    <w:p w14:paraId="5D44C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）求小船对水平桌面的压强；</w:t>
      </w:r>
    </w:p>
    <w:p w14:paraId="774C0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）如图甲所示，把小船放入盛有适量水的长方体水槽中，漂浮在水面上。在小船中放入金属块后，小船仍漂浮在水面上，排开水的体积增加了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24" o:title="eqIdbb2d72a621c33407821d9f40c623d5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。求金属块的质量（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126" o:title="eqId313800e0df7122f8c52dc902dea6c8e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6F4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组成员通过探究发现，可以利用图甲装置的液面升降来测量物体的质量和体积，从而求出物体的密度。实际测量过程中，发现水面升降不明显，于是想出了一个将水面升降放大的方法：如图乙所示，使一束激光与水平面成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8" o:title="eqIde170f206fdbbd834aad7580c727e2cc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角斜射到水面，反射光照射在水平标尺上的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点；当水面上升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0" o:title="eqId0d1e589464d06c142481806fb43728b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移动了距离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，推理可知二者关系为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55pt;width:69.1pt;" o:ole="t" filled="f" o:preferrelative="t" stroked="f" coordsize="21600,21600">
            <v:path/>
            <v:fill on="f" focussize="0,0"/>
            <v:stroke on="f" joinstyle="miter"/>
            <v:imagedata r:id="rId132" o:title="eqId990eb55c85ed681b28d3b650d0b4444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，改变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8" o:title="eqIde170f206fdbbd834aad7580c727e2cc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角可调节放大倍数；实际测量时，保持入射光不变，标记光点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的位置。将待测物体放入小船中，小船仍漂浮，光点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35" o:title="eqId2e9b0f5f44abbc6544a2f672b025b0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；将物体从小船中取出，使其浸没于水中，光点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移动的距离记为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37" o:title="eqId3f6f17bc385bafb37e8f964e5eb99cd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。请你推导出物体密度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9" o:title="eqId171102a883b22fe6ca578efc8926f5b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的表达式（水的密度用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41" o:title="eqId1266991755868913b23dbad01b538ed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D4CC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7526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9C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144" o:title="eqId98f630a444e363536ad89dc5a35ca7d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</w:p>
    <w:p w14:paraId="09D414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39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）小船对水平桌面的压力</w:t>
      </w:r>
    </w:p>
    <w:p w14:paraId="0B25D4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46" o:title="eqIda4c4934fdb2b951d1aae7666fff2d91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</w:p>
    <w:p w14:paraId="1FDF8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小船对水平桌面的压强</w:t>
      </w:r>
    </w:p>
    <w:p w14:paraId="7A22CD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48" o:title="eqId99b5bf3ae166b4fcb277d9376032fe5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</w:p>
    <w:p w14:paraId="7813A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）由浮沉条件和阿基米德原理得，金属块的重力</w:t>
      </w:r>
    </w:p>
    <w:p w14:paraId="198611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06pt;" o:ole="t" filled="f" o:preferrelative="t" stroked="f" coordsize="21600,21600">
            <v:path/>
            <v:fill on="f" focussize="0,0"/>
            <v:stroke on="f" joinstyle="miter"/>
            <v:imagedata r:id="rId150" o:title="eqId0dc52d52457c0b745c6df95aaee48a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</w:p>
    <w:p w14:paraId="0BF05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52" o:title="eqIdae48d09e2b20a354246a2a72637fc3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得，金属块的质量</w:t>
      </w:r>
    </w:p>
    <w:p w14:paraId="4A19A5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54" o:title="eqId0639be2e397d9b0d7841369e496e5a8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</w:p>
    <w:p w14:paraId="2D83C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）依题意得，将待测物体放入小船中，液面升高</w:t>
      </w:r>
    </w:p>
    <w:p w14:paraId="051183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56" o:title="eqIdd4c204dabbe144d57f103a9eea726b5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</w:p>
    <w:p w14:paraId="589B1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由浮沉条件和阿基米德原理得</w:t>
      </w:r>
    </w:p>
    <w:p w14:paraId="57707C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219pt;" o:ole="t" filled="f" o:preferrelative="t" stroked="f" coordsize="21600,21600">
            <v:path/>
            <v:fill on="f" focussize="0,0"/>
            <v:stroke on="f" joinstyle="miter"/>
            <v:imagedata r:id="rId158" o:title="eqIdc22f566b3335734713602947cf32761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</w:p>
    <w:p w14:paraId="17424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将物体从小船中取出，使其浸没于水中，液面升高</w:t>
      </w:r>
    </w:p>
    <w:p w14:paraId="355860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60" o:title="eqId320af238b8e08464ab9e62989fe90dd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</w:p>
    <w:p w14:paraId="7BDA8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物体的体积为</w:t>
      </w:r>
    </w:p>
    <w:p w14:paraId="1305F7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62" o:title="eqIda46e2274d5737f01e6cef2237dd62a5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</w:p>
    <w:p w14:paraId="4C6ED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物体密度为</w:t>
      </w:r>
    </w:p>
    <w:p w14:paraId="058034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60pt;width:198pt;" o:ole="t" filled="f" o:preferrelative="t" stroked="f" coordsize="21600,21600">
            <v:path/>
            <v:fill on="f" focussize="0,0"/>
            <v:stroke on="f" joinstyle="miter"/>
            <v:imagedata r:id="rId164" o:title="eqIdd62401fd80da4651ee3c9fb5b9fb832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</w:p>
    <w:p w14:paraId="08C95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）小船对水平桌面的压强</w:t>
      </w:r>
      <w:r>
        <w:rPr>
          <w:rFonts w:ascii="Times New Roman" w:hAnsi="Times New Roman" w:eastAsia="Times New Roman" w:cs="Times New Roman"/>
          <w:color w:val="000000"/>
        </w:rPr>
        <w:t>120Pa</w:t>
      </w:r>
      <w:r>
        <w:rPr>
          <w:rFonts w:ascii="宋体" w:hAnsi="宋体" w:eastAsia="宋体" w:cs="宋体"/>
          <w:color w:val="000000"/>
        </w:rPr>
        <w:t>；</w:t>
      </w:r>
    </w:p>
    <w:p w14:paraId="1E7E2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）金属块的质量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；</w:t>
      </w:r>
    </w:p>
    <w:p w14:paraId="15B40C8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）物体密度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9" o:title="eqId171102a883b22fe6ca578efc8926f5b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144" o:title="eqId98f630a444e363536ad89dc5a35ca7d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79351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4450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CA08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9920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ACEB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E9E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22D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21F68"/>
    <w:rsid w:val="21DE737B"/>
    <w:rsid w:val="247B2A7E"/>
    <w:rsid w:val="2FD50D4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png"/><Relationship Id="rId97" Type="http://schemas.openxmlformats.org/officeDocument/2006/relationships/image" Target="media/image47.png"/><Relationship Id="rId96" Type="http://schemas.openxmlformats.org/officeDocument/2006/relationships/image" Target="media/image46.png"/><Relationship Id="rId95" Type="http://schemas.openxmlformats.org/officeDocument/2006/relationships/image" Target="media/image45.png"/><Relationship Id="rId94" Type="http://schemas.openxmlformats.org/officeDocument/2006/relationships/image" Target="media/image44.png"/><Relationship Id="rId93" Type="http://schemas.openxmlformats.org/officeDocument/2006/relationships/image" Target="media/image43.png"/><Relationship Id="rId92" Type="http://schemas.openxmlformats.org/officeDocument/2006/relationships/oleObject" Target="embeddings/oleObject41.bin"/><Relationship Id="rId91" Type="http://schemas.openxmlformats.org/officeDocument/2006/relationships/image" Target="media/image42.png"/><Relationship Id="rId90" Type="http://schemas.openxmlformats.org/officeDocument/2006/relationships/image" Target="media/image41.png"/><Relationship Id="rId9" Type="http://schemas.openxmlformats.org/officeDocument/2006/relationships/theme" Target="theme/theme1.xml"/><Relationship Id="rId89" Type="http://schemas.openxmlformats.org/officeDocument/2006/relationships/image" Target="media/image40.png"/><Relationship Id="rId88" Type="http://schemas.openxmlformats.org/officeDocument/2006/relationships/image" Target="media/image39.jpeg"/><Relationship Id="rId87" Type="http://schemas.openxmlformats.org/officeDocument/2006/relationships/image" Target="media/image38.png"/><Relationship Id="rId86" Type="http://schemas.openxmlformats.org/officeDocument/2006/relationships/image" Target="media/image37.png"/><Relationship Id="rId85" Type="http://schemas.openxmlformats.org/officeDocument/2006/relationships/image" Target="media/image36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image" Target="media/image31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5.bin"/><Relationship Id="rId72" Type="http://schemas.openxmlformats.org/officeDocument/2006/relationships/image" Target="media/image29.wmf"/><Relationship Id="rId71" Type="http://schemas.openxmlformats.org/officeDocument/2006/relationships/oleObject" Target="embeddings/oleObject34.bin"/><Relationship Id="rId70" Type="http://schemas.openxmlformats.org/officeDocument/2006/relationships/image" Target="media/image28.png"/><Relationship Id="rId7" Type="http://schemas.openxmlformats.org/officeDocument/2006/relationships/footer" Target="footer2.xml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png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png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6.png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png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4.png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image" Target="media/image3.png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10206</Words>
  <Characters>10962</Characters>
  <Lines>0</Lines>
  <Paragraphs>0</Paragraphs>
  <TotalTime>4</TotalTime>
  <ScaleCrop>false</ScaleCrop>
  <LinksUpToDate>false</LinksUpToDate>
  <CharactersWithSpaces>11359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2022-11-20T20:00:00Z</dcterms:created>
  <dc:creator>学科网试题生产平台</dc:creator>
  <dc:description>3076997508456448</dc:description>
  <cp:lastModifiedBy>上帝掷骰子吗</cp:lastModifiedBy>
  <dcterms:modified xsi:type="dcterms:W3CDTF">2024-07-19T16:51:18Z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734E2BFCE7654D4EBD4492C96566FB1D</vt:lpwstr>
  </property>
</Properties>
</file>