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591C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11303000</wp:posOffset>
            </wp:positionV>
            <wp:extent cx="495300" cy="444500"/>
            <wp:effectExtent l="0" t="0" r="0" b="1270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A6A5D9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6A4B2A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下列现象中，哪个是光沿直线传播形成的（　　）</w:t>
      </w:r>
    </w:p>
    <w:p w14:paraId="519F32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树的影子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水中倒影</w:t>
      </w:r>
    </w:p>
    <w:p w14:paraId="1B35DA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雨后彩虹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海市蜃楼</w:t>
      </w:r>
    </w:p>
    <w:p w14:paraId="2209D4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每年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月，随着气温转暖，青海湖的冰层开始消融，我们把这种现象叫做“开湖”。其中“冰层消融”属于下列哪种物态变化（　　）</w:t>
      </w:r>
    </w:p>
    <w:p w14:paraId="4686B3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汽化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熔化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升华</w:t>
      </w:r>
    </w:p>
    <w:p w14:paraId="7DD9DE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清晨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天安门广场，五星红旗在庄严的国歌声中冉冉升起。其中，“五星红旗冉冉升起”所选取的参照物不恰当的是（　　）</w:t>
      </w:r>
    </w:p>
    <w:p w14:paraId="0FC5C6A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旗杆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天安门</w:t>
      </w:r>
    </w:p>
    <w:p w14:paraId="61B8DA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升旗手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五星红旗</w:t>
      </w:r>
    </w:p>
    <w:p w14:paraId="22FFA6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如图所示，在四冲程汽油机工作过程中，获得动力的冲程是（　　）</w:t>
      </w:r>
    </w:p>
    <w:p w14:paraId="6182961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1838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吸气冲程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18383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压缩冲程</w:t>
      </w:r>
    </w:p>
    <w:p w14:paraId="63FBC9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19175" cy="1809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做功冲程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85850" cy="19240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排气冲程</w:t>
      </w:r>
    </w:p>
    <w:p w14:paraId="6B9A56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地震是一种常见的自然灾害。发生地震时，被困人员可以敲击周围坚硬物体求救。下列说法错误的是（　　）</w:t>
      </w:r>
    </w:p>
    <w:p w14:paraId="3DF539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地震时会产生超声波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声音可以传递信息</w:t>
      </w:r>
    </w:p>
    <w:p w14:paraId="35C4073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声音在固体中传播更快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声音的传播需要介质</w:t>
      </w:r>
    </w:p>
    <w:p w14:paraId="4BE490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以下是某同学对自身情况的估测，其中不合理的是（　　）</w:t>
      </w:r>
    </w:p>
    <w:p w14:paraId="0421800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身高约</w:t>
      </w:r>
      <w:r>
        <w:rPr>
          <w:rFonts w:ascii="Times New Roman" w:hAnsi="Times New Roman" w:eastAsia="Times New Roman" w:cs="Times New Roman"/>
          <w:color w:val="000000"/>
        </w:rPr>
        <w:t>1.60m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步行速度约</w:t>
      </w:r>
      <w:r>
        <w:rPr>
          <w:rFonts w:ascii="Times New Roman" w:hAnsi="Times New Roman" w:eastAsia="Times New Roman" w:cs="Times New Roman"/>
          <w:color w:val="000000"/>
        </w:rPr>
        <w:t>1m/s</w:t>
      </w:r>
    </w:p>
    <w:p w14:paraId="2512263B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眨一次眼的时间约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体温约</w:t>
      </w:r>
      <w:r>
        <w:rPr>
          <w:rFonts w:ascii="Times New Roman" w:hAnsi="Times New Roman" w:eastAsia="Times New Roman" w:cs="Times New Roman"/>
          <w:color w:val="000000"/>
        </w:rPr>
        <w:t>36.3℃</w:t>
      </w:r>
    </w:p>
    <w:p w14:paraId="289F6E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月，神舟十三号载人飞船安全着陆。飞船在减速着陆过程中，下列说法正确的是（　　）</w:t>
      </w:r>
    </w:p>
    <w:p w14:paraId="2D082E1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动能不变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重力势能不变</w:t>
      </w:r>
    </w:p>
    <w:p w14:paraId="7C9A6FF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机械能不变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与大气摩擦，内能增加</w:t>
      </w:r>
    </w:p>
    <w:p w14:paraId="196B3C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以下叙述不符合事实的是（　　）</w:t>
      </w:r>
    </w:p>
    <w:p w14:paraId="4DCE2D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托里拆利最早测出了大气压强的值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欧姆发现了电流的磁效应</w:t>
      </w:r>
    </w:p>
    <w:p w14:paraId="4ABF94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法拉第发现了电磁感应现象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牛顿提出了万有引力</w:t>
      </w:r>
    </w:p>
    <w:p w14:paraId="0C1613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两端的电压分别是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，通过的电流分别是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，下列关系正确的是（　　）</w:t>
      </w:r>
    </w:p>
    <w:p w14:paraId="6D492E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895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F40B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F700A8F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65866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下列实例中为了减小摩擦的是（　　）</w:t>
      </w:r>
    </w:p>
    <w:p w14:paraId="149363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卫生间地面铺防滑瓷砖</w:t>
      </w:r>
    </w:p>
    <w:p w14:paraId="7DC174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下雪天给汽车轮胎加装防滑链</w:t>
      </w:r>
    </w:p>
    <w:p w14:paraId="465B94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给行李箱底部安装滚轮</w:t>
      </w:r>
    </w:p>
    <w:p w14:paraId="11FB29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下雪天教学楼门口铺防滑垫</w:t>
      </w:r>
    </w:p>
    <w:p w14:paraId="65590F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关于惯性，下列说法正确的是（　　）</w:t>
      </w:r>
    </w:p>
    <w:p w14:paraId="5A8EFF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乘车时系安全带是为了减小惯性</w:t>
      </w:r>
    </w:p>
    <w:p w14:paraId="526B27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汽车质量越大，惯性越大</w:t>
      </w:r>
    </w:p>
    <w:p w14:paraId="1A1AF0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汽车行驶的速度越快，惯性越大</w:t>
      </w:r>
    </w:p>
    <w:p w14:paraId="273967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汽车静止时没有惯性</w:t>
      </w:r>
    </w:p>
    <w:p w14:paraId="45C528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一种家用电能表上的参数如图所示，下列说法错误的是（　　）</w:t>
      </w:r>
    </w:p>
    <w:p w14:paraId="2CB5E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809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546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该电能表应该在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的电路中使用</w:t>
      </w:r>
    </w:p>
    <w:p w14:paraId="152133A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该电能表的额定最大电流为</w:t>
      </w:r>
      <w:r>
        <w:rPr>
          <w:rFonts w:ascii="Times New Roman" w:hAnsi="Times New Roman" w:eastAsia="Times New Roman" w:cs="Times New Roman"/>
          <w:color w:val="000000"/>
        </w:rPr>
        <w:t>20A</w:t>
      </w:r>
    </w:p>
    <w:p w14:paraId="6DFAA5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电能表是计量用电器消耗电能的仪表</w:t>
      </w:r>
    </w:p>
    <w:p w14:paraId="0E1C3C5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该电能表此时的读数是</w:t>
      </w:r>
      <w:r>
        <w:rPr>
          <w:rFonts w:ascii="Times New Roman" w:hAnsi="Times New Roman" w:eastAsia="Times New Roman" w:cs="Times New Roman"/>
          <w:color w:val="000000"/>
        </w:rPr>
        <w:t>31.6J</w:t>
      </w:r>
    </w:p>
    <w:p w14:paraId="564536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清洁能源是指不排放污染物，能够直接用于生产、生活的能源。下列能源中都属于清洁能源的是（　　）</w:t>
      </w:r>
    </w:p>
    <w:p w14:paraId="736D49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太阳能、石油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石油、风能</w:t>
      </w:r>
    </w:p>
    <w:p w14:paraId="5DC2C3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太阳能、风能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风能、煤炭</w:t>
      </w:r>
    </w:p>
    <w:p w14:paraId="4D17D18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CC0C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汽车司机下车时，随手将一瓶矿泉水放在仪表台上，如图所示。不料因阳光照射、水瓶聚光，车内物品被点燃引发火灾。太阳光经过矿泉水瓶发生了___________（选填“反射”或“折射”），矿泉水瓶相当于___________。因此，提醒大家在车内不要放置有聚光效果的物品。</w:t>
      </w:r>
    </w:p>
    <w:p w14:paraId="2D734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43125" cy="1285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A79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如图所示，洗脸池排水管设计了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型“反水弯”，起到隔绝下水道异味的作用。当水不流动时，“反水弯”两端的水面高度总是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的，其利用了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原理。</w:t>
      </w:r>
    </w:p>
    <w:p w14:paraId="341FF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7049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24B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如图所示，是某款储水式“暖手宝”，铭牌上标有“</w:t>
      </w:r>
      <w:r>
        <w:rPr>
          <w:rFonts w:ascii="Times New Roman" w:hAnsi="Times New Roman" w:eastAsia="Times New Roman" w:cs="Times New Roman"/>
          <w:color w:val="000000"/>
        </w:rPr>
        <w:t>220V 440W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字样。接入家庭电路正常工作时的电流为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，此时它将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能转化为内能，通过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（选填“做功”或“热传递”）的方式使手变暖。</w:t>
      </w:r>
    </w:p>
    <w:p w14:paraId="7E7AB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85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97B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我国自主研发的“深海勇士号”载人潜水器，其质量为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。当潜水器悬浮在海水中时，受到的浮力是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；当它继续下潜时受到的浮力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（选填“变大”“不变”或“变小”），压强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（选填“变大”“不变”或“变小”）。（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42C94F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如图所示，磁悬浮盆景的底端有磁铁，底座内部有一个金属线圈。线圈通电后，周围产生___________（选填“磁场”或“磁感线”），这是电流的___________效应。盆景能悬浮在空中，其原理是___________。</w:t>
      </w:r>
    </w:p>
    <w:p w14:paraId="5628B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57400" cy="17430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818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如图所示，电源电压保持不变，先闭合开关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，电压表的示数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（选填“变大”“不变”或“变小”），灯泡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的亮度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（选填“变亮”“不变”或“变暗”）。</w:t>
      </w:r>
    </w:p>
    <w:p w14:paraId="2D784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704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9B4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某届“环青海湖国际公路自行车赛”中，一运动员从西宁市到平安区骑行了</w:t>
      </w:r>
      <w:r>
        <w:rPr>
          <w:rFonts w:ascii="Times New Roman" w:hAnsi="Times New Roman" w:eastAsia="Times New Roman" w:cs="Times New Roman"/>
          <w:color w:val="000000"/>
        </w:rPr>
        <w:t>27km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，该运动员骑行的平均速度是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。该运动员与自行车的总质量为</w:t>
      </w:r>
      <w:r>
        <w:rPr>
          <w:rFonts w:ascii="Times New Roman" w:hAnsi="Times New Roman" w:eastAsia="Times New Roman" w:cs="Times New Roman"/>
          <w:color w:val="000000"/>
        </w:rPr>
        <w:t>80kg</w:t>
      </w:r>
      <w:r>
        <w:rPr>
          <w:rFonts w:ascii="宋体" w:hAnsi="宋体" w:eastAsia="宋体" w:cs="宋体"/>
          <w:color w:val="000000"/>
        </w:rPr>
        <w:t>，在水平路面骑行时，轮胎与地面总接触面积为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，此时自行车对地面的压强是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051251F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三、作图与简答题（本题共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FFD1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如图所示，是竖直方向匀速下落的雨滴。请你在图中画出雨滴所受力的示意图。</w:t>
      </w:r>
    </w:p>
    <w:p w14:paraId="295E1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19125" cy="8763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2DD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请你将如图所示的光路图补充完整。</w:t>
      </w:r>
    </w:p>
    <w:p w14:paraId="3CA46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28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367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请你用笔画线代替导线，将如图所示的电灯、开关接入家庭电路中。</w:t>
      </w:r>
    </w:p>
    <w:p w14:paraId="4F4C6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2192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C21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暑假期间某同学到青岛参加研学活动，返回西宁后发现携带的洗发水瓶子鼓起来了。请你用所学物理知识帮助她解释原因。</w:t>
      </w:r>
    </w:p>
    <w:p w14:paraId="1B88EBF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453D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学习了密度知识后，某兴趣小组想测一测橡皮擦的密度，设计了如下实验。</w:t>
      </w:r>
    </w:p>
    <w:p w14:paraId="144B9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81300" cy="904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3D3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）实验原理是___________。</w:t>
      </w:r>
    </w:p>
    <w:p w14:paraId="010981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）将天平放在___________桌面上，游码移到标尺左端零刻线处，调节平衡螺母，使天平平衡；</w:t>
      </w:r>
    </w:p>
    <w:p w14:paraId="421B97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）将橡皮擦放在左盘，向右盘中加减砝码，并调节游码在标尺上的位置，直到横梁恢复平衡。游码的位置和所加砝码如图所示，则该橡皮擦的质量是___________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352CF7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）利用量筒和水测出橡皮擦的体积为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，可求出该橡皮擦的密度是___________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BC3AA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）若先用量筒和水测出橡皮擦的体积，再用天平测出橡皮擦的质量，这样测出的密度将___________（选填“偏大“偏小”或“不变”）。</w:t>
      </w:r>
    </w:p>
    <w:p w14:paraId="47BD4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某实验小组用“伏安法”测未知电阻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阻值，实验过程如下：</w:t>
      </w:r>
    </w:p>
    <w:p w14:paraId="40512A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）在接图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甲所示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电路时，少连了一根导线，请用笔画线代替导线将电路连接完整；___________</w:t>
      </w:r>
    </w:p>
    <w:p w14:paraId="6F0A3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567180"/>
            <wp:effectExtent l="0" t="0" r="0" b="1397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67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930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）闭合开关进行实验前，滑动变阻器的滑片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应位于___________（选填“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6E2245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）测量数据如表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，在第三次测量中，电流表示数如图乙所示，示数是___________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，则第三次测出电阻的阻值是___________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434546D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3"/>
        <w:gridCol w:w="1263"/>
        <w:gridCol w:w="1257"/>
        <w:gridCol w:w="1045"/>
        <w:gridCol w:w="1263"/>
        <w:gridCol w:w="1264"/>
      </w:tblGrid>
      <w:tr w14:paraId="6FD5D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A5EE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E9AB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001C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CBB7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49BD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0941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55EB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3367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13D7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330E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6366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FABB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37800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</w:t>
            </w:r>
          </w:p>
        </w:tc>
      </w:tr>
      <w:tr w14:paraId="2DADF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242F2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7C831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2DD56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4" name="图片 100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4" name="图片 100024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B26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67602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D427B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0.54</w:t>
            </w:r>
          </w:p>
        </w:tc>
      </w:tr>
    </w:tbl>
    <w:p w14:paraId="20F699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记录的实验数据，在图丙中用描点法绘出定值电阻的电流随电压变化的图像。___________</w:t>
      </w:r>
    </w:p>
    <w:p w14:paraId="6395B3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某兴趣小组为了验证“人在平面镜中所成的像“近大远小”这个观点是否正确，找来了玻璃板、两只完全相同的蜡烛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、白纸、刻度尺、火柴等器材。</w:t>
      </w:r>
    </w:p>
    <w:p w14:paraId="7E0223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）探究过程如下：</w:t>
      </w:r>
    </w:p>
    <w:p w14:paraId="4A5F5E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①如图所示，在桌面上铺一张大白纸，纸上竖立一块玻璃板作为平面镜。沿着玻璃板在纸上画一条直线，代表平面镜的位置；</w:t>
      </w:r>
    </w:p>
    <w:p w14:paraId="35154F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14500" cy="1171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EA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②将点燃的蜡烛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放在玻璃板前，在玻璃板后移动未点燃的蜡烛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，发现在某一位置蜡烛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的像能够完全重合，在白纸上标记蜡烛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的位置；</w:t>
      </w:r>
    </w:p>
    <w:p w14:paraId="490292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的位置，在玻璃板后移动蜡烛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，始终能找到与蜡烛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的像完全重合的位置，标记蜡烛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的位置；</w:t>
      </w:r>
    </w:p>
    <w:p w14:paraId="3CC887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④在蜡烛所成像的位置放一张白纸，发现白纸上不能得到蜡烛的像；</w:t>
      </w:r>
    </w:p>
    <w:p w14:paraId="5FBEED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⑤用刻度尺分别测量蜡烛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到玻璃板的距离数据记录如表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059090D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2"/>
        <w:gridCol w:w="2438"/>
        <w:gridCol w:w="2802"/>
        <w:gridCol w:w="2453"/>
      </w:tblGrid>
      <w:tr w14:paraId="64378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EB95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9E2E6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到玻璃板的距离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0409F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的像到玻璃板的距离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85B6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蜡烛的像与蜡烛的大小关系</w:t>
            </w:r>
          </w:p>
        </w:tc>
      </w:tr>
      <w:tr w14:paraId="4438B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A7920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63C9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A5D5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2CF3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  <w:tr w14:paraId="3E255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2C68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FF582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8BA1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D084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  <w:tr w14:paraId="343CC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BC26F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00693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CA085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31D2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</w:tbl>
    <w:p w14:paraId="52AEC1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）分析了表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的实验数据，得到以下结论：</w:t>
      </w:r>
    </w:p>
    <w:p w14:paraId="59559B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①像到平面镜的距离和物体到平面镜的距离___________；</w:t>
      </w:r>
    </w:p>
    <w:p w14:paraId="4EC34E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②平面镜所成像的大小与物体到平面镜的距离___________（选填“有关”或“无关”），说明“人在平面镜中所成的像近大远小”的观点是错误的；</w:t>
      </w:r>
    </w:p>
    <w:p w14:paraId="6C6F06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③平面镜所成的像是___________（选填“实像”或“虚像”）。</w:t>
      </w:r>
    </w:p>
    <w:p w14:paraId="1F52B1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）为了保证实验效果，做这个实验时应选择较___________（选填“厚”或“薄”）的玻璃板。</w:t>
      </w:r>
    </w:p>
    <w:p w14:paraId="5F6AE26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CEE8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某建筑工人用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的拉力，在</w:t>
      </w:r>
      <w:r>
        <w:rPr>
          <w:rFonts w:ascii="Times New Roman" w:hAnsi="Times New Roman" w:eastAsia="Times New Roman" w:cs="Times New Roman"/>
          <w:color w:val="000000"/>
        </w:rPr>
        <w:t>25s</w:t>
      </w:r>
      <w:r>
        <w:rPr>
          <w:rFonts w:ascii="宋体" w:hAnsi="宋体" w:eastAsia="宋体" w:cs="宋体"/>
          <w:color w:val="000000"/>
        </w:rPr>
        <w:t>内将重力为</w:t>
      </w:r>
      <w:r>
        <w:rPr>
          <w:rFonts w:ascii="Times New Roman" w:hAnsi="Times New Roman" w:eastAsia="Times New Roman" w:cs="Times New Roman"/>
          <w:color w:val="000000"/>
        </w:rPr>
        <w:t>800N</w:t>
      </w:r>
      <w:r>
        <w:rPr>
          <w:rFonts w:ascii="宋体" w:hAnsi="宋体" w:eastAsia="宋体" w:cs="宋体"/>
          <w:color w:val="000000"/>
        </w:rPr>
        <w:t>的水泥利用滑轮组匀速提高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，如图所示。若不计摩擦和绳重，请你完成下列计算：</w:t>
      </w:r>
    </w:p>
    <w:p w14:paraId="2101B7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）动滑轮的重力；</w:t>
      </w:r>
    </w:p>
    <w:p w14:paraId="53DE31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）工人做功的功率；</w:t>
      </w:r>
    </w:p>
    <w:p w14:paraId="13232C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）该装置的机械效率。</w:t>
      </w:r>
    </w:p>
    <w:p w14:paraId="6BAD8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23431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BBF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“厨宝”是一种小型家用厨房热水器，内部电路如图所示，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为电热丝，额定电流为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。该“厨宝”正常工作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能将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水的温度升高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℃，已知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·℃）。请你完成下列计算：</w:t>
      </w:r>
    </w:p>
    <w:p w14:paraId="6C8A7B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）“厨宝”的功率；</w:t>
      </w:r>
    </w:p>
    <w:p w14:paraId="527454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）“厨宝”消耗的电能；</w:t>
      </w:r>
    </w:p>
    <w:p w14:paraId="5ED2EF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50A4D2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）“厨宝”的效率。</w:t>
      </w:r>
    </w:p>
    <w:p w14:paraId="6F3BEF9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295400" cy="857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9275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6BFF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D8E9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FFC9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6BF6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5C94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2D49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C36AFF"/>
    <w:rsid w:val="070A0F4C"/>
    <w:rsid w:val="07DD66B1"/>
    <w:rsid w:val="36D52FD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wmf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3010</Words>
  <Characters>3618</Characters>
  <Lines>0</Lines>
  <Paragraphs>0</Paragraphs>
  <TotalTime>0</TotalTime>
  <ScaleCrop>false</ScaleCrop>
  <LinksUpToDate>false</LinksUpToDate>
  <CharactersWithSpaces>3748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2022-06-29T14:30:00Z</dcterms:created>
  <dc:creator>学科网试题生产平台</dc:creator>
  <dc:description>3011086151278592</dc:description>
  <cp:lastModifiedBy>上帝掷骰子吗</cp:lastModifiedBy>
  <dcterms:modified xsi:type="dcterms:W3CDTF">2024-07-19T16:52:26Z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BC770F8434D2457189EBDDD3F8C04619</vt:lpwstr>
  </property>
</Properties>
</file>