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6A7C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10528300</wp:posOffset>
            </wp:positionV>
            <wp:extent cx="444500" cy="317500"/>
            <wp:effectExtent l="0" t="0" r="12700" b="635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图片 1001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2022年内蒙古通辽市初中毕业生学业考试试卷物理</w:t>
      </w:r>
    </w:p>
    <w:p w14:paraId="5495B08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46F31A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1.本试卷共6页，24道小题，满分为70分，与化学同卡不同卷，合考时间为120分钟。</w:t>
      </w:r>
    </w:p>
    <w:p w14:paraId="410B0C6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2.根据网上阅卷需要，本试卷中的所有试题均按要求在答题卡上作答，答在本试卷上的答案无效。</w:t>
      </w:r>
    </w:p>
    <w:p w14:paraId="28E63F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3.考试结束后，将本试卷与答题卡分别封装一并上交。</w:t>
      </w:r>
    </w:p>
    <w:p w14:paraId="12F3579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一、选择题（共12小题，1～10小题为单选题，每小题2分，11、12小题为多选题，每小题3分，完全选对得3分，漏选得1分，错选或不选的不得分，共26分。请在答题卡上将代表正确选项的字母用2B铅笔涂黑）</w:t>
      </w:r>
    </w:p>
    <w:p w14:paraId="5B0ED1C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日常生活中处处可听到声音，关于声现象，下列说法正确的是（　　）</w:t>
      </w:r>
    </w:p>
    <w:p w14:paraId="71ED6CD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真空玻璃能隔音是因为声音在真空中传播的速度慢</w:t>
      </w:r>
    </w:p>
    <w:p w14:paraId="1B55B8B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医生通过听诊器来诊断疾病，是利用声传递信息</w:t>
      </w:r>
    </w:p>
    <w:p w14:paraId="4C673CC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广场舞噪声扰民是因为广场舞伴奏音乐音调太高</w:t>
      </w:r>
    </w:p>
    <w:p w14:paraId="0C75B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工人用的防噪声耳罩，是在传播过程中减弱噪声</w:t>
      </w:r>
    </w:p>
    <w:p w14:paraId="40DAEC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0B10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638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．真空不能传声，所以真空玻璃能隔音就是利用了这个原理，故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．声音可传递信息和能量，医生利用听诊器听音诊断疾病，是利用声音来传递信息，故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8C6C3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．广场舞噪音扰民是因为广场舞响度太大，故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7052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．工人用的防噪声耳罩，是在人耳处减弱噪声，故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1AC6B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8755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下列现象中，与筷子在水面处“折断”原理相同的是（　　）</w:t>
      </w:r>
    </w:p>
    <w:p w14:paraId="048D4C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0668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日食现象</w:t>
      </w:r>
    </w:p>
    <w:p w14:paraId="7F4EAF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095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屏幕上呈现人的影子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0096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桥在水中形成的倒影</w:t>
      </w:r>
    </w:p>
    <w:p w14:paraId="4636E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A2D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CABC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．海市蜃楼也是光的折射形成的，由于海面上方的空气密度不均匀，光在其中传播时发生了偏折，形成了海市蜃楼现象，故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FA076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．如图，日食现象是由光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2" name="图片 483178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2" name="图片 4831780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直线传播引起的，白天，月球挡住了射向地球的太阳光，形成了日食现象，故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776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．如图影子是由于光的直线传播产生的，人挡住了射向墙面的光，在墙面上形成的光照射不到的区域，故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EC399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．如图水中倒影是平面镜成像（光的反射现象），水面相当于镜面，水中的倒影是岸上的桥通过水面形成的虚像，故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E83D2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DCB8D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水是生命之源，节约用水是我们每个人应尽的义务。关于水的物态变化，下列说法正确的是（　　）</w:t>
      </w:r>
    </w:p>
    <w:p w14:paraId="71E11D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初春，万物复苏、冰雪消融，这是熔化现象，需要放热</w:t>
      </w:r>
    </w:p>
    <w:p w14:paraId="44AC8B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夏天，将糖水放入冰箱制成冰棍，这是凝固现象，需要吸热</w:t>
      </w:r>
    </w:p>
    <w:p w14:paraId="3F6FCD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秋天的早晨，花草上出现晶莹的露珠，这是液化现象，需要放热</w:t>
      </w:r>
    </w:p>
    <w:p w14:paraId="7588F1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冬天，房屋上出现白色的霜，这是凝华现象，需要吸热</w:t>
      </w:r>
    </w:p>
    <w:p w14:paraId="6D0FA4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17D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D4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在物态变化过程中，熔化、汽化、升华吸收热量，凝固、液化、凝华放出热量。</w:t>
      </w:r>
    </w:p>
    <w:p w14:paraId="261B70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．冰雪消融，是熔化过程，冰吸热熔化成为水，故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D432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．糖水放入冰箱制成了冰棍，液态变成固态，这是凝固现象，需要放热，故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BB97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．露珠是空气中的水蒸气遇冷液化形成的小水滴，放出热量，故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2AC0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．霜是空气中的水蒸气遇冷凝华形成的冰晶，放出热量，故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4252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393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有关体育运动项目中涉及到的物理知识，下列说法正确的是（　　）</w:t>
      </w:r>
    </w:p>
    <w:p w14:paraId="2B4277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抛出的实心球在上升时，如果所受的力都消失，它将处于静止状态</w:t>
      </w:r>
    </w:p>
    <w:p w14:paraId="4294CC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排球碰到墙壁后被反弹回来，说明力可以改变物体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3" name="图片 483178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3" name="图片 4831780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运动状态</w:t>
      </w:r>
    </w:p>
    <w:p w14:paraId="02C86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抛出去的篮球在下降过程中，动能转化为重力势能</w:t>
      </w:r>
    </w:p>
    <w:p w14:paraId="2B98F8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跑步时所穿运动鞋的鞋底有花纹，是为了增大对地面的压力</w:t>
      </w:r>
    </w:p>
    <w:p w14:paraId="546D6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B0B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9EA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．抛出的实心球在上升时，如果所受的力都消失，由牛顿第一定律知道，将以原来的速度和方向做匀速直线运动，故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175B1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．力可以改变物体的形状，也可以改变物体的运动状态；排球碰到墙壁后被反弹回来，运动方向发生变化，说明力可以改变物体的运动状态，故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DA293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．篮球下降过程中，质量不变，速度变大，动能增加，高度变小，重力势能变小，所以由重力势能转化为动能，故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C7EDE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．跑步时所穿运动鞋的鞋底有花纹，是在压力一定时，通过增大接触面的粗糙程度来增大摩擦力，故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948E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CCFD7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有一种智能锁，需要通过“密码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人脸“两次识别成功才能开锁。密码识别成功时仅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发光，照亮人脸进行识别，但不开锁，人脸识别成功后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才会闭合，电动机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工作，开锁成功。下列电路设计的符合要求的是（　　）</w:t>
      </w:r>
    </w:p>
    <w:p w14:paraId="7B4993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43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449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038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D0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E8F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A02B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发光；灯光照亮人脸完成人脸识别时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才工作。</w:t>
      </w:r>
    </w:p>
    <w:p w14:paraId="3DDD10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时，电动机和灯就工作，再闭合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时，电动机工作，灯被短路，不工作，故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15F1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时，电动机工作，灯不亮，再闭合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时，电动机和灯就工作，故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9F234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时，电动机和灯就工作，再闭合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时，电动机被短路，故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D8F6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．图中只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发光，再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也工作，故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1058F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31731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年。月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日我国在酒泉卫星发中心用长征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运我火箭将“神舟十四号”载人飞船成功发射。下列说法错误的是（　　）</w:t>
      </w:r>
    </w:p>
    <w:p w14:paraId="7439A1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火箭上开过程中，以飞船为参照物，字航员是静止的</w:t>
      </w:r>
    </w:p>
    <w:p w14:paraId="5B5869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火箭加速上升过程中受到的重力和推力是一对相互作用力</w:t>
      </w:r>
    </w:p>
    <w:p w14:paraId="3589B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“神舟十四号”飞船进入预定轨道后是通过电磁波与地面联系的</w:t>
      </w:r>
    </w:p>
    <w:p w14:paraId="318728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宇航员在上升过程中质量保持不变</w:t>
      </w:r>
    </w:p>
    <w:p w14:paraId="02F730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B928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1C0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．火箭上升过程中，宇航员在火箭内，相对于火箭的位置没有发生变化，宇航员相对于火箭静止，故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569C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．火箭加速上升过程中，受到重力和推力作用在同一物体上，且由于火箭加速上升，二者大小不同，并非相互作用力，故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4F43F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．电磁波的传播不需要介质，故太空中的信号传递均使用电磁波，故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0EEE4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．宇航员在上升过程中所含物质多少未发生变化，质量保持不变，故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1F8DF9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65A4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对下列四个实验装置图，分析正确的是（　　）</w:t>
      </w:r>
    </w:p>
    <w:p w14:paraId="74AEB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814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E76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甲图中验电器是利用了异种电荷相互吸引的原理制成的</w:t>
      </w:r>
    </w:p>
    <w:p w14:paraId="73D0C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乙图中开关与灯的位置可以互换</w:t>
      </w:r>
    </w:p>
    <w:p w14:paraId="342A90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丙图实验演示的是磁场能够产生电流</w:t>
      </w:r>
    </w:p>
    <w:p w14:paraId="0ED61B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丁图是探究电磁感应现象的装置</w:t>
      </w:r>
    </w:p>
    <w:p w14:paraId="7744A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AD4EC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A07D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．验电器是利用同种电荷相互排斥原理制成的，故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7E621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．开关要控制火线，乙图为了用电安全，开关与灯的位置不可以互换，故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D85FE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．丙图是奥斯特实验，说明通电导线周围存在磁场，故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2D1E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．该实验装置是用于研究感应电流的实验，闭合电路的部分导体在磁场中做切割磁感线运动时，导体中才会产生感应电流，将机械能转化为电能，发电机就是应用了这一原理，故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261D0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A99A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在“探究电流通过导体产生的热量与哪些因素有关”的实验中，某同学采用了如图甲、乙所示的实验装置（两个透明容器中封闭着等量的空气）。下列说法正确的是（　　）</w:t>
      </w:r>
    </w:p>
    <w:p w14:paraId="13264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F2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①U</w:t>
      </w:r>
      <w:r>
        <w:rPr>
          <w:rFonts w:ascii="宋体" w:hAnsi="宋体" w:eastAsia="宋体" w:cs="宋体"/>
          <w:color w:val="000000"/>
        </w:rPr>
        <w:t>形管中液面高度变化主要是由液体热胀冷缩引起的</w:t>
      </w:r>
    </w:p>
    <w:p w14:paraId="30FE4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图甲装置能探究电流通过导体产生的热量与电阻的关系</w:t>
      </w:r>
    </w:p>
    <w:p w14:paraId="133D62D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图乙实验过程中右边透明容器中电阻丝阻值应该等于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37D951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用图甲中的实验结论能解释“电炉丝热得发红而与电炉丝相连的导线几乎不发热”的现象</w:t>
      </w:r>
    </w:p>
    <w:p w14:paraId="5E1FE7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235E9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EA2A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5C3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①U</w:t>
      </w:r>
      <w:r>
        <w:rPr>
          <w:rFonts w:ascii="宋体" w:hAnsi="宋体" w:eastAsia="宋体" w:cs="宋体"/>
          <w:color w:val="000000"/>
        </w:rPr>
        <w:t>形管中液面高度变化主要是由透明容器中空气的热胀冷缩引起的，故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错误；</w:t>
      </w:r>
    </w:p>
    <w:p w14:paraId="66B81D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图甲装置中，两电阻串联，电流相等，电阻不相等，能探究电流通过导体产生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29" name="图片 483178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29" name="图片 4831780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热量与电阻的关系，故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正确；</w:t>
      </w:r>
    </w:p>
    <w:p w14:paraId="1B0AF5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图乙实验过程中右边两个电阻丝并联，右边容器中的电阻通过的电流与左边电阻丝通过的电流不相等，探究的是电热与电流的关系，需要保持电阻相同，故阻值应该等于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错误；</w:t>
      </w:r>
    </w:p>
    <w:p w14:paraId="3BB01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电炉丝热与电炉丝相连的导线串联，电流相等，电阻不相等；用图甲中的实验结论能解释“电炉丝热得发红而与电炉丝相连的导线几乎不发热”的现象，故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正确；故①③错误，②④正确。</w:t>
      </w:r>
    </w:p>
    <w:p w14:paraId="717E4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E97AE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如图所示电路，电源电压保特不度，开关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闭合后，在滑动变阻器滑片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向左移动的过程中，下列说法正确的是（　　）</w:t>
      </w:r>
    </w:p>
    <w:p w14:paraId="1FE09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05050" cy="1790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2BE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</w:p>
    <w:p w14:paraId="558AC3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的示数之比变小</w:t>
      </w:r>
    </w:p>
    <w:p w14:paraId="49768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的示数之比变大</w:t>
      </w:r>
    </w:p>
    <w:p w14:paraId="0CA76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的示数之比变小</w:t>
      </w:r>
    </w:p>
    <w:p w14:paraId="2C3714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2B0D8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65A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由图可知，滑动变阻器与定值电阻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测量滑动变阻器两端的电压，电压表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测量电源电压，电流表测量电路中的电流；在滑动变阻器滑片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向左移动的过程中，滑动变阻器接入电路的电阻变小，由电阻的串联，电路的总电阻变小，由</w:t>
      </w:r>
    </w:p>
    <w:p w14:paraId="01054B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24" o:title="eqId789392d59f1bc670c948f555174518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</w:p>
    <w:p w14:paraId="72954E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可知，此时电路中的电流变大，即电流表的示数变大。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由</w:t>
      </w:r>
    </w:p>
    <w:p w14:paraId="64BE83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" o:title="eqId6d560d7d08d09205cfef0f0ac199ba0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4440B9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两端的电压变大，由于串联电路中电源电压等于各用电器两端的电压之和，所以滑动变阻器两端的电压变小，即电压表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的示数变小；由于电源电压保持不变，所以电压表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示数变大，由欧姆定律，电压表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的示数之比即变阻器连入电路的电阻，比值变小，故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示数变大，其比值变小，故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06407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用如图甲所示的滑轮组提升物体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，已知物体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所受的重力为</w:t>
      </w:r>
      <w:r>
        <w:rPr>
          <w:rFonts w:ascii="Times New Roman" w:hAnsi="Times New Roman" w:eastAsia="Times New Roman" w:cs="Times New Roman"/>
          <w:color w:val="000000"/>
        </w:rPr>
        <w:t>550N</w:t>
      </w:r>
      <w:r>
        <w:rPr>
          <w:rFonts w:ascii="宋体" w:hAnsi="宋体" w:eastAsia="宋体" w:cs="宋体"/>
          <w:color w:val="000000"/>
        </w:rPr>
        <w:t>，卷扬机加在绳子自由端的拉力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内沿竖直方向匀速提升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的变化图像如图乙所示，忽略绳重及摩擦，下列说法正确的是（　　）</w:t>
      </w:r>
    </w:p>
    <w:p w14:paraId="01CF4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81350" cy="1409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147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绳子自由端移动的速度为</w:t>
      </w:r>
      <w:r>
        <w:rPr>
          <w:rFonts w:ascii="Times New Roman" w:hAnsi="Times New Roman" w:eastAsia="Times New Roman" w:cs="Times New Roman"/>
          <w:color w:val="000000"/>
        </w:rPr>
        <w:t>0.5m/s</w:t>
      </w:r>
    </w:p>
    <w:p w14:paraId="2A85E83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动滑轮重为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该滑轮组的机械效率为</w:t>
      </w:r>
      <w:r>
        <w:rPr>
          <w:rFonts w:ascii="Times New Roman" w:hAnsi="Times New Roman" w:eastAsia="Times New Roman" w:cs="Times New Roman"/>
          <w:color w:val="000000"/>
        </w:rPr>
        <w:t>83.3%</w:t>
      </w:r>
    </w:p>
    <w:p w14:paraId="20C91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73A2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F9EC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．如图甲是由一个动滑轮和一个定滑轮组成的滑轮组，动滑轮上有二段绳子，则在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内拉力移动的距离为</w:t>
      </w:r>
    </w:p>
    <w:p w14:paraId="2C774D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29" o:title="eqId4929aa1fea6accc3dddf7e520e1257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454499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由图乙可知拉力为</w:t>
      </w:r>
    </w:p>
    <w:p w14:paraId="4EF5E8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18.8pt;" o:ole="t" filled="f" o:preferrelative="t" stroked="f" coordsize="21600,21600">
            <v:path/>
            <v:fill on="f" focussize="0,0"/>
            <v:stroke on="f" joinstyle="miter"/>
            <v:imagedata r:id="rId31" o:title="eqId211df4e64ec2e75be459eee4fbe6ec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568D19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F1C0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．绳子自由端移动的速度为</w:t>
      </w:r>
    </w:p>
    <w:p w14:paraId="355E50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<v:path/>
            <v:fill on="f" focussize="0,0"/>
            <v:stroke on="f" joinstyle="miter"/>
            <v:imagedata r:id="rId33" o:title="eqIddaca559cd96bb2c735533fbde72199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</w:p>
    <w:p w14:paraId="5EFBBF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21E0F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．忽略绳重及摩擦，由</w:t>
      </w:r>
    </w:p>
    <w:p w14:paraId="5139C0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35" o:title="eqIde415ff66a687062c174cebec05909f2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5A744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得动滑轮的重为</w:t>
      </w:r>
    </w:p>
    <w:p w14:paraId="6794E7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2pt;width:175.8pt;" o:ole="t" filled="f" o:preferrelative="t" stroked="f" coordsize="21600,21600">
            <v:path/>
            <v:fill on="f" focussize="0,0"/>
            <v:stroke on="f" joinstyle="miter"/>
            <v:imagedata r:id="rId37" o:title="eqId490f35ab31f215e5585939a10ee8b0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40178A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51F0B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内克服物重做的有用功为</w:t>
      </w:r>
    </w:p>
    <w:p w14:paraId="6E5140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2pt;width:154.8pt;" o:ole="t" filled="f" o:preferrelative="t" stroked="f" coordsize="21600,21600">
            <v:path/>
            <v:fill on="f" focussize="0,0"/>
            <v:stroke on="f" joinstyle="miter"/>
            <v:imagedata r:id="rId39" o:title="eqIda2a43850686b3ff9989788f3073f49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444CA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该滑轮组的机械效率为</w:t>
      </w:r>
    </w:p>
    <w:p w14:paraId="6527CF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8pt;width:199.2pt;" o:ole="t" filled="f" o:preferrelative="t" stroked="f" coordsize="21600,21600">
            <v:path/>
            <v:fill on="f" focussize="0,0"/>
            <v:stroke on="f" joinstyle="miter"/>
            <v:imagedata r:id="rId41" o:title="eqIdfb5f95fef87e7b7c1a4d646f19839b2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6F660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8599E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8739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如图甲所示，水平桌面上的薄壁圆柱形容器中盛有某种液体，一个质量分布均匀的物体所受的重力为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color w:val="000000"/>
        </w:rPr>
        <w:t>0.8g/cm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，它由一根固定在容器底部的细线拉住并浸没在液体中静止。当将细线剪断后，物体最终漂浮在液面上，且有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的体积露出液面，如图乙所示，此时容器中的液面下降了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4DAD1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A877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细线受到的拉力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液体的密度为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A6535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容器底受到液体的压强减小了</w:t>
      </w:r>
      <w:r>
        <w:rPr>
          <w:rFonts w:ascii="Times New Roman" w:hAnsi="Times New Roman" w:eastAsia="Times New Roman" w:cs="Times New Roman"/>
          <w:color w:val="000000"/>
        </w:rPr>
        <w:t>300Pa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容器对桌面的压强减小</w:t>
      </w:r>
    </w:p>
    <w:p w14:paraId="61331A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612D5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46E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．物体漂浮在液体中时，根据浮沉条件可知，物体受到的浮力</w:t>
      </w:r>
    </w:p>
    <w:p w14:paraId="40B6880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浮乙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744BFDC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7562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漂浮时有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3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color w:val="000000"/>
        </w:rPr>
        <w:t>的体积露出水面，则</w:t>
      </w:r>
    </w:p>
    <w:p w14:paraId="6E16772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49" o:title="eqIdb4944cefe038c56284d8062cfc16c4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3604B83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×0.8g/cm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1.2 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A774E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D68AF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．物体浸没时，受到的浮力</w:t>
      </w:r>
    </w:p>
    <w:p w14:paraId="4639A1D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0C5DC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细线受到的拉力</w:t>
      </w:r>
    </w:p>
    <w:p w14:paraId="0CE76F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拉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浮甲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1" o:title="eqIda4b8503f4706b8321e4e79a87eadea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1B085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DB74E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．容器底部受到液体的压强减小量</w:t>
      </w:r>
    </w:p>
    <w:p w14:paraId="559CE64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58" o:title="eqIdeff35e4e3cdc188643c46265591575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i/>
          <w:color w:val="000000"/>
        </w:rPr>
        <w:t>g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58" o:title="eqIdeff35e4e3cdc188643c46265591575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360Pa</w:t>
      </w:r>
    </w:p>
    <w:p w14:paraId="05CDB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故C正确；</w:t>
      </w:r>
    </w:p>
    <w:p w14:paraId="3E3A7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D．甲、乙两图中，容器对桌面的压力</w:t>
      </w:r>
    </w:p>
    <w:p w14:paraId="0506D3B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容器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2E02E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故容器对桌面的压力不变，受力面积也不变，所以容器对桌面的压强不变，故D错误。</w:t>
      </w:r>
    </w:p>
    <w:p w14:paraId="79512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632112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如图甲所示电路，电源电压不变，电压表量程是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点的过程中，灯泡和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图象分别如图乙所示，滑片在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点时灯泡恰好正常发光。在保证电路安全的情况下，下列说法正确的是（　　）</w:t>
      </w:r>
    </w:p>
    <w:p w14:paraId="55522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333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75B7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灯泡的额定功率是</w:t>
      </w:r>
      <w:r>
        <w:rPr>
          <w:rFonts w:ascii="Times New Roman" w:hAnsi="Times New Roman" w:eastAsia="Times New Roman" w:cs="Times New Roman"/>
          <w:color w:val="000000"/>
        </w:rPr>
        <w:t>0.15W</w:t>
      </w:r>
    </w:p>
    <w:p w14:paraId="5FC7227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时，电路的最小功率为</w:t>
      </w:r>
      <w:r>
        <w:rPr>
          <w:rFonts w:ascii="Times New Roman" w:hAnsi="Times New Roman" w:eastAsia="Times New Roman" w:cs="Times New Roman"/>
          <w:color w:val="000000"/>
        </w:rPr>
        <w:t>1.35W</w:t>
      </w:r>
    </w:p>
    <w:p w14:paraId="21D85C7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的最大功率是</w:t>
      </w:r>
      <w:r>
        <w:rPr>
          <w:rFonts w:ascii="Times New Roman" w:hAnsi="Times New Roman" w:eastAsia="Times New Roman" w:cs="Times New Roman"/>
          <w:color w:val="000000"/>
        </w:rPr>
        <w:t>2.16W</w:t>
      </w:r>
    </w:p>
    <w:p w14:paraId="7097E12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允许接入电路的最大阻值是</w:t>
      </w:r>
      <w:r>
        <w:rPr>
          <w:rFonts w:ascii="Times New Roman" w:hAnsi="Times New Roman" w:eastAsia="Times New Roman" w:cs="Times New Roman"/>
          <w:color w:val="000000"/>
        </w:rPr>
        <w:t>12Ω</w:t>
      </w:r>
    </w:p>
    <w:p w14:paraId="6E188A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6BA26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93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的阻值减小，电路中的总电阻变小，电流变大，灯泡两端的电压变大，由此可知，图乙中，左边的曲线为灯泡的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图象，则右边的曲线为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的阻值最小（允许接入的最小阻值），电路中的电流最大，由于灯泡恰好正常发光，则根据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图象知道，小灯泡正常工作时的电压为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，则灯泡的额定功率</w:t>
      </w:r>
    </w:p>
    <w:p w14:paraId="5C17405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=1.5V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0.5A=0.75W</w:t>
      </w:r>
    </w:p>
    <w:p w14:paraId="719785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29255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串联，由串联电路的特点知道，电源电压</w:t>
      </w:r>
    </w:p>
    <w:p w14:paraId="6D7F7A5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=1.5V+3V=4.5V</w:t>
      </w:r>
    </w:p>
    <w:p w14:paraId="51A36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当滑片在最右端时，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的阻值最大，电路中的电流最小，电路的功率最小，由图知道，最小电流是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，电路的最小功率</w:t>
      </w:r>
    </w:p>
    <w:p w14:paraId="462579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171pt;" o:ole="t" filled="f" o:preferrelative="t" stroked="f" coordsize="21600,21600">
            <v:path/>
            <v:fill on="f" focussize="0,0"/>
            <v:stroke on="f" joinstyle="miter"/>
            <v:imagedata r:id="rId62" o:title="eqIde0dedaac004bd4b3cd2de1c60661763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500B8D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FA15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．由图知道，只闭合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0" name="图片 483178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0" name="图片 4831780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两端的电压，电流表测电路中的电流；由图乙及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4" o:title="eqId9c83f61a0d94fac4f83902a3ca0fc86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</w:t>
      </w:r>
    </w:p>
    <w:p w14:paraId="2222DE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110.25pt;" o:ole="t" filled="f" o:preferrelative="t" stroked="f" coordsize="21600,21600">
            <v:path/>
            <v:fill on="f" focussize="0,0"/>
            <v:stroke on="f" joinstyle="miter"/>
            <v:imagedata r:id="rId66" o:title="eqId710ae341341c0e1433ad43fd1fb7d98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</w:p>
    <w:p w14:paraId="6807F7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由于串联电路中各处的电流相等，电流表的量程为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，所以，电路中的最大电流</w:t>
      </w:r>
    </w:p>
    <w:p w14:paraId="77A40C7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′=0.6A</w:t>
      </w:r>
    </w:p>
    <w:p w14:paraId="60F1E0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此时此时滑动变阻器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接入电路中的电阻最小，由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68" o:title="eqIdbbc8c4dce535624f4a62aa2b34ac1b0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的最大功率是</w:t>
      </w:r>
    </w:p>
    <w:p w14:paraId="74E524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97.25pt;" o:ole="t" filled="f" o:preferrelative="t" stroked="f" coordsize="21600,21600">
            <v:path/>
            <v:fill on="f" focussize="0,0"/>
            <v:stroke on="f" joinstyle="miter"/>
            <v:imagedata r:id="rId70" o:title="eqId992c5e01d3a0edbb9bf4f374f5cc1a5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346EF6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由于电压表采用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量程，当电压表的示数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时，滑动变阻器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接入电路中的电阻最大，因串联电路中总电压等于各分电压之和，所以，此时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</w:t>
      </w:r>
    </w:p>
    <w:p w14:paraId="1DBD9B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72" o:title="eqIdc15a0b7752c8922804435fac936f9f0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62CC9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电路中的最小电流</w:t>
      </w:r>
    </w:p>
    <w:p w14:paraId="7E4513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74" o:title="eqId8cfd4786c2d29b906a03ea8de70106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</w:p>
    <w:p w14:paraId="18728A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接入电路中的最大阻值</w:t>
      </w:r>
    </w:p>
    <w:p w14:paraId="0228C8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144pt;" o:ole="t" filled="f" o:preferrelative="t" stroked="f" coordsize="21600,21600">
            <v:path/>
            <v:fill on="f" focussize="0,0"/>
            <v:stroke on="f" joinstyle="miter"/>
            <v:imagedata r:id="rId76" o:title="eqId02b542d6a554073b7908ff2034e1582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08AB7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正确。</w:t>
      </w:r>
    </w:p>
    <w:p w14:paraId="32A8C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3EF3A23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二、填空题（共5小题，每小题2分，共10分）</w:t>
      </w:r>
    </w:p>
    <w:p w14:paraId="63C2E5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接种疫苗的注射器针尖做得很细是利用___________的方法来增大压强。如图是护士给患者输液的装置，药水瓶盖上插着两根管，均插入药液中，一根给患者输液。另一根“闲置”，如图所示，在输液过程中，当瓶内气压减小时，在___________的作用下使空气通过这根“闲置管”进入瓶内。</w:t>
      </w:r>
    </w:p>
    <w:p w14:paraId="4D435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2209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65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减小受力面积    ②. 大气压</w:t>
      </w:r>
    </w:p>
    <w:p w14:paraId="7DDEF9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79A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9" o:title="eqIde512e223efc50cd873f7d5b0e9896c8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可知，增大压力或减小受力面积可增大压强，而注射器针尖做得很细是减小了受力面积来增大压强，使得针尖更容易刺破皮肤。</w:t>
      </w:r>
    </w:p>
    <w:p w14:paraId="7D9BE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果瓶内是密闭空间，随着药水瓶内药液的减少，药液深度降低，药液上方的气体压强越来越小，当瓶内压强小于外界大气压时，瓶内药液将无法流出。在瓶内连入“闲置管”后，瓶内和瓶外连通，当药液流出后，在大气压的作用下，空气顺着“闲置管”进入瓶内，始终保持药液上方的气压为大气压，使得药液可以持续流出。</w:t>
      </w:r>
    </w:p>
    <w:p w14:paraId="2487633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某太阳能热水器内装有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温度为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℃的水，阳光照射一天后，水温升高到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℃，热水器内的水吸收了___________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的热量，水的内能是通过___________的方式被改变的。[水的比热容为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</w:t>
      </w:r>
      <w:r>
        <w:rPr>
          <w:rFonts w:ascii="Times New Roman" w:hAnsi="Times New Roman" w:eastAsia="Times New Roman" w:cs="Times New Roman"/>
          <w:color w:val="000000"/>
        </w:rPr>
        <w:t xml:space="preserve">] </w:t>
      </w:r>
    </w:p>
    <w:p w14:paraId="3949DD1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3pt;width:51.95pt;" o:ole="t" filled="f" o:preferrelative="t" stroked="f" coordsize="21600,21600">
            <v:path/>
            <v:fill on="f" focussize="0,0"/>
            <v:stroke on="f" joinstyle="miter"/>
            <v:imagedata r:id="rId81" o:title="eqId05825dd6bf605b40a57010939e69307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</w:p>
    <w:p w14:paraId="57266E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D12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水的质量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3" o:title="eqId613dd1d7f8c12b52e93f300e85d8c34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，温度变化量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108.3pt;" o:ole="t" filled="f" o:preferrelative="t" stroked="f" coordsize="21600,21600">
            <v:path/>
            <v:fill on="f" focussize="0,0"/>
            <v:stroke on="f" joinstyle="miter"/>
            <v:imagedata r:id="rId85" o:title="eqIdbcb8e3886c8ec319f5e97b9053c6117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，比热容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87" o:title="eqIdae34a49cbe857715d0d859e2a0628c0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，水吸收的热量</w:t>
      </w:r>
    </w:p>
    <w:p w14:paraId="3BC564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5pt;width:288pt;" o:ole="t" filled="f" o:preferrelative="t" stroked="f" coordsize="21600,21600">
            <v:path/>
            <v:fill on="f" focussize="0,0"/>
            <v:stroke on="f" joinstyle="miter"/>
            <v:imagedata r:id="rId89" o:title="eqId1ffd56b9e9f6c8d876a696588860132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 w14:paraId="0ACA51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改变内能的方式有做功和热传递，阳光照射属于热传递。</w:t>
      </w:r>
    </w:p>
    <w:p w14:paraId="440C10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放在水平桌面上的两个完全相同的容器内装有适量的水，将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两个体积相同的实心物体分别放入容器内，待物体静止后，如图所示，物体受到的浮力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，物体的密度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（两空均选填“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26D15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F791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&lt;</w:t>
      </w:r>
    </w:p>
    <w:p w14:paraId="51548E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C88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两个正方体排开水的体积关系为</w:t>
      </w:r>
    </w:p>
    <w:p w14:paraId="1DC51309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2D605F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4B9340AC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</w:p>
    <w:p w14:paraId="040EC0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可知，浮力的大小关系为</w:t>
      </w:r>
    </w:p>
    <w:p w14:paraId="112819E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0035B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由题知，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两个正方体的体积相同；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处于漂浮，则由浮沉条件可知</w:t>
      </w:r>
    </w:p>
    <w:p w14:paraId="38D080D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</w:p>
    <w:p w14:paraId="2A9CDC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6B590D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</w:p>
    <w:p w14:paraId="01BE597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0B0C01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03452EE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14F1DC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的体积相同，所以根据</w:t>
      </w:r>
    </w:p>
    <w:p w14:paraId="715462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92" o:title="eqId0e6348c2e78d5a90d595ce47a482517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</w:p>
    <w:p w14:paraId="55756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可知，物体密度的大小关系</w:t>
      </w:r>
    </w:p>
    <w:p w14:paraId="0647FC8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</w:p>
    <w:p w14:paraId="5DEDA7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，将静止在水平地面上的物体向上提升。乙图表示拉力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的变化关系，丙图表示物体运动速度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的大小随时间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的变化关系。在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内物体对地面的压力为</w:t>
      </w:r>
      <w:r>
        <w:rPr>
          <w:rFonts w:ascii="Times New Roman" w:hAnsi="Times New Roman" w:eastAsia="Times New Roman" w:cs="Times New Roman"/>
          <w:color w:val="000000"/>
        </w:rPr>
        <w:t>___________N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___________W</w:t>
      </w:r>
      <w:r>
        <w:rPr>
          <w:rFonts w:ascii="宋体" w:hAnsi="宋体" w:eastAsia="宋体" w:cs="宋体"/>
          <w:color w:val="000000"/>
        </w:rPr>
        <w:t>。</w:t>
      </w:r>
    </w:p>
    <w:p w14:paraId="5ABEB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781550" cy="1781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1222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500</w:t>
      </w:r>
    </w:p>
    <w:p w14:paraId="5B07E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F993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由图可知，第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之后，物体竖直向上做匀速直线运动，物体处于平衡状态，重力等于拉力为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，则在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内物体对地面的压力为</w:t>
      </w:r>
    </w:p>
    <w:p w14:paraId="3B45353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=50N-20N=30N</w:t>
      </w:r>
    </w:p>
    <w:p w14:paraId="4E07F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内物体的速度为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</w:p>
    <w:p w14:paraId="4A94736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Times New Roman" w:hAnsi="Times New Roman" w:eastAsia="Times New Roman" w:cs="Times New Roman"/>
          <w:color w:val="000000"/>
        </w:rPr>
        <w:t>=50N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10m/s=500W</w:t>
      </w:r>
    </w:p>
    <w:p w14:paraId="4F786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如图是某款家用电饭煲的保温、加热两挡调节功能电路，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121Ω</w:t>
      </w:r>
      <w:r>
        <w:rPr>
          <w:rFonts w:ascii="宋体" w:hAnsi="宋体" w:eastAsia="宋体" w:cs="宋体"/>
          <w:color w:val="000000"/>
        </w:rPr>
        <w:t>。电饭煲额定电压为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，它在额定电压下处于加热挡时功率为</w:t>
      </w:r>
      <w:r>
        <w:rPr>
          <w:rFonts w:ascii="Times New Roman" w:hAnsi="Times New Roman" w:eastAsia="Times New Roman" w:cs="Times New Roman"/>
          <w:color w:val="000000"/>
        </w:rPr>
        <w:t>1400W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___________Ω</w:t>
      </w:r>
      <w:r>
        <w:rPr>
          <w:rFonts w:ascii="宋体" w:hAnsi="宋体" w:eastAsia="宋体" w:cs="宋体"/>
          <w:color w:val="000000"/>
        </w:rPr>
        <w:t>。只将电饭煲接入电路中，处于保温挡工作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，使标有“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95" o:title="eqIdd722e9cbf3d0f272cbba351343048b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”字样的电能表指示灯闪烁</w:t>
      </w:r>
      <w:r>
        <w:rPr>
          <w:rFonts w:ascii="Times New Roman" w:hAnsi="Times New Roman" w:eastAsia="Times New Roman" w:cs="Times New Roman"/>
          <w:color w:val="000000"/>
        </w:rPr>
        <w:t>162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95" o:title="eqIdd722e9cbf3d0f272cbba351343048b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指接在这个电能表上的用电器每消耗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" o:title="eqId12e8fd19644be3bb5e8ec381f8596ac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的电能，电能表的指示灯闪烁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，此时电路的实际电压为</w:t>
      </w:r>
      <w:r>
        <w:rPr>
          <w:rFonts w:ascii="Times New Roman" w:hAnsi="Times New Roman" w:eastAsia="Times New Roman" w:cs="Times New Roman"/>
          <w:color w:val="000000"/>
        </w:rPr>
        <w:t>___________V</w:t>
      </w:r>
      <w:r>
        <w:rPr>
          <w:rFonts w:ascii="宋体" w:hAnsi="宋体" w:eastAsia="宋体" w:cs="宋体"/>
          <w:color w:val="000000"/>
        </w:rPr>
        <w:t>。</w:t>
      </w:r>
    </w:p>
    <w:p w14:paraId="5E34A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14650" cy="1314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6C85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198V</w:t>
      </w:r>
    </w:p>
    <w:p w14:paraId="119A1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4F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的简单电路，因并联电路中总电阻小于任何一个分电阻，所以，开关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均闭合时，电路的总电阻最小，由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101" o:title="eqId3a8b29ee86b1bee2aaa76358009665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可知，电路的总功率最大，电饭煲处于加热状态，同理可知，开关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断开时，电饭煲处于保温状态，则</w:t>
      </w:r>
    </w:p>
    <w:p w14:paraId="259863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3pt;width:150.25pt;" o:ole="t" filled="f" o:preferrelative="t" stroked="f" coordsize="21600,21600">
            <v:path/>
            <v:fill on="f" focussize="0,0"/>
            <v:stroke on="f" joinstyle="miter"/>
            <v:imagedata r:id="rId103" o:title="eqIdf40e9942ba9b0b925a64fd7a07e5148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691B2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因并联电路中各支路独立工作、互不影响，所以，加热时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</w:t>
      </w:r>
    </w:p>
    <w:p w14:paraId="25F6D3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8pt;width:212.85pt;" o:ole="t" filled="f" o:preferrelative="t" stroked="f" coordsize="21600,21600">
            <v:path/>
            <v:fill on="f" focussize="0,0"/>
            <v:stroke on="f" joinstyle="miter"/>
            <v:imagedata r:id="rId105" o:title="eqId2aec7b1b0a07832dad7fc716533e761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</w:p>
    <w:p w14:paraId="077C39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因并联电路总电压等于各支路电压，所以，电热丝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3159B1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.3pt;width:140.85pt;" o:ole="t" filled="f" o:preferrelative="t" stroked="f" coordsize="21600,21600">
            <v:path/>
            <v:fill on="f" focussize="0,0"/>
            <v:stroke on="f" joinstyle="miter"/>
            <v:imagedata r:id="rId107" o:title="eqIdb892f6ab39166510000c7e40e791167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45EC04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由题意可知，使标有“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95" o:title="eqIdd722e9cbf3d0f272cbba351343048b0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”字样的电能表指示灯闪烁</w:t>
      </w:r>
      <w:r>
        <w:rPr>
          <w:rFonts w:ascii="Times New Roman" w:hAnsi="Times New Roman" w:eastAsia="Times New Roman" w:cs="Times New Roman"/>
          <w:color w:val="000000"/>
        </w:rPr>
        <w:t>162</w:t>
      </w:r>
      <w:r>
        <w:rPr>
          <w:rFonts w:ascii="宋体" w:hAnsi="宋体" w:eastAsia="宋体" w:cs="宋体"/>
          <w:color w:val="000000"/>
        </w:rPr>
        <w:t>次，则消耗的电能为</w:t>
      </w:r>
    </w:p>
    <w:p w14:paraId="6042BE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2pt;width:247.3pt;" o:ole="t" filled="f" o:preferrelative="t" stroked="f" coordsize="21600,21600">
            <v:path/>
            <v:fill on="f" focussize="0,0"/>
            <v:stroke on="f" joinstyle="miter"/>
            <v:imagedata r:id="rId110" o:title="eqIdad7e12fdeeda6082e6817f7d0246d66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</w:p>
    <w:p w14:paraId="3936A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断开时，电饭煲处于保温状态，此时电路中只有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8.8pt;width:72.65pt;" o:ole="t" filled="f" o:preferrelative="t" stroked="f" coordsize="21600,21600">
            <v:path/>
            <v:fill on="f" focussize="0,0"/>
            <v:stroke on="f" joinstyle="miter"/>
            <v:imagedata r:id="rId112" o:title="eqId91c11f2b52ad2eba668b1c262e460d3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可得电热锅的实际电压为</w:t>
      </w:r>
    </w:p>
    <w:p w14:paraId="702C45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.3pt;width:207.85pt;" o:ole="t" filled="f" o:preferrelative="t" stroked="f" coordsize="21600,21600">
            <v:path/>
            <v:fill on="f" focussize="0,0"/>
            <v:stroke on="f" joinstyle="miter"/>
            <v:imagedata r:id="rId114" o:title="eqIdd3c22d49d8e21587b5b10447da97c4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</w:p>
    <w:p w14:paraId="4D5FDFE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三、作图题（共2小题，每小题2分，共4分）</w:t>
      </w:r>
    </w:p>
    <w:p w14:paraId="13DAB0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闭合开关，小磁针静止在螺线管左侧，在图中括号内标出电源“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”极，并用箭头标出图中磁感线方向。</w:t>
      </w:r>
    </w:p>
    <w:p w14:paraId="0A700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466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051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3143250" cy="16383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B0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75E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由图可知，小磁针右侧为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极，根据异名磁极相互吸引，则螺线管左侧对应为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极，根据安培定则可知，电流从右侧流入螺线管，则电源右侧为正极；在螺线管的外部，磁感线由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极，据此画出磁感线方向，如图所示：</w:t>
      </w:r>
    </w:p>
    <w:p w14:paraId="0A276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638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E6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如图利用羊角锤撬钉子，在锤柄上画出所施加的最小动力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15E15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8953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A02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76300" cy="1076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0F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4EA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11F2A3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根据杠杆的平衡条件，动力臂越长越省力，找到杠杆上离支点最远的一点作为动力作用点，支点到该点的距离即为最长的动力臂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，画出最长动力臂后，最小力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应与力臂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垂直且向上。如图所示：</w:t>
      </w:r>
    </w:p>
    <w:p w14:paraId="479A5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2287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9D0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四、实验题（共3小题，20题5分，2122题各6分，共17分）</w:t>
      </w:r>
    </w:p>
    <w:p w14:paraId="77E99D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在“探究凸透镜成像的规律”实验中，所用凸透镜的焦距是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，将凸透镜因定在光具座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刻度线处，实验装置如图所示：</w:t>
      </w:r>
    </w:p>
    <w:p w14:paraId="47346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95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8E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）实验前调节烛焰、凸透镜和光屏的中心大致在同一高度，目的是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1D21A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）实验中将蜡烛移至光具座上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刻度线处，移动光屏，直到烛焰在光屏上成清晰的实像，这是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的原理（选填“照相机”“投影仪”或“放大镜”）；</w:t>
      </w:r>
    </w:p>
    <w:p w14:paraId="727ED5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）再将蜡烛从光具座上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刻度线处，若使烛焰在光屏上再次成清晰的像，光屏应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透镜（选填“远离”或“靠近”）；此过程中，烛焰移动的速度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烛焰的像移动的速度（选填“大于”“小于”或“等于”）；</w:t>
      </w:r>
    </w:p>
    <w:p w14:paraId="3E9B23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）某小组同学将发光的小灯泡放在该凸透镜的焦点处，在透镜另一侧将光屏沿主光轴远离透镜的过程中，光屏上的光斑大小将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9A03F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使像成在光屏的中央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不变</w:t>
      </w:r>
    </w:p>
    <w:p w14:paraId="501D30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1D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像与物的连线经过凸透镜的光心，把烛焰、凸透镜和光屏的中心大致调节在同一高度，这样像就会落在光屏的中央位置，便于观察像。</w:t>
      </w:r>
    </w:p>
    <w:p w14:paraId="2D4C26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蜡烛移至光具座上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刻度线处时，物距为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，大于二倍焦距，成倒立缩小的实像，这个是照相机的成像原理。</w:t>
      </w:r>
    </w:p>
    <w:p w14:paraId="003001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刻度线处；成实像时，物体远离凸透镜，像靠近凸透镜，要把光屏靠近凸透镜。</w:t>
      </w:r>
    </w:p>
    <w:p w14:paraId="48048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成实像时，当物体在大于二倍焦距的范围内移动时，物体移动的速度大于像移动的速度；当物体在一倍焦距和二倍焦距之间移动时，物体移动的速度小于像移动的速度。由题意知，蜡烛从光具座上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刻度线处，即物体在大于二倍焦距的范围内移动，物体移动的速度大于像移动的速度。</w:t>
      </w:r>
    </w:p>
    <w:p w14:paraId="157549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[5] </w:t>
      </w:r>
      <w:r>
        <w:rPr>
          <w:rFonts w:ascii="宋体" w:hAnsi="宋体" w:eastAsia="宋体" w:cs="宋体"/>
          <w:color w:val="000000"/>
        </w:rPr>
        <w:t>将发光的小灯泡放在该凸透镜的焦点处，光通过凸透镜后形成一束平行于主光轴的平行光，所以移动光屏时，光屏上的光斑大小保持不变。</w:t>
      </w:r>
    </w:p>
    <w:p w14:paraId="22F3EC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为了测量滑动摩擦力的大小，甲组同学设计了如图所示实验装置。实验中，小桶内装入适量的沙子，细绳水平拉动木块，使木块恰好做匀速直线运动。（轻绳与滑轮的摩擦不计）</w:t>
      </w:r>
    </w:p>
    <w:p w14:paraId="5A37A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572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5A8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）实验中定滑轮的作用是___________；</w:t>
      </w:r>
    </w:p>
    <w:p w14:paraId="6BB4F1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）为了测量木块受到的滑动摩擦力，需要测量的物理量是___________；</w:t>
      </w:r>
    </w:p>
    <w:p w14:paraId="54465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）小桶落地后，木块继续向前运动，这是由于木块具有___________，此时木块受到的滑动摩擦力___________（选填“变大”、“变小”或“不变”）；</w:t>
      </w:r>
    </w:p>
    <w:p w14:paraId="3B11BA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）把毛巾铺在木板上，想要测出图中木块在毛巾上受到的滑动摩擦力大小，下一步的操作是___________；</w:t>
      </w:r>
    </w:p>
    <w:p w14:paraId="40D561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）乙组同学觉得用已知质量的钩码代替沙桶，可以简化实验操作步骤，你觉得哪组的方法更好：___________（选填“甲组”或“乙组”）。</w:t>
      </w:r>
    </w:p>
    <w:p w14:paraId="3F47DFE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小桶和沙子的总质量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往小桶中增加沙子，使木块做匀速直线运动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甲组</w:t>
      </w:r>
    </w:p>
    <w:p w14:paraId="1AC81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16A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定滑轮的实质是一个等臂杠杆，不能省力，但可以改变力的方向。所以，实验中定滑轮的作用是改变拉力的方向。</w:t>
      </w:r>
    </w:p>
    <w:p w14:paraId="22235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小桶内装入适量的沙子，滑块恰好做匀速直线运动。此时的拉力等于小桶和沙子的总重力。所以，为了测量滑块受到的滑动摩擦力，需要测量的物理量是小桶和沙子的总质量。</w:t>
      </w:r>
    </w:p>
    <w:p w14:paraId="22484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物体保持原来运动状态不变的性质叫惯性，小桶落地后，滑块由于惯性继续向前运动。</w:t>
      </w:r>
    </w:p>
    <w:p w14:paraId="3403F8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继续向前运动过程中，由于压力不变，接触面的粗糙程度不变，则滑块所受滑动摩擦力大小不变。</w:t>
      </w:r>
    </w:p>
    <w:p w14:paraId="456DD6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把毛巾铺在木板上，接触面粗糙程度增大，滑动摩擦力增大，应该往小桶中增加沙子，以此增大拉力，木块才会做匀速直线运动。</w:t>
      </w:r>
    </w:p>
    <w:p w14:paraId="1AE191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乙组觉得用钩码代替沙桶可以简化实验操作步骤，但此想法不能达到目的，因为用钩码不能连续改变拉力的大小，难以控制滑块做匀速直线运动，故甲组的方法更好。</w:t>
      </w:r>
    </w:p>
    <w:p w14:paraId="72856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如图所示，甲同学在做“测量小灯泡的电功率”实验。实验器材：电源（电压恒为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，正常发光时灯丝电阻约为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）、电流表、电压表、开关各一个，规格分别为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2" o:title="eqId9efc18a5bb2e53586331b2a58538a48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10Ω  1A</w: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30Ω 0.5A</w:t>
      </w:r>
      <w:r>
        <w:rPr>
          <w:rFonts w:ascii="宋体" w:hAnsi="宋体" w:eastAsia="宋体" w:cs="宋体"/>
          <w:color w:val="000000"/>
        </w:rPr>
        <w:t>）的滑动变阻器各一个，导线若干。</w:t>
      </w:r>
    </w:p>
    <w:p w14:paraId="608C1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62760"/>
            <wp:effectExtent l="0" t="0" r="0" b="889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BFE1D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）连接电路时，滑动变阻器应选___________（选填“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2" o:title="eqId9efc18a5bb2e53586331b2a58538a4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3664E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）连接好电路后，闭合开关，发现小灯泡不亮，电流表有示数，电压表无示数，电路故障原因是___________；</w:t>
      </w:r>
    </w:p>
    <w:p w14:paraId="7B398A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至某位置时。电压表的示数为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，若想测量小灯泡的额定功率，应将滑片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向___________端移动（选填“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”）。通过实验绘制出小灯泡的</w:t>
      </w:r>
      <w:r>
        <w:rPr>
          <w:rFonts w:ascii="Times New Roman" w:hAnsi="Times New Roman" w:eastAsia="Times New Roman" w:cs="Times New Roman"/>
          <w:i/>
          <w:color w:val="000000"/>
        </w:rPr>
        <w:t>U-I</w:t>
      </w:r>
      <w:r>
        <w:rPr>
          <w:rFonts w:ascii="宋体" w:hAnsi="宋体" w:eastAsia="宋体" w:cs="宋体"/>
          <w:color w:val="000000"/>
        </w:rPr>
        <w:t>图像，如图乙所示，小灯泡的额定功率为___________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34E5B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）乙同学设计了如图丙所示电路，来测量另一只小灯泡的额定功率（已知灯泡的额定电压为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29" o:title="eqId4c76eaa6628066e3bd985ca5945b583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阻值已知：</w:t>
      </w:r>
    </w:p>
    <w:p w14:paraId="44966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，使得电流表示数为___________（用字母表示），此时灯泡正常发光；</w:t>
      </w:r>
    </w:p>
    <w:p w14:paraId="3CF27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，记下电流表的读数为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6CD3C6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小灯泡额定功率的表达式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3" o:title="eqId1d7648e5363f4e448af38e52e4c682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___________（用字母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8pt;width:56.95pt;" o:ole="t" filled="f" o:preferrelative="t" stroked="f" coordsize="21600,21600">
            <v:path/>
            <v:fill on="f" focussize="0,0"/>
            <v:stroke on="f" joinstyle="miter"/>
            <v:imagedata r:id="rId135" o:title="eqIdcb25dbe468cb79f87f512cbb87c7d93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4E639FE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小灯泡处短路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⑤.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8.25pt;width:21.75pt;" o:ole="t" filled="f" o:preferrelative="t" stroked="f" coordsize="21600,21600">
            <v:path/>
            <v:fill on="f" focussize="0,0"/>
            <v:stroke on="f" joinstyle="miter"/>
            <v:imagedata r:id="rId138" o:title="eqIdacca6941b5e425b28a935be8b03333e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color w:val="000000"/>
        </w:rPr>
        <w:t xml:space="preserve">    ⑥.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5pt;width:63pt;" o:ole="t" filled="f" o:preferrelative="t" stroked="f" coordsize="21600,21600">
            <v:path/>
            <v:fill on="f" focussize="0,0"/>
            <v:stroke on="f" joinstyle="miter"/>
            <v:imagedata r:id="rId140" o:title="eqId3e79e4f9b51bcc92cd9ad2ea61f922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</w:p>
    <w:p w14:paraId="0EBFC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97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滑变器若选择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2" o:title="eqId9efc18a5bb2e53586331b2a58538a4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，与灯泡串联接入电路中，电源电压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143" o:title="eqId34485ce0d68d40cba82fdb55d5ca1b0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，灯泡电阻约为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Ω，变阻器阻值最大，即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45" o:title="eqId18d095e542a150f6dc4b98a1ae6c0f3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时，根据串联分压，此时灯泡和变阻器两端电压均为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，变阻器阻值无法再增大，则灯泡两端电压最低为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，无法达到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3178031" name="图片 483178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78031" name="图片 4831780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额定电压，即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的最大阻值偏小，无法完成实验，故实验中应选择最大阻值较大的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24" o:title="eqId19f20f21a9d50b61dac519a3ddab53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ABF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分析电路，灯泡与滑动变阻器串联，电流表测串联电路电流，电压表测灯泡两端电压。电流表有示数则电路为通路，电压表无示数则说明灯泡可能被短路。</w:t>
      </w:r>
    </w:p>
    <w:p w14:paraId="1C5BE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，想要达到额定电压，需使灯泡两端电压增大，根据串联电路电压规律，需减小变阻器两端电压，根据串联分压的规律可知，需减小变阻器的阻值，由图可知，滑片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端移动。</w:t>
      </w:r>
    </w:p>
    <w:p w14:paraId="023D0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由图可知，当小灯泡两端电压为额定电压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时，通过小灯泡电流为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，小灯泡的额定功率</w:t>
      </w:r>
    </w:p>
    <w:p w14:paraId="37FC6E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15pt;width:160.3pt;" o:ole="t" filled="f" o:preferrelative="t" stroked="f" coordsize="21600,21600">
            <v:path/>
            <v:fill on="f" focussize="0,0"/>
            <v:stroke on="f" joinstyle="miter"/>
            <v:imagedata r:id="rId148" o:title="eqId7d30e78a3fae4d8924fb153bf151a6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</w:p>
    <w:p w14:paraId="3E335E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分析丙图中的测量方法：由于没有电压表，需要用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和电流表代替电压表，使灯泡两端电压为额定电压时，测出电流即可求出额定功率。图中灯泡和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并联，要使灯泡两端电压为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29" o:title="eqId4c76eaa6628066e3bd985ca5945b583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1" o:title="eqIdbe9b4a83b9aebebf29de0c4406ebf89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两端电压也为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29" o:title="eqId4c76eaa6628066e3bd985ca5945b58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，则电流表示数为</w:t>
      </w:r>
    </w:p>
    <w:p w14:paraId="16202D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5pt;width:44pt;" o:ole="t" filled="f" o:preferrelative="t" stroked="f" coordsize="21600,21600">
            <v:path/>
            <v:fill on="f" focussize="0,0"/>
            <v:stroke on="f" joinstyle="miter"/>
            <v:imagedata r:id="rId155" o:title="eqId8f2d6f6a5a3f454315ac926bff1cffc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</w:p>
    <w:p w14:paraId="24FE5A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再通过开关改变电流表测量对象，测出干路电流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57" o:title="eqIde105760638b22b26ff8bec4354255e4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,得出通过小灯泡的电流</w:t>
      </w:r>
    </w:p>
    <w:p w14:paraId="604B16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5.25pt;width:99pt;" o:ole="t" filled="f" o:preferrelative="t" stroked="f" coordsize="21600,21600">
            <v:path/>
            <v:fill on="f" focussize="0,0"/>
            <v:stroke on="f" joinstyle="miter"/>
            <v:imagedata r:id="rId159" o:title="eqIdabeaccb70d128588a79e2eed4db5dea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</w:p>
    <w:p w14:paraId="21FC49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则小灯泡的额定功率为</w:t>
      </w:r>
    </w:p>
    <w:p w14:paraId="253650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8.25pt;width:132.75pt;" o:ole="t" filled="f" o:preferrelative="t" stroked="f" coordsize="21600,21600">
            <v:path/>
            <v:fill on="f" focussize="0,0"/>
            <v:stroke on="f" joinstyle="miter"/>
            <v:imagedata r:id="rId161" o:title="eqIdd1fbc29cdc29a47d26f4c01b24d26a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</w:p>
    <w:p w14:paraId="1453B97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五、计算题（共2小题，23题6分，24题7分，共13分）</w:t>
      </w:r>
    </w:p>
    <w:p w14:paraId="1F6E50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无人环卫车，质量为</w:t>
      </w:r>
      <w:r>
        <w:rPr>
          <w:rFonts w:ascii="Times New Roman" w:hAnsi="Times New Roman" w:eastAsia="Times New Roman" w:cs="Times New Roman"/>
          <w:color w:val="000000"/>
        </w:rPr>
        <w:t>460kg</w:t>
      </w:r>
      <w:r>
        <w:rPr>
          <w:rFonts w:ascii="宋体" w:hAnsi="宋体" w:eastAsia="宋体" w:cs="宋体"/>
          <w:color w:val="000000"/>
        </w:rPr>
        <w:t>，车与地面的总接触面积为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，在水平路面上匀速直线行驶过程中阻力为车所受重力的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6" o:title="eqIdf89eef3148f2d4d09379767b4af691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7835D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）该车静止时对水平路面的压强是多大？</w:t>
      </w:r>
    </w:p>
    <w:p w14:paraId="657335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时，牵引力做了多少功？若功率相同的燃油汽车以相同的速度行驶相同的路程，消耗的汽油为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，此燃油汽车的效率是多少？（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6873A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7162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F0B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65" o:title="eqIdf467330ff8decedbf6586e78ca68de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7" o:title="eqIdcadf4bcf2e4ea4d2b3c3946cc7f581b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25%</w:t>
      </w:r>
    </w:p>
    <w:p w14:paraId="60CB37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A2F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9" o:title="eqIdae48d09e2b20a354246a2a72637fc3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知道，环卫车的重力</w:t>
      </w:r>
    </w:p>
    <w:p w14:paraId="59A1C2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167.25pt;" o:ole="t" filled="f" o:preferrelative="t" stroked="f" coordsize="21600,21600">
            <v:path/>
            <v:fill on="f" focussize="0,0"/>
            <v:stroke on="f" joinstyle="miter"/>
            <v:imagedata r:id="rId171" o:title="eqIdbbc7a1985c1d6637abf96185b6e6fa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</w:p>
    <w:p w14:paraId="6FD66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对水平地面的压力</w:t>
      </w:r>
    </w:p>
    <w:p w14:paraId="586507B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F=G</w:t>
      </w:r>
      <w:r>
        <w:rPr>
          <w:rFonts w:ascii="Times New Roman" w:hAnsi="Times New Roman" w:eastAsia="Times New Roman" w:cs="Times New Roman"/>
          <w:color w:val="000000"/>
        </w:rPr>
        <w:t>=4600N</w:t>
      </w:r>
    </w:p>
    <w:p w14:paraId="6C92F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环卫车对水平地面的压强</w:t>
      </w:r>
    </w:p>
    <w:p w14:paraId="7C3168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173" o:title="eqId184947cdd51f7b381ced41316ce251b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</w:p>
    <w:p w14:paraId="172A0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）环卫车匀速行驶受到的阻力</w:t>
      </w:r>
    </w:p>
    <w:p w14:paraId="265D61D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150.75pt;" o:ole="t" filled="f" o:preferrelative="t" stroked="f" coordsize="21600,21600">
            <v:path/>
            <v:fill on="f" focussize="0,0"/>
            <v:stroke on="f" joinstyle="miter"/>
            <v:imagedata r:id="rId175" o:title="eqId13f7b85179a621ffbb691cea854b2b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ADC9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由于环卫车匀速行驶时受到的阻力和牵引力是一对平衡力，则牵引力</w:t>
      </w:r>
    </w:p>
    <w:p w14:paraId="41AC74E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牵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f=</w:t>
      </w:r>
      <w:r>
        <w:rPr>
          <w:rFonts w:ascii="Times New Roman" w:hAnsi="Times New Roman" w:eastAsia="Times New Roman" w:cs="Times New Roman"/>
          <w:color w:val="000000"/>
        </w:rPr>
        <w:t>2300N</w:t>
      </w:r>
    </w:p>
    <w:p w14:paraId="5D3F65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177" o:title="eqIdd680be8aed08faf32a07c0d6905d277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时，牵引力做功</w:t>
      </w:r>
    </w:p>
    <w:p w14:paraId="0F3155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185.25pt;" o:ole="t" filled="f" o:preferrelative="t" stroked="f" coordsize="21600,21600">
            <v:path/>
            <v:fill on="f" focussize="0,0"/>
            <v:stroke on="f" joinstyle="miter"/>
            <v:imagedata r:id="rId179" o:title="eqIdff920d307cb46747e8a72d4788df554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</w:p>
    <w:p w14:paraId="2C138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15pt;width:46.9pt;" o:ole="t" filled="f" o:preferrelative="t" stroked="f" coordsize="21600,21600">
            <v:path/>
            <v:fill on="f" focussize="0,0"/>
            <v:stroke on="f" joinstyle="miter"/>
            <v:imagedata r:id="rId181" o:title="eqId45c1244c2f285d1db6746d26268256c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知道，燃烧燃油释放的能量</w:t>
      </w:r>
    </w:p>
    <w:p w14:paraId="2F3AA88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210pt;" o:ole="t" filled="f" o:preferrelative="t" stroked="f" coordsize="21600,21600">
            <v:path/>
            <v:fill on="f" focussize="0,0"/>
            <v:stroke on="f" joinstyle="miter"/>
            <v:imagedata r:id="rId183" o:title="eqIdad1cf6bf3efee708303f70444aafc34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</w:p>
    <w:p w14:paraId="7B8D3D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85" o:title="eqIde45571c8985353637b86e1ea007ce71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知道，此燃油汽车的效率是</w:t>
      </w:r>
    </w:p>
    <w:p w14:paraId="5D3876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5.25pt;width:207pt;" o:ole="t" filled="f" o:preferrelative="t" stroked="f" coordsize="21600,21600">
            <v:path/>
            <v:fill on="f" focussize="0,0"/>
            <v:stroke on="f" joinstyle="miter"/>
            <v:imagedata r:id="rId187" o:title="eqIdd858c4ee666b257bf8303aba2033aa9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</w:p>
    <w:p w14:paraId="3BCE06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）该车静止时对水平路面的压强是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65" o:title="eqIdf467330ff8decedbf6586e78ca68de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BB03A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时，牵引力做功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67" o:title="eqIdcadf4bcf2e4ea4d2b3c3946cc7f581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；此燃油汽车的效率是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。</w:t>
      </w:r>
    </w:p>
    <w:p w14:paraId="6B613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20Ω 1.5A</w:t>
      </w:r>
      <w:r>
        <w:rPr>
          <w:rFonts w:ascii="宋体" w:hAnsi="宋体" w:eastAsia="宋体" w:cs="宋体"/>
          <w:color w:val="000000"/>
        </w:rPr>
        <w:t>”，电流表的量程是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，电压表的量程是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3C37E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，移动滑片，当电流表的示数为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，求电源电压。</w:t>
      </w:r>
    </w:p>
    <w:p w14:paraId="2B479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）将滑片移到最右端，闭合所有开关，在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产生多少热量？</w:t>
      </w:r>
    </w:p>
    <w:p w14:paraId="23840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）闭合所有开关，为保证电路安全，滑动变阻器接入电路的阻值范围应为多少？</w:t>
      </w:r>
    </w:p>
    <w:p w14:paraId="4134F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2333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9DD0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720J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3F0740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D41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）由图知道，当只闭合开关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测电路中的电流，电压表测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两端的电压，由欧姆定律知道，此时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52FD1BB8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=0.8A×5Ω=4V</w:t>
      </w:r>
    </w:p>
    <w:p w14:paraId="7AFD3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根据串联电路电压的规律，电源电压为</w:t>
      </w:r>
    </w:p>
    <w:p w14:paraId="7770DEF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U=U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=4V+8V=12V</w:t>
      </w:r>
    </w:p>
    <w:p w14:paraId="438897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）将滑片移到最右端，滑动变阻器接入电路的电阻最大，闭合所有开关，此时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并联，电压表测电源电压，电流表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测干路电流，由欧姆定律知道，通过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50E5E4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92" o:title="eqId41100ac62a9d27cfc090a2f90a5376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</w:p>
    <w:p w14:paraId="7433B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流过滑动变阻器的电流为</w:t>
      </w:r>
    </w:p>
    <w:p w14:paraId="13F0AF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75pt;width:108pt;" o:ole="t" filled="f" o:preferrelative="t" stroked="f" coordsize="21600,21600">
            <v:path/>
            <v:fill on="f" focussize="0,0"/>
            <v:stroke on="f" joinstyle="miter"/>
            <v:imagedata r:id="rId194" o:title="eqId0cbfc8b47c94d34fd264c5687463f1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</w:p>
    <w:p w14:paraId="0DCC1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由焦耳定律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96" o:title="eqId375ef653724aa183fabcccb45b9b507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产生的热量为</w:t>
      </w:r>
    </w:p>
    <w:p w14:paraId="4CE25C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1.75pt;width:183pt;" o:ole="t" filled="f" o:preferrelative="t" stroked="f" coordsize="21600,21600">
            <v:path/>
            <v:fill on="f" focussize="0,0"/>
            <v:stroke on="f" joinstyle="miter"/>
            <v:imagedata r:id="rId198" o:title="eqId3286df692eaa61a520fbfdd077b713b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</w:p>
    <w:p w14:paraId="7050C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）将滑片移到最右端，闭合所有开关时，由并联电路电流的规律知道，电流表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</w:p>
    <w:p w14:paraId="6CD6ED9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=1A+0.6A=1.6A</w:t>
      </w:r>
    </w:p>
    <w:p w14:paraId="352E19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由于干路电流最大为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20Ω 1.5A</w:t>
      </w:r>
      <w:r>
        <w:rPr>
          <w:rFonts w:ascii="宋体" w:hAnsi="宋体" w:eastAsia="宋体" w:cs="宋体"/>
          <w:color w:val="000000"/>
        </w:rPr>
        <w:t>”，则通过滑动变阻器电流最大值为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，此时滑动变阻器接入电路的电阻最小，为</w:t>
      </w:r>
    </w:p>
    <w:p w14:paraId="748A35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5.25pt;width:113.25pt;" o:ole="t" filled="f" o:preferrelative="t" stroked="f" coordsize="21600,21600">
            <v:path/>
            <v:fill on="f" focussize="0,0"/>
            <v:stroke on="f" joinstyle="miter"/>
            <v:imagedata r:id="rId200" o:title="eqId244bf0ba5945a8e000c00f787e0504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</w:p>
    <w:p w14:paraId="51A630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故闭合所有开关，为保证电路安全，滑动变阻器接入电路的阻值范围为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108C1E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）电源电压是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</w:t>
      </w:r>
    </w:p>
    <w:p w14:paraId="307DE9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）将滑片移到最右端，闭合所有开关，在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rFonts w:ascii="Times New Roman" w:hAnsi="Times New Roman" w:eastAsia="Times New Roman" w:cs="Times New Roman"/>
          <w:color w:val="000000"/>
        </w:rPr>
        <w:t>720J</w:t>
      </w:r>
      <w:r>
        <w:rPr>
          <w:rFonts w:ascii="宋体" w:hAnsi="宋体" w:eastAsia="宋体" w:cs="宋体"/>
          <w:color w:val="000000"/>
        </w:rPr>
        <w:t>；</w:t>
      </w:r>
    </w:p>
    <w:p w14:paraId="2DBE3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）闭合所有开关，为保证电路安全，滑动变阻器接入电路的阻值范围应为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53C5E4E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40C0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F1F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3945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608A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C2E9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6F0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A75177"/>
    <w:rsid w:val="38274566"/>
    <w:rsid w:val="4D12457F"/>
    <w:rsid w:val="7C4112B8"/>
    <w:rsid w:val="7DAD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4.bin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image" Target="media/image99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png"/><Relationship Id="rId19" Type="http://schemas.openxmlformats.org/officeDocument/2006/relationships/image" Target="media/image10.png"/><Relationship Id="rId189" Type="http://schemas.openxmlformats.org/officeDocument/2006/relationships/oleObject" Target="embeddings/oleObject87.bin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9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8.png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png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7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oleObject" Target="embeddings/oleObject68.bin"/><Relationship Id="rId152" Type="http://schemas.openxmlformats.org/officeDocument/2006/relationships/oleObject" Target="embeddings/oleObject67.bin"/><Relationship Id="rId151" Type="http://schemas.openxmlformats.org/officeDocument/2006/relationships/oleObject" Target="embeddings/oleObject66.bin"/><Relationship Id="rId150" Type="http://schemas.openxmlformats.org/officeDocument/2006/relationships/oleObject" Target="embeddings/oleObject65.bin"/><Relationship Id="rId15" Type="http://schemas.openxmlformats.org/officeDocument/2006/relationships/image" Target="media/image6.wmf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image" Target="media/image4.png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oleObject" Target="embeddings/oleObject51.bin"/><Relationship Id="rId126" Type="http://schemas.openxmlformats.org/officeDocument/2006/relationships/oleObject" Target="embeddings/oleObject50.bin"/><Relationship Id="rId125" Type="http://schemas.openxmlformats.org/officeDocument/2006/relationships/image" Target="media/image67.png"/><Relationship Id="rId124" Type="http://schemas.openxmlformats.org/officeDocument/2006/relationships/image" Target="media/image66.wmf"/><Relationship Id="rId123" Type="http://schemas.openxmlformats.org/officeDocument/2006/relationships/oleObject" Target="embeddings/oleObject49.bin"/><Relationship Id="rId122" Type="http://schemas.openxmlformats.org/officeDocument/2006/relationships/image" Target="media/image65.wmf"/><Relationship Id="rId121" Type="http://schemas.openxmlformats.org/officeDocument/2006/relationships/oleObject" Target="embeddings/oleObject48.bin"/><Relationship Id="rId120" Type="http://schemas.openxmlformats.org/officeDocument/2006/relationships/image" Target="media/image64.png"/><Relationship Id="rId12" Type="http://schemas.openxmlformats.org/officeDocument/2006/relationships/image" Target="media/image3.png"/><Relationship Id="rId119" Type="http://schemas.openxmlformats.org/officeDocument/2006/relationships/image" Target="media/image63.png"/><Relationship Id="rId118" Type="http://schemas.openxmlformats.org/officeDocument/2006/relationships/image" Target="media/image62.png"/><Relationship Id="rId117" Type="http://schemas.openxmlformats.org/officeDocument/2006/relationships/image" Target="media/image61.png"/><Relationship Id="rId116" Type="http://schemas.openxmlformats.org/officeDocument/2006/relationships/image" Target="media/image60.png"/><Relationship Id="rId115" Type="http://schemas.openxmlformats.org/officeDocument/2006/relationships/image" Target="media/image59.png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10155</Words>
  <Characters>11301</Characters>
  <Lines>0</Lines>
  <Paragraphs>0</Paragraphs>
  <TotalTime>0</TotalTime>
  <ScaleCrop>false</ScaleCrop>
  <LinksUpToDate>false</LinksUpToDate>
  <CharactersWithSpaces>11564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2022-07-29T13:10:00Z</dcterms:created>
  <dc:creator>学科网试题生产平台</dc:creator>
  <dc:description>3031848178360320</dc:description>
  <cp:lastModifiedBy>上帝掷骰子吗</cp:lastModifiedBy>
  <dcterms:modified xsi:type="dcterms:W3CDTF">2024-07-19T16:50:48Z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1F3525DA28D749C99182DA2481C4D941</vt:lpwstr>
  </property>
</Properties>
</file>