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A55541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10566400</wp:posOffset>
            </wp:positionH>
            <wp:positionV relativeFrom="topMargin">
              <wp:posOffset>11684000</wp:posOffset>
            </wp:positionV>
            <wp:extent cx="431800" cy="444500"/>
            <wp:effectExtent l="0" t="0" r="6350" b="12700"/>
            <wp:wrapNone/>
            <wp:docPr id="100046" name="图片 100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6" name="图片 10004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年湖南省湘潭市中考物理试卷</w:t>
      </w:r>
    </w:p>
    <w:p w14:paraId="7082FD39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一、单项选择题（本大题共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分。请把答案填涂在答题卡上。）</w:t>
      </w:r>
    </w:p>
    <w:p w14:paraId="6179E596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在国际单位制中，电流的单位是（　　）</w:t>
      </w:r>
    </w:p>
    <w:p w14:paraId="2FD9C11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牛顿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欧姆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伏特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安培</w:t>
      </w:r>
    </w:p>
    <w:p w14:paraId="08736A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通常情况下属于绝缘体的是（　　）</w:t>
      </w:r>
    </w:p>
    <w:p w14:paraId="561AE27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橡皮擦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钢直尺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铅笔芯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铜钥匙</w:t>
      </w:r>
    </w:p>
    <w:p w14:paraId="54D4D5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下列估测值最接近生活实际的是（　　）</w:t>
      </w:r>
    </w:p>
    <w:p w14:paraId="774E1C76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空调的功率约为</w:t>
      </w:r>
      <w:r>
        <w:rPr>
          <w:rFonts w:ascii="Times New Roman" w:hAnsi="Times New Roman" w:eastAsia="Times New Roman" w:cs="Times New Roman"/>
          <w:color w:val="000000"/>
        </w:rPr>
        <w:t>1.5W</w:t>
      </w:r>
    </w:p>
    <w:p w14:paraId="5D4B8ECC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B. 教室门的高度约为</w:t>
      </w:r>
      <w:r>
        <w:rPr>
          <w:rFonts w:ascii="Times New Roman" w:hAnsi="Times New Roman" w:eastAsia="Times New Roman" w:cs="Times New Roman"/>
          <w:color w:val="000000"/>
        </w:rPr>
        <w:t>10m</w:t>
      </w:r>
    </w:p>
    <w:p w14:paraId="634E4B6C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舒适的环境温度约为</w:t>
      </w:r>
      <w:r>
        <w:rPr>
          <w:rFonts w:ascii="Times New Roman" w:hAnsi="Times New Roman" w:eastAsia="Times New Roman" w:cs="Times New Roman"/>
          <w:color w:val="000000"/>
        </w:rPr>
        <w:t>100℃</w:t>
      </w:r>
    </w:p>
    <w:p w14:paraId="17A852F2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D. 中学生的质量约为</w:t>
      </w:r>
      <w:r>
        <w:rPr>
          <w:rFonts w:ascii="Times New Roman" w:hAnsi="Times New Roman" w:eastAsia="Times New Roman" w:cs="Times New Roman"/>
          <w:color w:val="000000"/>
        </w:rPr>
        <w:t>50kg</w:t>
      </w:r>
    </w:p>
    <w:p w14:paraId="7FDEDA9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如图，北京冬奥会开幕式上，一男孩用小号演奏《我和我的祖国》。下列说法正确的是（　　）</w:t>
      </w:r>
    </w:p>
    <w:p w14:paraId="774D60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514475" cy="12096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40D4F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号声可以在真空中传播</w:t>
      </w:r>
    </w:p>
    <w:p w14:paraId="61BEDD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号声是由空气柱振动产生的</w:t>
      </w:r>
    </w:p>
    <w:p w14:paraId="1ACAFC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用更大的力气吹奏，可改变声音的音调</w:t>
      </w:r>
    </w:p>
    <w:p w14:paraId="312DD56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听号声知道所吹奏的乐曲，主要说明声音传递能量</w:t>
      </w:r>
    </w:p>
    <w:p w14:paraId="2172C3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下列现象能说明光沿直线传播的是（　　）</w:t>
      </w:r>
    </w:p>
    <w:p w14:paraId="3D416CB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14525" cy="12001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空中彩虹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47825" cy="12382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水中倒影</w:t>
      </w:r>
    </w:p>
    <w:p w14:paraId="4344A2A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85900" cy="148590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墙上手影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47775" cy="16002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杯中铅笔</w:t>
      </w:r>
    </w:p>
    <w:p w14:paraId="6F6342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下列实例中属于熔化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6" name="图片 100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6" name="图片 10003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　　）</w:t>
      </w:r>
    </w:p>
    <w:p w14:paraId="3A5EA3D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积雪消融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湿手烘干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瓦上结霜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湖面起雾</w:t>
      </w:r>
    </w:p>
    <w:p w14:paraId="5070B5D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日神舟十四号载人飞船升空，下列说法正确的是（　　）</w:t>
      </w:r>
    </w:p>
    <w:p w14:paraId="271F4DE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加速上升时，载人飞船动能不变</w:t>
      </w:r>
    </w:p>
    <w:p w14:paraId="0084C4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宇航员在太空中利用电磁波和地面通信</w:t>
      </w:r>
    </w:p>
    <w:p w14:paraId="4153264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火箭使用热值小的燃料</w:t>
      </w:r>
    </w:p>
    <w:p w14:paraId="0F8AEE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加速上升时，火箭的运动状态不变</w:t>
      </w:r>
    </w:p>
    <w:p w14:paraId="19070B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有关大气压的说法正确的是（　　）</w:t>
      </w:r>
    </w:p>
    <w:p w14:paraId="54517A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马德堡半球实验证明了大气压强的存在</w:t>
      </w:r>
    </w:p>
    <w:p w14:paraId="7E579A3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牛顿最早精确测出了大气压强的值</w:t>
      </w:r>
    </w:p>
    <w:p w14:paraId="05D779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离地面越高，大气压强越大</w:t>
      </w:r>
    </w:p>
    <w:p w14:paraId="0A9BA7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气压越低，水的沸点越高</w:t>
      </w:r>
    </w:p>
    <w:p w14:paraId="285CEA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下列做法不符合安全用电要求的是（　　）</w:t>
      </w:r>
    </w:p>
    <w:p w14:paraId="03959E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更换灯泡前断开电源开关</w:t>
      </w:r>
    </w:p>
    <w:p w14:paraId="3CCFA11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用湿抹布擦电器</w:t>
      </w:r>
    </w:p>
    <w:p w14:paraId="53D3D12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家用电器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开关接在火线上</w:t>
      </w:r>
    </w:p>
    <w:p w14:paraId="5FB5EBD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及时更换电路中绝缘皮老化、破损的导线</w:t>
      </w:r>
    </w:p>
    <w:p w14:paraId="38A9603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我国高铁采用了能量回收制动方式：列车到站前停止动力供电，继续向前运行，内部线圈随车轮转动，切割磁感线产生感应电流，把机械能转化为电能进行回收。以下与其工作原理相同的是（　　）</w:t>
      </w:r>
    </w:p>
    <w:p w14:paraId="61B46B7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81125" cy="78105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95425" cy="9525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0CF64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43025" cy="91440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76325" cy="9239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9358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有关能源和能量，下列说法正确的是（　　）</w:t>
      </w:r>
    </w:p>
    <w:p w14:paraId="667A8DE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电能是一次能源</w:t>
      </w:r>
    </w:p>
    <w:p w14:paraId="7DA3BE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只有裂变才能释放出核能</w:t>
      </w:r>
    </w:p>
    <w:p w14:paraId="6B5E9F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风能是可再生能源</w:t>
      </w:r>
    </w:p>
    <w:p w14:paraId="0F383CC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能量是守恒的，我们不需要节约能源</w:t>
      </w:r>
    </w:p>
    <w:p w14:paraId="3FF437A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下列说法正确的是（　　）</w:t>
      </w:r>
    </w:p>
    <w:p w14:paraId="1490D1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力只能使物体发生形变</w:t>
      </w:r>
    </w:p>
    <w:p w14:paraId="15CD5AC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对于流动的气体，在流速大的地方压强小</w:t>
      </w:r>
    </w:p>
    <w:p w14:paraId="318EF0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长导线的电阻一定大</w:t>
      </w:r>
    </w:p>
    <w:p w14:paraId="00E17A0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禁止鸣笛是在传播过程中控制噪声</w:t>
      </w:r>
    </w:p>
    <w:p w14:paraId="53C295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如图，蒸粽子时，锅盖被水蒸气顶起而发生“跳动”，下列说法正确的是（　　）</w:t>
      </w:r>
    </w:p>
    <w:p w14:paraId="75B2E3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19250" cy="154305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A97FD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水沸腾时，温度继续升高</w:t>
      </w:r>
    </w:p>
    <w:p w14:paraId="295F6C2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蒸锅烫手，因为它含有的温度多</w:t>
      </w:r>
    </w:p>
    <w:p w14:paraId="285E4A8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闻到粽香，说明加热后分子才运动</w:t>
      </w:r>
    </w:p>
    <w:p w14:paraId="2D5603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水蒸气顶起锅盖过程的能量转化与内燃机做功冲程相似</w:t>
      </w:r>
    </w:p>
    <w:p w14:paraId="4884B9D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为防控疫情，学校自动门控制系统，只有当两个开关（体温正常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闭合，人脸识别成功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闭合）都闭合时，电动机才打开闸门，符合以上要求的电路设计图是（　　）</w:t>
      </w:r>
    </w:p>
    <w:p w14:paraId="0C54C41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43075" cy="11144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19250" cy="111442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0CFEE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57350" cy="9239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19250" cy="123825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D511D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如图，将印有花的透明胶片，贴在发光手电筒前端玻璃上，正对着焦距为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的凸透镜，调整位置，墙上出现一朵清晰放大的“花”。下列说法正确的是（　　）</w:t>
      </w:r>
    </w:p>
    <w:p w14:paraId="7A76AE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9850" cy="13811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2002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胶片上的花是倒立的</w:t>
      </w:r>
    </w:p>
    <w:p w14:paraId="019794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此透镜可作为近视眼镜镜片</w:t>
      </w:r>
    </w:p>
    <w:p w14:paraId="4B88374A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胶片与透镜的距离小于</w:t>
      </w:r>
      <w:r>
        <w:rPr>
          <w:rFonts w:ascii="Times New Roman" w:hAnsi="Times New Roman" w:eastAsia="Times New Roman" w:cs="Times New Roman"/>
          <w:color w:val="000000"/>
        </w:rPr>
        <w:t>10cm</w:t>
      </w:r>
    </w:p>
    <w:p w14:paraId="3B719A7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白墙相当于光屏，发生的是镜面反射</w:t>
      </w:r>
    </w:p>
    <w:p w14:paraId="6B14CC96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二、双项选择题（本题共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分。每小题都有两个选项符合题目要求。全部选对的得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分，选对但不全的得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分，有选错的得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</w:t>
      </w:r>
      <w:r>
        <w:rPr>
          <w:rFonts w:ascii="宋体" w:hAnsi="宋体" w:eastAsia="宋体" w:cs="宋体"/>
          <w:b/>
          <w:color w:val="000000"/>
          <w:sz w:val="24"/>
        </w:rPr>
        <w:t>分。请把答案填涂在答题卡上。）</w:t>
      </w:r>
    </w:p>
    <w:p w14:paraId="2341A7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甲同学骑自行车从家中出发到乙同学家，甲出发的同时，乙同学步行去迎接，经过</w:t>
      </w:r>
      <w:r>
        <w:rPr>
          <w:rFonts w:ascii="Times New Roman" w:hAnsi="Times New Roman" w:eastAsia="Times New Roman" w:cs="Times New Roman"/>
          <w:color w:val="000000"/>
        </w:rPr>
        <w:t>20min</w:t>
      </w:r>
      <w:r>
        <w:rPr>
          <w:rFonts w:ascii="宋体" w:hAnsi="宋体" w:eastAsia="宋体" w:cs="宋体"/>
          <w:color w:val="000000"/>
        </w:rPr>
        <w:t>接到甲同学后，两人一同推车步行到达乙同学家。整个过程甲同学的路程与时间的关系如图所示，以下说法正确的是（　　）</w:t>
      </w:r>
    </w:p>
    <w:p w14:paraId="51F71C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05000" cy="152400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CE75AF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甲同学的总路程为</w:t>
      </w:r>
      <w:r>
        <w:rPr>
          <w:rFonts w:ascii="Times New Roman" w:hAnsi="Times New Roman" w:eastAsia="Times New Roman" w:cs="Times New Roman"/>
          <w:color w:val="000000"/>
        </w:rPr>
        <w:t>4km</w:t>
      </w:r>
    </w:p>
    <w:p w14:paraId="42F426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甲在相遇前后的速度不变</w:t>
      </w:r>
    </w:p>
    <w:p w14:paraId="65283547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乙同学步行的时间为</w:t>
      </w:r>
      <w:r>
        <w:rPr>
          <w:rFonts w:ascii="Times New Roman" w:hAnsi="Times New Roman" w:eastAsia="Times New Roman" w:cs="Times New Roman"/>
          <w:color w:val="000000"/>
        </w:rPr>
        <w:t>40min</w:t>
      </w:r>
    </w:p>
    <w:p w14:paraId="1D63DBB1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D. 相遇后乙同学步行的路程为</w:t>
      </w:r>
      <w:r>
        <w:rPr>
          <w:rFonts w:ascii="Times New Roman" w:hAnsi="Times New Roman" w:eastAsia="Times New Roman" w:cs="Times New Roman"/>
          <w:color w:val="000000"/>
        </w:rPr>
        <w:t>2km</w:t>
      </w:r>
    </w:p>
    <w:p w14:paraId="120EEF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如图所示，一均匀杠杆可以绕中点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自由转动，杠杆上垂直粘有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两根粗细相同的蜡烛且刚好在水平位置平衡，两蜡烛所处位置到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点的水平距离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AO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BO</w:t>
      </w:r>
      <w:r>
        <w:rPr>
          <w:rFonts w:ascii="宋体" w:hAnsi="宋体" w:eastAsia="宋体" w:cs="宋体"/>
          <w:color w:val="000000"/>
        </w:rPr>
        <w:t>，现同时点燃蜡烛，经时间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，它们减少了相等的质量，下列说法正确的是（　　）</w:t>
      </w:r>
    </w:p>
    <w:p w14:paraId="2695E0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581150" cy="14573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7DE82A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点燃前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蜡烛重力之比为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439BAE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经时间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，杠杆右端下沉</w:t>
      </w:r>
    </w:p>
    <w:p w14:paraId="0D889EF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经时间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，杠杆左端下沉</w:t>
      </w:r>
    </w:p>
    <w:p w14:paraId="54756FF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经时间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，杠杆继续保持水平平衡</w:t>
      </w:r>
    </w:p>
    <w:p w14:paraId="2721C3E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如图是某二氧化碳浓度检测仪的电路原理图，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为定值电阻，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为气敏电阻，其阻值随二氧化碳浓度的增大而减小。电源电压不变，闭合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，当所测二氧化碳浓度增大时，下列判断正确的是（　　）</w:t>
      </w:r>
    </w:p>
    <w:p w14:paraId="2C7D55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81125" cy="1095375"/>
            <wp:effectExtent l="0" t="0" r="9525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4100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电压表示数变大，电流表示数变小</w:t>
      </w:r>
    </w:p>
    <w:p w14:paraId="07F190B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电压表示数变小，电流表示数变小</w:t>
      </w:r>
    </w:p>
    <w:p w14:paraId="4330CD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电压表示数变大，电流表示数变大</w:t>
      </w:r>
    </w:p>
    <w:p w14:paraId="6E3B068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电压表和电流表示数的比值不变</w:t>
      </w:r>
    </w:p>
    <w:p w14:paraId="79EBE60A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三、填空、作图题（本题每空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分，作图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分。请把答案填在答题卡上。）</w:t>
      </w:r>
    </w:p>
    <w:p w14:paraId="128CE6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如图所示，钢管一端支在水平地面上，另一端被绳竖直悬吊着。请画出钢管所受重力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的示意图。</w:t>
      </w:r>
    </w:p>
    <w:p w14:paraId="652100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33525" cy="8953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B197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如图所示，被测纽扣的直径是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。</w:t>
      </w:r>
    </w:p>
    <w:p w14:paraId="53AB29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190625"/>
            <wp:effectExtent l="0" t="0" r="0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C99B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21. 如图，验电器是检测物体是否带_____（选填“电”或“磁”）的仪器．用带电体接触验电器的金属球，金属箔就会张开，是因为两个金属箔片带有_____（选填“同种”或“异种”）电荷，相互_____（选填“吸引”或“排斥”）．</w:t>
      </w:r>
    </w:p>
    <w:p w14:paraId="66963B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38225" cy="9334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7E31E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奥运滑雪冠军苏翊鸣滑离跳台后由于具有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（选填“惯性”或“内能”）在空中继续向前运动，以他所戴的头盔为参照物苏翊鸣是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（选填“运动”或“静止”）的。</w:t>
      </w:r>
    </w:p>
    <w:p w14:paraId="48622BE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磨刀时刀发热，此过程中主要是_______（选填“做功”或“热传递”）改变了刀的内能；用相同的力切菜时，刀口越薄，对菜的压强越_______（选填“大”或“小”）。</w:t>
      </w:r>
    </w:p>
    <w:p w14:paraId="5C08F56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如图所示，烧瓶里装有质量和初温都相同的煤油，两电阻丝的阻值不同。闭合开关，通过两电阻丝的电流_______，两电阻丝产生的热量_______（均填“相等”或“不相等”）。如果将某一烧瓶里的煤油换成</w:t>
      </w:r>
      <w:r>
        <w:rPr>
          <w:rFonts w:ascii="Times New Roman" w:hAnsi="Times New Roman" w:eastAsia="Times New Roman" w:cs="Times New Roman"/>
          <w:color w:val="000000"/>
        </w:rPr>
        <w:t>0.2kg</w:t>
      </w:r>
      <w:r>
        <w:rPr>
          <w:rFonts w:ascii="宋体" w:hAnsi="宋体" w:eastAsia="宋体" w:cs="宋体"/>
          <w:color w:val="000000"/>
        </w:rPr>
        <w:t>的水，温度升高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℃，水吸收的热量是_______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6785E2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66900" cy="150495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21A58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如图是小明家电能表的表盘，其读数是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kWh</w:t>
      </w:r>
      <w:r>
        <w:rPr>
          <w:rFonts w:ascii="宋体" w:hAnsi="宋体" w:eastAsia="宋体" w:cs="宋体"/>
          <w:color w:val="000000"/>
        </w:rPr>
        <w:t>。小明将家中其他用电器关闭，只让干衣机单独工作，观察到</w:t>
      </w:r>
      <w:r>
        <w:rPr>
          <w:rFonts w:ascii="Times New Roman" w:hAnsi="Times New Roman" w:eastAsia="Times New Roman" w:cs="Times New Roman"/>
          <w:color w:val="000000"/>
        </w:rPr>
        <w:t>6min</w:t>
      </w:r>
      <w:r>
        <w:rPr>
          <w:rFonts w:ascii="宋体" w:hAnsi="宋体" w:eastAsia="宋体" w:cs="宋体"/>
          <w:color w:val="000000"/>
        </w:rPr>
        <w:t>内电能表指示灯闪烁了</w:t>
      </w:r>
      <w:r>
        <w:rPr>
          <w:rFonts w:ascii="Times New Roman" w:hAnsi="Times New Roman" w:eastAsia="Times New Roman" w:cs="Times New Roman"/>
          <w:color w:val="000000"/>
        </w:rPr>
        <w:t>160</w:t>
      </w:r>
      <w:r>
        <w:rPr>
          <w:rFonts w:ascii="宋体" w:hAnsi="宋体" w:eastAsia="宋体" w:cs="宋体"/>
          <w:color w:val="000000"/>
        </w:rPr>
        <w:t>次，干衣机在这</w:t>
      </w:r>
      <w:r>
        <w:rPr>
          <w:rFonts w:ascii="Times New Roman" w:hAnsi="Times New Roman" w:eastAsia="Times New Roman" w:cs="Times New Roman"/>
          <w:color w:val="000000"/>
        </w:rPr>
        <w:t>6min</w:t>
      </w:r>
      <w:r>
        <w:rPr>
          <w:rFonts w:ascii="宋体" w:hAnsi="宋体" w:eastAsia="宋体" w:cs="宋体"/>
          <w:color w:val="000000"/>
        </w:rPr>
        <w:t>内消耗的电能为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kW·h</w:t>
      </w:r>
      <w:r>
        <w:rPr>
          <w:rFonts w:ascii="宋体" w:hAnsi="宋体" w:eastAsia="宋体" w:cs="宋体"/>
          <w:color w:val="000000"/>
        </w:rPr>
        <w:t>，它的实际功率是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kW</w:t>
      </w:r>
      <w:r>
        <w:rPr>
          <w:rFonts w:ascii="宋体" w:hAnsi="宋体" w:eastAsia="宋体" w:cs="宋体"/>
          <w:color w:val="000000"/>
        </w:rPr>
        <w:t>。</w:t>
      </w:r>
    </w:p>
    <w:p w14:paraId="73C572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3811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3FA0ED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四、实验、探究题（本题每空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分。请把答案填在答题卡上。）</w:t>
      </w:r>
    </w:p>
    <w:p w14:paraId="420C7DA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所示，在表演“浇不灭的蜡烛”的魔术时，把玻璃板竖立在水平桌面上，玻璃板前竖放一根蜡烛，玻璃板后有一玻璃杯，点燃蜡烛，透过玻璃板看到“蜡烛在杯中燃烧”，向杯中逐渐加水，透过玻璃板，会看到“杯中燃烧的蜡烛没有被水浇灭”。</w:t>
      </w:r>
    </w:p>
    <w:p w14:paraId="194D7DF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）该魔术主要利用了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（选填“平面镜”或“凸透镜”）成像的原理。在较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（选填“明”或“暗”）的环境中表演，现象更明显；</w:t>
      </w:r>
    </w:p>
    <w:p w14:paraId="6F2D285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）杯中的“蜡烛”是实际蜡烛形成的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（选填“正”或“倒”）立的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（选填“虚”或“实”）像，与实际蜡烛大小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（选填“相等”或“不相等”）。</w:t>
      </w:r>
    </w:p>
    <w:p w14:paraId="39146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657350"/>
            <wp:effectExtent l="0" t="0" r="9525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B0466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某实验小组测量矿石的密度。</w:t>
      </w:r>
    </w:p>
    <w:p w14:paraId="7C6FAE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19475" cy="14097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EB1E4E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）把天平放在水平台面上，把游码移到标尺的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处；</w:t>
      </w:r>
    </w:p>
    <w:p w14:paraId="76B358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）正确操作后，右盘中砝码及游码在标尺上的位置如图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所示，小矿石的质量为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6D4630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）将小矿石放入盛有</w:t>
      </w:r>
      <w:r>
        <w:rPr>
          <w:rFonts w:ascii="Times New Roman" w:hAnsi="Times New Roman" w:eastAsia="Times New Roman" w:cs="Times New Roman"/>
          <w:color w:val="000000"/>
        </w:rPr>
        <w:t>50mL</w:t>
      </w:r>
      <w:r>
        <w:rPr>
          <w:rFonts w:ascii="宋体" w:hAnsi="宋体" w:eastAsia="宋体" w:cs="宋体"/>
          <w:color w:val="000000"/>
        </w:rPr>
        <w:t>水的量筒中，水面升高到如图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所示的位置，则小矿石的体积为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，密度为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4514D9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）实验小组发现用量筒和空瓶也可以测出该矿石的密度：</w:t>
      </w:r>
    </w:p>
    <w:p w14:paraId="7D49FE8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①将空瓶放入盛有适量水的量筒内，稳定后水面位置为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所示；</w:t>
      </w:r>
    </w:p>
    <w:p w14:paraId="78B9B97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②将小矿石放入瓶中，稳定后水面位置为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所示；</w:t>
      </w:r>
    </w:p>
    <w:p w14:paraId="55AA35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③将小矿石从瓶中取出放入量筒内，稳定后水面位置为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，如图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所示；</w:t>
      </w:r>
    </w:p>
    <w:p w14:paraId="43078B4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可得矿石的质量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，由图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可得小矿石的体积，则小矿石密度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（两空均用已知量的字母表示，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已知）。</w:t>
      </w:r>
    </w:p>
    <w:p w14:paraId="7DB4E90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利用如图所示装置探究影响滑动摩擦力的因素。长方体木块上表面是棉布面，侧面和下表面是面积不同而粗糙程度相同的木板面。实验时，选择不同的接触面，通过增减砝码，改变木块对木板的压力，依次水平向右拉动长木板，将每次测量结果填入下表。</w:t>
      </w:r>
    </w:p>
    <w:tbl>
      <w:tblPr>
        <w:tblStyle w:val="4"/>
        <w:tblW w:w="79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95"/>
        <w:gridCol w:w="1995"/>
        <w:gridCol w:w="1995"/>
        <w:gridCol w:w="1995"/>
      </w:tblGrid>
      <w:tr w14:paraId="19E90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C20E93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实验序号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5AC4DF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木块与木板的接触面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7ED5C4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压力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C90E68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测力计示数</w:t>
            </w:r>
          </w:p>
        </w:tc>
      </w:tr>
      <w:tr w14:paraId="2DE9D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AB646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9A0512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下表面与木板面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86A2D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2.5N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EAA87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1.2N</w:t>
            </w:r>
          </w:p>
        </w:tc>
      </w:tr>
      <w:tr w14:paraId="2D786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8AC17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1EE26E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下表面与木板面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470BC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5.0N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B2DE6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2.4N</w:t>
            </w:r>
          </w:p>
        </w:tc>
      </w:tr>
      <w:tr w14:paraId="7AEB19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EC8A5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F4CB45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下表面与木板面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6112F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7.5N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98734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3.6N</w:t>
            </w:r>
          </w:p>
        </w:tc>
      </w:tr>
      <w:tr w14:paraId="45F73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98BE6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F5B3C7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侧面与木板面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1B288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2.5N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85F37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1.2N</w:t>
            </w:r>
          </w:p>
        </w:tc>
      </w:tr>
      <w:tr w14:paraId="3A9CE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EB41F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3C8FE8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上表面与木板面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1EAE8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2.5N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94D44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1.8N</w:t>
            </w:r>
          </w:p>
        </w:tc>
      </w:tr>
      <w:tr w14:paraId="44DCB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BD688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312A32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侧面与木板面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EC0E3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5.0N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02592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763AFE2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）水平向右拉动长木板，当测力计示数稳定时，测力计的拉力与木块受到的滑动摩擦力大小_______（选填“相等”或“不相等”），木块受到的滑动摩擦力是水平向_______；</w:t>
      </w:r>
    </w:p>
    <w:p w14:paraId="4A7B0FF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）由实验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可知，滑动摩擦力大小与接触面的面积_______（选填“有关”或“无关”）；</w:t>
      </w:r>
    </w:p>
    <w:p w14:paraId="701B8F4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）由实验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可知，其他条件相同时，接触面越粗糙，滑动摩擦力越_______；</w:t>
      </w:r>
    </w:p>
    <w:p w14:paraId="7A8651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）由实验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、_______（填实验序号）可知，其他条件相同时，滑动摩擦力大小与接触面受到的压力成_______比；由此结论可得，实验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空格中的数据是_______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498703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457450" cy="1495425"/>
            <wp:effectExtent l="0" t="0" r="0" b="9525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5769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用如图所示的电路测量小灯泡的电阻，小灯泡的额定电压为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。</w:t>
      </w:r>
    </w:p>
    <w:p w14:paraId="56C725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81325" cy="248602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6897D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）用笔画线代替导线，将图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中的器材连接成完整电路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685384A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）连接电路后，闭合开关，灯泡不亮，电流表和电压表都有较小的示数，无论怎样移动滑片，灯泡都不发光，两表示数均无变化，其原因可能是：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1F6E423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灯泡短路</w:t>
      </w:r>
    </w:p>
    <w:p w14:paraId="3DF926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灯泡断路</w:t>
      </w:r>
    </w:p>
    <w:p w14:paraId="6D4EEA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滑动变阻器接的是下端两接线柱</w:t>
      </w:r>
    </w:p>
    <w:p w14:paraId="556DC9B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）故障排除后，移动滑片到某一位置，电压表的示数如图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所示，此时灯泡两端的电压为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。要测量灯泡的额定电流，应将图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中滑动变阻器的滑片向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”）端移动，使电压表的示数为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</w:t>
      </w:r>
    </w:p>
    <w:p w14:paraId="02693B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）移动滑片，记下多组数据，并绘制成图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所示图像，则灯泡正常发光时电阻为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（结果保留一位小数）。</w:t>
      </w:r>
    </w:p>
    <w:p w14:paraId="3607423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）用该灯泡和电压表，测未知电阻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的阻值，电路图如图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。步骤如下：</w:t>
      </w:r>
    </w:p>
    <w:p w14:paraId="2292E7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，移动滑片，使电压表示数为</w:t>
      </w:r>
      <w:r>
        <w:rPr>
          <w:rFonts w:ascii="Times New Roman" w:hAnsi="Times New Roman" w:eastAsia="Times New Roman" w:cs="Times New Roman"/>
          <w:color w:val="000000"/>
        </w:rPr>
        <w:t>1V</w:t>
      </w:r>
      <w:r>
        <w:rPr>
          <w:rFonts w:ascii="宋体" w:hAnsi="宋体" w:eastAsia="宋体" w:cs="宋体"/>
          <w:color w:val="000000"/>
        </w:rPr>
        <w:t>，由图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可知灯泡的电流为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，即为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的电流；</w:t>
      </w:r>
    </w:p>
    <w:p w14:paraId="281147A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②保持滑片位置不变，只闭合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，电压表示数为</w:t>
      </w:r>
      <w:r>
        <w:rPr>
          <w:rFonts w:ascii="Times New Roman" w:hAnsi="Times New Roman" w:eastAsia="Times New Roman" w:cs="Times New Roman"/>
          <w:color w:val="000000"/>
        </w:rPr>
        <w:t>2.6V</w:t>
      </w:r>
      <w:r>
        <w:rPr>
          <w:rFonts w:ascii="宋体" w:hAnsi="宋体" w:eastAsia="宋体" w:cs="宋体"/>
          <w:color w:val="000000"/>
        </w:rPr>
        <w:t>，则此时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4" name="图片 10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两端的电压为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</w:t>
      </w:r>
    </w:p>
    <w:p w14:paraId="3D7A2B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的阻值为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</w:p>
    <w:p w14:paraId="5253BF9D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五、综合题（本题共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分。解答部分请写出必要的文字说明、公式和重要的演算步骤并填写在答题卡上。）</w:t>
      </w:r>
    </w:p>
    <w:p w14:paraId="71A9D5C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，从深井中匀速提取泥土，动滑轮和筐总重力为</w:t>
      </w:r>
      <w:r>
        <w:rPr>
          <w:rFonts w:ascii="Times New Roman" w:hAnsi="Times New Roman" w:eastAsia="Times New Roman" w:cs="Times New Roman"/>
          <w:color w:val="000000"/>
        </w:rPr>
        <w:t>30N</w:t>
      </w:r>
      <w:r>
        <w:rPr>
          <w:rFonts w:ascii="宋体" w:hAnsi="宋体" w:eastAsia="宋体" w:cs="宋体"/>
          <w:color w:val="000000"/>
        </w:rPr>
        <w:t>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是某次拉力做的功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随绳自由端拉下的长度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变化的关系。不计绳重和摩擦，求：</w:t>
      </w:r>
    </w:p>
    <w:p w14:paraId="6BC927E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10m</w:t>
      </w:r>
      <w:r>
        <w:rPr>
          <w:rFonts w:ascii="宋体" w:hAnsi="宋体" w:eastAsia="宋体" w:cs="宋体"/>
          <w:color w:val="000000"/>
        </w:rPr>
        <w:t>时，由图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可知拉力做了_______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的功，筐和泥土上升了_______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；</w:t>
      </w:r>
    </w:p>
    <w:p w14:paraId="0F82141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）拉力为_______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，筐中泥土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重力是_______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2118F1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）本次利用该装置提升泥土的机械效率_______。</w:t>
      </w:r>
    </w:p>
    <w:p w14:paraId="2DAA61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438400" cy="1552575"/>
            <wp:effectExtent l="0" t="0" r="0" b="9525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61DB148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用浮筒打捞海底沉船时，将充满海水的浮筒竖直下沉至沉船位置与沉船绑定，向筒内充气将海水全部排出，浮筒所受浮力大于重力，浮筒对沉船提供向上的力。为探测沉船的深度，打捞前，在海面竖直向沉船发射超声波，如图所示，测得声波从发射至回到海面的时间是</w:t>
      </w:r>
      <w:r>
        <w:rPr>
          <w:rFonts w:ascii="Times New Roman" w:hAnsi="Times New Roman" w:eastAsia="Times New Roman" w:cs="Times New Roman"/>
          <w:color w:val="000000"/>
        </w:rPr>
        <w:t>0.2s</w:t>
      </w:r>
      <w:r>
        <w:rPr>
          <w:rFonts w:ascii="宋体" w:hAnsi="宋体" w:eastAsia="宋体" w:cs="宋体"/>
          <w:color w:val="000000"/>
        </w:rPr>
        <w:t>。空浮筒体积（含空腔部分）为</w:t>
      </w:r>
      <w:r>
        <w:rPr>
          <w:rFonts w:ascii="Times New Roman" w:hAnsi="Times New Roman" w:eastAsia="Times New Roman" w:cs="Times New Roman"/>
          <w:color w:val="000000"/>
        </w:rPr>
        <w:t>900m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，质量为</w:t>
      </w:r>
      <w:r>
        <w:rPr>
          <w:rFonts w:ascii="Times New Roman" w:hAnsi="Times New Roman" w:eastAsia="Times New Roman" w:cs="Times New Roman"/>
          <w:color w:val="000000"/>
        </w:rPr>
        <w:t>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。已知海水中的声速为</w:t>
      </w:r>
      <w:r>
        <w:rPr>
          <w:rFonts w:ascii="Times New Roman" w:hAnsi="Times New Roman" w:eastAsia="Times New Roman" w:cs="Times New Roman"/>
          <w:color w:val="000000"/>
        </w:rPr>
        <w:t>1500m/s</w:t>
      </w:r>
      <w:r>
        <w:rPr>
          <w:rFonts w:ascii="宋体" w:hAnsi="宋体" w:eastAsia="宋体" w:cs="宋体"/>
          <w:color w:val="000000"/>
        </w:rPr>
        <w:t>，海水的密度是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。忽略浮筒体积变化，问：</w:t>
      </w:r>
    </w:p>
    <w:p w14:paraId="7950BB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）海水中的声速比空气中的声速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，沉船在海面下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深的位置，此位置海水产生的压强为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；</w:t>
      </w:r>
    </w:p>
    <w:p w14:paraId="2F6BC30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）空浮筒的重力为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，浸没的浮筒充满气后所受的浮力为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，浮筒对沉船提供的力为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7CB97B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）打捞时，用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个这样充满气的浮筒，恰能使重为</w:t>
      </w:r>
      <w:r>
        <w:rPr>
          <w:rFonts w:ascii="Times New Roman" w:hAnsi="Times New Roman" w:eastAsia="Times New Roman" w:cs="Times New Roman"/>
          <w:color w:val="000000"/>
        </w:rPr>
        <w:t>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的沉船匀速上升，则这艘沉船受到的浮力为多少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？（浮筒和沉船均未露出水面，不计海水阻力）</w:t>
      </w:r>
    </w:p>
    <w:p w14:paraId="6A737A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57425" cy="180022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D978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是某恒温箱的电路原理图。工作电路电压为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，电热丝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88Ω</w:t>
      </w:r>
      <w:r>
        <w:rPr>
          <w:rFonts w:ascii="宋体" w:hAnsi="宋体" w:eastAsia="宋体" w:cs="宋体"/>
          <w:color w:val="000000"/>
        </w:rPr>
        <w:t>；控制电路电源电压为</w:t>
      </w:r>
      <w:r>
        <w:rPr>
          <w:rFonts w:ascii="Times New Roman" w:hAnsi="Times New Roman" w:eastAsia="Times New Roman" w:cs="Times New Roman"/>
          <w:color w:val="000000"/>
        </w:rPr>
        <w:t>8V</w:t>
      </w:r>
      <w:r>
        <w:rPr>
          <w:rFonts w:ascii="宋体" w:hAnsi="宋体" w:eastAsia="宋体" w:cs="宋体"/>
          <w:color w:val="000000"/>
        </w:rPr>
        <w:t>，线圈的电阻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，调温电阻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最大阻值为</w:t>
      </w:r>
      <w:r>
        <w:rPr>
          <w:rFonts w:ascii="Times New Roman" w:hAnsi="Times New Roman" w:eastAsia="Times New Roman" w:cs="Times New Roman"/>
          <w:color w:val="000000"/>
        </w:rPr>
        <w:t>120Ω</w:t>
      </w:r>
      <w:r>
        <w:rPr>
          <w:rFonts w:ascii="宋体" w:hAnsi="宋体" w:eastAsia="宋体" w:cs="宋体"/>
          <w:color w:val="000000"/>
        </w:rPr>
        <w:t>；热敏电阻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的阻值随温度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变化的关系如图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均置于恒温箱中，当继电器线圈中的电流达到</w:t>
      </w:r>
      <w:r>
        <w:rPr>
          <w:rFonts w:ascii="Times New Roman" w:hAnsi="Times New Roman" w:eastAsia="Times New Roman" w:cs="Times New Roman"/>
          <w:color w:val="000000"/>
        </w:rPr>
        <w:t>50mA</w:t>
      </w:r>
      <w:r>
        <w:rPr>
          <w:rFonts w:ascii="宋体" w:hAnsi="宋体" w:eastAsia="宋体" w:cs="宋体"/>
          <w:color w:val="000000"/>
        </w:rPr>
        <w:t>时，继电器的衔铁会被吸下。求：</w:t>
      </w:r>
    </w:p>
    <w:p w14:paraId="473F11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闭合时，电磁铁上端是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极（用字母表示），当恒温箱中温度升高时，线圈中的电流将变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1BD36A1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）恒温箱中温度保持为</w:t>
      </w:r>
      <w:r>
        <w:rPr>
          <w:rFonts w:ascii="Times New Roman" w:hAnsi="Times New Roman" w:eastAsia="Times New Roman" w:cs="Times New Roman"/>
          <w:color w:val="000000"/>
        </w:rPr>
        <w:t>40℃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的阻值为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，此时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136258B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工作时，功率为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5min</w:t>
      </w:r>
      <w:r>
        <w:rPr>
          <w:rFonts w:ascii="宋体" w:hAnsi="宋体" w:eastAsia="宋体" w:cs="宋体"/>
          <w:color w:val="000000"/>
        </w:rPr>
        <w:t>消耗的电能为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</w:t>
      </w:r>
    </w:p>
    <w:p w14:paraId="172A1A4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）该恒温箱能设定的最高温度为多少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？</w:t>
      </w:r>
    </w:p>
    <w:p w14:paraId="180C37EF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drawing>
          <wp:inline distT="0" distB="0" distL="114300" distR="114300">
            <wp:extent cx="4572000" cy="2143125"/>
            <wp:effectExtent l="0" t="0" r="0" b="9525"/>
            <wp:docPr id="100032" name="图片 1000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417A92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830981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AECB0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08194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80845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C4910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BB112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BBA0DC9"/>
    <w:rsid w:val="210C6005"/>
    <w:rsid w:val="38274566"/>
    <w:rsid w:val="420839EF"/>
    <w:rsid w:val="4EB06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4" Type="http://schemas.openxmlformats.org/officeDocument/2006/relationships/fontTable" Target="fontTable.xml"/><Relationship Id="rId43" Type="http://schemas.openxmlformats.org/officeDocument/2006/relationships/customXml" Target="../customXml/item1.xml"/><Relationship Id="rId42" Type="http://schemas.openxmlformats.org/officeDocument/2006/relationships/image" Target="media/image33.png"/><Relationship Id="rId41" Type="http://schemas.openxmlformats.org/officeDocument/2006/relationships/image" Target="media/image32.png"/><Relationship Id="rId40" Type="http://schemas.openxmlformats.org/officeDocument/2006/relationships/image" Target="media/image31.png"/><Relationship Id="rId4" Type="http://schemas.openxmlformats.org/officeDocument/2006/relationships/header" Target="header2.xml"/><Relationship Id="rId39" Type="http://schemas.openxmlformats.org/officeDocument/2006/relationships/image" Target="media/image30.png"/><Relationship Id="rId38" Type="http://schemas.openxmlformats.org/officeDocument/2006/relationships/image" Target="media/image29.png"/><Relationship Id="rId37" Type="http://schemas.openxmlformats.org/officeDocument/2006/relationships/image" Target="media/image28.png"/><Relationship Id="rId36" Type="http://schemas.openxmlformats.org/officeDocument/2006/relationships/image" Target="media/image27.png"/><Relationship Id="rId35" Type="http://schemas.openxmlformats.org/officeDocument/2006/relationships/image" Target="media/image26.png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wmf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12</Pages>
  <Words>4304</Words>
  <Characters>5009</Characters>
  <Lines>0</Lines>
  <Paragraphs>0</Paragraphs>
  <TotalTime>0</TotalTime>
  <ScaleCrop>false</ScaleCrop>
  <LinksUpToDate>false</LinksUpToDate>
  <CharactersWithSpaces>5164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2022-08-01T10:11:00Z</dcterms:created>
  <dc:creator>学科网试题生产平台</dc:creator>
  <dc:description>3033645325148160</dc:description>
  <cp:lastModifiedBy>上帝掷骰子吗</cp:lastModifiedBy>
  <dcterms:modified xsi:type="dcterms:W3CDTF">2024-07-19T16:51:59Z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7FD08ECC149644D493C7267CE760FEDF</vt:lpwstr>
  </property>
</Properties>
</file>