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998C2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12026900</wp:posOffset>
            </wp:positionH>
            <wp:positionV relativeFrom="topMargin">
              <wp:posOffset>11430000</wp:posOffset>
            </wp:positionV>
            <wp:extent cx="330200" cy="393700"/>
            <wp:effectExtent l="0" t="0" r="12700" b="6350"/>
            <wp:wrapNone/>
            <wp:docPr id="100116" name="图片 100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图片 1001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海南省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446B82DD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</w:t>
      </w:r>
    </w:p>
    <w:p w14:paraId="6C7D240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小题，每小题只有一个正确的选项，每小题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97FB645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同窗三年，情谊可贵。同学们闭上眼睛都能知道说话的人是谁，判断的主要依据是（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90A6A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响度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音调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音色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振幅</w:t>
      </w:r>
    </w:p>
    <w:p w14:paraId="317815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CDEE3C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90262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音色是由于发生体的材料和结构决定的，是声音的本质特征之一，能区分不同人的声音，主要依据不同的人的音色不同，故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17FA4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032E8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我国古代四大发明对世界文明发展做出了重要贡献，其中利用磁性材料特性的是（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5BB2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57300" cy="9429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指南针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8858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火药</w:t>
      </w:r>
    </w:p>
    <w:p w14:paraId="1E104AB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192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造纸术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8477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印刷术</w:t>
      </w:r>
    </w:p>
    <w:p w14:paraId="275C8C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E5136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A4D1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指南针的本质是小磁针，能够在地磁场的作用下指示南北方向，利用的是磁性材料特性。而火药、造纸术、印刷术与磁现象无关，故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符合题意。</w:t>
      </w:r>
    </w:p>
    <w:p w14:paraId="64FE3A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0D30C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如图是戴在某普通中学生手掌上的简易按摩仪，它的长度最接近（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32D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478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2BD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40cm</w:t>
      </w:r>
    </w:p>
    <w:p w14:paraId="3B0E3A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573A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0840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从图中可以看出，按摩仪的长度和手掌的长度大致相等，所以它的长度最接近</w:t>
      </w:r>
      <w:r>
        <w:rPr>
          <w:rFonts w:ascii="Times New Roman" w:hAnsi="Times New Roman" w:eastAsia="Times New Roman" w:cs="Times New Roman"/>
          <w:color w:val="000000"/>
        </w:rPr>
        <w:t>15cm</w:t>
      </w:r>
      <w:r>
        <w:rPr>
          <w:rFonts w:ascii="宋体" w:hAnsi="宋体" w:eastAsia="宋体" w:cs="宋体"/>
          <w:color w:val="000000"/>
        </w:rPr>
        <w:t>。故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6D09FB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7AE8B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在冰壶比赛中（如图），运动员用冰壶刷摩擦冰面，使冰面形成一层水膜，以减小冰壶与冰面间的摩擦。这个过程中发生的物态变化是（　　）</w:t>
      </w:r>
    </w:p>
    <w:p w14:paraId="5C298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95400" cy="86677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8BF9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升华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</w:t>
      </w:r>
    </w:p>
    <w:p w14:paraId="36F7E6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40EB3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657C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运动员用冰壶刷摩擦冰面，对冰做功，冰的内能增加，温度升高，熔化成水，减小冰壶与冰面之间的摩擦，过程发生的熔化，故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2E8EC9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D76BC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如图是探究滑动摩擦力与哪些因素有关的实验装置。用弹簧测力计水平拉动木块在水平面上做匀速直线运动时，木块所受滑动摩擦力的平衡力是（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29B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47925" cy="495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C50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木块受到的重力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弹簧测力计对木块的拉力</w:t>
      </w:r>
    </w:p>
    <w:p w14:paraId="7735F15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木块对弹簧测力计的拉力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木块受到的支持力</w:t>
      </w:r>
    </w:p>
    <w:p w14:paraId="3A0BAA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591F1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996A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木块所受滑动摩擦力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072111" name="图片 55072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2111" name="图片 550721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方向为水平向左，所以还应该受到水平向右的力才可以保持平衡状态，而弹簧测力计对木块的拉力水平向右，故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ACD</w:t>
      </w:r>
      <w:r>
        <w:rPr>
          <w:rFonts w:ascii="宋体" w:hAnsi="宋体" w:eastAsia="宋体" w:cs="宋体"/>
          <w:color w:val="000000"/>
        </w:rPr>
        <w:t>不符合题意。</w:t>
      </w:r>
    </w:p>
    <w:p w14:paraId="76FA0D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727E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日，神舟十三号载人飞船返回舱在东风着陆场成功着陆。返回舱在减速下降过程中（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8B62B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71725" cy="15906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E742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动能增加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重力势能增加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机械能增加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机械能减少</w:t>
      </w:r>
    </w:p>
    <w:p w14:paraId="6E516A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EB07C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0D4F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返回舱在减速下降的过程中，质量不变，高度变小，重力势能减小，速度变小，动能变小，所以机械能减小，故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37C398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​</w:t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79C33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“每天运动一小时，幸福生活一辈子”，适度运动有利于身体健康。下列关于运动的说法</w:t>
      </w:r>
      <w:r>
        <w:rPr>
          <w:color w:val="000000"/>
        </w:rPr>
        <w:t>错误</w: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785A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人在跑步时有惯性，停下来后惯性消失</w:t>
      </w:r>
    </w:p>
    <w:p w14:paraId="0C644D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足球被踢出后，在空中运动时不受脚对它的作用力</w:t>
      </w:r>
    </w:p>
    <w:p w14:paraId="73520A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投篮时，篮球撞击篮板后反弹是因为力能改变物体的运动状态</w:t>
      </w:r>
    </w:p>
    <w:p w14:paraId="3D5981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游泳时，人对水的作用力与水对人的作用力是一对相互作用力</w:t>
      </w:r>
    </w:p>
    <w:p w14:paraId="1AFD3E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934E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A142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．惯性是物体本身固有的基本属性，任何物体任何状态下都有惯性，所以人在跑步时有惯性，停下来后惯性消失，故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7DFDE5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．足球被踢出后，球空中运动时脚与球分离，不受脚对它的作用力，故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B684C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．投篮时，篮球撞击篮板后，由于力的作用是相互的，篮板同时撞击篮球，在这个撞击力的作用下，篮球反弹。所以力能改变物体的运动状态，故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15F43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．游泳时，人对水的作用力与水对人的作用力，大小相等，方向相反，分别作用在相互作用的两物体上，所以是一对相互作用力，故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7A6A9A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42750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下列物品利用光的反射规律成像的是（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7E608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04850" cy="1038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显微镜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723900" cy="7334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照相机</w:t>
      </w:r>
    </w:p>
    <w:p w14:paraId="415F56C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800100" cy="533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老花镜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Calibri" w:hAnsi="Calibri" w:eastAsia="Calibri" w:cs="Calibri"/>
          <w:color w:val="000000"/>
        </w:rPr>
        <w:drawing>
          <wp:inline distT="0" distB="0" distL="114300" distR="114300">
            <wp:extent cx="685800" cy="6858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“拐弯镜”</w:t>
      </w:r>
    </w:p>
    <w:p w14:paraId="0F0800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0E7CF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EF39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．显微镜的目镜和物镜都是凸透镜，显微镜的原理是：先通过物镜使物体成一倒立、放大的实像，然后再通过目镜把这个实像再次放大，利用光的折射规律成像，故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0B83B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倍焦距时，凸透镜成倒立、缩小的实像，应用是照相机，利用光的折射规律成像，故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15419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．老花镜即凸透镜，物距小于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倍焦距时，凸透镜成正立、放大的虚像，利用光的折射规律成像，故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7F077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 </w:t>
      </w:r>
      <w:r>
        <w:rPr>
          <w:rFonts w:ascii="宋体" w:hAnsi="宋体" w:eastAsia="宋体" w:cs="宋体"/>
          <w:color w:val="000000"/>
        </w:rPr>
        <w:t>．“拐弯镜”即凸面镜，利用光的反射规律成像，可扩大视野范围，故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3E17D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964C0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喜爱物理的小明想设计一个双钥匙电动安全锁，这里钥匙相当于“开关”，要求是两把钥匙同时使用（开关闭合）才能开锁，以下符合设计要求的电路图是（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8AB12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57275" cy="8953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0125" cy="84772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7810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D8E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14A58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9049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．只使用钥匙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，电动机与电源连通，电动机就工作了；再用钥匙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时，电动机和电源发生短路，故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6E105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．只用钥匙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，电动机连入电路，电动机可工作，再用钥匙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时，电动机和电源发生短路，故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64ACD4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．两钥匙是串联的，只有两个开关都使用（都闭合）时，电路才接通，电动机才能工作，单独只闭合其中一个开关，电路是断路，电动机不工作，故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．两个开关是并联的，只闭合其中任一个开关，电路就接通，电动机就工作了，故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89113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小明在做电学实验时，连接电路如图所示。闭合开关，灯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25" DrawAspect="Content" ObjectID="_146807572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不发光，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7afbfe404ad5febf1904d763974967b3"/>
            <o:lock v:ext="edit" aspectratio="t"/>
            <w10:wrap type="none"/>
            <w10:anchorlock/>
          </v:shape>
          <o:OLEObject Type="Embed" ProgID="Equation.DSMT4" ShapeID="_x0000_i1026" DrawAspect="Content" ObjectID="_146807572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发光，电流表有示数，电压表无示数。电路故障可能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5072108" name="图片 55072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2108" name="图片 5507210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C32A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71775" cy="16192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9C2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电流表断路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电压表短路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7afbfe404ad5febf1904d763974967b3"/>
            <o:lock v:ext="edit" aspectratio="t"/>
            <w10:wrap type="none"/>
            <w10:anchorlock/>
          </v:shape>
          <o:OLEObject Type="Embed" ProgID="Equation.DSMT4" ShapeID="_x0000_i1028" DrawAspect="Content" ObjectID="_146807572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</w:p>
    <w:p w14:paraId="767C19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E7EE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1918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．若为电流表断路，则两灯泡串联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072110" name="图片 55072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2110" name="图片 550721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电流中都没有电流，灯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29" DrawAspect="Content" ObjectID="_146807572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7afbfe404ad5febf1904d763974967b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都不发光，电流表将无示数，故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C983B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．若为电压表短路，则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也被短路，则电路中依然有电流，灯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不发光，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7afbfe404ad5febf1904d763974967b3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发光，电流表有示数，电压表短路会导致电压表无示数，故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E8DC6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．若为灯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断路，则两灯泡串联的电流中都没有电流，灯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7afbfe404ad5febf1904d763974967b3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都不发光，电流表无示数，故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299C79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．若为灯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31" o:title="eqId7afbfe404ad5febf1904d763974967b3"/>
            <o:lock v:ext="edit" aspectratio="t"/>
            <w10:wrap type="none"/>
            <w10:anchorlock/>
          </v:shape>
          <o:OLEObject Type="Embed" ProgID="Equation.DSMT4" ShapeID="_x0000_i1037" DrawAspect="Content" ObjectID="_1468075737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短路，则电路中依然有电流，灯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6" o:title="eqIdf28c99010b1e844cc2a9f7abc2301cf3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不发光，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29" o:title="eqId62e76322da99c521981992a53339042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发光，电流表有示数，此时电压表测量电源电压，电压表有示数，故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26E98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AF8405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BEF1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日晚上，“三亚城市旅游节”在鹿回头风景区启动，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架无人机在空中幻化成各种浪漫的告白姿态（如图）。在无人机升空的过程中，以地面为参照物，无人机是______的（选填“运动”或“静止”）；当晚还有香味扑鼻的特色美食文化体验，“香味扑鼻”是______现象。</w:t>
      </w:r>
    </w:p>
    <w:p w14:paraId="09857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67050" cy="16859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FF732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扩散</w:t>
      </w:r>
    </w:p>
    <w:p w14:paraId="4CCAC1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8125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在无人机升空的过程中，以地面为参照物，无人机的位置在变化，故无人机是运动的。</w:t>
      </w:r>
    </w:p>
    <w:p w14:paraId="01BD8A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“香味扑鼻”是香味分子在做无规则运动，是扩散现象。</w:t>
      </w:r>
    </w:p>
    <w:p w14:paraId="4E72BE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博鳌亚洲论坛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年年会实现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“绿电”供应。目前我国“绿电”主要以太阳能光伏发电和风力发电为主，太阳能、风能是______能源（选填“可再生”或“不可再生”）。在日常生活中，你的节能举措有______（写出一条即可）。</w:t>
      </w:r>
    </w:p>
    <w:p w14:paraId="4C904B66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可再生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随手关灯（合理即可）</w:t>
      </w:r>
    </w:p>
    <w:p w14:paraId="691B93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9140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 xml:space="preserve"> 太阳能和风能都可以从自然界源源不断地获得，属于可再生能源。</w:t>
      </w:r>
    </w:p>
    <w:p w14:paraId="6D0495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随手关灯可以减少灯的工作时间，能够有效的节约用电，节约能源。</w:t>
      </w:r>
    </w:p>
    <w:p w14:paraId="2DC5F7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《海南自由贸易港建设总体方案》明确提出，海南将围绕新能源汽车、智能汽车等行业来壮大先进制造业。如图所示为海马</w:t>
      </w:r>
      <w:r>
        <w:rPr>
          <w:rFonts w:ascii="Times New Roman" w:hAnsi="Times New Roman" w:eastAsia="Times New Roman" w:cs="Times New Roman"/>
          <w:color w:val="000000"/>
        </w:rPr>
        <w:t>7X-E</w:t>
      </w:r>
      <w:r>
        <w:rPr>
          <w:rFonts w:ascii="宋体" w:hAnsi="宋体" w:eastAsia="宋体" w:cs="宋体"/>
          <w:color w:val="000000"/>
        </w:rPr>
        <w:t>智能纯电动</w:t>
      </w:r>
      <w:r>
        <w:rPr>
          <w:rFonts w:ascii="Times New Roman" w:hAnsi="Times New Roman" w:eastAsia="Times New Roman" w:cs="Times New Roman"/>
          <w:color w:val="000000"/>
        </w:rPr>
        <w:t>MPV</w:t>
      </w:r>
      <w:r>
        <w:rPr>
          <w:rFonts w:ascii="宋体" w:hAnsi="宋体" w:eastAsia="宋体" w:cs="宋体"/>
          <w:color w:val="000000"/>
        </w:rPr>
        <w:t>汽车，实现该车智能化的集成电路主要材料是______（选填“半导体”或“超导体”），电动机转动是因为通电导体在______中受到力的作用。</w:t>
      </w:r>
    </w:p>
    <w:p w14:paraId="420E06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71675" cy="13144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253C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半导体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磁场</w:t>
      </w:r>
    </w:p>
    <w:p w14:paraId="1E40BD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5C68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集成电路主要是由硅等半导体材料制成的。</w:t>
      </w:r>
    </w:p>
    <w:p w14:paraId="276EA6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根据电动机的原理可知，通电的导体在磁场中受到力的作用，所以电动机能够转动。</w:t>
      </w:r>
    </w:p>
    <w:p w14:paraId="3E4D82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是小明玩自制玩具的两个场景。甲图中，往弯曲的纸卷里吹气，纸卷伸直了，是因为纸卷里的气压______（选填“变大”或“变小”）。乙图中，用力向简易喷雾器的A管内吹气，B管口喷出了水雾，其原理是利用了流体压强与______的关系。</w:t>
      </w:r>
    </w:p>
    <w:p w14:paraId="39448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90725" cy="121920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5D34A4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流速</w:t>
      </w:r>
    </w:p>
    <w:p w14:paraId="764490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8EF8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往弯曲的纸卷里吹气，管内气体增加，气压变大，将纸卷撑开。</w:t>
      </w:r>
    </w:p>
    <w:p w14:paraId="1CF456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用力向简易喷雾器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072107" name="图片 55072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2107" name="图片 5507210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管内吹气，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管上方空气流速大，压强小，在大气压的作用下，水位上升，水从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管口喷出，利用了流体压强与流速的关系。</w:t>
      </w:r>
    </w:p>
    <w:p w14:paraId="1D55A9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如图所示为我国古代货物装船的场景。此时木棒属于______杠杆（选填“省力”“等臂”或“费力”），将重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的货物提升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，杠杆对货物做功为______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1DB4C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71650" cy="13620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3174068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省力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1500</w:t>
      </w:r>
    </w:p>
    <w:p w14:paraId="4CC32C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E968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如图所示，动力臂大于阻力臂，动力小于阻力，故是省力杠杆。</w:t>
      </w:r>
    </w:p>
    <w:p w14:paraId="521406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杠杆对货物做功为</w:t>
      </w:r>
    </w:p>
    <w:p w14:paraId="13081BF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pt;width:139.4pt;" o:ole="t" filled="f" o:preferrelative="t" stroked="f" coordsize="21600,21600">
            <v:path/>
            <v:fill on="f" focussize="0,0"/>
            <v:stroke on="f" joinstyle="miter"/>
            <v:imagedata r:id="rId53" o:title="eqId8ff3d569ef717a6359112a9070ea205c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07E06C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一个实心金属球密度为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77.5pt;" o:ole="t" filled="f" o:preferrelative="t" stroked="f" coordsize="21600,21600">
            <v:path/>
            <v:fill on="f" focussize="0,0"/>
            <v:stroke on="f" joinstyle="miter"/>
            <v:imagedata r:id="rId55" o:title="eqId2ee93fc9fe752cd46d2271a76f0c5c15"/>
            <o:lock v:ext="edit" aspectratio="t"/>
            <w10:wrap type="none"/>
            <w10:anchorlock/>
          </v:shape>
          <o:OLEObject Type="Embed" ProgID="Equation.DSMT4" ShapeID="_x0000_i1041" DrawAspect="Content" ObjectID="_1468075741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57" o:title="eqId2fe8e2406ae078ebc1bb03bd6da5dab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，其质量为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。把它做成空心球放入底面积为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3pt;width:40.1pt;" o:ole="t" filled="f" o:preferrelative="t" stroked="f" coordsize="21600,21600">
            <v:path/>
            <v:fill on="f" focussize="0,0"/>
            <v:stroke on="f" joinstyle="miter"/>
            <v:imagedata r:id="rId59" o:title="eqId76af219d50174905fcfe8f9ba3d0da2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的圆柱体水槽中，球漂浮在水面上，浸入水中的体积为其总体积的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1" o:title="eqId80f59037fa136598f0c2e7624ebd732c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，此时水对槽底的压强增大了</w:t>
      </w:r>
      <w:r>
        <w:rPr>
          <w:rFonts w:ascii="Times New Roman" w:hAnsi="Times New Roman" w:eastAsia="Times New Roman" w:cs="Times New Roman"/>
          <w:color w:val="000000"/>
        </w:rPr>
        <w:t>150Pa</w:t>
      </w:r>
      <w:r>
        <w:rPr>
          <w:rFonts w:ascii="宋体" w:hAnsi="宋体" w:eastAsia="宋体" w:cs="宋体"/>
          <w:color w:val="000000"/>
        </w:rPr>
        <w:t>，则球体空心部分的体积为</w:t>
      </w:r>
      <w:r>
        <w:rPr>
          <w:color w:val="000000"/>
        </w:rPr>
        <w:t>______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63" o:title="eqIddc6d1d99afa158b4ba4fc0dae562fcc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20.5pt;width:104.5pt;" o:ole="t" filled="f" o:preferrelative="t" stroked="f" coordsize="21600,21600">
            <v:path/>
            <v:fill on="f" focussize="0,0"/>
            <v:stroke on="f" joinstyle="miter"/>
            <v:imagedata r:id="rId65" o:title="eqId23fb78bd2eddc741e46fb060d92141d7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5DCFC4C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350</w:t>
      </w:r>
    </w:p>
    <w:p w14:paraId="6FB368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62E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一个实心金属球的质量为</w:t>
      </w:r>
    </w:p>
    <w:p w14:paraId="4C6DD14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5pt;width:193.75pt;" o:ole="t" filled="f" o:preferrelative="t" stroked="f" coordsize="21600,21600">
            <v:path/>
            <v:fill on="f" focussize="0,0"/>
            <v:stroke on="f" joinstyle="miter"/>
            <v:imagedata r:id="rId67" o:title="eqIdfa19e05da78c64eaf7b9b160f02a0b3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</w:p>
    <w:p w14:paraId="11195C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水对槽底的压力增大了</w:t>
      </w:r>
    </w:p>
    <w:p w14:paraId="1B3289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5pt;width:155.1pt;" o:ole="t" filled="f" o:preferrelative="t" stroked="f" coordsize="21600,21600">
            <v:path/>
            <v:fill on="f" focussize="0,0"/>
            <v:stroke on="f" joinstyle="miter"/>
            <v:imagedata r:id="rId69" o:title="eqId3e58a924ce507e70405444cbd1a35140"/>
            <o:lock v:ext="edit" aspectratio="t"/>
            <w10:wrap type="none"/>
            <w10:anchorlock/>
          </v:shape>
          <o:OLEObject Type="Embed" ProgID="Equation.DSMT4" ShapeID="_x0000_i1048" DrawAspect="Content" ObjectID="_1468075748" r:id="rId68">
            <o:LockedField>false</o:LockedField>
          </o:OLEObject>
        </w:object>
      </w:r>
    </w:p>
    <w:p w14:paraId="3FA254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浮力等于增大的压力，则排开水的体积为</w:t>
      </w:r>
    </w:p>
    <w:p w14:paraId="6626B2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6.15pt;width:211.55pt;" o:ole="t" filled="f" o:preferrelative="t" stroked="f" coordsize="21600,21600">
            <v:path/>
            <v:fill on="f" focussize="0,0"/>
            <v:stroke on="f" joinstyle="miter"/>
            <v:imagedata r:id="rId71" o:title="eqIdb076daec3c6e7215a7fb40a1931675a5"/>
            <o:lock v:ext="edit" aspectratio="t"/>
            <w10:wrap type="none"/>
            <w10:anchorlock/>
          </v:shape>
          <o:OLEObject Type="Embed" ProgID="Equation.DSMT4" ShapeID="_x0000_i1049" DrawAspect="Content" ObjectID="_1468075749" r:id="rId70">
            <o:LockedField>false</o:LockedField>
          </o:OLEObject>
        </w:object>
      </w:r>
    </w:p>
    <w:p w14:paraId="4A166D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则总体积为</w:t>
      </w:r>
    </w:p>
    <w:p w14:paraId="7CC8D8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2.8pt;width:182.1pt;" o:ole="t" filled="f" o:preferrelative="t" stroked="f" coordsize="21600,21600">
            <v:path/>
            <v:fill on="f" focussize="0,0"/>
            <v:stroke on="f" joinstyle="miter"/>
            <v:imagedata r:id="rId73" o:title="eqId0fef7f6d9e65690d3dfff7fd1900eda2"/>
            <o:lock v:ext="edit" aspectratio="t"/>
            <w10:wrap type="none"/>
            <w10:anchorlock/>
          </v:shape>
          <o:OLEObject Type="Embed" ProgID="Equation.DSMT4" ShapeID="_x0000_i1050" DrawAspect="Content" ObjectID="_1468075750" r:id="rId72">
            <o:LockedField>false</o:LockedField>
          </o:OLEObject>
        </w:object>
      </w:r>
    </w:p>
    <w:p w14:paraId="3AB41D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空心部分的体积为</w:t>
      </w:r>
    </w:p>
    <w:p w14:paraId="2118C65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55pt;width:288.55pt;" o:ole="t" filled="f" o:preferrelative="t" stroked="f" coordsize="21600,21600">
            <v:path/>
            <v:fill on="f" focussize="0,0"/>
            <v:stroke on="f" joinstyle="miter"/>
            <v:imagedata r:id="rId75" o:title="eqId59238076d67d8c46505f21e6d940433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4">
            <o:LockedField>false</o:LockedField>
          </o:OLEObject>
        </w:object>
      </w:r>
    </w:p>
    <w:p w14:paraId="415345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如图甲电路中，电源电压保持不变。闭合开关后，调节电阻箱的阻值，记录多组数据，得到电流随电阻箱阻值变化的图像如图乙所示，电源电压为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；当电流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7" o:title="eqIdc2f883422d63fa06441c641371aebd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电阻箱消耗的电能为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469A65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304925"/>
            <wp:effectExtent l="0" t="0" r="9525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FF317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52D5AB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05EA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电阻箱与定值电阻串联，电流表测电路的电流，由图乙可知，当电阻箱的电阻为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时，对应的电流大小分别为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，根据串联电阻的规律及欧姆定律，因电源电压不变，故有</w:t>
      </w:r>
    </w:p>
    <w:p w14:paraId="4DB6273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20.25pt;width:144.75pt;" o:ole="t" filled="f" o:preferrelative="t" stroked="f" coordsize="21600,21600">
            <v:path/>
            <v:fill on="f" focussize="0,0"/>
            <v:stroke on="f" joinstyle="miter"/>
            <v:imagedata r:id="rId80" o:title="eqId816a4222fd192d4f4a7d6ed450f4798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9">
            <o:LockedField>false</o:LockedField>
          </o:OLEObject>
        </w:object>
      </w:r>
    </w:p>
    <w:p w14:paraId="3ABAED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</w:p>
    <w:p w14:paraId="3E78345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15pt;width:171.05pt;" o:ole="t" filled="f" o:preferrelative="t" stroked="f" coordsize="21600,21600">
            <v:path/>
            <v:fill on="f" focussize="0,0"/>
            <v:stroke on="f" joinstyle="miter"/>
            <v:imagedata r:id="rId82" o:title="eqId2f2211258d3afdc069f8d3507957ca8f"/>
            <o:lock v:ext="edit" aspectratio="t"/>
            <w10:wrap type="none"/>
            <w10:anchorlock/>
          </v:shape>
          <o:OLEObject Type="Embed" ProgID="Equation.DSMT4" ShapeID="_x0000_i1054" DrawAspect="Content" ObjectID="_1468075754" r:id="rId81">
            <o:LockedField>false</o:LockedField>
          </o:OLEObject>
        </w:object>
      </w:r>
    </w:p>
    <w:p w14:paraId="297661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解之</w:t>
      </w:r>
    </w:p>
    <w:p w14:paraId="1E3BF98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84" o:title="eqIdd0acbd28b27a5ef072eb1d57087809d1"/>
            <o:lock v:ext="edit" aspectratio="t"/>
            <w10:wrap type="none"/>
            <w10:anchorlock/>
          </v:shape>
          <o:OLEObject Type="Embed" ProgID="Equation.DSMT4" ShapeID="_x0000_i1055" DrawAspect="Content" ObjectID="_1468075755" r:id="rId83">
            <o:LockedField>false</o:LockedField>
          </o:OLEObject>
        </w:object>
      </w:r>
    </w:p>
    <w:p w14:paraId="233754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电源电压</w:t>
      </w:r>
    </w:p>
    <w:p w14:paraId="4F5C524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=6V</w:t>
      </w:r>
    </w:p>
    <w:p w14:paraId="128948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当电流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7" o:title="eqIdc2f883422d63fa06441c641371aebd7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时，根据欧姆定律，定值电阻的电压为</w:t>
      </w:r>
    </w:p>
    <w:p w14:paraId="19BB92A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IR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=0.5A×10Ω=5V</w:t>
      </w:r>
    </w:p>
    <w:p w14:paraId="680CFE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根据串联电路电压的规律，电阻箱的电压为</w:t>
      </w:r>
    </w:p>
    <w:p w14:paraId="7DFE539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箱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Times New Roman" w:hAnsi="Times New Roman" w:eastAsia="Times New Roman" w:cs="Times New Roman"/>
          <w:color w:val="000000"/>
        </w:rPr>
        <w:t>=6V-5V=1V</w:t>
      </w:r>
    </w:p>
    <w:p w14:paraId="2FABE7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电阻箱消耗的电能为</w:t>
      </w:r>
    </w:p>
    <w:p w14:paraId="2D0002A1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 xml:space="preserve"> U</w:t>
      </w:r>
      <w:r>
        <w:rPr>
          <w:rFonts w:ascii="宋体" w:hAnsi="宋体" w:eastAsia="宋体" w:cs="宋体"/>
          <w:color w:val="000000"/>
          <w:vertAlign w:val="subscript"/>
        </w:rPr>
        <w:t>箱</w:t>
      </w:r>
      <w:r>
        <w:rPr>
          <w:rFonts w:ascii="Times New Roman" w:hAnsi="Times New Roman" w:eastAsia="Times New Roman" w:cs="Times New Roman"/>
          <w:i/>
          <w:color w:val="000000"/>
        </w:rPr>
        <w:t>It</w:t>
      </w:r>
      <w:r>
        <w:rPr>
          <w:rFonts w:ascii="Times New Roman" w:hAnsi="Times New Roman" w:eastAsia="Times New Roman" w:cs="Times New Roman"/>
          <w:color w:val="000000"/>
        </w:rPr>
        <w:t>=1V×0.5A×10s=5J</w:t>
      </w:r>
    </w:p>
    <w:p w14:paraId="311DA17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三、作图与实验探究题（第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F13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请在图中画出入射光线相应的反射光线。</w:t>
      </w:r>
    </w:p>
    <w:p w14:paraId="172F36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43075" cy="12096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CDF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571625" cy="10858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4D6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EAA1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在做光的反射图像时，反射角等于入射角，故如图所示</w:t>
      </w:r>
    </w:p>
    <w:p w14:paraId="786A2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049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C8C72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19. 如图,请画出漂浮在水面上的玩具鸭受到的浮力示意图．</w:t>
      </w:r>
    </w:p>
    <w:p w14:paraId="219B8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    ）</w:t>
      </w:r>
    </w:p>
    <w:p w14:paraId="34CACD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876300"/>
            <wp:effectExtent l="0" t="0" r="9525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40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876300" cy="7620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543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2877B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【详解】玩具鸭所受浮力的方向是竖直向上的，从重心开始竖直向上画一条带箭头的线段表示出浮力，并标出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pt;width:17pt;" o:ole="t" filled="f" o:preferrelative="t" stroked="f" coordsize="21600,21600">
            <v:path/>
            <v:fill on="f" focussize="0,0"/>
            <v:stroke on="f" joinstyle="miter"/>
            <v:imagedata r:id="rId91" o:title="eqIda0ffcef2b6b9d7e847852b614219d104"/>
            <o:lock v:ext="edit" aspectratio="t"/>
            <w10:wrap type="none"/>
            <w10:anchorlock/>
          </v:shape>
          <o:OLEObject Type="Embed" ProgID="Equation.DSMT4" ShapeID="_x0000_i1057" DrawAspect="Content" ObjectID="_1468075757" r:id="rId90">
            <o:LockedField>false</o:LockedField>
          </o:OLEObject>
        </w:object>
      </w:r>
      <w:r>
        <w:rPr>
          <w:color w:val="000000"/>
        </w:rPr>
        <w:t>，如图所示：</w:t>
      </w:r>
    </w:p>
    <w:p w14:paraId="22A37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762000"/>
            <wp:effectExtent l="0" t="0" r="0" b="0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7E5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明发现公共场所为残障人士设计的无障碍通道是斜面，且不同的斜面通道的倾斜程度有所不同，这引发了小明对斜面的兴趣。他想了解斜面的机械效率是否与倾斜程度有关，便与实验小组的小伙伴们用如图所示装置进行实验探究。</w:t>
      </w:r>
    </w:p>
    <w:p w14:paraId="733C42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590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F11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）测量斜面的机械效率，需要的测量工具是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EE1B2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）请设计出实验数据记录表。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（把表格画在答题卡的方框里面）</w:t>
      </w:r>
    </w:p>
    <w:p w14:paraId="7A972A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）准备动手实验时，有小伙伴提出，斜面的机械效率还可能跟斜面的粗糙程度有关。则他们要探究斜面的机械效率是否与倾斜程度有关时，应当保持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不变，这里采用的科学研究方法是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545C2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弹簧测力计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刻度尺</w:t>
      </w:r>
      <w:r>
        <w:rPr>
          <w:color w:val="000000"/>
        </w:rPr>
        <w:t xml:space="preserve">    ③. 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1"/>
        <w:gridCol w:w="1117"/>
        <w:gridCol w:w="1074"/>
        <w:gridCol w:w="829"/>
        <w:gridCol w:w="1039"/>
        <w:gridCol w:w="1016"/>
        <w:gridCol w:w="900"/>
        <w:gridCol w:w="900"/>
        <w:gridCol w:w="889"/>
      </w:tblGrid>
      <w:tr w14:paraId="4C7F9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BBD1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  <w:p w14:paraId="2748768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21026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斜面的倾斜程度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D45B6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DC574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A0D35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斜面高度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501C0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斜面长度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8D43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8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      <v:path/>
                  <v:fill on="f" focussize="0,0"/>
                  <v:stroke on="f" joinstyle="miter"/>
                  <v:imagedata r:id="rId94" o:title="eqIdd0a40ed818386d983ce9842ec38f2042"/>
                  <o:lock v:ext="edit" aspectratio="t"/>
                  <w10:wrap type="none"/>
                  <w10:anchorlock/>
                </v:shape>
                <o:OLEObject Type="Embed" ProgID="Equation.DSMT4" ShapeID="_x0000_i1058" DrawAspect="Content" ObjectID="_1468075758" r:id="rId9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CB3A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9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96" o:title="eqIdfd94396a1b632742faf8bad4c23fbc83"/>
                  <o:lock v:ext="edit" aspectratio="t"/>
                  <w10:wrap type="none"/>
                  <w10:anchorlock/>
                </v:shape>
                <o:OLEObject Type="Embed" ProgID="Equation.DSMT4" ShapeID="_x0000_i1059" DrawAspect="Content" ObjectID="_1468075759" r:id="rId9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1256D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060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      <v:path/>
                  <v:fill on="f" focussize="0,0"/>
                  <v:stroke on="f" joinstyle="miter"/>
                  <v:imagedata r:id="rId98" o:title="eqIdd5c1116ce7f5a1a7b57517276d5092fa"/>
                  <o:lock v:ext="edit" aspectratio="t"/>
                  <w10:wrap type="none"/>
                  <w10:anchorlock/>
                </v:shape>
                <o:OLEObject Type="Embed" ProgID="Equation.DSMT4" ShapeID="_x0000_i1060" DrawAspect="Content" ObjectID="_1468075760" r:id="rId97">
                  <o:LockedField>false</o:LockedField>
                </o:OLEObject>
              </w:object>
            </w:r>
          </w:p>
        </w:tc>
      </w:tr>
      <w:tr w14:paraId="01303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586A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24C3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F734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C8409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AB92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E2738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4D17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275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76D8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A45D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D065B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0A70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9F7E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485F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4A3B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FD38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0C20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692A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13E4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0A1A8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29528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46B8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D72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B112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F8AB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2504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010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97C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7EEC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39A60F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斜面的粗糙程度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控制变量法</w:t>
      </w:r>
      <w:r>
        <w:rPr>
          <w:color w:val="2E75B6"/>
        </w:rPr>
        <w:t>【解析】</w:t>
      </w:r>
    </w:p>
    <w:p w14:paraId="47DA87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测量机械效率需要知道做的有用功和总功，功的多少要通过公式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Fs</w:t>
      </w:r>
      <w:r>
        <w:rPr>
          <w:rFonts w:ascii="宋体" w:hAnsi="宋体" w:eastAsia="宋体" w:cs="宋体"/>
          <w:color w:val="000000"/>
        </w:rPr>
        <w:t>计算得出，所以需要测量的物理量有长度的大小和力的大小，需要的测量工具为弹簧测力计和刻度尺。</w:t>
      </w:r>
    </w:p>
    <w:p w14:paraId="62D408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需要测量的物理量有：斜面的倾斜程度、物体重力、拉力大小、斜面高度和斜面长度，需要计算的物理量有有用功和总功、机械效率，设计表格如下图所示：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1"/>
        <w:gridCol w:w="1117"/>
        <w:gridCol w:w="1074"/>
        <w:gridCol w:w="829"/>
        <w:gridCol w:w="1039"/>
        <w:gridCol w:w="1016"/>
        <w:gridCol w:w="900"/>
        <w:gridCol w:w="900"/>
        <w:gridCol w:w="889"/>
      </w:tblGrid>
      <w:tr w14:paraId="52D16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B491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</w:t>
            </w:r>
          </w:p>
          <w:p w14:paraId="0E0F780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92BD9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斜面的倾斜程度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8BFC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物体重力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F85F5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3905E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斜面高度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4802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斜面长度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019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1" o:spt="75" alt="学科网(www.zxxk.com)--教育资源门户，提供试卷、教案、课件、论文、素材以及各类教学资源下载，还有大量而丰富的教学相关资讯！" type="#_x0000_t75" style="height:18.75pt;width:33pt;" o:ole="t" filled="f" o:preferrelative="t" stroked="f" coordsize="21600,21600">
                  <v:path/>
                  <v:fill on="f" focussize="0,0"/>
                  <v:stroke on="f" joinstyle="miter"/>
                  <v:imagedata r:id="rId94" o:title="eqIdd0a40ed818386d983ce9842ec38f2042"/>
                  <o:lock v:ext="edit" aspectratio="t"/>
                  <w10:wrap type="none"/>
                  <w10:anchorlock/>
                </v:shape>
                <o:OLEObject Type="Embed" ProgID="Equation.DSMT4" ShapeID="_x0000_i1061" DrawAspect="Content" ObjectID="_1468075761" r:id="rId9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C7F2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62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      <v:path/>
                  <v:fill on="f" focussize="0,0"/>
                  <v:stroke on="f" joinstyle="miter"/>
                  <v:imagedata r:id="rId96" o:title="eqIdfd94396a1b632742faf8bad4c23fbc83"/>
                  <o:lock v:ext="edit" aspectratio="t"/>
                  <w10:wrap type="none"/>
                  <w10:anchorlock/>
                </v:shape>
                <o:OLEObject Type="Embed" ProgID="Equation.DSMT4" ShapeID="_x0000_i1062" DrawAspect="Content" ObjectID="_1468075762" r:id="rId10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8127B2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机械效率</w:t>
            </w:r>
            <w:r>
              <w:object>
                <v:shape id="_x0000_i1063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      <v:path/>
                  <v:fill on="f" focussize="0,0"/>
                  <v:stroke on="f" joinstyle="miter"/>
                  <v:imagedata r:id="rId98" o:title="eqIdd5c1116ce7f5a1a7b57517276d5092fa"/>
                  <o:lock v:ext="edit" aspectratio="t"/>
                  <w10:wrap type="none"/>
                  <w10:anchorlock/>
                </v:shape>
                <o:OLEObject Type="Embed" ProgID="Equation.DSMT4" ShapeID="_x0000_i1063" DrawAspect="Content" ObjectID="_1468075763" r:id="rId101">
                  <o:LockedField>false</o:LockedField>
                </o:OLEObject>
              </w:object>
            </w:r>
          </w:p>
        </w:tc>
      </w:tr>
      <w:tr w14:paraId="0F2A7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E8FCC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5F3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154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6820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1E7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F7FE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6BB1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F7C9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47C3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76681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DA6E0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BB4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B11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6B99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03AB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F5B4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0B0A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7D4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53A3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4DBAB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0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4EA9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A498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80F7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D4CE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D31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DCE9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6DB97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1816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2096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0BD4B0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因为本实验中认为影响机械效率的因素有两个，所以在探究机械效率与斜面的倾斜程度的关系时，要控制斜面的粗糙程度一定，采用了控制变量法。</w:t>
      </w:r>
    </w:p>
    <w:p w14:paraId="710CE4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某实验小组用自制电磁铁探究影响电磁铁磁性强弱的因素。他们用相同的漆包线和铁钉绕制成两个电磁铁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铁钉上绕有更多匝数的线圈，实验装置如图所示。</w:t>
      </w:r>
    </w:p>
    <w:p w14:paraId="002786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781300" cy="1181100"/>
            <wp:effectExtent l="0" t="0" r="0" b="0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A03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）如图甲，闭合开关，电磁铁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的钉尖是______极（选填“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”）；将滑动变阻器的滑片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向右移动，能吸引______的大头针（选填“更多”“不变”或“更少”）；</w:t>
      </w:r>
    </w:p>
    <w:p w14:paraId="250E1E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）如图乙，把电磁铁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串联，闭合开关，多次移动滑动变阻器的滑片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，发现电磁铁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总能吸引更多的大头针，通过比较，得出的结论是______；</w:t>
      </w:r>
    </w:p>
    <w:p w14:paraId="021215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）电磁铁在生活中应用广泛，请举一例：______。</w:t>
      </w:r>
    </w:p>
    <w:p w14:paraId="0084A89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更少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电流相同时，匝数越多，电磁铁磁性越强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电铃</w:t>
      </w:r>
    </w:p>
    <w:p w14:paraId="4891D5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4DAA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由图甲可知，铁钉表面的电流方向向右，根据安培定则可知，钉尾为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极，顶尖为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极。</w:t>
      </w:r>
    </w:p>
    <w:p w14:paraId="149CB8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当滑动变阻器的滑片向右端滑动时，电路中的电阻变大，则电流变小，即由铁钉组成的电磁铁磁性减弱，则吸引的大头针数量会更少。</w:t>
      </w:r>
    </w:p>
    <w:p w14:paraId="50971D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由图乙可知，电磁铁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串联，则电路中的电流相等，因为电磁铁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的线圈匝数多，所以吸引的大头针多，则说明电流相同时，匝数越多，电磁铁磁性越强。</w:t>
      </w:r>
    </w:p>
    <w:p w14:paraId="16BC59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电磁铁在生活中应用广泛，如电铃，电磁起重机等等。</w:t>
      </w:r>
    </w:p>
    <w:p w14:paraId="1DDB7A2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四、综合应用题（第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分．解答时要写出必要的文字说明、公式和具体步骤）</w:t>
      </w:r>
    </w:p>
    <w:p w14:paraId="6CEB3A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“欢迎您到海南来，这里四季春常在”。海南为了提高琼州海峡通行效率，特别开通新海港（海口）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17.75pt;" o:ole="t" filled="f" o:preferrelative="t" stroked="f" coordsize="21600,21600">
            <v:path/>
            <v:fill on="f" focussize="0,0"/>
            <v:stroke on="f" joinstyle="miter"/>
            <v:imagedata r:id="rId104" o:title="eqIdde4ac184aef047428370bf877105fa5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徐闻港（广东）“小客车专班”，每日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个航次。两港口的跨海距离约</w:t>
      </w:r>
      <w:r>
        <w:rPr>
          <w:rFonts w:ascii="Times New Roman" w:hAnsi="Times New Roman" w:eastAsia="Times New Roman" w:cs="Times New Roman"/>
          <w:color w:val="000000"/>
        </w:rPr>
        <w:t>20km</w:t>
      </w:r>
      <w:r>
        <w:rPr>
          <w:rFonts w:ascii="宋体" w:hAnsi="宋体" w:eastAsia="宋体" w:cs="宋体"/>
          <w:color w:val="000000"/>
        </w:rPr>
        <w:t>，轮渡海上航行时间约</w:t>
      </w:r>
      <w:r>
        <w:rPr>
          <w:rFonts w:ascii="Times New Roman" w:hAnsi="Times New Roman" w:eastAsia="Times New Roman" w:cs="Times New Roman"/>
          <w:color w:val="000000"/>
        </w:rPr>
        <w:t>1.5h</w: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9.5pt;width:111pt;" o:ole="t" filled="f" o:preferrelative="t" stroked="f" coordsize="21600,21600">
            <v:path/>
            <v:fill on="f" focussize="0,0"/>
            <v:stroke on="f" joinstyle="miter"/>
            <v:imagedata r:id="rId106" o:title="eqId40ff3be6b8878cff0fd6e9fdbb1c47b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0D29B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）轮渡海上航行的平均速度约为多少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？（保留一位小数）</w:t>
      </w:r>
    </w:p>
    <w:p w14:paraId="454167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）一辆小客车上船后停在船舱水平面上，车的总质量为</w:t>
      </w:r>
      <w:r>
        <w:rPr>
          <w:rFonts w:ascii="Times New Roman" w:hAnsi="Times New Roman" w:eastAsia="Times New Roman" w:cs="Times New Roman"/>
          <w:color w:val="000000"/>
        </w:rPr>
        <w:t>2000kg</w:t>
      </w:r>
      <w:r>
        <w:rPr>
          <w:rFonts w:ascii="宋体" w:hAnsi="宋体" w:eastAsia="宋体" w:cs="宋体"/>
          <w:color w:val="000000"/>
        </w:rPr>
        <w:t>，车轮与水平面的总接触面积为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30.75pt;" o:ole="t" filled="f" o:preferrelative="t" stroked="f" coordsize="21600,21600">
            <v:path/>
            <v:fill on="f" focussize="0,0"/>
            <v:stroke on="f" joinstyle="miter"/>
            <v:imagedata r:id="rId108" o:title="eqIde71f8c680db71a63225b2fa75d73c3f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，它对船舱水平面的压强为多大？</w:t>
      </w:r>
    </w:p>
    <w:p w14:paraId="199E5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）此小客车上船后，轮渡排开海水的体积增加了多少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pt;width:17pt;" o:ole="t" filled="f" o:preferrelative="t" stroked="f" coordsize="21600,21600">
            <v:path/>
            <v:fill on="f" focussize="0,0"/>
            <v:stroke on="f" joinstyle="miter"/>
            <v:imagedata r:id="rId110" o:title="eqId4eab9bcb68861b73f12a65eb9e94700d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</w:t>
      </w:r>
    </w:p>
    <w:p w14:paraId="6D23BD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）若轮渡发动机以最大输出功率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工作时，动力推进器效率为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98" o:title="eqIdd5c1116ce7f5a1a7b57517276d5092f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，当轮渡以最大航速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行驶时，受到水的阻力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为多大？（结果用含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5pt;width:10pt;" o:ole="t" filled="f" o:preferrelative="t" stroked="f" coordsize="21600,21600">
            <v:path/>
            <v:fill on="f" focussize="0,0"/>
            <v:stroke on="f" joinstyle="miter"/>
            <v:imagedata r:id="rId98" o:title="eqIdd5c1116ce7f5a1a7b57517276d5092fa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的代数式表示）</w:t>
      </w:r>
    </w:p>
    <w:p w14:paraId="576D9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76375" cy="8572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264F5F1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13.3km/h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15" o:title="eqIdc11fda91fcdb73859c593f3694bff88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7" o:title="eqId25b22e582b11a5fcb8f628bd0dff3c7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</w:p>
    <w:p w14:paraId="2B74B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5200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）轮渡海上航行的平均速度</w:t>
      </w:r>
    </w:p>
    <w:p w14:paraId="3BB2B39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119" o:title="eqIda3f4a1d476264bafc053c2c3d41d5dea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8">
            <o:LockedField>false</o:LockedField>
          </o:OLEObject>
        </w:object>
      </w:r>
    </w:p>
    <w:p w14:paraId="621346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）小客车对水平面的压力</w:t>
      </w:r>
    </w:p>
    <w:p w14:paraId="70A890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213.75pt;" o:ole="t" filled="f" o:preferrelative="t" stroked="f" coordsize="21600,21600">
            <v:path/>
            <v:fill on="f" focussize="0,0"/>
            <v:stroke on="f" joinstyle="miter"/>
            <v:imagedata r:id="rId121" o:title="eqIda4c2fd98d64d396ac3482413f204672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20">
            <o:LockedField>false</o:LockedField>
          </o:OLEObject>
        </w:object>
      </w:r>
    </w:p>
    <w:p w14:paraId="384DB6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小客车对水平面的压强</w:t>
      </w:r>
    </w:p>
    <w:p w14:paraId="6E41876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3pt;width:146.25pt;" o:ole="t" filled="f" o:preferrelative="t" stroked="f" coordsize="21600,21600">
            <v:path/>
            <v:fill on="f" focussize="0,0"/>
            <v:stroke on="f" joinstyle="miter"/>
            <v:imagedata r:id="rId123" o:title="eqId8045a6c76b30e238c88729f52e7375c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2">
            <o:LockedField>false</o:LockedField>
          </o:OLEObject>
        </w:object>
      </w:r>
    </w:p>
    <w:p w14:paraId="6AF1CF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）小客车上船后，轮渡保持漂浮状态，则所增加的浮力等于车的重力，则</w:t>
      </w:r>
    </w:p>
    <w:p w14:paraId="336E4F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6pt;width:183pt;" o:ole="t" filled="f" o:preferrelative="t" stroked="f" coordsize="21600,21600">
            <v:path/>
            <v:fill on="f" focussize="0,0"/>
            <v:stroke on="f" joinstyle="miter"/>
            <v:imagedata r:id="rId125" o:title="eqId15ebbc16cdefc7c8495479dad6f6e221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4">
            <o:LockedField>false</o:LockedField>
          </o:OLEObject>
        </w:object>
      </w:r>
    </w:p>
    <w:p w14:paraId="045566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）轮渡受到水的阻力为</w:t>
      </w:r>
    </w:p>
    <w:p w14:paraId="19BEA0C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1.5pt;width:62.25pt;" o:ole="t" filled="f" o:preferrelative="t" stroked="f" coordsize="21600,21600">
            <v:path/>
            <v:fill on="f" focussize="0,0"/>
            <v:stroke on="f" joinstyle="miter"/>
            <v:imagedata r:id="rId127" o:title="eqIdbfb8599d0c1e446f1b94e7caba25e06d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6">
            <o:LockedField>false</o:LockedField>
          </o:OLEObject>
        </w:object>
      </w:r>
    </w:p>
    <w:p w14:paraId="741EED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）轮渡海上航行的平均速度</w:t>
      </w:r>
      <w:r>
        <w:rPr>
          <w:rFonts w:ascii="Times New Roman" w:hAnsi="Times New Roman" w:eastAsia="Times New Roman" w:cs="Times New Roman"/>
          <w:color w:val="000000"/>
        </w:rPr>
        <w:t>13.3km/h</w:t>
      </w:r>
      <w:r>
        <w:rPr>
          <w:rFonts w:ascii="宋体" w:hAnsi="宋体" w:eastAsia="宋体" w:cs="宋体"/>
          <w:color w:val="000000"/>
        </w:rPr>
        <w:t>；</w:t>
      </w:r>
    </w:p>
    <w:p w14:paraId="0DB7B0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）小客车对水平面的压强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6pt;width:48pt;" o:ole="t" filled="f" o:preferrelative="t" stroked="f" coordsize="21600,21600">
            <v:path/>
            <v:fill on="f" focussize="0,0"/>
            <v:stroke on="f" joinstyle="miter"/>
            <v:imagedata r:id="rId115" o:title="eqIdc11fda91fcdb73859c593f3694bff88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BE018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）轮渡排开海水的体积增加了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0643DF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）轮渡受到水的阻力为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17" o:title="eqId25b22e582b11a5fcb8f628bd0dff3c7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E1F06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小明是家务小能手，经常用挂烫机尉烫衣服。挂烫机是通过电热丝加热水箱中的水，产生水蒸气来熨烫衣服。它的正常工作电压为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，水箱最多装水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，加热功率有大、小两个档位，其工作原理图如图甲所示。其中电热丝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.25pt;width:48.15pt;" o:ole="t" filled="f" o:preferrelative="t" stroked="f" coordsize="21600,21600">
            <v:path/>
            <v:fill on="f" focussize="0,0"/>
            <v:stroke on="f" joinstyle="miter"/>
            <v:imagedata r:id="rId131" o:title="eqIdcc911286984ecc163b8dabbc80da82c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33" o:title="eqIde6f7d5696322fbea0dca784e4af18a2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634C2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）熔断器在电路中起到______作用。</w:t>
      </w:r>
    </w:p>
    <w:p w14:paraId="4E4FDB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）若将水箱中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，水吸收多少热量？（        ）</w:t>
      </w:r>
    </w:p>
    <w:p w14:paraId="0104B1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）挂烫机在大档位工作时的额定功率是多大？（        ）</w:t>
      </w:r>
    </w:p>
    <w:p w14:paraId="6A997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）小明是一个爱思考的孩子，他把电路原理图改为乙图，也设有两个档位。已知熔断器允许通过的最大电流为</w:t>
      </w:r>
      <w:r>
        <w:rPr>
          <w:rFonts w:ascii="Times New Roman" w:hAnsi="Times New Roman" w:eastAsia="Times New Roman" w:cs="Times New Roman"/>
          <w:color w:val="000000"/>
        </w:rPr>
        <w:t>8A</w:t>
      </w:r>
      <w:r>
        <w:rPr>
          <w:rFonts w:ascii="宋体" w:hAnsi="宋体" w:eastAsia="宋体" w:cs="宋体"/>
          <w:color w:val="000000"/>
        </w:rPr>
        <w:t>，请判断乙图电路是否合理，通过计算说明原因。（        ）</w:t>
      </w:r>
    </w:p>
    <w:p w14:paraId="68F64B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697355"/>
            <wp:effectExtent l="0" t="0" r="0" b="17145"/>
            <wp:docPr id="100034" name="图片 10003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9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53FA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保护电路</w:t>
      </w:r>
      <w:r>
        <w:rPr>
          <w:color w:val="000000"/>
        </w:rPr>
        <w:t xml:space="preserve">    ②.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6pt;width:54.8pt;" o:ole="t" filled="f" o:preferrelative="t" stroked="f" coordsize="21600,21600">
            <v:path/>
            <v:fill on="f" focussize="0,0"/>
            <v:stroke on="f" joinstyle="miter"/>
            <v:imagedata r:id="rId136" o:title="eqId6e6d1e634dfdcee144c3d8fb9753f5d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5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不合理，原因见详解</w:t>
      </w:r>
    </w:p>
    <w:p w14:paraId="14775D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C138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）[1]熔断器能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55072109" name="图片 5507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72109" name="图片 55072109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电路电流过大时自动熔断，起到保护电路。</w:t>
      </w:r>
    </w:p>
    <w:p w14:paraId="0EE7E1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）[2]将水箱中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，水吸收的热量为</w:t>
      </w:r>
    </w:p>
    <w:p w14:paraId="71239C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0.25pt;width:342.75pt;" o:ole="t" filled="f" o:preferrelative="t" stroked="f" coordsize="21600,21600">
            <v:path/>
            <v:fill on="f" focussize="0,0"/>
            <v:stroke on="f" joinstyle="miter"/>
            <v:imagedata r:id="rId139" o:title="eqId36c5fddf190e3b3d15c40ad48ac9183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8">
            <o:LockedField>false</o:LockedField>
          </o:OLEObject>
        </w:object>
      </w:r>
    </w:p>
    <w:p w14:paraId="0D9E02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）[3]当电路中只有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41" o:title="eqId19f20f21a9d50b61dac519a3ddab539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工作时为大档位，其额定功率为</w:t>
      </w:r>
    </w:p>
    <w:p w14:paraId="1A0DF6A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9.75pt;width:145.5pt;" o:ole="t" filled="f" o:preferrelative="t" stroked="f" coordsize="21600,21600">
            <v:path/>
            <v:fill on="f" focussize="0,0"/>
            <v:stroke on="f" joinstyle="miter"/>
            <v:imagedata r:id="rId143" o:title="eqId5cc5fe71ca3eba81af50aa3bf5b20386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2">
            <o:LockedField>false</o:LockedField>
          </o:OLEObject>
        </w:object>
      </w:r>
    </w:p>
    <w:p w14:paraId="01AD03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）[4]方法一：电路允许最大总功率为</w:t>
      </w:r>
    </w:p>
    <w:p w14:paraId="7FE512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171pt;" o:ole="t" filled="f" o:preferrelative="t" stroked="f" coordsize="21600,21600">
            <v:path/>
            <v:fill on="f" focussize="0,0"/>
            <v:stroke on="f" joinstyle="miter"/>
            <v:imagedata r:id="rId145" o:title="eqId60a7943703b00bac59628a41e0ffd0c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4">
            <o:LockedField>false</o:LockedField>
          </o:OLEObject>
        </w:object>
      </w:r>
    </w:p>
    <w:p w14:paraId="373BB2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并联时，电路总功率最大</w:t>
      </w:r>
    </w:p>
    <w:p w14:paraId="028226AD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pt;width:137.25pt;" o:ole="t" filled="f" o:preferrelative="t" stroked="f" coordsize="21600,21600">
            <v:path/>
            <v:fill on="f" focussize="0,0"/>
            <v:stroke on="f" joinstyle="miter"/>
            <v:imagedata r:id="rId147" o:title="eqIdb2424608836c64aee3fbe30e470f853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3E07111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61pt;" o:ole="t" filled="f" o:preferrelative="t" stroked="f" coordsize="21600,21600">
            <v:path/>
            <v:fill on="f" focussize="0,0"/>
            <v:stroke on="f" joinstyle="miter"/>
            <v:imagedata r:id="rId149" o:title="eqIdbd5971987b86a39cee02040509c76b3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8">
            <o:LockedField>false</o:LockedField>
          </o:OLEObject>
        </w:object>
      </w:r>
    </w:p>
    <w:p w14:paraId="06E71E1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243pt;" o:ole="t" filled="f" o:preferrelative="t" stroked="f" coordsize="21600,21600">
            <v:path/>
            <v:fill on="f" focussize="0,0"/>
            <v:stroke on="f" joinstyle="miter"/>
            <v:imagedata r:id="rId151" o:title="eqId03fc8fd3655c7882c36217a8ecfc69e4"/>
            <o:lock v:ext="edit" aspectratio="t"/>
            <w10:wrap type="none"/>
            <w10:anchorlock/>
          </v:shape>
          <o:OLEObject Type="Embed" ProgID="Equation.DSMT4" ShapeID="_x0000_i1088" DrawAspect="Content" ObjectID="_1468075788" r:id="rId150">
            <o:LockedField>false</o:LockedField>
          </o:OLEObject>
        </w:object>
      </w:r>
    </w:p>
    <w:p w14:paraId="2A6FB6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所以不合理。</w:t>
      </w:r>
    </w:p>
    <w:p w14:paraId="42A1BF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方法二：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3E1B0D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5pt;width:120pt;" o:ole="t" filled="f" o:preferrelative="t" stroked="f" coordsize="21600,21600">
            <v:path/>
            <v:fill on="f" focussize="0,0"/>
            <v:stroke on="f" joinstyle="miter"/>
            <v:imagedata r:id="rId153" o:title="eqId0145e71e4618a9c5c41b13ce8d30626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2">
            <o:LockedField>false</o:LockedField>
          </o:OLEObject>
        </w:object>
      </w:r>
    </w:p>
    <w:p w14:paraId="458A58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3EDEC2E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3.75pt;width:115.5pt;" o:ole="t" filled="f" o:preferrelative="t" stroked="f" coordsize="21600,21600">
            <v:path/>
            <v:fill on="f" focussize="0,0"/>
            <v:stroke on="f" joinstyle="miter"/>
            <v:imagedata r:id="rId155" o:title="eqId7b26eb95cbe1d188dc98b5b2dd6515f7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4">
            <o:LockedField>false</o:LockedField>
          </o:OLEObject>
        </w:object>
      </w:r>
    </w:p>
    <w:p w14:paraId="1B7EE2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电路总电流最大为</w:t>
      </w:r>
    </w:p>
    <w:p w14:paraId="1ABF67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202pt;" o:ole="t" filled="f" o:preferrelative="t" stroked="f" coordsize="21600,21600">
            <v:path/>
            <v:fill on="f" focussize="0,0"/>
            <v:stroke on="f" joinstyle="miter"/>
            <v:imagedata r:id="rId157" o:title="eqIdcd2222ce16b92fea975e76518bf7ba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6">
            <o:LockedField>false</o:LockedField>
          </o:OLEObject>
        </w:object>
      </w:r>
    </w:p>
    <w:p w14:paraId="6D7BA7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所以不合理。</w:t>
      </w:r>
    </w:p>
    <w:p w14:paraId="03D0B93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70AD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B4C56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04C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3CF5F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939B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592FA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8F0401B"/>
    <w:rsid w:val="38274566"/>
    <w:rsid w:val="62AB16EC"/>
    <w:rsid w:val="6D9A19AC"/>
    <w:rsid w:val="7F983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7.bin"/><Relationship Id="rId98" Type="http://schemas.openxmlformats.org/officeDocument/2006/relationships/image" Target="media/image53.wmf"/><Relationship Id="rId97" Type="http://schemas.openxmlformats.org/officeDocument/2006/relationships/oleObject" Target="embeddings/oleObject36.bin"/><Relationship Id="rId96" Type="http://schemas.openxmlformats.org/officeDocument/2006/relationships/image" Target="media/image52.wmf"/><Relationship Id="rId95" Type="http://schemas.openxmlformats.org/officeDocument/2006/relationships/oleObject" Target="embeddings/oleObject35.bin"/><Relationship Id="rId94" Type="http://schemas.openxmlformats.org/officeDocument/2006/relationships/image" Target="media/image51.wmf"/><Relationship Id="rId93" Type="http://schemas.openxmlformats.org/officeDocument/2006/relationships/oleObject" Target="embeddings/oleObject34.bin"/><Relationship Id="rId92" Type="http://schemas.openxmlformats.org/officeDocument/2006/relationships/image" Target="media/image50.png"/><Relationship Id="rId91" Type="http://schemas.openxmlformats.org/officeDocument/2006/relationships/image" Target="media/image49.wmf"/><Relationship Id="rId90" Type="http://schemas.openxmlformats.org/officeDocument/2006/relationships/oleObject" Target="embeddings/oleObject33.bin"/><Relationship Id="rId9" Type="http://schemas.openxmlformats.org/officeDocument/2006/relationships/theme" Target="theme/theme1.xml"/><Relationship Id="rId89" Type="http://schemas.openxmlformats.org/officeDocument/2006/relationships/image" Target="media/image48.png"/><Relationship Id="rId88" Type="http://schemas.openxmlformats.org/officeDocument/2006/relationships/image" Target="media/image47.png"/><Relationship Id="rId87" Type="http://schemas.openxmlformats.org/officeDocument/2006/relationships/image" Target="media/image46.png"/><Relationship Id="rId86" Type="http://schemas.openxmlformats.org/officeDocument/2006/relationships/image" Target="media/image45.png"/><Relationship Id="rId85" Type="http://schemas.openxmlformats.org/officeDocument/2006/relationships/oleObject" Target="embeddings/oleObject32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1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0.bin"/><Relationship Id="rId80" Type="http://schemas.openxmlformats.org/officeDocument/2006/relationships/image" Target="media/image42.wmf"/><Relationship Id="rId8" Type="http://schemas.openxmlformats.org/officeDocument/2006/relationships/footer" Target="footer3.xml"/><Relationship Id="rId79" Type="http://schemas.openxmlformats.org/officeDocument/2006/relationships/oleObject" Target="embeddings/oleObject29.bin"/><Relationship Id="rId78" Type="http://schemas.openxmlformats.org/officeDocument/2006/relationships/image" Target="media/image41.png"/><Relationship Id="rId77" Type="http://schemas.openxmlformats.org/officeDocument/2006/relationships/image" Target="media/image40.wmf"/><Relationship Id="rId76" Type="http://schemas.openxmlformats.org/officeDocument/2006/relationships/oleObject" Target="embeddings/oleObject28.bin"/><Relationship Id="rId75" Type="http://schemas.openxmlformats.org/officeDocument/2006/relationships/image" Target="media/image39.wmf"/><Relationship Id="rId74" Type="http://schemas.openxmlformats.org/officeDocument/2006/relationships/oleObject" Target="embeddings/oleObject27.bin"/><Relationship Id="rId73" Type="http://schemas.openxmlformats.org/officeDocument/2006/relationships/image" Target="media/image38.wmf"/><Relationship Id="rId72" Type="http://schemas.openxmlformats.org/officeDocument/2006/relationships/oleObject" Target="embeddings/oleObject26.bin"/><Relationship Id="rId71" Type="http://schemas.openxmlformats.org/officeDocument/2006/relationships/image" Target="media/image37.wmf"/><Relationship Id="rId70" Type="http://schemas.openxmlformats.org/officeDocument/2006/relationships/oleObject" Target="embeddings/oleObject25.bin"/><Relationship Id="rId7" Type="http://schemas.openxmlformats.org/officeDocument/2006/relationships/footer" Target="footer2.xml"/><Relationship Id="rId69" Type="http://schemas.openxmlformats.org/officeDocument/2006/relationships/image" Target="media/image36.wmf"/><Relationship Id="rId68" Type="http://schemas.openxmlformats.org/officeDocument/2006/relationships/oleObject" Target="embeddings/oleObject24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wmf"/><Relationship Id="rId58" Type="http://schemas.openxmlformats.org/officeDocument/2006/relationships/oleObject" Target="embeddings/oleObject19.bin"/><Relationship Id="rId57" Type="http://schemas.openxmlformats.org/officeDocument/2006/relationships/image" Target="media/image30.wmf"/><Relationship Id="rId56" Type="http://schemas.openxmlformats.org/officeDocument/2006/relationships/oleObject" Target="embeddings/oleObject18.bin"/><Relationship Id="rId55" Type="http://schemas.openxmlformats.org/officeDocument/2006/relationships/image" Target="media/image29.wmf"/><Relationship Id="rId54" Type="http://schemas.openxmlformats.org/officeDocument/2006/relationships/oleObject" Target="embeddings/oleObject17.bin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png"/><Relationship Id="rId50" Type="http://schemas.openxmlformats.org/officeDocument/2006/relationships/image" Target="media/image26.png"/><Relationship Id="rId5" Type="http://schemas.openxmlformats.org/officeDocument/2006/relationships/header" Target="header3.xml"/><Relationship Id="rId49" Type="http://schemas.openxmlformats.org/officeDocument/2006/relationships/image" Target="media/image25.png"/><Relationship Id="rId48" Type="http://schemas.openxmlformats.org/officeDocument/2006/relationships/image" Target="media/image24.png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oleObject" Target="embeddings/oleObject13.bin"/><Relationship Id="rId43" Type="http://schemas.openxmlformats.org/officeDocument/2006/relationships/oleObject" Target="embeddings/oleObject12.bin"/><Relationship Id="rId42" Type="http://schemas.openxmlformats.org/officeDocument/2006/relationships/oleObject" Target="embeddings/oleObject11.bin"/><Relationship Id="rId41" Type="http://schemas.openxmlformats.org/officeDocument/2006/relationships/oleObject" Target="embeddings/oleObject10.bin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oleObject" Target="embeddings/oleObject7.bin"/><Relationship Id="rId37" Type="http://schemas.openxmlformats.org/officeDocument/2006/relationships/oleObject" Target="embeddings/oleObject6.bin"/><Relationship Id="rId36" Type="http://schemas.openxmlformats.org/officeDocument/2006/relationships/oleObject" Target="embeddings/oleObject5.bin"/><Relationship Id="rId35" Type="http://schemas.openxmlformats.org/officeDocument/2006/relationships/oleObject" Target="embeddings/oleObject4.bin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wmf"/><Relationship Id="rId31" Type="http://schemas.openxmlformats.org/officeDocument/2006/relationships/image" Target="media/image20.wmf"/><Relationship Id="rId30" Type="http://schemas.openxmlformats.org/officeDocument/2006/relationships/oleObject" Target="embeddings/oleObject2.bin"/><Relationship Id="rId3" Type="http://schemas.openxmlformats.org/officeDocument/2006/relationships/header" Target="header1.xml"/><Relationship Id="rId29" Type="http://schemas.openxmlformats.org/officeDocument/2006/relationships/image" Target="media/image19.wmf"/><Relationship Id="rId28" Type="http://schemas.openxmlformats.org/officeDocument/2006/relationships/oleObject" Target="embeddings/oleObject1.bin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9" Type="http://schemas.openxmlformats.org/officeDocument/2006/relationships/fontTable" Target="fontTable.xml"/><Relationship Id="rId158" Type="http://schemas.openxmlformats.org/officeDocument/2006/relationships/customXml" Target="../customXml/item1.xml"/><Relationship Id="rId157" Type="http://schemas.openxmlformats.org/officeDocument/2006/relationships/image" Target="media/image81.wmf"/><Relationship Id="rId156" Type="http://schemas.openxmlformats.org/officeDocument/2006/relationships/oleObject" Target="embeddings/oleObject67.bin"/><Relationship Id="rId155" Type="http://schemas.openxmlformats.org/officeDocument/2006/relationships/image" Target="media/image80.wmf"/><Relationship Id="rId154" Type="http://schemas.openxmlformats.org/officeDocument/2006/relationships/oleObject" Target="embeddings/oleObject66.bin"/><Relationship Id="rId153" Type="http://schemas.openxmlformats.org/officeDocument/2006/relationships/image" Target="media/image79.wmf"/><Relationship Id="rId152" Type="http://schemas.openxmlformats.org/officeDocument/2006/relationships/oleObject" Target="embeddings/oleObject65.bin"/><Relationship Id="rId151" Type="http://schemas.openxmlformats.org/officeDocument/2006/relationships/image" Target="media/image78.wmf"/><Relationship Id="rId150" Type="http://schemas.openxmlformats.org/officeDocument/2006/relationships/oleObject" Target="embeddings/oleObject64.bin"/><Relationship Id="rId15" Type="http://schemas.openxmlformats.org/officeDocument/2006/relationships/image" Target="media/image6.png"/><Relationship Id="rId149" Type="http://schemas.openxmlformats.org/officeDocument/2006/relationships/image" Target="media/image77.wmf"/><Relationship Id="rId148" Type="http://schemas.openxmlformats.org/officeDocument/2006/relationships/oleObject" Target="embeddings/oleObject63.bin"/><Relationship Id="rId147" Type="http://schemas.openxmlformats.org/officeDocument/2006/relationships/image" Target="media/image76.wmf"/><Relationship Id="rId146" Type="http://schemas.openxmlformats.org/officeDocument/2006/relationships/oleObject" Target="embeddings/oleObject62.bin"/><Relationship Id="rId145" Type="http://schemas.openxmlformats.org/officeDocument/2006/relationships/image" Target="media/image75.wmf"/><Relationship Id="rId144" Type="http://schemas.openxmlformats.org/officeDocument/2006/relationships/oleObject" Target="embeddings/oleObject61.bin"/><Relationship Id="rId143" Type="http://schemas.openxmlformats.org/officeDocument/2006/relationships/image" Target="media/image74.wmf"/><Relationship Id="rId142" Type="http://schemas.openxmlformats.org/officeDocument/2006/relationships/oleObject" Target="embeddings/oleObject60.bin"/><Relationship Id="rId141" Type="http://schemas.openxmlformats.org/officeDocument/2006/relationships/image" Target="media/image73.wmf"/><Relationship Id="rId140" Type="http://schemas.openxmlformats.org/officeDocument/2006/relationships/oleObject" Target="embeddings/oleObject59.bin"/><Relationship Id="rId14" Type="http://schemas.openxmlformats.org/officeDocument/2006/relationships/image" Target="media/image5.png"/><Relationship Id="rId139" Type="http://schemas.openxmlformats.org/officeDocument/2006/relationships/image" Target="media/image72.wmf"/><Relationship Id="rId138" Type="http://schemas.openxmlformats.org/officeDocument/2006/relationships/oleObject" Target="embeddings/oleObject58.bin"/><Relationship Id="rId137" Type="http://schemas.openxmlformats.org/officeDocument/2006/relationships/image" Target="media/image71.wmf"/><Relationship Id="rId136" Type="http://schemas.openxmlformats.org/officeDocument/2006/relationships/image" Target="media/image70.wmf"/><Relationship Id="rId135" Type="http://schemas.openxmlformats.org/officeDocument/2006/relationships/oleObject" Target="embeddings/oleObject57.bin"/><Relationship Id="rId134" Type="http://schemas.openxmlformats.org/officeDocument/2006/relationships/image" Target="media/image69.png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4.png"/><Relationship Id="rId129" Type="http://schemas.openxmlformats.org/officeDocument/2006/relationships/oleObject" Target="embeddings/oleObject54.bin"/><Relationship Id="rId128" Type="http://schemas.openxmlformats.org/officeDocument/2006/relationships/oleObject" Target="embeddings/oleObject53.bin"/><Relationship Id="rId127" Type="http://schemas.openxmlformats.org/officeDocument/2006/relationships/image" Target="media/image66.wmf"/><Relationship Id="rId126" Type="http://schemas.openxmlformats.org/officeDocument/2006/relationships/oleObject" Target="embeddings/oleObject52.bin"/><Relationship Id="rId125" Type="http://schemas.openxmlformats.org/officeDocument/2006/relationships/image" Target="media/image65.wmf"/><Relationship Id="rId124" Type="http://schemas.openxmlformats.org/officeDocument/2006/relationships/oleObject" Target="embeddings/oleObject51.bin"/><Relationship Id="rId123" Type="http://schemas.openxmlformats.org/officeDocument/2006/relationships/image" Target="media/image64.wmf"/><Relationship Id="rId122" Type="http://schemas.openxmlformats.org/officeDocument/2006/relationships/oleObject" Target="embeddings/oleObject50.bin"/><Relationship Id="rId121" Type="http://schemas.openxmlformats.org/officeDocument/2006/relationships/image" Target="media/image63.wmf"/><Relationship Id="rId120" Type="http://schemas.openxmlformats.org/officeDocument/2006/relationships/oleObject" Target="embeddings/oleObject49.bin"/><Relationship Id="rId12" Type="http://schemas.openxmlformats.org/officeDocument/2006/relationships/image" Target="media/image3.png"/><Relationship Id="rId119" Type="http://schemas.openxmlformats.org/officeDocument/2006/relationships/image" Target="media/image62.wmf"/><Relationship Id="rId118" Type="http://schemas.openxmlformats.org/officeDocument/2006/relationships/oleObject" Target="embeddings/oleObject48.bin"/><Relationship Id="rId117" Type="http://schemas.openxmlformats.org/officeDocument/2006/relationships/image" Target="media/image61.wmf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png"/><Relationship Id="rId112" Type="http://schemas.openxmlformats.org/officeDocument/2006/relationships/oleObject" Target="embeddings/oleObject45.bin"/><Relationship Id="rId111" Type="http://schemas.openxmlformats.org/officeDocument/2006/relationships/oleObject" Target="embeddings/oleObject44.bin"/><Relationship Id="rId110" Type="http://schemas.openxmlformats.org/officeDocument/2006/relationships/image" Target="media/image58.wmf"/><Relationship Id="rId11" Type="http://schemas.openxmlformats.org/officeDocument/2006/relationships/image" Target="media/image2.png"/><Relationship Id="rId109" Type="http://schemas.openxmlformats.org/officeDocument/2006/relationships/oleObject" Target="embeddings/oleObject43.bin"/><Relationship Id="rId108" Type="http://schemas.openxmlformats.org/officeDocument/2006/relationships/image" Target="media/image57.wmf"/><Relationship Id="rId107" Type="http://schemas.openxmlformats.org/officeDocument/2006/relationships/oleObject" Target="embeddings/oleObject42.bin"/><Relationship Id="rId106" Type="http://schemas.openxmlformats.org/officeDocument/2006/relationships/image" Target="media/image56.wmf"/><Relationship Id="rId105" Type="http://schemas.openxmlformats.org/officeDocument/2006/relationships/oleObject" Target="embeddings/oleObject41.bin"/><Relationship Id="rId104" Type="http://schemas.openxmlformats.org/officeDocument/2006/relationships/image" Target="media/image55.wmf"/><Relationship Id="rId103" Type="http://schemas.openxmlformats.org/officeDocument/2006/relationships/oleObject" Target="embeddings/oleObject40.bin"/><Relationship Id="rId102" Type="http://schemas.openxmlformats.org/officeDocument/2006/relationships/image" Target="media/image54.png"/><Relationship Id="rId101" Type="http://schemas.openxmlformats.org/officeDocument/2006/relationships/oleObject" Target="embeddings/oleObject39.bin"/><Relationship Id="rId100" Type="http://schemas.openxmlformats.org/officeDocument/2006/relationships/oleObject" Target="embeddings/oleObject38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5785</Words>
  <Characters>6277</Characters>
  <Lines>0</Lines>
  <Paragraphs>0</Paragraphs>
  <TotalTime>0</TotalTime>
  <ScaleCrop>false</ScaleCrop>
  <LinksUpToDate>false</LinksUpToDate>
  <CharactersWithSpaces>6573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2022-06-30T22:30:00Z</dcterms:created>
  <dc:creator>学科网试题生产平台</dc:creator>
  <dc:description>3010912468647936</dc:description>
  <cp:lastModifiedBy>上帝掷骰子吗</cp:lastModifiedBy>
  <dcterms:modified xsi:type="dcterms:W3CDTF">2024-07-19T16:51:44Z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D6AD97B3DC3F4498B3E5E10749E01ECE</vt:lpwstr>
  </property>
</Properties>
</file>