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99DA6">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10617200</wp:posOffset>
            </wp:positionV>
            <wp:extent cx="406400" cy="431800"/>
            <wp:effectExtent l="0" t="0" r="12700" b="6350"/>
            <wp:wrapNone/>
            <wp:docPr id="100162" name="图片 10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2" name="图片 100162"/>
                    <pic:cNvPicPr>
                      <a:picLocks noChangeAspect="1"/>
                    </pic:cNvPicPr>
                  </pic:nvPicPr>
                  <pic:blipFill>
                    <a:blip r:embed="rId10"/>
                    <a:stretch>
                      <a:fillRect/>
                    </a:stretch>
                  </pic:blipFill>
                  <pic:spPr>
                    <a:xfrm>
                      <a:off x="0" y="0"/>
                      <a:ext cx="406400" cy="431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年广西北部湾地区中考物理试题</w:t>
      </w:r>
    </w:p>
    <w:p w14:paraId="3E49CCD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32</w:t>
      </w:r>
      <w:r>
        <w:rPr>
          <w:rFonts w:ascii="宋体" w:hAnsi="宋体" w:eastAsia="宋体" w:cs="宋体"/>
          <w:b/>
          <w:color w:val="auto"/>
          <w:sz w:val="24"/>
        </w:rPr>
        <w:t>分。每小题只有一个选项是正确的。请考生用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铅笔在答题卡上将选定的答案标号涂黑。）</w:t>
      </w:r>
    </w:p>
    <w:p w14:paraId="49AF6546">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下列物理学家中，以其名字命名力的单位的是（　　）</w:t>
      </w:r>
    </w:p>
    <w:p w14:paraId="1B220101">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牛顿</w:t>
      </w:r>
      <w:r>
        <w:rPr>
          <w:rFonts w:hint="eastAsia"/>
        </w:rPr>
        <w:tab/>
      </w:r>
      <w:r>
        <w:rPr>
          <w:rFonts w:hint="eastAsia"/>
        </w:rPr>
        <w:t xml:space="preserve">B. </w:t>
      </w:r>
      <w:r>
        <w:rPr>
          <w:rFonts w:ascii="宋体" w:hAnsi="宋体" w:eastAsia="宋体" w:cs="宋体"/>
          <w:color w:val="auto"/>
        </w:rPr>
        <w:t>瓦特</w:t>
      </w:r>
      <w:r>
        <w:rPr>
          <w:rFonts w:hint="eastAsia"/>
        </w:rPr>
        <w:tab/>
      </w:r>
      <w:r>
        <w:rPr>
          <w:rFonts w:hint="eastAsia"/>
        </w:rPr>
        <w:t xml:space="preserve">C. </w:t>
      </w:r>
      <w:r>
        <w:rPr>
          <w:rFonts w:ascii="宋体" w:hAnsi="宋体" w:eastAsia="宋体" w:cs="宋体"/>
          <w:color w:val="auto"/>
        </w:rPr>
        <w:t>帕斯卡</w:t>
      </w:r>
      <w:r>
        <w:rPr>
          <w:rFonts w:hint="eastAsia"/>
        </w:rPr>
        <w:tab/>
      </w:r>
      <w:r>
        <w:rPr>
          <w:rFonts w:hint="eastAsia"/>
        </w:rPr>
        <w:t xml:space="preserve">D. </w:t>
      </w:r>
      <w:r>
        <w:rPr>
          <w:rFonts w:ascii="宋体" w:hAnsi="宋体" w:eastAsia="宋体" w:cs="宋体"/>
          <w:color w:val="auto"/>
        </w:rPr>
        <w:t>焦耳</w:t>
      </w:r>
    </w:p>
    <w:p w14:paraId="648CB8FD">
      <w:pPr>
        <w:spacing w:line="360" w:lineRule="auto"/>
        <w:textAlignment w:val="center"/>
        <w:rPr>
          <w:color w:val="000000"/>
        </w:rPr>
      </w:pPr>
      <w:r>
        <w:rPr>
          <w:color w:val="2E75B6"/>
        </w:rPr>
        <w:t>【答案】</w:t>
      </w:r>
      <w:r>
        <w:rPr>
          <w:color w:val="000000"/>
        </w:rPr>
        <w:t>A</w:t>
      </w:r>
    </w:p>
    <w:p w14:paraId="2646BAC9">
      <w:pPr>
        <w:spacing w:line="360" w:lineRule="auto"/>
        <w:textAlignment w:val="center"/>
        <w:rPr>
          <w:color w:val="000000"/>
        </w:rPr>
      </w:pPr>
      <w:r>
        <w:rPr>
          <w:color w:val="2E75B6"/>
        </w:rPr>
        <w:t>【解析】</w:t>
      </w:r>
    </w:p>
    <w:p w14:paraId="2337095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．牛顿是力的单位，故</w:t>
      </w:r>
      <w:r>
        <w:rPr>
          <w:rFonts w:ascii="Times New Roman" w:hAnsi="Times New Roman" w:eastAsia="Times New Roman" w:cs="Times New Roman"/>
          <w:color w:val="000000"/>
        </w:rPr>
        <w:t>A</w:t>
      </w:r>
      <w:r>
        <w:rPr>
          <w:rFonts w:ascii="宋体" w:hAnsi="宋体" w:eastAsia="宋体" w:cs="宋体"/>
          <w:color w:val="000000"/>
        </w:rPr>
        <w:t>符合题意；</w:t>
      </w:r>
    </w:p>
    <w:p w14:paraId="757725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．瓦特是功率的单位，故</w:t>
      </w:r>
      <w:r>
        <w:rPr>
          <w:rFonts w:ascii="Times New Roman" w:hAnsi="Times New Roman" w:eastAsia="Times New Roman" w:cs="Times New Roman"/>
          <w:color w:val="000000"/>
        </w:rPr>
        <w:t>B</w:t>
      </w:r>
      <w:r>
        <w:rPr>
          <w:rFonts w:ascii="宋体" w:hAnsi="宋体" w:eastAsia="宋体" w:cs="宋体"/>
          <w:color w:val="000000"/>
        </w:rPr>
        <w:t>不符合题意；</w:t>
      </w:r>
    </w:p>
    <w:p w14:paraId="480D11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．帕斯卡是压强的单位，故</w:t>
      </w:r>
      <w:r>
        <w:rPr>
          <w:rFonts w:ascii="Times New Roman" w:hAnsi="Times New Roman" w:eastAsia="Times New Roman" w:cs="Times New Roman"/>
          <w:color w:val="000000"/>
        </w:rPr>
        <w:t>C</w:t>
      </w:r>
      <w:r>
        <w:rPr>
          <w:rFonts w:ascii="宋体" w:hAnsi="宋体" w:eastAsia="宋体" w:cs="宋体"/>
          <w:color w:val="000000"/>
        </w:rPr>
        <w:t>不符合题意；</w:t>
      </w:r>
    </w:p>
    <w:p w14:paraId="471ACB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．焦耳是功和热量的单位，故</w:t>
      </w:r>
      <w:r>
        <w:rPr>
          <w:rFonts w:ascii="Times New Roman" w:hAnsi="Times New Roman" w:eastAsia="Times New Roman" w:cs="Times New Roman"/>
          <w:color w:val="000000"/>
        </w:rPr>
        <w:t>D</w:t>
      </w:r>
      <w:r>
        <w:rPr>
          <w:rFonts w:ascii="宋体" w:hAnsi="宋体" w:eastAsia="宋体" w:cs="宋体"/>
          <w:color w:val="000000"/>
        </w:rPr>
        <w:t>不符合题意。</w:t>
      </w:r>
    </w:p>
    <w:p w14:paraId="7472A9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42D1D2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如图所示的光现象中，由于光沿直线传播形成的是（　　）</w:t>
      </w:r>
    </w:p>
    <w:p w14:paraId="6C16955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66800" cy="704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66800" cy="704850"/>
                    </a:xfrm>
                    <a:prstGeom prst="rect">
                      <a:avLst/>
                    </a:prstGeom>
                  </pic:spPr>
                </pic:pic>
              </a:graphicData>
            </a:graphic>
          </wp:inline>
        </w:drawing>
      </w:r>
      <w:r>
        <w:rPr>
          <w:rFonts w:ascii="宋体" w:hAnsi="宋体" w:eastAsia="宋体" w:cs="宋体"/>
          <w:color w:val="000000"/>
        </w:rPr>
        <w:t>墙上手影</w:t>
      </w:r>
    </w:p>
    <w:p w14:paraId="53E9A21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85850" cy="7143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85850" cy="714375"/>
                    </a:xfrm>
                    <a:prstGeom prst="rect">
                      <a:avLst/>
                    </a:prstGeom>
                  </pic:spPr>
                </pic:pic>
              </a:graphicData>
            </a:graphic>
          </wp:inline>
        </w:drawing>
      </w:r>
      <w:r>
        <w:rPr>
          <w:rFonts w:ascii="宋体" w:hAnsi="宋体" w:eastAsia="宋体" w:cs="宋体"/>
          <w:color w:val="000000"/>
        </w:rPr>
        <w:t>水中倒影</w:t>
      </w:r>
    </w:p>
    <w:p w14:paraId="53D7024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85850" cy="866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85850" cy="866775"/>
                    </a:xfrm>
                    <a:prstGeom prst="rect">
                      <a:avLst/>
                    </a:prstGeom>
                  </pic:spPr>
                </pic:pic>
              </a:graphicData>
            </a:graphic>
          </wp:inline>
        </w:drawing>
      </w:r>
      <w:r>
        <w:rPr>
          <w:rFonts w:ascii="宋体" w:hAnsi="宋体" w:eastAsia="宋体" w:cs="宋体"/>
          <w:color w:val="000000"/>
        </w:rPr>
        <w:t>水中“折筷”</w:t>
      </w:r>
    </w:p>
    <w:p w14:paraId="1CBAF6F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76325" cy="4572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457200"/>
                    </a:xfrm>
                    <a:prstGeom prst="rect">
                      <a:avLst/>
                    </a:prstGeom>
                  </pic:spPr>
                </pic:pic>
              </a:graphicData>
            </a:graphic>
          </wp:inline>
        </w:drawing>
      </w:r>
      <w:r>
        <w:rPr>
          <w:rFonts w:ascii="宋体" w:hAnsi="宋体" w:eastAsia="宋体" w:cs="宋体"/>
          <w:color w:val="000000"/>
        </w:rPr>
        <w:t>海市蜃楼</w:t>
      </w:r>
    </w:p>
    <w:p w14:paraId="173B298D">
      <w:pPr>
        <w:spacing w:line="360" w:lineRule="auto"/>
        <w:textAlignment w:val="center"/>
        <w:rPr>
          <w:color w:val="000000"/>
        </w:rPr>
      </w:pPr>
      <w:r>
        <w:rPr>
          <w:color w:val="2E75B6"/>
        </w:rPr>
        <w:t>【答案】</w:t>
      </w:r>
      <w:r>
        <w:rPr>
          <w:color w:val="000000"/>
        </w:rPr>
        <w:t>A</w:t>
      </w:r>
    </w:p>
    <w:p w14:paraId="088FB6EB">
      <w:pPr>
        <w:spacing w:line="360" w:lineRule="auto"/>
        <w:textAlignment w:val="center"/>
        <w:rPr>
          <w:color w:val="000000"/>
        </w:rPr>
      </w:pPr>
      <w:r>
        <w:rPr>
          <w:color w:val="2E75B6"/>
        </w:rPr>
        <w:t>【解析】</w:t>
      </w:r>
    </w:p>
    <w:p w14:paraId="31122AE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．墙上的手影是由于光的直线传播在经过手所在位置时，被手遮挡形成的，故</w:t>
      </w:r>
      <w:r>
        <w:rPr>
          <w:rFonts w:ascii="Times New Roman" w:hAnsi="Times New Roman" w:eastAsia="Times New Roman" w:cs="Times New Roman"/>
          <w:color w:val="000000"/>
        </w:rPr>
        <w:t>A</w:t>
      </w:r>
      <w:r>
        <w:rPr>
          <w:rFonts w:ascii="宋体" w:hAnsi="宋体" w:eastAsia="宋体" w:cs="宋体"/>
          <w:color w:val="000000"/>
        </w:rPr>
        <w:t>符合题意；</w:t>
      </w:r>
    </w:p>
    <w:p w14:paraId="25AB3D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．水中倒影是由于光的反射形成的，故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00F035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．水中的“折筷”是由于光的折射形成的，故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2BC3CA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．海市蜃楼是由于光的折射形成的，故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3411F87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CA913C9">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声纹锁可以通过识别人的声音进行解锁，是根据每个人的声音具有不同的（　　）</w:t>
      </w:r>
    </w:p>
    <w:p w14:paraId="2384E3E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音调</w:t>
      </w:r>
      <w:r>
        <w:rPr>
          <w:rFonts w:ascii="宋体" w:hAnsi="宋体" w:eastAsia="宋体" w:cs="宋体"/>
          <w:color w:val="000000"/>
        </w:rPr>
        <w:tab/>
      </w:r>
      <w:r>
        <w:rPr>
          <w:rFonts w:ascii="宋体" w:hAnsi="宋体" w:eastAsia="宋体" w:cs="宋体"/>
          <w:color w:val="000000"/>
        </w:rPr>
        <w:t>B. 音色</w:t>
      </w:r>
      <w:r>
        <w:rPr>
          <w:rFonts w:ascii="宋体" w:hAnsi="宋体" w:eastAsia="宋体" w:cs="宋体"/>
          <w:color w:val="000000"/>
        </w:rPr>
        <w:tab/>
      </w:r>
      <w:r>
        <w:rPr>
          <w:rFonts w:ascii="宋体" w:hAnsi="宋体" w:eastAsia="宋体" w:cs="宋体"/>
          <w:color w:val="000000"/>
        </w:rPr>
        <w:t>C. 响度</w:t>
      </w:r>
      <w:r>
        <w:rPr>
          <w:rFonts w:ascii="宋体" w:hAnsi="宋体" w:eastAsia="宋体" w:cs="宋体"/>
          <w:color w:val="000000"/>
        </w:rPr>
        <w:tab/>
      </w:r>
      <w:r>
        <w:rPr>
          <w:rFonts w:ascii="宋体" w:hAnsi="宋体" w:eastAsia="宋体" w:cs="宋体"/>
          <w:color w:val="000000"/>
        </w:rPr>
        <w:t>D. 声速</w:t>
      </w:r>
    </w:p>
    <w:p w14:paraId="0078AA73">
      <w:pPr>
        <w:spacing w:line="360" w:lineRule="auto"/>
        <w:textAlignment w:val="center"/>
        <w:rPr>
          <w:color w:val="000000"/>
        </w:rPr>
      </w:pPr>
      <w:r>
        <w:rPr>
          <w:color w:val="2E75B6"/>
        </w:rPr>
        <w:t>【答案】</w:t>
      </w:r>
      <w:r>
        <w:rPr>
          <w:color w:val="000000"/>
        </w:rPr>
        <w:t>B</w:t>
      </w:r>
    </w:p>
    <w:p w14:paraId="61EF79FC">
      <w:pPr>
        <w:spacing w:line="360" w:lineRule="auto"/>
        <w:textAlignment w:val="center"/>
        <w:rPr>
          <w:color w:val="000000"/>
        </w:rPr>
      </w:pPr>
      <w:r>
        <w:rPr>
          <w:color w:val="2E75B6"/>
        </w:rPr>
        <w:t>【解析】</w:t>
      </w:r>
    </w:p>
    <w:p w14:paraId="2C4CD81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因为每个人的声带结构不同，所以发出声音的音色就会不同，因此声纹锁可以根据音色来识别人的声音进行解锁，故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4E12124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47185E1">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自然现象中蕴含着丰富的物理知识。图中属于凝固的是（　　）</w:t>
      </w:r>
    </w:p>
    <w:p w14:paraId="44CD9DF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14425" cy="695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14425" cy="695325"/>
                    </a:xfrm>
                    <a:prstGeom prst="rect">
                      <a:avLst/>
                    </a:prstGeom>
                  </pic:spPr>
                </pic:pic>
              </a:graphicData>
            </a:graphic>
          </wp:inline>
        </w:drawing>
      </w:r>
      <w:r>
        <w:rPr>
          <w:rFonts w:ascii="宋体" w:hAnsi="宋体" w:eastAsia="宋体" w:cs="宋体"/>
          <w:color w:val="000000"/>
        </w:rPr>
        <w:t>冰雪消融</w:t>
      </w:r>
    </w:p>
    <w:p w14:paraId="68899FC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2395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723900"/>
                    </a:xfrm>
                    <a:prstGeom prst="rect">
                      <a:avLst/>
                    </a:prstGeom>
                  </pic:spPr>
                </pic:pic>
              </a:graphicData>
            </a:graphic>
          </wp:inline>
        </w:drawing>
      </w:r>
      <w:r>
        <w:rPr>
          <w:rFonts w:ascii="宋体" w:hAnsi="宋体" w:eastAsia="宋体" w:cs="宋体"/>
          <w:color w:val="000000"/>
        </w:rPr>
        <w:t>露珠形成</w:t>
      </w:r>
    </w:p>
    <w:p w14:paraId="3A78DFD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04900" cy="771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04900" cy="771525"/>
                    </a:xfrm>
                    <a:prstGeom prst="rect">
                      <a:avLst/>
                    </a:prstGeom>
                  </pic:spPr>
                </pic:pic>
              </a:graphicData>
            </a:graphic>
          </wp:inline>
        </w:drawing>
      </w:r>
      <w:r>
        <w:rPr>
          <w:rFonts w:ascii="宋体" w:hAnsi="宋体" w:eastAsia="宋体" w:cs="宋体"/>
          <w:color w:val="000000"/>
        </w:rPr>
        <w:t>滴水成冰</w:t>
      </w:r>
    </w:p>
    <w:p w14:paraId="225DAA5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14425" cy="7429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14425" cy="742950"/>
                    </a:xfrm>
                    <a:prstGeom prst="rect">
                      <a:avLst/>
                    </a:prstGeom>
                  </pic:spPr>
                </pic:pic>
              </a:graphicData>
            </a:graphic>
          </wp:inline>
        </w:drawing>
      </w:r>
      <w:r>
        <w:rPr>
          <w:rFonts w:ascii="宋体" w:hAnsi="宋体" w:eastAsia="宋体" w:cs="宋体"/>
          <w:color w:val="000000"/>
        </w:rPr>
        <w:t>雾凇结枝</w:t>
      </w:r>
    </w:p>
    <w:p w14:paraId="36A77426">
      <w:pPr>
        <w:spacing w:line="360" w:lineRule="auto"/>
        <w:textAlignment w:val="center"/>
        <w:rPr>
          <w:color w:val="000000"/>
        </w:rPr>
      </w:pPr>
      <w:r>
        <w:rPr>
          <w:color w:val="2E75B6"/>
        </w:rPr>
        <w:t>【答案】</w:t>
      </w:r>
      <w:r>
        <w:rPr>
          <w:color w:val="000000"/>
        </w:rPr>
        <w:t>C</w:t>
      </w:r>
    </w:p>
    <w:p w14:paraId="6055E45E">
      <w:pPr>
        <w:spacing w:line="360" w:lineRule="auto"/>
        <w:textAlignment w:val="center"/>
        <w:rPr>
          <w:color w:val="000000"/>
        </w:rPr>
      </w:pPr>
      <w:r>
        <w:rPr>
          <w:color w:val="2E75B6"/>
        </w:rPr>
        <w:t>【解析】</w:t>
      </w:r>
    </w:p>
    <w:p w14:paraId="6951305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．冰雪消融是固态的冰雪变成液态的水，是熔化现象，故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2206DD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．露珠是水蒸气遇冷变成液体的水，是液化现象，故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61DC97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．滴水成冰是液态的水变成固态的冰，是凝固现象，故</w:t>
      </w:r>
      <w:r>
        <w:rPr>
          <w:rFonts w:ascii="Times New Roman" w:hAnsi="Times New Roman" w:eastAsia="Times New Roman" w:cs="Times New Roman"/>
          <w:color w:val="000000"/>
        </w:rPr>
        <w:t>C</w:t>
      </w:r>
      <w:r>
        <w:rPr>
          <w:rFonts w:ascii="宋体" w:hAnsi="宋体" w:eastAsia="宋体" w:cs="宋体"/>
          <w:color w:val="000000"/>
        </w:rPr>
        <w:t>符合题意；</w:t>
      </w:r>
    </w:p>
    <w:p w14:paraId="39FC3B3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．雾凇是固态的小冰晶，是水蒸气遇冷直接变成的，是凝华现象，故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56B74CF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F375053">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迄今为止，广西新能源汽车保有量突破</w:t>
      </w:r>
      <w:r>
        <w:rPr>
          <w:rFonts w:ascii="Times New Roman" w:hAnsi="Times New Roman" w:eastAsia="Times New Roman" w:cs="Times New Roman"/>
          <w:color w:val="000000"/>
        </w:rPr>
        <w:t>30</w:t>
      </w:r>
      <w:r>
        <w:rPr>
          <w:rFonts w:ascii="宋体" w:hAnsi="宋体" w:eastAsia="宋体" w:cs="宋体"/>
          <w:color w:val="000000"/>
        </w:rPr>
        <w:t>万辆，仅</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月，全区建成投运的公用充电桩共</w:t>
      </w:r>
      <w:r>
        <w:rPr>
          <w:rFonts w:ascii="Times New Roman" w:hAnsi="Times New Roman" w:eastAsia="Times New Roman" w:cs="Times New Roman"/>
          <w:color w:val="000000"/>
        </w:rPr>
        <w:t>2140</w:t>
      </w:r>
      <w:r>
        <w:rPr>
          <w:rFonts w:ascii="宋体" w:hAnsi="宋体" w:eastAsia="宋体" w:cs="宋体"/>
          <w:color w:val="000000"/>
        </w:rPr>
        <w:t>个。关于充电桩及其使用，符合安全用电的是（　　）</w:t>
      </w:r>
    </w:p>
    <w:p w14:paraId="3DA4B5F9">
      <w:pPr>
        <w:spacing w:line="360" w:lineRule="auto"/>
        <w:jc w:val="left"/>
        <w:textAlignment w:val="center"/>
        <w:rPr>
          <w:rFonts w:ascii="宋体" w:hAnsi="宋体" w:eastAsia="宋体" w:cs="宋体"/>
          <w:color w:val="000000"/>
        </w:rPr>
      </w:pPr>
      <w:r>
        <w:rPr>
          <w:rFonts w:ascii="宋体" w:hAnsi="宋体" w:eastAsia="宋体" w:cs="宋体"/>
          <w:color w:val="000000"/>
        </w:rPr>
        <w:t>A. 不用安装漏电保护器</w:t>
      </w:r>
    </w:p>
    <w:p w14:paraId="19C272B7">
      <w:pPr>
        <w:spacing w:line="360" w:lineRule="auto"/>
        <w:jc w:val="left"/>
        <w:textAlignment w:val="center"/>
        <w:rPr>
          <w:rFonts w:ascii="宋体" w:hAnsi="宋体" w:eastAsia="宋体" w:cs="宋体"/>
          <w:color w:val="000000"/>
        </w:rPr>
      </w:pPr>
      <w:r>
        <w:rPr>
          <w:rFonts w:ascii="宋体" w:hAnsi="宋体" w:eastAsia="宋体" w:cs="宋体"/>
          <w:color w:val="000000"/>
        </w:rPr>
        <w:t>B. 在未断开电源的情况下进行检修</w:t>
      </w:r>
    </w:p>
    <w:p w14:paraId="1BB58C41">
      <w:pPr>
        <w:spacing w:line="360" w:lineRule="auto"/>
        <w:jc w:val="left"/>
        <w:textAlignment w:val="center"/>
        <w:rPr>
          <w:rFonts w:ascii="宋体" w:hAnsi="宋体" w:eastAsia="宋体" w:cs="宋体"/>
          <w:color w:val="000000"/>
        </w:rPr>
      </w:pPr>
      <w:r>
        <w:rPr>
          <w:rFonts w:ascii="宋体" w:hAnsi="宋体" w:eastAsia="宋体" w:cs="宋体"/>
          <w:color w:val="000000"/>
        </w:rPr>
        <w:t>C. 充电桩的金属外壳与大地相连</w:t>
      </w:r>
    </w:p>
    <w:p w14:paraId="5BD2FD3C">
      <w:pPr>
        <w:spacing w:line="360" w:lineRule="auto"/>
        <w:jc w:val="left"/>
        <w:textAlignment w:val="center"/>
        <w:rPr>
          <w:rFonts w:ascii="宋体" w:hAnsi="宋体" w:eastAsia="宋体" w:cs="宋体"/>
          <w:color w:val="000000"/>
        </w:rPr>
      </w:pPr>
      <w:r>
        <w:rPr>
          <w:rFonts w:ascii="宋体" w:hAnsi="宋体" w:eastAsia="宋体" w:cs="宋体"/>
          <w:color w:val="000000"/>
        </w:rPr>
        <w:t>D. 充电插头的绝缘层破损后仍继续使用</w:t>
      </w:r>
    </w:p>
    <w:p w14:paraId="22514C48">
      <w:pPr>
        <w:spacing w:line="360" w:lineRule="auto"/>
        <w:textAlignment w:val="center"/>
        <w:rPr>
          <w:color w:val="000000"/>
        </w:rPr>
      </w:pPr>
      <w:r>
        <w:rPr>
          <w:color w:val="2E75B6"/>
        </w:rPr>
        <w:t>【答案】</w:t>
      </w:r>
      <w:r>
        <w:rPr>
          <w:color w:val="000000"/>
        </w:rPr>
        <w:t>C</w:t>
      </w:r>
    </w:p>
    <w:p w14:paraId="7EB6EFC7">
      <w:pPr>
        <w:spacing w:line="360" w:lineRule="auto"/>
        <w:textAlignment w:val="center"/>
        <w:rPr>
          <w:color w:val="000000"/>
        </w:rPr>
      </w:pPr>
      <w:r>
        <w:rPr>
          <w:color w:val="2E75B6"/>
        </w:rPr>
        <w:t>【解析】</w:t>
      </w:r>
    </w:p>
    <w:p w14:paraId="2603051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．每个充电桩在安装时，都要装漏电保护器，电路漏电时，漏电保护器能切断电源，起到保护作用，故</w:t>
      </w:r>
      <w:r>
        <w:rPr>
          <w:rFonts w:ascii="Times New Roman" w:hAnsi="Times New Roman" w:eastAsia="Times New Roman" w:cs="Times New Roman"/>
          <w:color w:val="000000"/>
        </w:rPr>
        <w:t>A</w:t>
      </w:r>
      <w:r>
        <w:rPr>
          <w:rFonts w:ascii="宋体" w:hAnsi="宋体" w:eastAsia="宋体" w:cs="宋体"/>
          <w:color w:val="000000"/>
        </w:rPr>
        <w:t>不符合题意；</w:t>
      </w:r>
    </w:p>
    <w:p w14:paraId="5545FE2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．在检修充电桩时，必须要断开电源，不能带电工作，否则会有触电风险，故</w:t>
      </w:r>
      <w:r>
        <w:rPr>
          <w:rFonts w:ascii="Times New Roman" w:hAnsi="Times New Roman" w:eastAsia="Times New Roman" w:cs="Times New Roman"/>
          <w:color w:val="000000"/>
        </w:rPr>
        <w:t>B</w:t>
      </w:r>
      <w:r>
        <w:rPr>
          <w:rFonts w:ascii="宋体" w:hAnsi="宋体" w:eastAsia="宋体" w:cs="宋体"/>
          <w:color w:val="000000"/>
        </w:rPr>
        <w:t>不符合题意；</w:t>
      </w:r>
    </w:p>
    <w:p w14:paraId="11A81F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．充电桩在安装时，要使用三角插头，使用时金属外壳接地，防止外壳漏电，发生触电事故，故</w:t>
      </w:r>
      <w:r>
        <w:rPr>
          <w:rFonts w:ascii="Times New Roman" w:hAnsi="Times New Roman" w:eastAsia="Times New Roman" w:cs="Times New Roman"/>
          <w:color w:val="000000"/>
        </w:rPr>
        <w:t>C</w:t>
      </w:r>
      <w:r>
        <w:rPr>
          <w:rFonts w:ascii="宋体" w:hAnsi="宋体" w:eastAsia="宋体" w:cs="宋体"/>
          <w:color w:val="000000"/>
        </w:rPr>
        <w:t>符合题意；</w:t>
      </w:r>
    </w:p>
    <w:p w14:paraId="300D93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．充电插头的绝缘层破损后应及时更换，若继续使用，会有触电风险，故</w:t>
      </w:r>
      <w:r>
        <w:rPr>
          <w:rFonts w:ascii="Times New Roman" w:hAnsi="Times New Roman" w:eastAsia="Times New Roman" w:cs="Times New Roman"/>
          <w:color w:val="000000"/>
        </w:rPr>
        <w:t>D</w:t>
      </w:r>
      <w:r>
        <w:rPr>
          <w:rFonts w:ascii="宋体" w:hAnsi="宋体" w:eastAsia="宋体" w:cs="宋体"/>
          <w:color w:val="000000"/>
        </w:rPr>
        <w:t>不符合题意。</w:t>
      </w:r>
    </w:p>
    <w:p w14:paraId="22C6302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A4B0233">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日，我国自主研制的大型两栖飞机</w:t>
      </w:r>
      <w:r>
        <w:rPr>
          <w:rFonts w:ascii="Times New Roman" w:hAnsi="Times New Roman" w:eastAsia="Times New Roman" w:cs="Times New Roman"/>
          <w:color w:val="000000"/>
        </w:rPr>
        <w:t>——</w:t>
      </w:r>
      <w:r>
        <w:rPr>
          <w:rFonts w:ascii="宋体" w:hAnsi="宋体" w:eastAsia="宋体" w:cs="宋体"/>
          <w:color w:val="000000"/>
        </w:rPr>
        <w:t>“鲲龙”</w:t>
      </w:r>
      <w:r>
        <w:rPr>
          <w:rFonts w:ascii="Times New Roman" w:hAnsi="Times New Roman" w:eastAsia="Times New Roman" w:cs="Times New Roman"/>
          <w:color w:val="000000"/>
        </w:rPr>
        <w:t>AG600</w:t>
      </w:r>
      <w:r>
        <w:rPr>
          <w:rFonts w:ascii="宋体" w:hAnsi="宋体" w:eastAsia="宋体" w:cs="宋体"/>
          <w:color w:val="000000"/>
        </w:rPr>
        <w:t>在广东珠海首飞成功。返航时，飞机在减速下降过程中（　　）</w:t>
      </w:r>
    </w:p>
    <w:p w14:paraId="61E24C60">
      <w:pPr>
        <w:spacing w:line="360" w:lineRule="auto"/>
        <w:jc w:val="left"/>
        <w:textAlignment w:val="center"/>
        <w:rPr>
          <w:rFonts w:ascii="宋体" w:hAnsi="宋体" w:eastAsia="宋体" w:cs="宋体"/>
          <w:color w:val="000000"/>
        </w:rPr>
      </w:pPr>
      <w:r>
        <w:rPr>
          <w:rFonts w:ascii="宋体" w:hAnsi="宋体" w:eastAsia="宋体" w:cs="宋体"/>
          <w:color w:val="000000"/>
        </w:rPr>
        <w:t>A. 动能增大，重力势能减小</w:t>
      </w:r>
    </w:p>
    <w:p w14:paraId="0FDFC50B">
      <w:pPr>
        <w:spacing w:line="360" w:lineRule="auto"/>
        <w:jc w:val="left"/>
        <w:textAlignment w:val="center"/>
        <w:rPr>
          <w:rFonts w:ascii="宋体" w:hAnsi="宋体" w:eastAsia="宋体" w:cs="宋体"/>
          <w:color w:val="000000"/>
        </w:rPr>
      </w:pPr>
      <w:r>
        <w:rPr>
          <w:rFonts w:ascii="宋体" w:hAnsi="宋体" w:eastAsia="宋体" w:cs="宋体"/>
          <w:color w:val="000000"/>
        </w:rPr>
        <w:t>B. 动能减小，机械能不变</w:t>
      </w:r>
    </w:p>
    <w:p w14:paraId="4A3214BA">
      <w:pPr>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932092086" name="图片 93209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92086" name="图片 932092086"/>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动能增大，重力势能增大</w:t>
      </w:r>
    </w:p>
    <w:p w14:paraId="01BA8187">
      <w:pPr>
        <w:spacing w:line="360" w:lineRule="auto"/>
        <w:jc w:val="left"/>
        <w:textAlignment w:val="center"/>
        <w:rPr>
          <w:rFonts w:ascii="宋体" w:hAnsi="宋体" w:eastAsia="宋体" w:cs="宋体"/>
          <w:color w:val="000000"/>
        </w:rPr>
      </w:pPr>
      <w:r>
        <w:rPr>
          <w:rFonts w:ascii="宋体" w:hAnsi="宋体" w:eastAsia="宋体" w:cs="宋体"/>
          <w:color w:val="000000"/>
        </w:rPr>
        <w:t>D. 动能减小，机械能减小</w:t>
      </w:r>
    </w:p>
    <w:p w14:paraId="19CA6F7B">
      <w:pPr>
        <w:spacing w:line="360" w:lineRule="auto"/>
        <w:textAlignment w:val="center"/>
        <w:rPr>
          <w:color w:val="000000"/>
        </w:rPr>
      </w:pPr>
      <w:r>
        <w:rPr>
          <w:color w:val="2E75B6"/>
        </w:rPr>
        <w:t>【答案】</w:t>
      </w:r>
      <w:r>
        <w:rPr>
          <w:color w:val="000000"/>
        </w:rPr>
        <w:t>D</w:t>
      </w:r>
    </w:p>
    <w:p w14:paraId="4F6C3A3A">
      <w:pPr>
        <w:spacing w:line="360" w:lineRule="auto"/>
        <w:textAlignment w:val="center"/>
        <w:rPr>
          <w:color w:val="000000"/>
        </w:rPr>
      </w:pPr>
      <w:r>
        <w:rPr>
          <w:color w:val="2E75B6"/>
        </w:rPr>
        <w:t>【解析】</w:t>
      </w:r>
    </w:p>
    <w:p w14:paraId="3C9713E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飞机在减速下降过程中，质量不变，速度减小，动能减小；质量不变，高度变小，重力势能减小，则飞机的机械能减小，故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7F3B864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F563F7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如图所示，通电螺线管周围存在磁场，</w:t>
      </w:r>
      <w:r>
        <w:rPr>
          <w:rFonts w:ascii="Times New Roman" w:hAnsi="Times New Roman" w:eastAsia="Times New Roman" w:cs="Times New Roman"/>
          <w:i/>
          <w:color w:val="000000"/>
        </w:rPr>
        <w:t>M</w:t>
      </w:r>
      <w:r>
        <w:rPr>
          <w:rFonts w:ascii="宋体" w:hAnsi="宋体" w:eastAsia="宋体" w:cs="宋体"/>
          <w:color w:val="000000"/>
        </w:rPr>
        <w:t>是某一磁感线上的一点，小磁针静止在磁场中，则</w:t>
      </w:r>
      <w:r>
        <w:rPr>
          <w:rFonts w:ascii="Times New Roman" w:hAnsi="Times New Roman" w:eastAsia="Times New Roman" w:cs="Times New Roman"/>
          <w:i/>
          <w:color w:val="000000"/>
        </w:rPr>
        <w:t>M</w:t>
      </w:r>
      <w:r>
        <w:rPr>
          <w:rFonts w:ascii="宋体" w:hAnsi="宋体" w:eastAsia="宋体" w:cs="宋体"/>
          <w:color w:val="000000"/>
        </w:rPr>
        <w:t>点的磁场方向及小磁针的左端极性分别是（　　）</w:t>
      </w:r>
    </w:p>
    <w:p w14:paraId="7E678D9A">
      <w:pPr>
        <w:spacing w:line="360" w:lineRule="auto"/>
        <w:jc w:val="left"/>
        <w:textAlignment w:val="center"/>
        <w:rPr>
          <w:color w:val="000000"/>
        </w:rPr>
      </w:pPr>
      <w:r>
        <w:rPr>
          <w:rFonts w:ascii="宋体" w:hAnsi="宋体" w:eastAsia="宋体" w:cs="宋体"/>
          <w:color w:val="000000"/>
        </w:rPr>
        <w:drawing>
          <wp:inline distT="0" distB="0" distL="114300" distR="114300">
            <wp:extent cx="1752600"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52600" cy="1200150"/>
                    </a:xfrm>
                    <a:prstGeom prst="rect">
                      <a:avLst/>
                    </a:prstGeom>
                  </pic:spPr>
                </pic:pic>
              </a:graphicData>
            </a:graphic>
          </wp:inline>
        </w:drawing>
      </w:r>
      <w:r>
        <w:rPr>
          <w:rFonts w:ascii="宋体" w:hAnsi="宋体" w:eastAsia="宋体" w:cs="宋体"/>
          <w:color w:val="000000"/>
        </w:rPr>
        <w:br w:type="textWrapping"/>
      </w:r>
    </w:p>
    <w:p w14:paraId="1D787E9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向左   </w:t>
      </w:r>
      <w:r>
        <w:rPr>
          <w:rFonts w:ascii="Times New Roman" w:hAnsi="Times New Roman" w:eastAsia="Times New Roman" w:cs="Times New Roman"/>
          <w:color w:val="000000"/>
        </w:rPr>
        <w:t>N</w:t>
      </w:r>
      <w:r>
        <w:rPr>
          <w:rFonts w:ascii="宋体" w:hAnsi="宋体" w:eastAsia="宋体" w:cs="宋体"/>
          <w:color w:val="000000"/>
        </w:rPr>
        <w:t>极</w:t>
      </w:r>
      <w:r>
        <w:rPr>
          <w:rFonts w:ascii="宋体" w:hAnsi="宋体" w:eastAsia="宋体" w:cs="宋体"/>
          <w:color w:val="000000"/>
        </w:rPr>
        <w:tab/>
      </w:r>
      <w:r>
        <w:rPr>
          <w:rFonts w:ascii="宋体" w:hAnsi="宋体" w:eastAsia="宋体" w:cs="宋体"/>
          <w:color w:val="000000"/>
        </w:rPr>
        <w:t xml:space="preserve">B. 向右    </w:t>
      </w:r>
      <w:r>
        <w:rPr>
          <w:rFonts w:ascii="Times New Roman" w:hAnsi="Times New Roman" w:eastAsia="Times New Roman" w:cs="Times New Roman"/>
          <w:color w:val="000000"/>
        </w:rPr>
        <w:t>N</w:t>
      </w:r>
      <w:r>
        <w:rPr>
          <w:rFonts w:ascii="宋体" w:hAnsi="宋体" w:eastAsia="宋体" w:cs="宋体"/>
          <w:color w:val="000000"/>
        </w:rPr>
        <w:t>极</w:t>
      </w:r>
    </w:p>
    <w:p w14:paraId="796244E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向左   </w:t>
      </w:r>
      <w:r>
        <w:rPr>
          <w:rFonts w:ascii="Times New Roman" w:hAnsi="Times New Roman" w:eastAsia="Times New Roman" w:cs="Times New Roman"/>
          <w:color w:val="000000"/>
        </w:rPr>
        <w:t>S</w:t>
      </w:r>
      <w:r>
        <w:rPr>
          <w:rFonts w:ascii="宋体" w:hAnsi="宋体" w:eastAsia="宋体" w:cs="宋体"/>
          <w:color w:val="000000"/>
        </w:rPr>
        <w:t>极</w:t>
      </w:r>
      <w:r>
        <w:rPr>
          <w:rFonts w:ascii="宋体" w:hAnsi="宋体" w:eastAsia="宋体" w:cs="宋体"/>
          <w:color w:val="000000"/>
        </w:rPr>
        <w:tab/>
      </w:r>
      <w:r>
        <w:rPr>
          <w:rFonts w:ascii="宋体" w:hAnsi="宋体" w:eastAsia="宋体" w:cs="宋体"/>
          <w:color w:val="000000"/>
        </w:rPr>
        <w:t xml:space="preserve">D. 向右    </w:t>
      </w:r>
      <w:r>
        <w:rPr>
          <w:rFonts w:ascii="Times New Roman" w:hAnsi="Times New Roman" w:eastAsia="Times New Roman" w:cs="Times New Roman"/>
          <w:color w:val="000000"/>
        </w:rPr>
        <w:t>S</w:t>
      </w:r>
      <w:r>
        <w:rPr>
          <w:rFonts w:ascii="宋体" w:hAnsi="宋体" w:eastAsia="宋体" w:cs="宋体"/>
          <w:color w:val="000000"/>
        </w:rPr>
        <w:t>极</w:t>
      </w:r>
    </w:p>
    <w:p w14:paraId="1354043A">
      <w:pPr>
        <w:spacing w:line="360" w:lineRule="auto"/>
        <w:textAlignment w:val="center"/>
        <w:rPr>
          <w:color w:val="000000"/>
        </w:rPr>
      </w:pPr>
      <w:r>
        <w:rPr>
          <w:color w:val="2E75B6"/>
        </w:rPr>
        <w:t>【答案】</w:t>
      </w:r>
      <w:r>
        <w:rPr>
          <w:color w:val="000000"/>
        </w:rPr>
        <w:t>B</w:t>
      </w:r>
    </w:p>
    <w:p w14:paraId="6A8B0638">
      <w:pPr>
        <w:spacing w:line="360" w:lineRule="auto"/>
        <w:textAlignment w:val="center"/>
        <w:rPr>
          <w:color w:val="000000"/>
        </w:rPr>
      </w:pPr>
      <w:r>
        <w:rPr>
          <w:color w:val="2E75B6"/>
        </w:rPr>
        <w:t>【解析】</w:t>
      </w:r>
    </w:p>
    <w:p w14:paraId="0F60E52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由图可知，螺线管的左端为</w:t>
      </w:r>
      <w:r>
        <w:rPr>
          <w:rFonts w:ascii="Times New Roman" w:hAnsi="Times New Roman" w:eastAsia="Times New Roman" w:cs="Times New Roman"/>
          <w:color w:val="000000"/>
        </w:rPr>
        <w:t>N</w:t>
      </w:r>
      <w:r>
        <w:rPr>
          <w:rFonts w:ascii="宋体" w:hAnsi="宋体" w:eastAsia="宋体" w:cs="宋体"/>
          <w:color w:val="000000"/>
        </w:rPr>
        <w:t>极，由于磁体周围的磁感线是从</w:t>
      </w:r>
      <w:r>
        <w:rPr>
          <w:rFonts w:ascii="Times New Roman" w:hAnsi="Times New Roman" w:eastAsia="Times New Roman" w:cs="Times New Roman"/>
          <w:color w:val="000000"/>
        </w:rPr>
        <w:t>N</w:t>
      </w:r>
      <w:r>
        <w:rPr>
          <w:rFonts w:ascii="宋体" w:hAnsi="宋体" w:eastAsia="宋体" w:cs="宋体"/>
          <w:color w:val="000000"/>
        </w:rPr>
        <w:t>极出发，回到</w:t>
      </w:r>
      <w:r>
        <w:rPr>
          <w:rFonts w:ascii="Times New Roman" w:hAnsi="Times New Roman" w:eastAsia="Times New Roman" w:cs="Times New Roman"/>
          <w:color w:val="000000"/>
        </w:rPr>
        <w:t>S</w:t>
      </w:r>
      <w:r>
        <w:rPr>
          <w:rFonts w:ascii="宋体" w:hAnsi="宋体" w:eastAsia="宋体" w:cs="宋体"/>
          <w:color w:val="000000"/>
        </w:rPr>
        <w:t>极，所以</w:t>
      </w:r>
      <w:r>
        <w:rPr>
          <w:rFonts w:ascii="Times New Roman" w:hAnsi="Times New Roman" w:eastAsia="Times New Roman" w:cs="Times New Roman"/>
          <w:i/>
          <w:color w:val="000000"/>
        </w:rPr>
        <w:t>M</w:t>
      </w:r>
      <w:r>
        <w:rPr>
          <w:rFonts w:ascii="宋体" w:hAnsi="宋体" w:eastAsia="宋体" w:cs="宋体"/>
          <w:color w:val="000000"/>
        </w:rPr>
        <w:t>点的磁感线向右；螺线管的右端为</w:t>
      </w:r>
      <w:r>
        <w:rPr>
          <w:rFonts w:ascii="Times New Roman" w:hAnsi="Times New Roman" w:eastAsia="Times New Roman" w:cs="Times New Roman"/>
          <w:color w:val="000000"/>
        </w:rPr>
        <w:t>S</w:t>
      </w:r>
      <w:r>
        <w:rPr>
          <w:rFonts w:ascii="宋体" w:hAnsi="宋体" w:eastAsia="宋体" w:cs="宋体"/>
          <w:color w:val="000000"/>
        </w:rPr>
        <w:t>极，根据磁极间的相互作用规律可知，小磁针的左端为</w:t>
      </w:r>
      <w:r>
        <w:rPr>
          <w:rFonts w:ascii="Times New Roman" w:hAnsi="Times New Roman" w:eastAsia="Times New Roman" w:cs="Times New Roman"/>
          <w:color w:val="000000"/>
        </w:rPr>
        <w:t>N</w:t>
      </w:r>
      <w:r>
        <w:rPr>
          <w:rFonts w:ascii="宋体" w:hAnsi="宋体" w:eastAsia="宋体" w:cs="宋体"/>
          <w:color w:val="000000"/>
        </w:rPr>
        <w:t>极，故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1BE1382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8E749E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看似“轻”的空气，却有很大作用。以下事例中，利用流体压强与流速关系的是（　　）</w:t>
      </w:r>
    </w:p>
    <w:p w14:paraId="510190C2">
      <w:pPr>
        <w:spacing w:line="360" w:lineRule="auto"/>
        <w:jc w:val="left"/>
        <w:textAlignment w:val="center"/>
        <w:rPr>
          <w:rFonts w:ascii="宋体" w:hAnsi="宋体" w:eastAsia="宋体" w:cs="宋体"/>
          <w:color w:val="000000"/>
        </w:rPr>
      </w:pPr>
      <w:r>
        <w:rPr>
          <w:rFonts w:ascii="宋体" w:hAnsi="宋体" w:eastAsia="宋体" w:cs="宋体"/>
          <w:color w:val="000000"/>
        </w:rPr>
        <w:t>A. 塑料吸盘“吸”在光滑的墙上</w:t>
      </w:r>
    </w:p>
    <w:p w14:paraId="3AFF6BD8">
      <w:pPr>
        <w:spacing w:line="360" w:lineRule="auto"/>
        <w:jc w:val="left"/>
        <w:textAlignment w:val="center"/>
        <w:rPr>
          <w:rFonts w:ascii="宋体" w:hAnsi="宋体" w:eastAsia="宋体" w:cs="宋体"/>
          <w:color w:val="000000"/>
        </w:rPr>
      </w:pPr>
      <w:r>
        <w:rPr>
          <w:rFonts w:ascii="宋体" w:hAnsi="宋体" w:eastAsia="宋体" w:cs="宋体"/>
          <w:color w:val="000000"/>
        </w:rPr>
        <w:t>B. 我们交谈的声音是通过空气传播</w:t>
      </w:r>
    </w:p>
    <w:p w14:paraId="3D0ACC50">
      <w:pPr>
        <w:spacing w:line="360" w:lineRule="auto"/>
        <w:jc w:val="left"/>
        <w:textAlignment w:val="center"/>
        <w:rPr>
          <w:rFonts w:ascii="宋体" w:hAnsi="宋体" w:eastAsia="宋体" w:cs="宋体"/>
          <w:color w:val="000000"/>
        </w:rPr>
      </w:pPr>
      <w:r>
        <w:rPr>
          <w:rFonts w:ascii="宋体" w:hAnsi="宋体" w:eastAsia="宋体" w:cs="宋体"/>
          <w:color w:val="000000"/>
        </w:rPr>
        <w:t>C. 茶壶盖上开小孔便于把水倒出</w:t>
      </w:r>
    </w:p>
    <w:p w14:paraId="19581A98">
      <w:pPr>
        <w:spacing w:line="360" w:lineRule="auto"/>
        <w:jc w:val="left"/>
        <w:textAlignment w:val="center"/>
        <w:rPr>
          <w:rFonts w:ascii="宋体" w:hAnsi="宋体" w:eastAsia="宋体" w:cs="宋体"/>
          <w:color w:val="000000"/>
        </w:rPr>
      </w:pPr>
      <w:r>
        <w:rPr>
          <w:rFonts w:ascii="宋体" w:hAnsi="宋体" w:eastAsia="宋体" w:cs="宋体"/>
          <w:color w:val="000000"/>
        </w:rPr>
        <w:t>D. 飞机机翼设计成上表面弯曲，下表面较平</w:t>
      </w:r>
    </w:p>
    <w:p w14:paraId="60ECB355">
      <w:pPr>
        <w:spacing w:line="360" w:lineRule="auto"/>
        <w:textAlignment w:val="center"/>
        <w:rPr>
          <w:color w:val="000000"/>
        </w:rPr>
      </w:pPr>
      <w:r>
        <w:rPr>
          <w:color w:val="2E75B6"/>
        </w:rPr>
        <w:t>【答案】</w:t>
      </w:r>
      <w:r>
        <w:rPr>
          <w:color w:val="000000"/>
        </w:rPr>
        <w:t>D</w:t>
      </w:r>
    </w:p>
    <w:p w14:paraId="7290CDE8">
      <w:pPr>
        <w:spacing w:line="360" w:lineRule="auto"/>
        <w:textAlignment w:val="center"/>
        <w:rPr>
          <w:color w:val="000000"/>
        </w:rPr>
      </w:pPr>
      <w:r>
        <w:rPr>
          <w:color w:val="2E75B6"/>
        </w:rPr>
        <w:t>【解析】</w:t>
      </w:r>
    </w:p>
    <w:p w14:paraId="3BF0AE0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．使用塑料吸盘时，先挤出里边的空气，使其内部的气体压强减小，在外界大气压的作用下，吸盘被压在了光滑的墙面上，利用的是大气压，故</w:t>
      </w:r>
      <w:r>
        <w:rPr>
          <w:rFonts w:ascii="Times New Roman" w:hAnsi="Times New Roman" w:eastAsia="Times New Roman" w:cs="Times New Roman"/>
          <w:color w:val="000000"/>
        </w:rPr>
        <w:t>A</w:t>
      </w:r>
      <w:r>
        <w:rPr>
          <w:rFonts w:ascii="宋体" w:hAnsi="宋体" w:eastAsia="宋体" w:cs="宋体"/>
          <w:color w:val="000000"/>
        </w:rPr>
        <w:t>不符合题意；</w:t>
      </w:r>
    </w:p>
    <w:p w14:paraId="628E63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．我们交谈的声音是通过空气传播，因为空气能够传声，故</w:t>
      </w:r>
      <w:r>
        <w:rPr>
          <w:rFonts w:ascii="Times New Roman" w:hAnsi="Times New Roman" w:eastAsia="Times New Roman" w:cs="Times New Roman"/>
          <w:color w:val="000000"/>
        </w:rPr>
        <w:t>B</w:t>
      </w:r>
      <w:r>
        <w:rPr>
          <w:rFonts w:ascii="宋体" w:hAnsi="宋体" w:eastAsia="宋体" w:cs="宋体"/>
          <w:color w:val="000000"/>
        </w:rPr>
        <w:t>不符合题意；</w:t>
      </w:r>
    </w:p>
    <w:p w14:paraId="78FA45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．茶壶盖上开小孔，是为了使水壶内外的气压相等，然后在水的重力的作用下，水可以更容易倒出，利用了大气压，故</w:t>
      </w:r>
      <w:r>
        <w:rPr>
          <w:rFonts w:ascii="Times New Roman" w:hAnsi="Times New Roman" w:eastAsia="Times New Roman" w:cs="Times New Roman"/>
          <w:color w:val="000000"/>
        </w:rPr>
        <w:t>C</w:t>
      </w:r>
      <w:r>
        <w:rPr>
          <w:rFonts w:ascii="宋体" w:hAnsi="宋体" w:eastAsia="宋体" w:cs="宋体"/>
          <w:color w:val="000000"/>
        </w:rPr>
        <w:t>不符合题意；</w:t>
      </w:r>
    </w:p>
    <w:p w14:paraId="698353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．飞机机翼设计成上表面弯曲，下表面较平，所以在机翼上方的空气流速快，压强小，在机翼下方的空气流速慢，压强大，从而形成向上的压强差，从而产生向上的升力，利用了液体压强大小与流速的关系，故</w:t>
      </w:r>
      <w:r>
        <w:rPr>
          <w:rFonts w:ascii="Times New Roman" w:hAnsi="Times New Roman" w:eastAsia="Times New Roman" w:cs="Times New Roman"/>
          <w:color w:val="000000"/>
        </w:rPr>
        <w:t>D</w:t>
      </w:r>
      <w:r>
        <w:rPr>
          <w:rFonts w:ascii="宋体" w:hAnsi="宋体" w:eastAsia="宋体" w:cs="宋体"/>
          <w:color w:val="000000"/>
        </w:rPr>
        <w:t>符合题意。</w:t>
      </w:r>
    </w:p>
    <w:p w14:paraId="65D7358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70C0442">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在“探究电流与电压的关系”实验中，采用图像法得到如图所示的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图像，由图可知，电阻</w:t>
      </w:r>
      <w:r>
        <w:rPr>
          <w:rFonts w:ascii="Times New Roman" w:hAnsi="Times New Roman" w:eastAsia="Times New Roman" w:cs="Times New Roman"/>
          <w:i/>
          <w:color w:val="000000"/>
        </w:rPr>
        <w:t>R</w:t>
      </w:r>
      <w:r>
        <w:rPr>
          <w:rFonts w:ascii="宋体" w:hAnsi="宋体" w:eastAsia="宋体" w:cs="宋体"/>
          <w:color w:val="000000"/>
        </w:rPr>
        <w:t>一定时，通过导体的电流与导体两端的电压的关系及</w:t>
      </w:r>
      <w:r>
        <w:rPr>
          <w:rFonts w:ascii="Times New Roman" w:hAnsi="Times New Roman" w:eastAsia="Times New Roman" w:cs="Times New Roman"/>
          <w:i/>
          <w:color w:val="000000"/>
        </w:rPr>
        <w:t>R</w:t>
      </w:r>
      <w:r>
        <w:rPr>
          <w:rFonts w:ascii="宋体" w:hAnsi="宋体" w:eastAsia="宋体" w:cs="宋体"/>
          <w:color w:val="000000"/>
        </w:rPr>
        <w:t>的阻值分别是（　　）</w:t>
      </w:r>
    </w:p>
    <w:p w14:paraId="4F67E3FF">
      <w:pPr>
        <w:spacing w:line="360" w:lineRule="auto"/>
        <w:jc w:val="left"/>
        <w:textAlignment w:val="center"/>
        <w:rPr>
          <w:color w:val="000000"/>
        </w:rPr>
      </w:pPr>
      <w:r>
        <w:rPr>
          <w:rFonts w:ascii="宋体" w:hAnsi="宋体" w:eastAsia="宋体" w:cs="宋体"/>
          <w:color w:val="000000"/>
        </w:rPr>
        <w:drawing>
          <wp:inline distT="0" distB="0" distL="114300" distR="114300">
            <wp:extent cx="1619250" cy="11049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19250" cy="1104900"/>
                    </a:xfrm>
                    <a:prstGeom prst="rect">
                      <a:avLst/>
                    </a:prstGeom>
                  </pic:spPr>
                </pic:pic>
              </a:graphicData>
            </a:graphic>
          </wp:inline>
        </w:drawing>
      </w:r>
      <w:r>
        <w:rPr>
          <w:rFonts w:ascii="宋体" w:hAnsi="宋体" w:eastAsia="宋体" w:cs="宋体"/>
          <w:color w:val="000000"/>
        </w:rPr>
        <w:br w:type="textWrapping"/>
      </w:r>
    </w:p>
    <w:p w14:paraId="54BC887C">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成正比，</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ab/>
      </w:r>
      <w:r>
        <w:rPr>
          <w:rFonts w:ascii="宋体" w:hAnsi="宋体" w:eastAsia="宋体" w:cs="宋体"/>
          <w:color w:val="000000"/>
        </w:rPr>
        <w:t>B. 成正比，</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1Ω</w:t>
      </w:r>
    </w:p>
    <w:p w14:paraId="613B0671">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成反比，</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ab/>
      </w:r>
      <w:r>
        <w:rPr>
          <w:rFonts w:ascii="宋体" w:hAnsi="宋体" w:eastAsia="宋体" w:cs="宋体"/>
          <w:color w:val="000000"/>
        </w:rPr>
        <w:t>D. 成反比，</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1Ω</w:t>
      </w:r>
    </w:p>
    <w:p w14:paraId="169B5A4E">
      <w:pPr>
        <w:spacing w:line="360" w:lineRule="auto"/>
        <w:textAlignment w:val="center"/>
        <w:rPr>
          <w:color w:val="000000"/>
        </w:rPr>
      </w:pPr>
      <w:r>
        <w:rPr>
          <w:color w:val="2E75B6"/>
        </w:rPr>
        <w:t>【答案】</w:t>
      </w:r>
      <w:r>
        <w:rPr>
          <w:color w:val="000000"/>
        </w:rPr>
        <w:t>A</w:t>
      </w:r>
    </w:p>
    <w:p w14:paraId="5F637A1C">
      <w:pPr>
        <w:spacing w:line="360" w:lineRule="auto"/>
        <w:textAlignment w:val="center"/>
        <w:rPr>
          <w:color w:val="000000"/>
        </w:rPr>
      </w:pPr>
      <w:r>
        <w:rPr>
          <w:color w:val="2E75B6"/>
        </w:rPr>
        <w:t>【解析】</w:t>
      </w:r>
    </w:p>
    <w:p w14:paraId="24E9E3A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由图所示的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图像是一条过原点的直线，所以当电阻</w:t>
      </w:r>
      <w:r>
        <w:rPr>
          <w:rFonts w:ascii="Times New Roman" w:hAnsi="Times New Roman" w:eastAsia="Times New Roman" w:cs="Times New Roman"/>
          <w:i/>
          <w:color w:val="000000"/>
        </w:rPr>
        <w:t>R</w:t>
      </w:r>
      <w:r>
        <w:rPr>
          <w:rFonts w:ascii="宋体" w:hAnsi="宋体" w:eastAsia="宋体" w:cs="宋体"/>
          <w:color w:val="000000"/>
        </w:rPr>
        <w:t>一定时，通过导体的电流与导体两端的电压成正比；当电压为</w:t>
      </w:r>
      <w:r>
        <w:rPr>
          <w:rFonts w:ascii="Times New Roman" w:hAnsi="Times New Roman" w:eastAsia="Times New Roman" w:cs="Times New Roman"/>
          <w:color w:val="000000"/>
        </w:rPr>
        <w:t>2V</w:t>
      </w:r>
      <w:r>
        <w:rPr>
          <w:rFonts w:ascii="宋体" w:hAnsi="宋体" w:eastAsia="宋体" w:cs="宋体"/>
          <w:color w:val="000000"/>
        </w:rPr>
        <w:t>时，电流为</w:t>
      </w:r>
      <w:r>
        <w:rPr>
          <w:rFonts w:ascii="Times New Roman" w:hAnsi="Times New Roman" w:eastAsia="Times New Roman" w:cs="Times New Roman"/>
          <w:color w:val="000000"/>
        </w:rPr>
        <w:t>0.2A</w:t>
      </w:r>
      <w:r>
        <w:rPr>
          <w:rFonts w:ascii="宋体" w:hAnsi="宋体" w:eastAsia="宋体" w:cs="宋体"/>
          <w:color w:val="000000"/>
        </w:rPr>
        <w:t>，根据欧姆定律</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3" o:title="eqId9c83f61a0d94fac4f83902a3ca0fc862"/>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R</w:t>
      </w:r>
      <w:r>
        <w:rPr>
          <w:rFonts w:ascii="宋体" w:hAnsi="宋体" w:eastAsia="宋体" w:cs="宋体"/>
          <w:color w:val="000000"/>
        </w:rPr>
        <w:t>的阻值为</w:t>
      </w:r>
    </w:p>
    <w:p w14:paraId="3294C6CF">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25" o:title="eqId634f0b80494f2b499e761520d8eec300"/>
            <o:lock v:ext="edit" aspectratio="t"/>
            <w10:wrap type="none"/>
            <w10:anchorlock/>
          </v:shape>
          <o:OLEObject Type="Embed" ProgID="Equation.DSMT4" ShapeID="_x0000_i1026" DrawAspect="Content" ObjectID="_1468075726" r:id="rId24">
            <o:LockedField>false</o:LockedField>
          </o:OLEObject>
        </w:object>
      </w:r>
    </w:p>
    <w:p w14:paraId="10F2BC4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2B9EACE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A57FD3E">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如图所示的各种工具，正常使用时省力的是（　　）</w:t>
      </w:r>
    </w:p>
    <w:p w14:paraId="5D7D169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38200" cy="1152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38200" cy="1152525"/>
                    </a:xfrm>
                    <a:prstGeom prst="rect">
                      <a:avLst/>
                    </a:prstGeom>
                  </pic:spPr>
                </pic:pic>
              </a:graphicData>
            </a:graphic>
          </wp:inline>
        </w:drawing>
      </w:r>
      <w:r>
        <w:rPr>
          <w:rFonts w:ascii="宋体" w:hAnsi="宋体" w:eastAsia="宋体" w:cs="宋体"/>
          <w:color w:val="000000"/>
        </w:rPr>
        <w:t xml:space="preserve"> 定滑轮</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752475" cy="12573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52475" cy="1257300"/>
                    </a:xfrm>
                    <a:prstGeom prst="rect">
                      <a:avLst/>
                    </a:prstGeom>
                  </pic:spPr>
                </pic:pic>
              </a:graphicData>
            </a:graphic>
          </wp:inline>
        </w:drawing>
      </w:r>
      <w:r>
        <w:rPr>
          <w:rFonts w:ascii="宋体" w:hAnsi="宋体" w:eastAsia="宋体" w:cs="宋体"/>
          <w:color w:val="000000"/>
        </w:rPr>
        <w:t>动滑轮</w:t>
      </w:r>
    </w:p>
    <w:p w14:paraId="61E2621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932092085" name="图片 93209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92085" name="图片 932092085"/>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038225" cy="676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38225" cy="676275"/>
                    </a:xfrm>
                    <a:prstGeom prst="rect">
                      <a:avLst/>
                    </a:prstGeom>
                  </pic:spPr>
                </pic:pic>
              </a:graphicData>
            </a:graphic>
          </wp:inline>
        </w:drawing>
      </w:r>
      <w:r>
        <w:rPr>
          <w:rFonts w:ascii="宋体" w:hAnsi="宋体" w:eastAsia="宋体" w:cs="宋体"/>
          <w:color w:val="000000"/>
        </w:rPr>
        <w:t xml:space="preserve"> 筷子</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76350" cy="8477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76350" cy="847725"/>
                    </a:xfrm>
                    <a:prstGeom prst="rect">
                      <a:avLst/>
                    </a:prstGeom>
                  </pic:spPr>
                </pic:pic>
              </a:graphicData>
            </a:graphic>
          </wp:inline>
        </w:drawing>
      </w:r>
      <w:r>
        <w:rPr>
          <w:rFonts w:ascii="宋体" w:hAnsi="宋体" w:eastAsia="宋体" w:cs="宋体"/>
          <w:color w:val="000000"/>
        </w:rPr>
        <w:t xml:space="preserve"> 船桨</w:t>
      </w:r>
    </w:p>
    <w:p w14:paraId="1878C646">
      <w:pPr>
        <w:spacing w:line="360" w:lineRule="auto"/>
        <w:textAlignment w:val="center"/>
        <w:rPr>
          <w:color w:val="000000"/>
        </w:rPr>
      </w:pPr>
      <w:r>
        <w:rPr>
          <w:color w:val="2E75B6"/>
        </w:rPr>
        <w:t>【答案】</w:t>
      </w:r>
      <w:r>
        <w:rPr>
          <w:color w:val="000000"/>
        </w:rPr>
        <w:t>B</w:t>
      </w:r>
    </w:p>
    <w:p w14:paraId="60CBDE51">
      <w:pPr>
        <w:spacing w:line="360" w:lineRule="auto"/>
        <w:textAlignment w:val="center"/>
        <w:rPr>
          <w:color w:val="000000"/>
        </w:rPr>
      </w:pPr>
      <w:r>
        <w:rPr>
          <w:color w:val="2E75B6"/>
        </w:rPr>
        <w:t>【解析】</w:t>
      </w:r>
    </w:p>
    <w:p w14:paraId="709ADA6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．定滑轮的实质是等臂杠杆，使用时既不省力，也不省距离，故</w:t>
      </w:r>
      <w:r>
        <w:rPr>
          <w:rFonts w:ascii="Times New Roman" w:hAnsi="Times New Roman" w:eastAsia="Times New Roman" w:cs="Times New Roman"/>
          <w:color w:val="000000"/>
        </w:rPr>
        <w:t>A</w:t>
      </w:r>
      <w:r>
        <w:rPr>
          <w:rFonts w:ascii="宋体" w:hAnsi="宋体" w:eastAsia="宋体" w:cs="宋体"/>
          <w:color w:val="000000"/>
        </w:rPr>
        <w:t>不符合题意；</w:t>
      </w:r>
    </w:p>
    <w:p w14:paraId="5346CD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．动滑轮的实质是动力臂为阻力臂二倍的杠杆，若不计轮重和摩擦，可以省一半的力，故</w:t>
      </w:r>
      <w:r>
        <w:rPr>
          <w:rFonts w:ascii="Times New Roman" w:hAnsi="Times New Roman" w:eastAsia="Times New Roman" w:cs="Times New Roman"/>
          <w:color w:val="000000"/>
        </w:rPr>
        <w:t>B</w:t>
      </w:r>
      <w:r>
        <w:rPr>
          <w:rFonts w:ascii="宋体" w:hAnsi="宋体" w:eastAsia="宋体" w:cs="宋体"/>
          <w:color w:val="000000"/>
        </w:rPr>
        <w:t>符合题意；</w:t>
      </w:r>
    </w:p>
    <w:p w14:paraId="4AB596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．筷子在使用时，动力臂小于阻力臂，属于费力杠杆，故</w:t>
      </w:r>
      <w:r>
        <w:rPr>
          <w:rFonts w:ascii="Times New Roman" w:hAnsi="Times New Roman" w:eastAsia="Times New Roman" w:cs="Times New Roman"/>
          <w:color w:val="000000"/>
        </w:rPr>
        <w:t>C</w:t>
      </w:r>
      <w:r>
        <w:rPr>
          <w:rFonts w:ascii="宋体" w:hAnsi="宋体" w:eastAsia="宋体" w:cs="宋体"/>
          <w:color w:val="000000"/>
        </w:rPr>
        <w:t>不符合题意；</w:t>
      </w:r>
    </w:p>
    <w:p w14:paraId="4A569B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．船桨在使用时，动力臂小于阻力臂，属于费力杠杆，故</w:t>
      </w:r>
      <w:r>
        <w:rPr>
          <w:rFonts w:ascii="Times New Roman" w:hAnsi="Times New Roman" w:eastAsia="Times New Roman" w:cs="Times New Roman"/>
          <w:color w:val="000000"/>
        </w:rPr>
        <w:t>D</w:t>
      </w:r>
      <w:r>
        <w:rPr>
          <w:rFonts w:ascii="宋体" w:hAnsi="宋体" w:eastAsia="宋体" w:cs="宋体"/>
          <w:color w:val="000000"/>
        </w:rPr>
        <w:t>不符合题意。</w:t>
      </w:r>
    </w:p>
    <w:p w14:paraId="40F89C5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1DF4522">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月，中国女足在亚洲杯决赛中顽强拼搏，勇夺冠军。图是女足队员正在比赛的情景，下列说法</w:t>
      </w:r>
      <w:r>
        <w:rPr>
          <w:color w:val="000000"/>
        </w:rPr>
        <w:t>不正确</w:t>
      </w:r>
      <w:r>
        <w:rPr>
          <w:rFonts w:ascii="宋体" w:hAnsi="宋体" w:eastAsia="宋体" w:cs="宋体"/>
          <w:color w:val="000000"/>
        </w:rPr>
        <w:t>的是（　　）</w:t>
      </w:r>
    </w:p>
    <w:p w14:paraId="312FA9B7">
      <w:pPr>
        <w:spacing w:line="360" w:lineRule="auto"/>
        <w:jc w:val="left"/>
        <w:textAlignment w:val="center"/>
        <w:rPr>
          <w:color w:val="000000"/>
        </w:rPr>
      </w:pPr>
      <w:r>
        <w:rPr>
          <w:rFonts w:ascii="宋体" w:hAnsi="宋体" w:eastAsia="宋体" w:cs="宋体"/>
          <w:color w:val="000000"/>
        </w:rPr>
        <w:drawing>
          <wp:inline distT="0" distB="0" distL="114300" distR="114300">
            <wp:extent cx="1276350" cy="8667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76350" cy="866775"/>
                    </a:xfrm>
                    <a:prstGeom prst="rect">
                      <a:avLst/>
                    </a:prstGeom>
                  </pic:spPr>
                </pic:pic>
              </a:graphicData>
            </a:graphic>
          </wp:inline>
        </w:drawing>
      </w:r>
    </w:p>
    <w:p w14:paraId="6B51CD2F">
      <w:pPr>
        <w:spacing w:line="360" w:lineRule="auto"/>
        <w:jc w:val="left"/>
        <w:textAlignment w:val="center"/>
        <w:rPr>
          <w:rFonts w:ascii="宋体" w:hAnsi="宋体" w:eastAsia="宋体" w:cs="宋体"/>
          <w:color w:val="000000"/>
        </w:rPr>
      </w:pPr>
      <w:r>
        <w:rPr>
          <w:rFonts w:ascii="宋体" w:hAnsi="宋体" w:eastAsia="宋体" w:cs="宋体"/>
          <w:color w:val="000000"/>
        </w:rPr>
        <w:t>A. 脚对球施加力的同时球也对脚施加力的作用</w:t>
      </w:r>
    </w:p>
    <w:p w14:paraId="23714193">
      <w:pPr>
        <w:spacing w:line="360" w:lineRule="auto"/>
        <w:jc w:val="left"/>
        <w:textAlignment w:val="center"/>
        <w:rPr>
          <w:rFonts w:ascii="宋体" w:hAnsi="宋体" w:eastAsia="宋体" w:cs="宋体"/>
          <w:color w:val="000000"/>
        </w:rPr>
      </w:pPr>
      <w:r>
        <w:rPr>
          <w:rFonts w:ascii="宋体" w:hAnsi="宋体" w:eastAsia="宋体" w:cs="宋体"/>
          <w:color w:val="000000"/>
        </w:rPr>
        <w:t>B. 脚将球踢出，说明力可以改变物体的运动状态</w:t>
      </w:r>
    </w:p>
    <w:p w14:paraId="25617A21">
      <w:pPr>
        <w:spacing w:line="360" w:lineRule="auto"/>
        <w:jc w:val="left"/>
        <w:textAlignment w:val="center"/>
        <w:rPr>
          <w:rFonts w:ascii="宋体" w:hAnsi="宋体" w:eastAsia="宋体" w:cs="宋体"/>
          <w:color w:val="000000"/>
        </w:rPr>
      </w:pPr>
      <w:r>
        <w:rPr>
          <w:rFonts w:ascii="宋体" w:hAnsi="宋体" w:eastAsia="宋体" w:cs="宋体"/>
          <w:color w:val="000000"/>
        </w:rPr>
        <w:t>C. 足球在空中飞行时相对于地面是运动的</w:t>
      </w:r>
    </w:p>
    <w:p w14:paraId="17A4CEE2">
      <w:pPr>
        <w:spacing w:line="360" w:lineRule="auto"/>
        <w:jc w:val="left"/>
        <w:textAlignment w:val="center"/>
        <w:rPr>
          <w:rFonts w:ascii="宋体" w:hAnsi="宋体" w:eastAsia="宋体" w:cs="宋体"/>
          <w:color w:val="000000"/>
        </w:rPr>
      </w:pPr>
      <w:r>
        <w:rPr>
          <w:rFonts w:ascii="宋体" w:hAnsi="宋体" w:eastAsia="宋体" w:cs="宋体"/>
          <w:color w:val="000000"/>
        </w:rPr>
        <w:t>D. 向前运动的足球，若受到的力都消失，它将静止</w:t>
      </w:r>
    </w:p>
    <w:p w14:paraId="6A6ADE16">
      <w:pPr>
        <w:spacing w:line="360" w:lineRule="auto"/>
        <w:textAlignment w:val="center"/>
        <w:rPr>
          <w:color w:val="000000"/>
        </w:rPr>
      </w:pPr>
      <w:r>
        <w:rPr>
          <w:color w:val="2E75B6"/>
        </w:rPr>
        <w:t>【答案】</w:t>
      </w:r>
      <w:r>
        <w:rPr>
          <w:color w:val="000000"/>
        </w:rPr>
        <w:t>D</w:t>
      </w:r>
    </w:p>
    <w:p w14:paraId="03099270">
      <w:pPr>
        <w:spacing w:line="360" w:lineRule="auto"/>
        <w:textAlignment w:val="center"/>
        <w:rPr>
          <w:color w:val="000000"/>
        </w:rPr>
      </w:pPr>
      <w:r>
        <w:rPr>
          <w:color w:val="2E75B6"/>
        </w:rPr>
        <w:t>【解析】</w:t>
      </w:r>
    </w:p>
    <w:p w14:paraId="33B73B7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．由于力的作用是相互的，所以脚对球施加力的同时球也对脚施加力的作用，故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1B4056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．脚将球踢出，球由静止变为运动，所以力的作用效果是改变物体的运动状态，故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3F0A90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．足球在空中飞行时，相对于路面位置在变化，所以相对于地面是运动的，故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2F9999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．根据牛顿第一定律可知，向前运动的足球，若受到的力都消失，它将以力消失时的速度做匀速直线运动，故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符合题意。</w:t>
      </w:r>
    </w:p>
    <w:p w14:paraId="7F7F9A5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A03EE76">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北京冬奥会期间，某“网红”智慧餐厅从厨师到服务员均是机器人，接到指令后，机器人内部的电动机会驱动其底部的轮子将美食送到指定位置。图中与机器人驱动原理相同的是（　　）</w:t>
      </w:r>
    </w:p>
    <w:p w14:paraId="230BD290">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28750" cy="962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428750" cy="9620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23950" cy="1066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123950" cy="1066800"/>
                    </a:xfrm>
                    <a:prstGeom prst="rect">
                      <a:avLst/>
                    </a:prstGeom>
                  </pic:spPr>
                </pic:pic>
              </a:graphicData>
            </a:graphic>
          </wp:inline>
        </w:drawing>
      </w:r>
    </w:p>
    <w:p w14:paraId="2C061062">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657350" cy="11049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57350" cy="11049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09700" cy="1295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09700" cy="1295400"/>
                    </a:xfrm>
                    <a:prstGeom prst="rect">
                      <a:avLst/>
                    </a:prstGeom>
                  </pic:spPr>
                </pic:pic>
              </a:graphicData>
            </a:graphic>
          </wp:inline>
        </w:drawing>
      </w:r>
    </w:p>
    <w:p w14:paraId="3DF54F86">
      <w:pPr>
        <w:spacing w:line="360" w:lineRule="auto"/>
        <w:textAlignment w:val="center"/>
        <w:rPr>
          <w:color w:val="000000"/>
        </w:rPr>
      </w:pPr>
      <w:r>
        <w:rPr>
          <w:color w:val="2E75B6"/>
        </w:rPr>
        <w:t>【答案】</w:t>
      </w:r>
      <w:r>
        <w:rPr>
          <w:color w:val="000000"/>
        </w:rPr>
        <w:t>C</w:t>
      </w:r>
    </w:p>
    <w:p w14:paraId="13689FCA">
      <w:pPr>
        <w:spacing w:line="360" w:lineRule="auto"/>
        <w:textAlignment w:val="center"/>
        <w:rPr>
          <w:color w:val="000000"/>
        </w:rPr>
      </w:pPr>
      <w:r>
        <w:rPr>
          <w:color w:val="2E75B6"/>
        </w:rPr>
        <w:t>【解析】</w:t>
      </w:r>
    </w:p>
    <w:p w14:paraId="30C585A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机器人的jnws利用的是通电导体在磁场中受力运动，相当于电动机原理。</w:t>
      </w:r>
    </w:p>
    <w:p w14:paraId="4EF6ED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．图中导体中有电流通过时，磁针发生偏转，表明通电导体的周围存在磁场，是电流的磁效应，故</w:t>
      </w:r>
      <w:r>
        <w:rPr>
          <w:rFonts w:ascii="Times New Roman" w:hAnsi="Times New Roman" w:eastAsia="Times New Roman" w:cs="Times New Roman"/>
          <w:color w:val="000000"/>
        </w:rPr>
        <w:t>A</w:t>
      </w:r>
      <w:r>
        <w:rPr>
          <w:rFonts w:ascii="宋体" w:hAnsi="宋体" w:eastAsia="宋体" w:cs="宋体"/>
          <w:color w:val="000000"/>
        </w:rPr>
        <w:t>不符合题意；</w:t>
      </w:r>
    </w:p>
    <w:p w14:paraId="429651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．图中是电磁继电器，利用的是电流的磁效应，故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5234E7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．图中探究的就是通电导体在磁场中受力运动，属于电动机原理，故</w:t>
      </w:r>
      <w:r>
        <w:rPr>
          <w:rFonts w:ascii="Times New Roman" w:hAnsi="Times New Roman" w:eastAsia="Times New Roman" w:cs="Times New Roman"/>
          <w:color w:val="000000"/>
        </w:rPr>
        <w:t>C</w:t>
      </w:r>
      <w:r>
        <w:rPr>
          <w:rFonts w:ascii="宋体" w:hAnsi="宋体" w:eastAsia="宋体" w:cs="宋体"/>
          <w:color w:val="000000"/>
        </w:rPr>
        <w:t>符合题意；</w:t>
      </w:r>
    </w:p>
    <w:p w14:paraId="2D5E5B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．图中导体做切割磁感线运动时，感应电表发生偏转，表明产生了感应电流，探究的是电磁感应现象，故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4D923A0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BD0BEB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如图所示，验电器</w:t>
      </w:r>
      <w:r>
        <w:rPr>
          <w:rFonts w:ascii="Times New Roman" w:hAnsi="Times New Roman" w:eastAsia="Times New Roman" w:cs="Times New Roman"/>
          <w:color w:val="000000"/>
        </w:rPr>
        <w:t>M</w:t>
      </w:r>
      <w:r>
        <w:rPr>
          <w:rFonts w:ascii="宋体" w:hAnsi="宋体" w:eastAsia="宋体" w:cs="宋体"/>
          <w:color w:val="000000"/>
        </w:rPr>
        <w:t>不带电、</w:t>
      </w:r>
      <w:r>
        <w:rPr>
          <w:rFonts w:ascii="Times New Roman" w:hAnsi="Times New Roman" w:eastAsia="Times New Roman" w:cs="Times New Roman"/>
          <w:color w:val="000000"/>
        </w:rPr>
        <w:t>N</w:t>
      </w:r>
      <w:r>
        <w:rPr>
          <w:rFonts w:ascii="宋体" w:hAnsi="宋体" w:eastAsia="宋体" w:cs="宋体"/>
          <w:color w:val="000000"/>
        </w:rPr>
        <w:t>带负电，用带有绝缘柄的金属棒将它们的金属球连接起来，发现验电器</w:t>
      </w:r>
      <w:r>
        <w:rPr>
          <w:rFonts w:ascii="Times New Roman" w:hAnsi="Times New Roman" w:eastAsia="Times New Roman" w:cs="Times New Roman"/>
          <w:color w:val="000000"/>
        </w:rPr>
        <w:t>M</w:t>
      </w:r>
      <w:r>
        <w:rPr>
          <w:rFonts w:ascii="宋体" w:hAnsi="宋体" w:eastAsia="宋体" w:cs="宋体"/>
          <w:color w:val="000000"/>
        </w:rPr>
        <w:t>的金属箔片张开。下列说法正确的是（　　）</w:t>
      </w:r>
    </w:p>
    <w:p w14:paraId="704E104A">
      <w:pPr>
        <w:spacing w:line="360" w:lineRule="auto"/>
        <w:jc w:val="left"/>
        <w:textAlignment w:val="center"/>
        <w:rPr>
          <w:color w:val="000000"/>
        </w:rPr>
      </w:pPr>
      <w:r>
        <w:rPr>
          <w:rFonts w:ascii="宋体" w:hAnsi="宋体" w:eastAsia="宋体" w:cs="宋体"/>
          <w:color w:val="000000"/>
        </w:rPr>
        <w:drawing>
          <wp:inline distT="0" distB="0" distL="114300" distR="114300">
            <wp:extent cx="1990725" cy="8096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990725" cy="809625"/>
                    </a:xfrm>
                    <a:prstGeom prst="rect">
                      <a:avLst/>
                    </a:prstGeom>
                  </pic:spPr>
                </pic:pic>
              </a:graphicData>
            </a:graphic>
          </wp:inline>
        </w:drawing>
      </w:r>
      <w:r>
        <w:rPr>
          <w:rFonts w:ascii="宋体" w:hAnsi="宋体" w:eastAsia="宋体" w:cs="宋体"/>
          <w:color w:val="000000"/>
        </w:rPr>
        <w:br w:type="textWrapping"/>
      </w:r>
    </w:p>
    <w:p w14:paraId="7E8B897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M</w:t>
      </w:r>
      <w:r>
        <w:rPr>
          <w:rFonts w:ascii="宋体" w:hAnsi="宋体" w:eastAsia="宋体" w:cs="宋体"/>
          <w:color w:val="000000"/>
        </w:rPr>
        <w:t>带上了正电</w:t>
      </w:r>
    </w:p>
    <w:p w14:paraId="3E845B7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color w:val="000000"/>
        </w:rPr>
        <w:t>N</w:t>
      </w:r>
      <w:r>
        <w:rPr>
          <w:rFonts w:ascii="宋体" w:hAnsi="宋体" w:eastAsia="宋体" w:cs="宋体"/>
          <w:color w:val="000000"/>
        </w:rPr>
        <w:t>的金属箔片张角变大</w:t>
      </w:r>
    </w:p>
    <w:p w14:paraId="7175B3E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金属棒中电流的方向由</w:t>
      </w:r>
      <w:r>
        <w:rPr>
          <w:rFonts w:ascii="Times New Roman" w:hAnsi="Times New Roman" w:eastAsia="Times New Roman" w:cs="Times New Roman"/>
          <w:color w:val="000000"/>
        </w:rPr>
        <w:t>M</w:t>
      </w:r>
      <w:r>
        <w:rPr>
          <w:rFonts w:ascii="宋体" w:hAnsi="宋体" w:eastAsia="宋体" w:cs="宋体"/>
          <w:color w:val="000000"/>
        </w:rPr>
        <w:t>向</w:t>
      </w:r>
      <w:r>
        <w:rPr>
          <w:rFonts w:ascii="Times New Roman" w:hAnsi="Times New Roman" w:eastAsia="Times New Roman" w:cs="Times New Roman"/>
          <w:color w:val="000000"/>
        </w:rPr>
        <w:t>N</w:t>
      </w:r>
    </w:p>
    <w:p w14:paraId="33DF85E7">
      <w:pPr>
        <w:spacing w:line="360" w:lineRule="auto"/>
        <w:jc w:val="left"/>
        <w:textAlignment w:val="center"/>
        <w:rPr>
          <w:rFonts w:ascii="宋体" w:hAnsi="宋体" w:eastAsia="宋体" w:cs="宋体"/>
          <w:color w:val="000000"/>
        </w:rPr>
      </w:pPr>
      <w:r>
        <w:rPr>
          <w:rFonts w:ascii="宋体" w:hAnsi="宋体" w:eastAsia="宋体" w:cs="宋体"/>
          <w:color w:val="000000"/>
        </w:rPr>
        <w:t>D. 用手触摸金属棒，</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的金属箔片张角不变</w:t>
      </w:r>
    </w:p>
    <w:p w14:paraId="1B62B2ED">
      <w:pPr>
        <w:spacing w:line="360" w:lineRule="auto"/>
        <w:textAlignment w:val="center"/>
        <w:rPr>
          <w:color w:val="000000"/>
        </w:rPr>
      </w:pPr>
      <w:r>
        <w:rPr>
          <w:color w:val="2E75B6"/>
        </w:rPr>
        <w:t>【答案】</w:t>
      </w:r>
      <w:r>
        <w:rPr>
          <w:color w:val="000000"/>
        </w:rPr>
        <w:t>C</w:t>
      </w:r>
    </w:p>
    <w:p w14:paraId="09387050">
      <w:pPr>
        <w:spacing w:line="360" w:lineRule="auto"/>
        <w:textAlignment w:val="center"/>
        <w:rPr>
          <w:color w:val="000000"/>
        </w:rPr>
      </w:pPr>
      <w:r>
        <w:rPr>
          <w:color w:val="2E75B6"/>
        </w:rPr>
        <w:t>【解析】</w:t>
      </w:r>
    </w:p>
    <w:p w14:paraId="45CBDBA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的金属球通过金属棒连接后，带负电的</w:t>
      </w:r>
      <w:r>
        <w:rPr>
          <w:rFonts w:ascii="Times New Roman" w:hAnsi="Times New Roman" w:eastAsia="Times New Roman" w:cs="Times New Roman"/>
          <w:color w:val="000000"/>
        </w:rPr>
        <w:t>N</w:t>
      </w:r>
      <w:r>
        <w:rPr>
          <w:rFonts w:ascii="宋体" w:hAnsi="宋体" w:eastAsia="宋体" w:cs="宋体"/>
          <w:color w:val="000000"/>
        </w:rPr>
        <w:t>的电荷经过金属棒流向</w:t>
      </w:r>
      <w:r>
        <w:rPr>
          <w:rFonts w:ascii="Times New Roman" w:hAnsi="Times New Roman" w:eastAsia="Times New Roman" w:cs="Times New Roman"/>
          <w:color w:val="000000"/>
        </w:rPr>
        <w:t>M</w:t>
      </w:r>
      <w:r>
        <w:rPr>
          <w:rFonts w:ascii="宋体" w:hAnsi="宋体" w:eastAsia="宋体" w:cs="宋体"/>
          <w:color w:val="000000"/>
        </w:rPr>
        <w:t>，使</w:t>
      </w:r>
      <w:r>
        <w:rPr>
          <w:rFonts w:ascii="Times New Roman" w:hAnsi="Times New Roman" w:eastAsia="Times New Roman" w:cs="Times New Roman"/>
          <w:color w:val="000000"/>
        </w:rPr>
        <w:t>M</w:t>
      </w:r>
      <w:r>
        <w:rPr>
          <w:rFonts w:ascii="宋体" w:hAnsi="宋体" w:eastAsia="宋体" w:cs="宋体"/>
          <w:color w:val="000000"/>
        </w:rPr>
        <w:t>带上负电荷，故</w:t>
      </w:r>
      <w:r>
        <w:rPr>
          <w:rFonts w:ascii="Times New Roman" w:hAnsi="Times New Roman" w:eastAsia="Times New Roman" w:cs="Times New Roman"/>
          <w:color w:val="000000"/>
        </w:rPr>
        <w:t>A</w:t>
      </w:r>
      <w:r>
        <w:rPr>
          <w:rFonts w:ascii="宋体" w:hAnsi="宋体" w:eastAsia="宋体" w:cs="宋体"/>
          <w:color w:val="000000"/>
        </w:rPr>
        <w:t>错误；</w:t>
      </w:r>
    </w:p>
    <w:p w14:paraId="6F3A5A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．根据电荷守恒定律可知，</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上的总电荷量不变，因为</w:t>
      </w:r>
      <w:r>
        <w:rPr>
          <w:rFonts w:ascii="Times New Roman" w:hAnsi="Times New Roman" w:eastAsia="Times New Roman" w:cs="Times New Roman"/>
          <w:color w:val="000000"/>
        </w:rPr>
        <w:t>M</w:t>
      </w:r>
      <w:r>
        <w:rPr>
          <w:rFonts w:ascii="宋体" w:hAnsi="宋体" w:eastAsia="宋体" w:cs="宋体"/>
          <w:color w:val="000000"/>
        </w:rPr>
        <w:t>从不带电到带电，从而使</w:t>
      </w:r>
      <w:r>
        <w:rPr>
          <w:rFonts w:ascii="Times New Roman" w:hAnsi="Times New Roman" w:eastAsia="Times New Roman" w:cs="Times New Roman"/>
          <w:color w:val="000000"/>
        </w:rPr>
        <w:t>N</w:t>
      </w:r>
      <w:r>
        <w:rPr>
          <w:rFonts w:ascii="宋体" w:hAnsi="宋体" w:eastAsia="宋体" w:cs="宋体"/>
          <w:color w:val="000000"/>
        </w:rPr>
        <w:t>的电荷量减少，所以验电器</w:t>
      </w:r>
      <w:r>
        <w:rPr>
          <w:rFonts w:ascii="Times New Roman" w:hAnsi="Times New Roman" w:eastAsia="Times New Roman" w:cs="Times New Roman"/>
          <w:color w:val="000000"/>
        </w:rPr>
        <w:t>N</w:t>
      </w:r>
      <w:r>
        <w:rPr>
          <w:rFonts w:ascii="宋体" w:hAnsi="宋体" w:eastAsia="宋体" w:cs="宋体"/>
          <w:color w:val="000000"/>
        </w:rPr>
        <w:t>的金属箔片张角变小，故</w:t>
      </w:r>
      <w:r>
        <w:rPr>
          <w:rFonts w:ascii="Times New Roman" w:hAnsi="Times New Roman" w:eastAsia="Times New Roman" w:cs="Times New Roman"/>
          <w:color w:val="000000"/>
        </w:rPr>
        <w:t>B</w:t>
      </w:r>
      <w:r>
        <w:rPr>
          <w:rFonts w:ascii="宋体" w:hAnsi="宋体" w:eastAsia="宋体" w:cs="宋体"/>
          <w:color w:val="000000"/>
        </w:rPr>
        <w:t>错误；</w:t>
      </w:r>
    </w:p>
    <w:p w14:paraId="01F73D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．在金属棒中负电荷由</w:t>
      </w:r>
      <w:r>
        <w:rPr>
          <w:rFonts w:ascii="Times New Roman" w:hAnsi="Times New Roman" w:eastAsia="Times New Roman" w:cs="Times New Roman"/>
          <w:color w:val="000000"/>
        </w:rPr>
        <w:t>N</w:t>
      </w:r>
      <w:r>
        <w:rPr>
          <w:rFonts w:ascii="宋体" w:hAnsi="宋体" w:eastAsia="宋体" w:cs="宋体"/>
          <w:color w:val="000000"/>
        </w:rPr>
        <w:t>流向</w:t>
      </w:r>
      <w:r>
        <w:rPr>
          <w:rFonts w:ascii="Times New Roman" w:hAnsi="Times New Roman" w:eastAsia="Times New Roman" w:cs="Times New Roman"/>
          <w:color w:val="000000"/>
        </w:rPr>
        <w:t>M</w:t>
      </w:r>
      <w:r>
        <w:rPr>
          <w:rFonts w:ascii="宋体" w:hAnsi="宋体" w:eastAsia="宋体" w:cs="宋体"/>
          <w:color w:val="000000"/>
        </w:rPr>
        <w:t>，相当于正电荷由</w:t>
      </w:r>
      <w:r>
        <w:rPr>
          <w:rFonts w:ascii="Times New Roman" w:hAnsi="Times New Roman" w:eastAsia="Times New Roman" w:cs="Times New Roman"/>
          <w:color w:val="000000"/>
        </w:rPr>
        <w:t>M</w:t>
      </w:r>
      <w:r>
        <w:rPr>
          <w:rFonts w:ascii="宋体" w:hAnsi="宋体" w:eastAsia="宋体" w:cs="宋体"/>
          <w:color w:val="000000"/>
        </w:rPr>
        <w:t>流向</w:t>
      </w:r>
      <w:r>
        <w:rPr>
          <w:rFonts w:ascii="Times New Roman" w:hAnsi="Times New Roman" w:eastAsia="Times New Roman" w:cs="Times New Roman"/>
          <w:color w:val="000000"/>
        </w:rPr>
        <w:t>N</w:t>
      </w:r>
      <w:r>
        <w:rPr>
          <w:rFonts w:ascii="宋体" w:hAnsi="宋体" w:eastAsia="宋体" w:cs="宋体"/>
          <w:color w:val="000000"/>
        </w:rPr>
        <w:t>，我们规定电流的方向是正电荷的移动方向，所以金属棒中电流的方向由</w:t>
      </w:r>
      <w:r>
        <w:rPr>
          <w:rFonts w:ascii="Times New Roman" w:hAnsi="Times New Roman" w:eastAsia="Times New Roman" w:cs="Times New Roman"/>
          <w:color w:val="000000"/>
        </w:rPr>
        <w:t>M</w:t>
      </w:r>
      <w:r>
        <w:rPr>
          <w:rFonts w:ascii="宋体" w:hAnsi="宋体" w:eastAsia="宋体" w:cs="宋体"/>
          <w:color w:val="000000"/>
        </w:rPr>
        <w:t>向</w:t>
      </w:r>
      <w:r>
        <w:rPr>
          <w:rFonts w:ascii="Times New Roman" w:hAnsi="Times New Roman" w:eastAsia="Times New Roman" w:cs="Times New Roman"/>
          <w:color w:val="000000"/>
        </w:rPr>
        <w:t>N</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2D68B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．用手触摸金属棒，使负电荷通过人体流向大地，导致</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上的总电荷量减少，所以</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的金属箔片张角变小，故</w:t>
      </w:r>
      <w:r>
        <w:rPr>
          <w:rFonts w:ascii="Times New Roman" w:hAnsi="Times New Roman" w:eastAsia="Times New Roman" w:cs="Times New Roman"/>
          <w:color w:val="000000"/>
        </w:rPr>
        <w:t>D</w:t>
      </w:r>
      <w:r>
        <w:rPr>
          <w:rFonts w:ascii="宋体" w:hAnsi="宋体" w:eastAsia="宋体" w:cs="宋体"/>
          <w:color w:val="000000"/>
        </w:rPr>
        <w:t>错误。</w:t>
      </w:r>
    </w:p>
    <w:p w14:paraId="687DF3E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F9081D">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日，长征二号</w:t>
      </w:r>
      <w:r>
        <w:rPr>
          <w:rFonts w:ascii="Times New Roman" w:hAnsi="Times New Roman" w:eastAsia="Times New Roman" w:cs="Times New Roman"/>
          <w:color w:val="000000"/>
        </w:rPr>
        <w:t>F</w:t>
      </w:r>
      <w:r>
        <w:rPr>
          <w:rFonts w:ascii="宋体" w:hAnsi="宋体" w:eastAsia="宋体" w:cs="宋体"/>
          <w:color w:val="000000"/>
        </w:rPr>
        <w:t>遥十四运载火箭搭载神舟十四号载人飞船成功发射升空。关于运载火箭发射升空时涉及的物理知识，下列说法正确的是（　　）</w:t>
      </w:r>
    </w:p>
    <w:p w14:paraId="0CCB06FD">
      <w:pPr>
        <w:spacing w:line="360" w:lineRule="auto"/>
        <w:jc w:val="left"/>
        <w:textAlignment w:val="center"/>
        <w:rPr>
          <w:rFonts w:ascii="宋体" w:hAnsi="宋体" w:eastAsia="宋体" w:cs="宋体"/>
          <w:color w:val="000000"/>
        </w:rPr>
      </w:pPr>
      <w:r>
        <w:rPr>
          <w:rFonts w:ascii="宋体" w:hAnsi="宋体" w:eastAsia="宋体" w:cs="宋体"/>
          <w:color w:val="000000"/>
        </w:rPr>
        <w:t>A. 使用的燃料热值较小</w:t>
      </w:r>
    </w:p>
    <w:p w14:paraId="19B3C80F">
      <w:pPr>
        <w:spacing w:line="360" w:lineRule="auto"/>
        <w:jc w:val="left"/>
        <w:textAlignment w:val="center"/>
        <w:rPr>
          <w:rFonts w:ascii="宋体" w:hAnsi="宋体" w:eastAsia="宋体" w:cs="宋体"/>
          <w:color w:val="000000"/>
        </w:rPr>
      </w:pPr>
      <w:r>
        <w:rPr>
          <w:rFonts w:ascii="宋体" w:hAnsi="宋体" w:eastAsia="宋体" w:cs="宋体"/>
          <w:color w:val="000000"/>
        </w:rPr>
        <w:t>B. 大量“白气”涌向四周是扩散现象</w:t>
      </w:r>
    </w:p>
    <w:p w14:paraId="56767BC6">
      <w:pPr>
        <w:spacing w:line="360" w:lineRule="auto"/>
        <w:jc w:val="left"/>
        <w:textAlignment w:val="center"/>
        <w:rPr>
          <w:rFonts w:ascii="宋体" w:hAnsi="宋体" w:eastAsia="宋体" w:cs="宋体"/>
          <w:color w:val="000000"/>
        </w:rPr>
      </w:pPr>
      <w:r>
        <w:rPr>
          <w:rFonts w:ascii="宋体" w:hAnsi="宋体" w:eastAsia="宋体" w:cs="宋体"/>
          <w:color w:val="000000"/>
        </w:rPr>
        <w:t>C. 燃料燃烧时将内能转化为化学能</w:t>
      </w:r>
    </w:p>
    <w:p w14:paraId="75683FC2">
      <w:pPr>
        <w:spacing w:line="360" w:lineRule="auto"/>
        <w:jc w:val="left"/>
        <w:textAlignment w:val="center"/>
        <w:rPr>
          <w:rFonts w:ascii="宋体" w:hAnsi="宋体" w:eastAsia="宋体" w:cs="宋体"/>
          <w:color w:val="000000"/>
        </w:rPr>
      </w:pPr>
      <w:r>
        <w:rPr>
          <w:rFonts w:ascii="宋体" w:hAnsi="宋体" w:eastAsia="宋体" w:cs="宋体"/>
          <w:color w:val="000000"/>
        </w:rPr>
        <w:t>D. 燃气主要通过热传递使周围的空气内能增大</w:t>
      </w:r>
    </w:p>
    <w:p w14:paraId="35F9B4C0">
      <w:pPr>
        <w:spacing w:line="360" w:lineRule="auto"/>
        <w:textAlignment w:val="center"/>
        <w:rPr>
          <w:color w:val="000000"/>
        </w:rPr>
      </w:pPr>
      <w:r>
        <w:rPr>
          <w:color w:val="2E75B6"/>
        </w:rPr>
        <w:t>【答案】</w:t>
      </w:r>
      <w:r>
        <w:rPr>
          <w:color w:val="000000"/>
        </w:rPr>
        <w:t>D</w:t>
      </w:r>
    </w:p>
    <w:p w14:paraId="14A17999">
      <w:pPr>
        <w:spacing w:line="360" w:lineRule="auto"/>
        <w:textAlignment w:val="center"/>
        <w:rPr>
          <w:color w:val="000000"/>
        </w:rPr>
      </w:pPr>
      <w:r>
        <w:rPr>
          <w:color w:val="2E75B6"/>
        </w:rPr>
        <w:t>【解析】</w:t>
      </w:r>
    </w:p>
    <w:p w14:paraId="2418D06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．运载火箭的燃料一般选择热值比较大的，这样在燃烧相同质量的燃料时，可以释放更多的热量，故</w:t>
      </w:r>
      <w:r>
        <w:rPr>
          <w:rFonts w:ascii="Times New Roman" w:hAnsi="Times New Roman" w:eastAsia="Times New Roman" w:cs="Times New Roman"/>
          <w:color w:val="000000"/>
        </w:rPr>
        <w:t>A</w:t>
      </w:r>
      <w:r>
        <w:rPr>
          <w:rFonts w:ascii="宋体" w:hAnsi="宋体" w:eastAsia="宋体" w:cs="宋体"/>
          <w:color w:val="000000"/>
        </w:rPr>
        <w:t>错误；</w:t>
      </w:r>
    </w:p>
    <w:p w14:paraId="082BDF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．“白气”属于水蒸气遇冷液化的小水珠，而扩散是分子彼此进入对方的现象，所以大量“白气”涌向四周不是扩散现象，故</w:t>
      </w:r>
      <w:r>
        <w:rPr>
          <w:rFonts w:ascii="Times New Roman" w:hAnsi="Times New Roman" w:eastAsia="Times New Roman" w:cs="Times New Roman"/>
          <w:color w:val="000000"/>
        </w:rPr>
        <w:t>B</w:t>
      </w:r>
      <w:r>
        <w:rPr>
          <w:rFonts w:ascii="宋体" w:hAnsi="宋体" w:eastAsia="宋体" w:cs="宋体"/>
          <w:color w:val="000000"/>
        </w:rPr>
        <w:t>错误；</w:t>
      </w:r>
    </w:p>
    <w:p w14:paraId="2C884A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．火箭发射升空时，首先燃烧燃料，将燃料的化学能转化为燃气的内能，故</w:t>
      </w:r>
      <w:r>
        <w:rPr>
          <w:rFonts w:ascii="Times New Roman" w:hAnsi="Times New Roman" w:eastAsia="Times New Roman" w:cs="Times New Roman"/>
          <w:color w:val="000000"/>
        </w:rPr>
        <w:t>C</w:t>
      </w:r>
      <w:r>
        <w:rPr>
          <w:rFonts w:ascii="宋体" w:hAnsi="宋体" w:eastAsia="宋体" w:cs="宋体"/>
          <w:color w:val="000000"/>
        </w:rPr>
        <w:t>错误；</w:t>
      </w:r>
    </w:p>
    <w:p w14:paraId="2573C1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．喷出燃气时，会释放大量热量，主要通过热传递使周围的空气内能增大，故</w:t>
      </w:r>
      <w:r>
        <w:rPr>
          <w:rFonts w:ascii="Times New Roman" w:hAnsi="Times New Roman" w:eastAsia="Times New Roman" w:cs="Times New Roman"/>
          <w:color w:val="000000"/>
        </w:rPr>
        <w:t>D</w:t>
      </w:r>
      <w:r>
        <w:rPr>
          <w:rFonts w:ascii="宋体" w:hAnsi="宋体" w:eastAsia="宋体" w:cs="宋体"/>
          <w:color w:val="000000"/>
        </w:rPr>
        <w:t>正确。</w:t>
      </w:r>
    </w:p>
    <w:p w14:paraId="3A11142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3C2AEE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如图所示电路中，电源电压保持不变，闭合开关，当滑动变阻器的滑片</w:t>
      </w:r>
      <w:r>
        <w:rPr>
          <w:rFonts w:ascii="Times New Roman" w:hAnsi="Times New Roman" w:eastAsia="Times New Roman" w:cs="Times New Roman"/>
          <w:color w:val="000000"/>
        </w:rPr>
        <w:t>P</w:t>
      </w:r>
      <w:r>
        <w:rPr>
          <w:rFonts w:ascii="宋体" w:hAnsi="宋体" w:eastAsia="宋体" w:cs="宋体"/>
          <w:color w:val="000000"/>
        </w:rPr>
        <w:t>向右移动时，下列说法正确的是（　　）</w:t>
      </w:r>
    </w:p>
    <w:p w14:paraId="2B2CE469">
      <w:pPr>
        <w:spacing w:line="360" w:lineRule="auto"/>
        <w:jc w:val="left"/>
        <w:textAlignment w:val="center"/>
        <w:rPr>
          <w:color w:val="000000"/>
        </w:rPr>
      </w:pPr>
      <w:r>
        <w:rPr>
          <w:rFonts w:ascii="宋体" w:hAnsi="宋体" w:eastAsia="宋体" w:cs="宋体"/>
          <w:color w:val="000000"/>
        </w:rPr>
        <w:drawing>
          <wp:inline distT="0" distB="0" distL="114300" distR="114300">
            <wp:extent cx="1276350" cy="1000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76350" cy="1000125"/>
                    </a:xfrm>
                    <a:prstGeom prst="rect">
                      <a:avLst/>
                    </a:prstGeom>
                  </pic:spPr>
                </pic:pic>
              </a:graphicData>
            </a:graphic>
          </wp:inline>
        </w:drawing>
      </w:r>
    </w:p>
    <w:p w14:paraId="3ECFA268">
      <w:pPr>
        <w:spacing w:line="360" w:lineRule="auto"/>
        <w:jc w:val="left"/>
        <w:textAlignment w:val="center"/>
        <w:rPr>
          <w:rFonts w:ascii="宋体" w:hAnsi="宋体" w:eastAsia="宋体" w:cs="宋体"/>
          <w:color w:val="000000"/>
        </w:rPr>
      </w:pPr>
      <w:r>
        <w:rPr>
          <w:rFonts w:ascii="宋体" w:hAnsi="宋体" w:eastAsia="宋体" w:cs="宋体"/>
          <w:color w:val="000000"/>
        </w:rPr>
        <w:t>A. 电流表示数变大，灯泡变暗</w:t>
      </w:r>
    </w:p>
    <w:p w14:paraId="306C0A25">
      <w:pPr>
        <w:spacing w:line="360" w:lineRule="auto"/>
        <w:jc w:val="left"/>
        <w:textAlignment w:val="center"/>
        <w:rPr>
          <w:rFonts w:ascii="宋体" w:hAnsi="宋体" w:eastAsia="宋体" w:cs="宋体"/>
          <w:color w:val="000000"/>
        </w:rPr>
      </w:pPr>
      <w:r>
        <w:rPr>
          <w:rFonts w:ascii="宋体" w:hAnsi="宋体" w:eastAsia="宋体" w:cs="宋体"/>
          <w:color w:val="000000"/>
        </w:rPr>
        <w:t>B. 电流表示数变小，灯泡变亮</w:t>
      </w:r>
    </w:p>
    <w:p w14:paraId="02ABD1A5">
      <w:pPr>
        <w:spacing w:line="360" w:lineRule="auto"/>
        <w:jc w:val="left"/>
        <w:textAlignment w:val="center"/>
        <w:rPr>
          <w:rFonts w:ascii="宋体" w:hAnsi="宋体" w:eastAsia="宋体" w:cs="宋体"/>
          <w:color w:val="000000"/>
        </w:rPr>
      </w:pPr>
      <w:r>
        <w:rPr>
          <w:rFonts w:ascii="宋体" w:hAnsi="宋体" w:eastAsia="宋体" w:cs="宋体"/>
          <w:color w:val="000000"/>
        </w:rPr>
        <w:t>C. 电压表示数变大，灯泡变暗</w:t>
      </w:r>
    </w:p>
    <w:p w14:paraId="4C9355E5">
      <w:pPr>
        <w:spacing w:line="360" w:lineRule="auto"/>
        <w:jc w:val="left"/>
        <w:textAlignment w:val="center"/>
        <w:rPr>
          <w:rFonts w:ascii="宋体" w:hAnsi="宋体" w:eastAsia="宋体" w:cs="宋体"/>
          <w:color w:val="000000"/>
        </w:rPr>
      </w:pPr>
      <w:r>
        <w:rPr>
          <w:rFonts w:ascii="宋体" w:hAnsi="宋体" w:eastAsia="宋体" w:cs="宋体"/>
          <w:color w:val="000000"/>
        </w:rPr>
        <w:t>D. 电压表示数变小，灯泡变亮</w:t>
      </w:r>
    </w:p>
    <w:p w14:paraId="35D270BA">
      <w:pPr>
        <w:spacing w:line="360" w:lineRule="auto"/>
        <w:textAlignment w:val="center"/>
        <w:rPr>
          <w:color w:val="000000"/>
        </w:rPr>
      </w:pPr>
      <w:r>
        <w:rPr>
          <w:color w:val="2E75B6"/>
        </w:rPr>
        <w:t>【答案】</w:t>
      </w:r>
      <w:r>
        <w:rPr>
          <w:color w:val="000000"/>
        </w:rPr>
        <w:t>C</w:t>
      </w:r>
    </w:p>
    <w:p w14:paraId="203B2F8E">
      <w:pPr>
        <w:spacing w:line="360" w:lineRule="auto"/>
        <w:textAlignment w:val="center"/>
        <w:rPr>
          <w:color w:val="000000"/>
        </w:rPr>
      </w:pPr>
      <w:r>
        <w:rPr>
          <w:color w:val="2E75B6"/>
        </w:rPr>
        <w:t>【解析】</w:t>
      </w:r>
    </w:p>
    <w:p w14:paraId="07C1A6E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由电路图可知，灯泡</w:t>
      </w:r>
      <w:r>
        <w:rPr>
          <w:rFonts w:ascii="Times New Roman" w:hAnsi="Times New Roman" w:eastAsia="Times New Roman" w:cs="Times New Roman"/>
          <w:color w:val="000000"/>
        </w:rPr>
        <w:t>L</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宋体" w:hAnsi="宋体" w:eastAsia="宋体" w:cs="宋体"/>
          <w:color w:val="000000"/>
        </w:rPr>
        <w:t>串联，电压表测量滑动变阻器两端的电压，电流表测量电路中的电流。当滑动变阻器的滑片</w:t>
      </w:r>
      <w:r>
        <w:rPr>
          <w:rFonts w:ascii="Times New Roman" w:hAnsi="Times New Roman" w:eastAsia="Times New Roman" w:cs="Times New Roman"/>
          <w:color w:val="000000"/>
        </w:rPr>
        <w:t>P</w:t>
      </w:r>
      <w:r>
        <w:rPr>
          <w:rFonts w:ascii="宋体" w:hAnsi="宋体" w:eastAsia="宋体" w:cs="宋体"/>
          <w:color w:val="000000"/>
        </w:rPr>
        <w:t>向右移动时，滑动变阻器接入电路中的电阻变大，串联电路中的总电阻增大，根据</w:t>
      </w:r>
      <w:r>
        <w:object>
          <v:shape id="_x0000_i102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3" o:title="eqId9c83f61a0d94fac4f83902a3ca0fc862"/>
            <o:lock v:ext="edit" aspectratio="t"/>
            <w10:wrap type="none"/>
            <w10:anchorlock/>
          </v:shape>
          <o:OLEObject Type="Embed" ProgID="Equation.DSMT4" ShapeID="_x0000_i1027" DrawAspect="Content" ObjectID="_1468075727" r:id="rId37">
            <o:LockedField>false</o:LockedField>
          </o:OLEObject>
        </w:object>
      </w:r>
      <w:r>
        <w:rPr>
          <w:rFonts w:ascii="宋体" w:hAnsi="宋体" w:eastAsia="宋体" w:cs="宋体"/>
          <w:color w:val="000000"/>
        </w:rPr>
        <w:t>可知，电路中的电流增大，即电流表示数增大；根据串联正比分压可知，滑动变阻器两端的电压变大，即电压表示数增大；由于电源电压不变，滑动变阻器两端的电压变大，所以小灯泡两端的电压变小，通过小灯泡的电流变小，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可知，小灯泡的实际功率减小，灯泡变暗。综上可知，</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ABD</w:t>
      </w:r>
      <w:r>
        <w:rPr>
          <w:rFonts w:ascii="宋体" w:hAnsi="宋体" w:eastAsia="宋体" w:cs="宋体"/>
          <w:color w:val="000000"/>
        </w:rPr>
        <w:t>错误。</w:t>
      </w:r>
    </w:p>
    <w:p w14:paraId="14431CE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A0C21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天宫课堂”中，航天员王亚平展示了“浮力消失”的实验。在中国空间站微重力环境中，她用吸管把乒乓球轻轻压入水中，取出吸管后，观察到乒乓球静止不动，如图甲所示。在中国科技馆的同学们做了同样的实验，乒乓球却迅速上浮直至漂浮，如图乙所示。下列说法中正确的是（　　）</w:t>
      </w:r>
    </w:p>
    <w:p w14:paraId="202F99FB">
      <w:pPr>
        <w:spacing w:line="360" w:lineRule="auto"/>
        <w:jc w:val="left"/>
        <w:textAlignment w:val="center"/>
        <w:rPr>
          <w:color w:val="000000"/>
        </w:rPr>
      </w:pPr>
      <w:r>
        <w:rPr>
          <w:rFonts w:ascii="宋体" w:hAnsi="宋体" w:eastAsia="宋体" w:cs="宋体"/>
          <w:color w:val="000000"/>
        </w:rPr>
        <w:drawing>
          <wp:inline distT="0" distB="0" distL="114300" distR="114300">
            <wp:extent cx="2905125" cy="14192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905125" cy="1419225"/>
                    </a:xfrm>
                    <a:prstGeom prst="rect">
                      <a:avLst/>
                    </a:prstGeom>
                  </pic:spPr>
                </pic:pic>
              </a:graphicData>
            </a:graphic>
          </wp:inline>
        </w:drawing>
      </w:r>
      <w:r>
        <w:rPr>
          <w:rFonts w:ascii="宋体" w:hAnsi="宋体" w:eastAsia="宋体" w:cs="宋体"/>
          <w:color w:val="000000"/>
        </w:rPr>
        <w:br w:type="textWrapping"/>
      </w:r>
    </w:p>
    <w:p w14:paraId="7E9A6D2F">
      <w:pPr>
        <w:spacing w:line="360" w:lineRule="auto"/>
        <w:jc w:val="left"/>
        <w:textAlignment w:val="center"/>
        <w:rPr>
          <w:rFonts w:ascii="宋体" w:hAnsi="宋体" w:eastAsia="宋体" w:cs="宋体"/>
          <w:color w:val="000000"/>
        </w:rPr>
      </w:pPr>
      <w:r>
        <w:rPr>
          <w:rFonts w:ascii="宋体" w:hAnsi="宋体" w:eastAsia="宋体" w:cs="宋体"/>
          <w:color w:val="000000"/>
        </w:rPr>
        <w:t>A. 图甲中，乒乓球的质量为零</w:t>
      </w:r>
    </w:p>
    <w:p w14:paraId="37566905">
      <w:pPr>
        <w:spacing w:line="360" w:lineRule="auto"/>
        <w:jc w:val="left"/>
        <w:textAlignment w:val="center"/>
        <w:rPr>
          <w:rFonts w:ascii="宋体" w:hAnsi="宋体" w:eastAsia="宋体" w:cs="宋体"/>
          <w:color w:val="000000"/>
        </w:rPr>
      </w:pPr>
      <w:r>
        <w:rPr>
          <w:rFonts w:ascii="宋体" w:hAnsi="宋体" w:eastAsia="宋体" w:cs="宋体"/>
          <w:color w:val="000000"/>
        </w:rPr>
        <w:t>B. 图甲中，水所受的重力几乎为零，因此“浮力消失”</w:t>
      </w:r>
    </w:p>
    <w:p w14:paraId="442AA800">
      <w:pPr>
        <w:spacing w:line="360" w:lineRule="auto"/>
        <w:jc w:val="left"/>
        <w:textAlignment w:val="center"/>
        <w:rPr>
          <w:rFonts w:ascii="宋体" w:hAnsi="宋体" w:eastAsia="宋体" w:cs="宋体"/>
          <w:color w:val="000000"/>
        </w:rPr>
      </w:pPr>
      <w:r>
        <w:rPr>
          <w:rFonts w:ascii="宋体" w:hAnsi="宋体" w:eastAsia="宋体" w:cs="宋体"/>
          <w:color w:val="000000"/>
        </w:rPr>
        <w:t>C. 图乙中，乒乓球上浮时所受的浮力小于所受的重力</w:t>
      </w:r>
    </w:p>
    <w:p w14:paraId="3AFF8C4F">
      <w:pPr>
        <w:spacing w:line="360" w:lineRule="auto"/>
        <w:jc w:val="left"/>
        <w:textAlignment w:val="center"/>
        <w:rPr>
          <w:rFonts w:ascii="宋体" w:hAnsi="宋体" w:eastAsia="宋体" w:cs="宋体"/>
          <w:color w:val="000000"/>
        </w:rPr>
      </w:pPr>
      <w:r>
        <w:rPr>
          <w:rFonts w:ascii="宋体" w:hAnsi="宋体" w:eastAsia="宋体" w:cs="宋体"/>
          <w:color w:val="000000"/>
        </w:rPr>
        <w:t>D. 图乙中，乒乓球上浮时水对容器底部的压强变大</w:t>
      </w:r>
    </w:p>
    <w:p w14:paraId="56D1BAE2">
      <w:pPr>
        <w:spacing w:line="360" w:lineRule="auto"/>
        <w:textAlignment w:val="center"/>
        <w:rPr>
          <w:color w:val="000000"/>
        </w:rPr>
      </w:pPr>
      <w:r>
        <w:rPr>
          <w:color w:val="2E75B6"/>
        </w:rPr>
        <w:t>【答案】</w:t>
      </w:r>
      <w:r>
        <w:rPr>
          <w:color w:val="000000"/>
        </w:rPr>
        <w:t>B</w:t>
      </w:r>
    </w:p>
    <w:p w14:paraId="2D4B4B92">
      <w:pPr>
        <w:spacing w:line="360" w:lineRule="auto"/>
        <w:textAlignment w:val="center"/>
        <w:rPr>
          <w:color w:val="000000"/>
        </w:rPr>
      </w:pPr>
      <w:r>
        <w:rPr>
          <w:color w:val="2E75B6"/>
        </w:rPr>
        <w:t>【解析】</w:t>
      </w:r>
    </w:p>
    <w:p w14:paraId="04A356E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．质量是物体所含物质的多少，跟物体所处的位置无关，所以乒乓球在太空时的质量不变，故</w:t>
      </w:r>
      <w:r>
        <w:rPr>
          <w:rFonts w:ascii="Times New Roman" w:hAnsi="Times New Roman" w:eastAsia="Times New Roman" w:cs="Times New Roman"/>
          <w:color w:val="000000"/>
        </w:rPr>
        <w:t>A</w:t>
      </w:r>
      <w:r>
        <w:rPr>
          <w:rFonts w:ascii="宋体" w:hAnsi="宋体" w:eastAsia="宋体" w:cs="宋体"/>
          <w:color w:val="000000"/>
        </w:rPr>
        <w:t>错误；</w:t>
      </w:r>
    </w:p>
    <w:p w14:paraId="148518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．在微重力的环境下，水受到的重力几乎为零，由于此时乒乓球静止不动，即处于平衡状态，所以此时乒乓球所受浮力等于重力，也几乎为零，即浮力消失，故</w:t>
      </w:r>
      <w:r>
        <w:rPr>
          <w:rFonts w:ascii="Times New Roman" w:hAnsi="Times New Roman" w:eastAsia="Times New Roman" w:cs="Times New Roman"/>
          <w:color w:val="000000"/>
        </w:rPr>
        <w:t>B</w:t>
      </w:r>
      <w:r>
        <w:rPr>
          <w:rFonts w:ascii="宋体" w:hAnsi="宋体" w:eastAsia="宋体" w:cs="宋体"/>
          <w:color w:val="000000"/>
        </w:rPr>
        <w:t>正确；</w:t>
      </w:r>
    </w:p>
    <w:p w14:paraId="0321DC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．由题意可知，乒乓球迅速上浮，说明乒乓球所受的合外力不为零，且方向向上，即此时乒乓球所受浮力大于其所受重力，故</w:t>
      </w:r>
      <w:r>
        <w:rPr>
          <w:rFonts w:ascii="Times New Roman" w:hAnsi="Times New Roman" w:eastAsia="Times New Roman" w:cs="Times New Roman"/>
          <w:color w:val="000000"/>
        </w:rPr>
        <w:t>C</w:t>
      </w:r>
      <w:r>
        <w:rPr>
          <w:rFonts w:ascii="宋体" w:hAnsi="宋体" w:eastAsia="宋体" w:cs="宋体"/>
          <w:color w:val="000000"/>
        </w:rPr>
        <w:t>错误；</w:t>
      </w:r>
    </w:p>
    <w:p w14:paraId="5BC652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．乒乓球在上浮过程中，还没露出水面前，</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宋体" w:hAnsi="宋体" w:eastAsia="宋体" w:cs="宋体"/>
          <w:color w:val="000000"/>
        </w:rPr>
        <w:t>不变，即此时容器内液面的高度不变，根据液压公式</w:t>
      </w:r>
      <w:r>
        <w:object>
          <v:shape id="_x0000_i102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0" o:title="eqId4a1515878ecd7c5ad8a55f46e58d62b9"/>
            <o:lock v:ext="edit" aspectratio="t"/>
            <w10:wrap type="none"/>
            <w10:anchorlock/>
          </v:shape>
          <o:OLEObject Type="Embed" ProgID="Equation.DSMT4" ShapeID="_x0000_i1028" DrawAspect="Content" ObjectID="_1468075728" r:id="rId39">
            <o:LockedField>false</o:LockedField>
          </o:OLEObject>
        </w:object>
      </w:r>
      <w:r>
        <w:rPr>
          <w:rFonts w:ascii="宋体" w:hAnsi="宋体" w:eastAsia="宋体" w:cs="宋体"/>
          <w:color w:val="000000"/>
        </w:rPr>
        <w:t>可知，此时水对容器底部的压强不变；当乒乓球逐渐露出水面后，</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宋体" w:hAnsi="宋体" w:eastAsia="宋体" w:cs="宋体"/>
          <w:color w:val="000000"/>
        </w:rPr>
        <w:t>变小，即此时容器内液面的高度下降，根据液压公式</w:t>
      </w:r>
      <w:r>
        <w:object>
          <v:shape id="_x0000_i102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0" o:title="eqId4a1515878ecd7c5ad8a55f46e58d62b9"/>
            <o:lock v:ext="edit" aspectratio="t"/>
            <w10:wrap type="none"/>
            <w10:anchorlock/>
          </v:shape>
          <o:OLEObject Type="Embed" ProgID="Equation.DSMT4" ShapeID="_x0000_i1029" DrawAspect="Content" ObjectID="_1468075729" r:id="rId41">
            <o:LockedField>false</o:LockedField>
          </o:OLEObject>
        </w:object>
      </w:r>
      <w:r>
        <w:rPr>
          <w:rFonts w:ascii="宋体" w:hAnsi="宋体" w:eastAsia="宋体" w:cs="宋体"/>
          <w:color w:val="000000"/>
        </w:rPr>
        <w:t>可知，此时水对容器底部的压强变小，故</w:t>
      </w:r>
      <w:r>
        <w:rPr>
          <w:rFonts w:ascii="Times New Roman" w:hAnsi="Times New Roman" w:eastAsia="Times New Roman" w:cs="Times New Roman"/>
          <w:color w:val="000000"/>
        </w:rPr>
        <w:t>D</w:t>
      </w:r>
      <w:r>
        <w:rPr>
          <w:rFonts w:ascii="宋体" w:hAnsi="宋体" w:eastAsia="宋体" w:cs="宋体"/>
          <w:color w:val="000000"/>
        </w:rPr>
        <w:t>错误。</w:t>
      </w:r>
    </w:p>
    <w:p w14:paraId="1C9A086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FEF56B">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68</w:t>
      </w:r>
      <w:r>
        <w:rPr>
          <w:rFonts w:ascii="宋体" w:hAnsi="宋体" w:eastAsia="宋体" w:cs="宋体"/>
          <w:b/>
          <w:color w:val="000000"/>
          <w:sz w:val="24"/>
        </w:rPr>
        <w:t>分）</w:t>
      </w:r>
    </w:p>
    <w:p w14:paraId="1D583536">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分。请把答案直接填写在答题卡相应的位置上，不要求写出演算过程。）</w:t>
      </w:r>
    </w:p>
    <w:p w14:paraId="061FF2C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为了推进农业机械智能化，某科技团队研发了</w:t>
      </w:r>
      <w:r>
        <w:rPr>
          <w:rFonts w:ascii="Times New Roman" w:hAnsi="Times New Roman" w:eastAsia="Times New Roman" w:cs="Times New Roman"/>
          <w:color w:val="000000"/>
        </w:rPr>
        <w:t>5G</w:t>
      </w:r>
      <w:r>
        <w:rPr>
          <w:rFonts w:ascii="宋体" w:hAnsi="宋体" w:eastAsia="宋体" w:cs="宋体"/>
          <w:color w:val="000000"/>
        </w:rPr>
        <w:t>智能电动拖拉机，它可以通过______（选填“电磁波”或“超声波”）传递云端网络信息实现无人驾驶。拖拉机行驶时消耗的电能是______次能源。</w:t>
      </w:r>
    </w:p>
    <w:p w14:paraId="0BBDF2E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二</w:t>
      </w:r>
    </w:p>
    <w:p w14:paraId="79D50F88">
      <w:pPr>
        <w:spacing w:line="360" w:lineRule="auto"/>
        <w:textAlignment w:val="center"/>
        <w:rPr>
          <w:color w:val="000000"/>
        </w:rPr>
      </w:pPr>
      <w:r>
        <w:rPr>
          <w:color w:val="2E75B6"/>
        </w:rPr>
        <w:t>【解析】</w:t>
      </w:r>
    </w:p>
    <w:p w14:paraId="1FAE701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[1]5G</w:t>
      </w:r>
      <w:r>
        <w:rPr>
          <w:rFonts w:ascii="宋体" w:hAnsi="宋体" w:eastAsia="宋体" w:cs="宋体"/>
          <w:color w:val="000000"/>
        </w:rPr>
        <w:t>智能电动拖拉机是利用电磁波，将信息传递云端网络，实现无人驾驶传递的。</w:t>
      </w:r>
    </w:p>
    <w:p w14:paraId="3405E2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一次能源是指从自然界直接获取、没有经过加工的能源，电能是人们消耗一次能源获得的，属于二次能。</w:t>
      </w:r>
    </w:p>
    <w:p w14:paraId="5093034D">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在较暗的室内，手持一个凸透镜，在白墙和点燃的蜡烛间移动（离墙近些），在墙上能看到烛焰______（选填“正立”或“倒立”）缩小的像，根据这个原理可制成______（选填“照相机”或“投影仪”）。</w:t>
      </w:r>
    </w:p>
    <w:p w14:paraId="26CE9A9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倒立</w:t>
      </w:r>
      <w:r>
        <w:rPr>
          <w:color w:val="000000"/>
        </w:rPr>
        <w:t xml:space="preserve">    ②. </w:t>
      </w:r>
      <w:r>
        <w:rPr>
          <w:rFonts w:ascii="宋体" w:hAnsi="宋体" w:eastAsia="宋体" w:cs="宋体"/>
          <w:color w:val="000000"/>
        </w:rPr>
        <w:t>照相机</w:t>
      </w:r>
    </w:p>
    <w:p w14:paraId="383D63BD">
      <w:pPr>
        <w:spacing w:line="360" w:lineRule="auto"/>
        <w:textAlignment w:val="center"/>
        <w:rPr>
          <w:color w:val="000000"/>
        </w:rPr>
      </w:pPr>
      <w:r>
        <w:rPr>
          <w:color w:val="2E75B6"/>
        </w:rPr>
        <w:t>【解析】</w:t>
      </w:r>
    </w:p>
    <w:p w14:paraId="6A9C2F8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手持一个凸透镜，在白墙和点燃的蜡烛间移动（离墙近些），此时物距大于像距，若能在墙上成像，则成倒立、缩小的实像。</w:t>
      </w:r>
    </w:p>
    <w:p w14:paraId="0A0AC2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照相机成的像是倒立、缩小的实像，投影仪成的像是倒立、放大的实像，所以根据这个原理可制成照相机。</w:t>
      </w:r>
    </w:p>
    <w:p w14:paraId="6913CF9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用电器消耗的电能可用电能表计量。如图所示的电能表应接在______</w:t>
      </w:r>
      <w:r>
        <w:rPr>
          <w:rFonts w:ascii="Times New Roman" w:hAnsi="Times New Roman" w:eastAsia="Times New Roman" w:cs="Times New Roman"/>
          <w:color w:val="000000"/>
        </w:rPr>
        <w:t>V</w:t>
      </w:r>
      <w:r>
        <w:rPr>
          <w:rFonts w:ascii="宋体" w:hAnsi="宋体" w:eastAsia="宋体" w:cs="宋体"/>
          <w:color w:val="000000"/>
        </w:rPr>
        <w:t>的电路中使用，示数是______</w:t>
      </w:r>
      <w:r>
        <w:rPr>
          <w:rFonts w:ascii="Times New Roman" w:hAnsi="Times New Roman" w:eastAsia="Times New Roman" w:cs="Times New Roman"/>
          <w:color w:val="000000"/>
        </w:rPr>
        <w:t>kW·h</w:t>
      </w:r>
      <w:r>
        <w:rPr>
          <w:rFonts w:ascii="宋体" w:hAnsi="宋体" w:eastAsia="宋体" w:cs="宋体"/>
          <w:color w:val="000000"/>
        </w:rPr>
        <w:t>。</w:t>
      </w:r>
    </w:p>
    <w:p w14:paraId="25D81881">
      <w:pPr>
        <w:spacing w:line="360" w:lineRule="auto"/>
        <w:jc w:val="left"/>
        <w:textAlignment w:val="center"/>
        <w:rPr>
          <w:color w:val="000000"/>
        </w:rPr>
      </w:pPr>
      <w:r>
        <w:rPr>
          <w:rFonts w:ascii="宋体" w:hAnsi="宋体" w:eastAsia="宋体" w:cs="宋体"/>
          <w:color w:val="000000"/>
        </w:rPr>
        <w:drawing>
          <wp:inline distT="0" distB="0" distL="114300" distR="114300">
            <wp:extent cx="1257300"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257300" cy="1390650"/>
                    </a:xfrm>
                    <a:prstGeom prst="rect">
                      <a:avLst/>
                    </a:prstGeom>
                  </pic:spPr>
                </pic:pic>
              </a:graphicData>
            </a:graphic>
          </wp:inline>
        </w:drawing>
      </w:r>
    </w:p>
    <w:p w14:paraId="01F9563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220</w:t>
      </w:r>
      <w:r>
        <w:rPr>
          <w:color w:val="000000"/>
        </w:rPr>
        <w:t xml:space="preserve">    ②. </w:t>
      </w:r>
      <w:r>
        <w:rPr>
          <w:rFonts w:ascii="Times New Roman" w:hAnsi="Times New Roman" w:eastAsia="Times New Roman" w:cs="Times New Roman"/>
          <w:color w:val="000000"/>
        </w:rPr>
        <w:t>2022.6</w:t>
      </w:r>
    </w:p>
    <w:p w14:paraId="05C3B2C3">
      <w:pPr>
        <w:spacing w:line="360" w:lineRule="auto"/>
        <w:textAlignment w:val="center"/>
        <w:rPr>
          <w:color w:val="000000"/>
        </w:rPr>
      </w:pPr>
      <w:r>
        <w:rPr>
          <w:color w:val="2E75B6"/>
        </w:rPr>
        <w:t>【解析】</w:t>
      </w:r>
    </w:p>
    <w:p w14:paraId="70B3606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由图可知，电能表上的“</w:t>
      </w:r>
      <w:r>
        <w:rPr>
          <w:rFonts w:ascii="Times New Roman" w:hAnsi="Times New Roman" w:eastAsia="Times New Roman" w:cs="Times New Roman"/>
          <w:color w:val="000000"/>
        </w:rPr>
        <w:t>220V</w:t>
      </w:r>
      <w:r>
        <w:rPr>
          <w:rFonts w:ascii="宋体" w:hAnsi="宋体" w:eastAsia="宋体" w:cs="宋体"/>
          <w:color w:val="000000"/>
        </w:rPr>
        <w:t>”表示该电能表应该接在</w:t>
      </w:r>
      <w:r>
        <w:rPr>
          <w:rFonts w:ascii="Times New Roman" w:hAnsi="Times New Roman" w:eastAsia="Times New Roman" w:cs="Times New Roman"/>
          <w:color w:val="000000"/>
        </w:rPr>
        <w:t>220V</w:t>
      </w:r>
      <w:r>
        <w:rPr>
          <w:rFonts w:ascii="宋体" w:hAnsi="宋体" w:eastAsia="宋体" w:cs="宋体"/>
          <w:color w:val="000000"/>
        </w:rPr>
        <w:t>的电路中使用。</w:t>
      </w:r>
    </w:p>
    <w:p w14:paraId="33D3F9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由图可知，根据电能表的读数规则，最后一位是小数，单位是</w:t>
      </w:r>
      <w:r>
        <w:rPr>
          <w:rFonts w:ascii="Times New Roman" w:hAnsi="Times New Roman" w:eastAsia="Times New Roman" w:cs="Times New Roman"/>
          <w:color w:val="000000"/>
        </w:rPr>
        <w:t>kW·h</w:t>
      </w:r>
      <w:r>
        <w:rPr>
          <w:rFonts w:ascii="宋体" w:hAnsi="宋体" w:eastAsia="宋体" w:cs="宋体"/>
          <w:color w:val="000000"/>
        </w:rPr>
        <w:t>，所以该电能表的示数是</w:t>
      </w:r>
      <w:r>
        <w:rPr>
          <w:rFonts w:ascii="Times New Roman" w:hAnsi="Times New Roman" w:eastAsia="Times New Roman" w:cs="Times New Roman"/>
          <w:color w:val="000000"/>
        </w:rPr>
        <w:t>2022.6 kW·h</w:t>
      </w:r>
      <w:r>
        <w:rPr>
          <w:rFonts w:ascii="宋体" w:hAnsi="宋体" w:eastAsia="宋体" w:cs="宋体"/>
          <w:color w:val="000000"/>
        </w:rPr>
        <w:t>。</w:t>
      </w:r>
    </w:p>
    <w:p w14:paraId="681CF841">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生活中处处有物理。我们在平静的湖边常看到“云在水中飘，鱼在云上游”的美景，其中看到的“鱼”是由于光的______形成的______（选填“实”或“虚”）像；用梳子梳理头发时，有时发现越梳头发越蓬松，这是因为头发带上______种电荷而相互排斥。</w:t>
      </w:r>
    </w:p>
    <w:p w14:paraId="74BDC80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折射</w:t>
      </w:r>
      <w:r>
        <w:rPr>
          <w:color w:val="000000"/>
        </w:rPr>
        <w:t xml:space="preserve">    ②. </w:t>
      </w:r>
      <w:r>
        <w:rPr>
          <w:rFonts w:ascii="宋体" w:hAnsi="宋体" w:eastAsia="宋体" w:cs="宋体"/>
          <w:color w:val="000000"/>
        </w:rPr>
        <w:t>虚</w:t>
      </w:r>
      <w:r>
        <w:rPr>
          <w:color w:val="000000"/>
        </w:rPr>
        <w:t xml:space="preserve">    ③. </w:t>
      </w:r>
      <w:r>
        <w:rPr>
          <w:rFonts w:ascii="宋体" w:hAnsi="宋体" w:eastAsia="宋体" w:cs="宋体"/>
          <w:color w:val="000000"/>
        </w:rPr>
        <w:t>同</w:t>
      </w:r>
    </w:p>
    <w:p w14:paraId="185CDF91">
      <w:pPr>
        <w:spacing w:line="360" w:lineRule="auto"/>
        <w:textAlignment w:val="center"/>
        <w:rPr>
          <w:color w:val="000000"/>
        </w:rPr>
      </w:pPr>
      <w:r>
        <w:rPr>
          <w:color w:val="2E75B6"/>
        </w:rPr>
        <w:t>【解析】</w:t>
      </w:r>
    </w:p>
    <w:p w14:paraId="77870F9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水中鱼反射的光线由水射入空气时，在水面处发生折射，折射光线进入人眼，人眼会逆着折射光线的方向看去，看到的是鱼的虚像，是由光的折射形成的。</w:t>
      </w:r>
    </w:p>
    <w:p w14:paraId="11A4A7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用梳子梳理头发时，有时发现越梳头发越蓬松，说明头发之间相互排斥，根据电荷间的相互作用规律可知，同种电荷相互排斥，所以头发带上同种电荷而相互排斥。</w:t>
      </w:r>
    </w:p>
    <w:p w14:paraId="0B1D615E">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图中，甲、乙为两只相同的电压表或电流表，若断开开关，甲、乙两表示数之比为</w:t>
      </w:r>
      <w:r>
        <w:object>
          <v:shape id="_x0000_i10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 o:title="eqIdbbe103f073845122c66f22dcb14b711f"/>
            <o:lock v:ext="edit" aspectratio="t"/>
            <w10:wrap type="none"/>
            <w10:anchorlock/>
          </v:shape>
          <o:OLEObject Type="Embed" ProgID="Equation.DSMT4" ShapeID="_x0000_i1030" DrawAspect="Content" ObjectID="_1468075730" r:id="rId43">
            <o:LockedField>false</o:LockedField>
          </o:OLEObject>
        </w:object>
      </w:r>
      <w:r>
        <w:rPr>
          <w:rFonts w:ascii="宋体" w:hAnsi="宋体" w:eastAsia="宋体" w:cs="宋体"/>
          <w:color w:val="000000"/>
        </w:rPr>
        <w:t>，通过</w:t>
      </w:r>
      <w:r>
        <w:object>
          <v:shape id="_x0000_i103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6" o:title="eqId9efc18a5bb2e53586331b2a58538a48b"/>
            <o:lock v:ext="edit" aspectratio="t"/>
            <w10:wrap type="none"/>
            <w10:anchorlock/>
          </v:shape>
          <o:OLEObject Type="Embed" ProgID="Equation.DSMT4" ShapeID="_x0000_i1031" DrawAspect="Content" ObjectID="_1468075731" r:id="rId45">
            <o:LockedField>false</o:LockedField>
          </o:OLEObject>
        </w:object>
      </w:r>
      <w:r>
        <w:rPr>
          <w:rFonts w:ascii="宋体" w:hAnsi="宋体" w:eastAsia="宋体" w:cs="宋体"/>
          <w:color w:val="000000"/>
        </w:rPr>
        <w:t>的电流为</w:t>
      </w:r>
      <w:r>
        <w:object>
          <v:shape id="_x0000_i103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8" o:title="eqId2f1ac49b4139636fb1809fe970b23a87"/>
            <o:lock v:ext="edit" aspectratio="t"/>
            <w10:wrap type="none"/>
            <w10:anchorlock/>
          </v:shape>
          <o:OLEObject Type="Embed" ProgID="Equation.DSMT4" ShapeID="_x0000_i1032" DrawAspect="Content" ObjectID="_1468075732" r:id="rId47">
            <o:LockedField>false</o:LockedField>
          </o:OLEObject>
        </w:object>
      </w:r>
      <w:r>
        <w:rPr>
          <w:rFonts w:ascii="宋体" w:hAnsi="宋体" w:eastAsia="宋体" w:cs="宋体"/>
          <w:color w:val="000000"/>
        </w:rPr>
        <w:t>，此时</w:t>
      </w:r>
      <w:r>
        <w:object>
          <v:shape id="_x0000_i103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6" o:title="eqId9efc18a5bb2e53586331b2a58538a48b"/>
            <o:lock v:ext="edit" aspectratio="t"/>
            <w10:wrap type="none"/>
            <w10:anchorlock/>
          </v:shape>
          <o:OLEObject Type="Embed" ProgID="Equation.DSMT4" ShapeID="_x0000_i1033" DrawAspect="Content" ObjectID="_1468075733" r:id="rId49">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1" o:title="eqId19f20f21a9d50b61dac519a3ddab539d"/>
            <o:lock v:ext="edit" aspectratio="t"/>
            <w10:wrap type="none"/>
            <w10:anchorlock/>
          </v:shape>
          <o:OLEObject Type="Embed" ProgID="Equation.DSMT4" ShapeID="_x0000_i1034" DrawAspect="Content" ObjectID="_1468075734" r:id="rId50">
            <o:LockedField>false</o:LockedField>
          </o:OLEObject>
        </w:object>
      </w:r>
      <w:r>
        <w:rPr>
          <w:rFonts w:ascii="宋体" w:hAnsi="宋体" w:eastAsia="宋体" w:cs="宋体"/>
          <w:color w:val="000000"/>
        </w:rPr>
        <w:t>______联。更换两表种类，闭合开关，两表均有示数，此时两表均为______表，通过</w:t>
      </w:r>
      <w:r>
        <w:object>
          <v:shape id="_x0000_i103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1" o:title="eqId19f20f21a9d50b61dac519a3ddab539d"/>
            <o:lock v:ext="edit" aspectratio="t"/>
            <w10:wrap type="none"/>
            <w10:anchorlock/>
          </v:shape>
          <o:OLEObject Type="Embed" ProgID="Equation.DSMT4" ShapeID="_x0000_i1035" DrawAspect="Content" ObjectID="_1468075735" r:id="rId52">
            <o:LockedField>false</o:LockedField>
          </o:OLEObject>
        </w:object>
      </w:r>
      <w:r>
        <w:rPr>
          <w:rFonts w:ascii="宋体" w:hAnsi="宋体" w:eastAsia="宋体" w:cs="宋体"/>
          <w:color w:val="000000"/>
        </w:rPr>
        <w:t>的电流为</w:t>
      </w:r>
      <w:r>
        <w:object>
          <v:shape id="_x0000_i103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4" o:title="eqId2d1a0fd1ad044a9ecfcba672779bd678"/>
            <o:lock v:ext="edit" aspectratio="t"/>
            <w10:wrap type="none"/>
            <w10:anchorlock/>
          </v:shape>
          <o:OLEObject Type="Embed" ProgID="Equation.DSMT4" ShapeID="_x0000_i1036" DrawAspect="Content" ObjectID="_1468075736" r:id="rId53">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56" o:title="eqIda5c43b76d48cdb737f49ccc926d14da7"/>
            <o:lock v:ext="edit" aspectratio="t"/>
            <w10:wrap type="none"/>
            <w10:anchorlock/>
          </v:shape>
          <o:OLEObject Type="Embed" ProgID="Equation.DSMT4" ShapeID="_x0000_i1037" DrawAspect="Content" ObjectID="_1468075737" r:id="rId55">
            <o:LockedField>false</o:LockedField>
          </o:OLEObject>
        </w:object>
      </w:r>
      <w:r>
        <w:rPr>
          <w:rFonts w:ascii="宋体" w:hAnsi="宋体" w:eastAsia="宋体" w:cs="宋体"/>
          <w:color w:val="000000"/>
        </w:rPr>
        <w:t>______。</w:t>
      </w:r>
    </w:p>
    <w:p w14:paraId="7C411069">
      <w:pPr>
        <w:spacing w:line="360" w:lineRule="auto"/>
        <w:jc w:val="left"/>
        <w:textAlignment w:val="center"/>
        <w:rPr>
          <w:color w:val="000000"/>
        </w:rPr>
      </w:pPr>
      <w:r>
        <w:rPr>
          <w:rFonts w:ascii="宋体" w:hAnsi="宋体" w:eastAsia="宋体" w:cs="宋体"/>
          <w:color w:val="000000"/>
        </w:rPr>
        <w:drawing>
          <wp:inline distT="0" distB="0" distL="114300" distR="114300">
            <wp:extent cx="2009775" cy="13430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009775" cy="1343025"/>
                    </a:xfrm>
                    <a:prstGeom prst="rect">
                      <a:avLst/>
                    </a:prstGeom>
                  </pic:spPr>
                </pic:pic>
              </a:graphicData>
            </a:graphic>
          </wp:inline>
        </w:drawing>
      </w:r>
      <w:r>
        <w:rPr>
          <w:rFonts w:ascii="宋体" w:hAnsi="宋体" w:eastAsia="宋体" w:cs="宋体"/>
          <w:color w:val="000000"/>
        </w:rPr>
        <w:br w:type="textWrapping"/>
      </w:r>
    </w:p>
    <w:p w14:paraId="3AD1617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并</w:t>
      </w:r>
      <w:r>
        <w:rPr>
          <w:color w:val="000000"/>
        </w:rPr>
        <w:t xml:space="preserve">    ②. </w:t>
      </w:r>
      <w:r>
        <w:rPr>
          <w:rFonts w:ascii="宋体" w:hAnsi="宋体" w:eastAsia="宋体" w:cs="宋体"/>
          <w:color w:val="000000"/>
        </w:rPr>
        <w:t>电压</w:t>
      </w:r>
      <w:r>
        <w:rPr>
          <w:color w:val="000000"/>
        </w:rPr>
        <w:t xml:space="preserve">    ③.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7BE165EE">
      <w:pPr>
        <w:spacing w:line="360" w:lineRule="auto"/>
        <w:textAlignment w:val="center"/>
        <w:rPr>
          <w:color w:val="000000"/>
        </w:rPr>
      </w:pPr>
      <w:r>
        <w:rPr>
          <w:color w:val="2E75B6"/>
        </w:rPr>
        <w:t>【解析】</w:t>
      </w:r>
    </w:p>
    <w:p w14:paraId="372285C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由题意可知，若断开开关，两表均有示数，若两表均为电压表，则电路处于断路状态，两表不会有示数，所以两表均为电流表，甲表测通过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的电流，乙表测通过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的电流，且甲、乙两表的比值为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，示数不同，所以此时</w:t>
      </w:r>
      <w:r>
        <w:object>
          <v:shape id="_x0000_i103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6" o:title="eqId9efc18a5bb2e53586331b2a58538a48b"/>
            <o:lock v:ext="edit" aspectratio="t"/>
            <w10:wrap type="none"/>
            <w10:anchorlock/>
          </v:shape>
          <o:OLEObject Type="Embed" ProgID="Equation.DSMT4" ShapeID="_x0000_i1038" DrawAspect="Content" ObjectID="_1468075738" r:id="rId58">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1" o:title="eqId19f20f21a9d50b61dac519a3ddab539d"/>
            <o:lock v:ext="edit" aspectratio="t"/>
            <w10:wrap type="none"/>
            <w10:anchorlock/>
          </v:shape>
          <o:OLEObject Type="Embed" ProgID="Equation.DSMT4" ShapeID="_x0000_i1039" DrawAspect="Content" ObjectID="_1468075739" r:id="rId59">
            <o:LockedField>false</o:LockedField>
          </o:OLEObject>
        </w:object>
      </w:r>
      <w:r>
        <w:rPr>
          <w:rFonts w:ascii="宋体" w:hAnsi="宋体" w:eastAsia="宋体" w:cs="宋体"/>
          <w:color w:val="000000"/>
        </w:rPr>
        <w:t>并联。</w:t>
      </w:r>
    </w:p>
    <w:p w14:paraId="06CFE44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两表原来均为电流表，更换两表种类，所以此时两表均为电压表。</w:t>
      </w:r>
    </w:p>
    <w:p w14:paraId="42C1E3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object>
          <v:shape id="_x0000_i104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6" o:title="eqId9efc18a5bb2e53586331b2a58538a48b"/>
            <o:lock v:ext="edit" aspectratio="t"/>
            <w10:wrap type="none"/>
            <w10:anchorlock/>
          </v:shape>
          <o:OLEObject Type="Embed" ProgID="Equation.DSMT4" ShapeID="_x0000_i1040" DrawAspect="Content" ObjectID="_1468075740" r:id="rId60">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1" o:title="eqId19f20f21a9d50b61dac519a3ddab539d"/>
            <o:lock v:ext="edit" aspectratio="t"/>
            <w10:wrap type="none"/>
            <w10:anchorlock/>
          </v:shape>
          <o:OLEObject Type="Embed" ProgID="Equation.DSMT4" ShapeID="_x0000_i1041" DrawAspect="Content" ObjectID="_1468075741" r:id="rId61">
            <o:LockedField>false</o:LockedField>
          </o:OLEObject>
        </w:object>
      </w:r>
      <w:r>
        <w:rPr>
          <w:rFonts w:ascii="宋体" w:hAnsi="宋体" w:eastAsia="宋体" w:cs="宋体"/>
          <w:color w:val="000000"/>
        </w:rPr>
        <w:t>并联时，甲表测通过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的电流，乙表测通过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的电流，且甲、乙两表的比值为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，因为并联，所以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两端电压相等，根据欧姆定律可得</w:t>
      </w:r>
    </w:p>
    <w:p w14:paraId="6DF00D50">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4.15pt;width:66pt;" o:ole="t" filled="f" o:preferrelative="t" stroked="f" coordsize="21600,21600">
            <v:path/>
            <v:fill on="f" focussize="0,0"/>
            <v:stroke on="f" joinstyle="miter"/>
            <v:imagedata r:id="rId63" o:title="eqId2b88613b37e9f729fac6022f5075dcd8"/>
            <o:lock v:ext="edit" aspectratio="t"/>
            <w10:wrap type="none"/>
            <w10:anchorlock/>
          </v:shape>
          <o:OLEObject Type="Embed" ProgID="Equation.DSMT4" ShapeID="_x0000_i1042" DrawAspect="Content" ObjectID="_1468075742" r:id="rId62">
            <o:LockedField>false</o:LockedField>
          </o:OLEObject>
        </w:object>
      </w:r>
    </w:p>
    <w:p w14:paraId="1E1970F2">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，此时</w:t>
      </w:r>
      <w:r>
        <w:object>
          <v:shape id="_x0000_i1043" o:spt="75" alt="学科网(www.zxxk.com)--教育资源门户，提供试卷、教案、课件、论文、素材以及各类教学资源下载，还有大量而丰富的教学相关资讯！" type="#_x0000_t75" style="height:33.8pt;width:36.9pt;" o:ole="t" filled="f" o:preferrelative="t" stroked="f" coordsize="21600,21600">
            <v:path/>
            <v:fill on="f" focussize="0,0"/>
            <v:stroke on="f" joinstyle="miter"/>
            <v:imagedata r:id="rId65" o:title="eqId27667b3b5d4b72ac668ccccdbe68febe"/>
            <o:lock v:ext="edit" aspectratio="t"/>
            <w10:wrap type="none"/>
            <w10:anchorlock/>
          </v:shape>
          <o:OLEObject Type="Embed" ProgID="Equation.DSMT4" ShapeID="_x0000_i1043" DrawAspect="Content" ObjectID="_1468075743" r:id="rId64">
            <o:LockedField>false</o:LockedField>
          </o:OLEObject>
        </w:object>
      </w:r>
      <w:r>
        <w:rPr>
          <w:rFonts w:ascii="宋体" w:hAnsi="宋体" w:eastAsia="宋体" w:cs="宋体"/>
          <w:color w:val="000000"/>
        </w:rPr>
        <w:t>，当两表均为电压表时，闭合开关，两个电阻串联，根据欧姆定律可得通过</w:t>
      </w:r>
      <w:r>
        <w:object>
          <v:shape id="_x0000_i104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1" o:title="eqId19f20f21a9d50b61dac519a3ddab539d"/>
            <o:lock v:ext="edit" aspectratio="t"/>
            <w10:wrap type="none"/>
            <w10:anchorlock/>
          </v:shape>
          <o:OLEObject Type="Embed" ProgID="Equation.DSMT4" ShapeID="_x0000_i1044" DrawAspect="Content" ObjectID="_1468075744" r:id="rId66">
            <o:LockedField>false</o:LockedField>
          </o:OLEObject>
        </w:object>
      </w:r>
      <w:r>
        <w:rPr>
          <w:rFonts w:ascii="宋体" w:hAnsi="宋体" w:eastAsia="宋体" w:cs="宋体"/>
          <w:color w:val="000000"/>
        </w:rPr>
        <w:t>的电流为</w:t>
      </w:r>
    </w:p>
    <w:p w14:paraId="4F590C26">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4.15pt;width:91.15pt;" o:ole="t" filled="f" o:preferrelative="t" stroked="f" coordsize="21600,21600">
            <v:path/>
            <v:fill on="f" focussize="0,0"/>
            <v:stroke on="f" joinstyle="miter"/>
            <v:imagedata r:id="rId68" o:title="eqIdf2cf575b6d972ab7c2941027b412a10c"/>
            <o:lock v:ext="edit" aspectratio="t"/>
            <w10:wrap type="none"/>
            <w10:anchorlock/>
          </v:shape>
          <o:OLEObject Type="Embed" ProgID="Equation.DSMT4" ShapeID="_x0000_i1045" DrawAspect="Content" ObjectID="_1468075745" r:id="rId67">
            <o:LockedField>false</o:LockedField>
          </o:OLEObject>
        </w:object>
      </w:r>
    </w:p>
    <w:p w14:paraId="6CC89C07">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1EB7ED94">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4.15pt;width:106.9pt;" o:ole="t" filled="f" o:preferrelative="t" stroked="f" coordsize="21600,21600">
            <v:path/>
            <v:fill on="f" focussize="0,0"/>
            <v:stroke on="f" joinstyle="miter"/>
            <v:imagedata r:id="rId70" o:title="eqId0c2648d30f14b51a4f8d4467ccecf160"/>
            <o:lock v:ext="edit" aspectratio="t"/>
            <w10:wrap type="none"/>
            <w10:anchorlock/>
          </v:shape>
          <o:OLEObject Type="Embed" ProgID="Equation.DSMT4" ShapeID="_x0000_i1046" DrawAspect="Content" ObjectID="_1468075746" r:id="rId69">
            <o:LockedField>false</o:LockedField>
          </o:OLEObject>
        </w:object>
      </w:r>
    </w:p>
    <w:p w14:paraId="27E96F6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质量分布均匀的实心正方体甲、乙放在水平地面上，将甲、乙沿水平方向切去高度</w:t>
      </w:r>
      <w:r>
        <w:object>
          <v:shape id="_x0000_i104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72" o:title="eqId0d1e589464d06c142481806fb43728bf"/>
            <o:lock v:ext="edit" aspectratio="t"/>
            <w10:wrap type="none"/>
            <w10:anchorlock/>
          </v:shape>
          <o:OLEObject Type="Embed" ProgID="Equation.DSMT4" ShapeID="_x0000_i1047" DrawAspect="Content" ObjectID="_1468075747" r:id="rId71">
            <o:LockedField>false</o:LockedField>
          </o:OLEObject>
        </w:object>
      </w:r>
      <w:r>
        <w:rPr>
          <w:rFonts w:ascii="宋体" w:hAnsi="宋体" w:eastAsia="宋体" w:cs="宋体"/>
          <w:color w:val="000000"/>
        </w:rPr>
        <w:t>，剩余部分对地面的压强</w:t>
      </w:r>
      <w:r>
        <w:rPr>
          <w:rFonts w:ascii="Times New Roman" w:hAnsi="Times New Roman" w:eastAsia="Times New Roman" w:cs="Times New Roman"/>
          <w:i/>
          <w:color w:val="000000"/>
        </w:rPr>
        <w:t>p</w: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72" o:title="eqId0d1e589464d06c142481806fb43728bf"/>
            <o:lock v:ext="edit" aspectratio="t"/>
            <w10:wrap type="none"/>
            <w10:anchorlock/>
          </v:shape>
          <o:OLEObject Type="Embed" ProgID="Equation.DSMT4" ShapeID="_x0000_i1048" DrawAspect="Content" ObjectID="_1468075748" r:id="rId73">
            <o:LockedField>false</o:LockedField>
          </o:OLEObject>
        </w:object>
      </w:r>
      <w:r>
        <w:rPr>
          <w:rFonts w:ascii="宋体" w:hAnsi="宋体" w:eastAsia="宋体" w:cs="宋体"/>
          <w:color w:val="000000"/>
        </w:rPr>
        <w:t>的关系如图所示，已知</w:t>
      </w:r>
      <w:r>
        <w:object>
          <v:shape id="_x0000_i1049" o:spt="75" alt="学科网(www.zxxk.com)--教育资源门户，提供试卷、教案、课件、论文、素材以及各类教学资源下载，还有大量而丰富的教学相关资讯！" type="#_x0000_t75" style="height:18.75pt;width:87.8pt;" o:ole="t" filled="f" o:preferrelative="t" stroked="f" coordsize="21600,21600">
            <v:path/>
            <v:fill on="f" focussize="0,0"/>
            <v:stroke on="f" joinstyle="miter"/>
            <v:imagedata r:id="rId75" o:title="eqIdf9d5c8f8abefdff4931ba03eb4a7ecfb"/>
            <o:lock v:ext="edit" aspectratio="t"/>
            <w10:wrap type="none"/>
            <w10:anchorlock/>
          </v:shape>
          <o:OLEObject Type="Embed" ProgID="Equation.DSMT4" ShapeID="_x0000_i1049" DrawAspect="Content" ObjectID="_1468075749" r:id="rId74">
            <o:LockedField>false</o:LockedField>
          </o:OLEObject>
        </w:object>
      </w:r>
      <w:r>
        <w:rPr>
          <w:rFonts w:ascii="宋体" w:hAnsi="宋体" w:eastAsia="宋体" w:cs="宋体"/>
          <w:color w:val="000000"/>
        </w:rPr>
        <w:t>，乙的边长为</w:t>
      </w:r>
      <w:r>
        <w:rPr>
          <w:rFonts w:ascii="Times New Roman" w:hAnsi="Times New Roman" w:eastAsia="Times New Roman" w:cs="Times New Roman"/>
          <w:color w:val="000000"/>
        </w:rPr>
        <w:t>20cm</w:t>
      </w:r>
      <w:r>
        <w:rPr>
          <w:rFonts w:ascii="宋体" w:hAnsi="宋体" w:eastAsia="宋体" w:cs="宋体"/>
          <w:color w:val="000000"/>
        </w:rPr>
        <w:t>，则乙的密度是</w:t>
      </w:r>
      <w:r>
        <w:rPr>
          <w:color w:val="000000"/>
        </w:rPr>
        <w:t>______</w:t>
      </w:r>
      <w:r>
        <w:object>
          <v:shape id="_x0000_i105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77" o:title="eqIdad7da34ccb9dad5117d1a04015dfe90c"/>
            <o:lock v:ext="edit" aspectratio="t"/>
            <w10:wrap type="none"/>
            <w10:anchorlock/>
          </v:shape>
          <o:OLEObject Type="Embed" ProgID="Equation.DSMT4" ShapeID="_x0000_i1050" DrawAspect="Content" ObjectID="_1468075750" r:id="rId76">
            <o:LockedField>false</o:LockedField>
          </o:OLEObject>
        </w:object>
      </w:r>
      <w:r>
        <w:rPr>
          <w:rFonts w:ascii="宋体" w:hAnsi="宋体" w:eastAsia="宋体" w:cs="宋体"/>
          <w:color w:val="000000"/>
        </w:rPr>
        <w:t>，甲的质量是</w:t>
      </w:r>
      <w:r>
        <w:rPr>
          <w:color w:val="000000"/>
        </w:rPr>
        <w:t>______</w:t>
      </w:r>
      <w:r>
        <w:rPr>
          <w:rFonts w:ascii="Times New Roman" w:hAnsi="Times New Roman" w:eastAsia="Times New Roman" w:cs="Times New Roman"/>
          <w:color w:val="000000"/>
        </w:rPr>
        <w:t>kg</w:t>
      </w:r>
      <w:r>
        <w:rPr>
          <w:rFonts w:ascii="宋体" w:hAnsi="宋体" w:eastAsia="宋体" w:cs="宋体"/>
          <w:color w:val="000000"/>
        </w:rPr>
        <w:t>，图中</w:t>
      </w:r>
      <w:r>
        <w:rPr>
          <w:rFonts w:ascii="Times New Roman" w:hAnsi="Times New Roman" w:eastAsia="Times New Roman" w:cs="Times New Roman"/>
          <w:i/>
          <w:color w:val="000000"/>
        </w:rPr>
        <w:t>A</w:t>
      </w:r>
      <w:r>
        <w:rPr>
          <w:rFonts w:ascii="宋体" w:hAnsi="宋体" w:eastAsia="宋体" w:cs="宋体"/>
          <w:color w:val="000000"/>
        </w:rPr>
        <w:t>点横坐标是</w:t>
      </w:r>
      <w:r>
        <w:rPr>
          <w:color w:val="000000"/>
        </w:rPr>
        <w:t>______</w:t>
      </w:r>
      <w:r>
        <w:rPr>
          <w:rFonts w:ascii="宋体" w:hAnsi="宋体" w:eastAsia="宋体" w:cs="宋体"/>
          <w:color w:val="000000"/>
        </w:rPr>
        <w:t>。</w:t>
      </w:r>
    </w:p>
    <w:p w14:paraId="18EBE93D">
      <w:pPr>
        <w:spacing w:line="360" w:lineRule="auto"/>
        <w:jc w:val="left"/>
        <w:textAlignment w:val="center"/>
        <w:rPr>
          <w:color w:val="000000"/>
        </w:rPr>
      </w:pPr>
      <w:r>
        <w:rPr>
          <w:color w:val="000000"/>
        </w:rPr>
        <w:drawing>
          <wp:inline distT="0" distB="0" distL="114300" distR="114300">
            <wp:extent cx="1457325" cy="12573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457325" cy="1257300"/>
                    </a:xfrm>
                    <a:prstGeom prst="rect">
                      <a:avLst/>
                    </a:prstGeom>
                  </pic:spPr>
                </pic:pic>
              </a:graphicData>
            </a:graphic>
          </wp:inline>
        </w:drawing>
      </w:r>
    </w:p>
    <w:p w14:paraId="1775536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51" o:spt="75" alt="学科网(www.zxxk.com)--教育资源门户，提供试卷、教案、课件、论文、素材以及各类教学资源下载，还有大量而丰富的教学相关资讯！" type="#_x0000_t75" style="height:16.15pt;width:33pt;" o:ole="t" filled="f" o:preferrelative="t" stroked="f" coordsize="21600,21600">
            <v:path/>
            <v:fill on="f" focussize="0,0"/>
            <v:stroke on="f" joinstyle="miter"/>
            <v:imagedata r:id="rId80" o:title="eqId936641b90f63354e2dad56bbb46f39b8"/>
            <o:lock v:ext="edit" aspectratio="t"/>
            <w10:wrap type="none"/>
            <w10:anchorlock/>
          </v:shape>
          <o:OLEObject Type="Embed" ProgID="Equation.DSMT4" ShapeID="_x0000_i1051" DrawAspect="Content" ObjectID="_1468075751" r:id="rId79">
            <o:LockedField>false</o:LockedField>
          </o:OLEObject>
        </w:object>
      </w:r>
      <w:r>
        <w:rPr>
          <w:color w:val="000000"/>
        </w:rPr>
        <w:t xml:space="preserve">    ②. </w:t>
      </w:r>
      <w:r>
        <w:rPr>
          <w:rFonts w:ascii="Times New Roman" w:hAnsi="Times New Roman" w:eastAsia="Times New Roman" w:cs="Times New Roman"/>
          <w:color w:val="000000"/>
        </w:rPr>
        <w:t>8</w:t>
      </w:r>
      <w:r>
        <w:rPr>
          <w:color w:val="000000"/>
        </w:rPr>
        <w:t xml:space="preserve">    ③. </w:t>
      </w:r>
      <w:r>
        <w:rPr>
          <w:rFonts w:ascii="Times New Roman" w:hAnsi="Times New Roman" w:eastAsia="Times New Roman" w:cs="Times New Roman"/>
          <w:color w:val="000000"/>
        </w:rPr>
        <w:t>4</w:t>
      </w:r>
    </w:p>
    <w:p w14:paraId="71BDE2C2">
      <w:pPr>
        <w:spacing w:line="360" w:lineRule="auto"/>
        <w:textAlignment w:val="center"/>
        <w:rPr>
          <w:color w:val="000000"/>
        </w:rPr>
      </w:pPr>
      <w:r>
        <w:rPr>
          <w:color w:val="2E75B6"/>
        </w:rPr>
        <w:t>【解析】</w:t>
      </w:r>
    </w:p>
    <w:p w14:paraId="093846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由图可知，当还未沿水平方向切时，乙对地面的压强为</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，又因为乙是边长为</w:t>
      </w:r>
      <w:r>
        <w:rPr>
          <w:rFonts w:ascii="Times New Roman" w:hAnsi="Times New Roman" w:eastAsia="Times New Roman" w:cs="Times New Roman"/>
          <w:color w:val="000000"/>
        </w:rPr>
        <w:t>20cm</w:t>
      </w:r>
      <w:r>
        <w:rPr>
          <w:rFonts w:ascii="宋体" w:hAnsi="宋体" w:eastAsia="宋体" w:cs="宋体"/>
          <w:color w:val="000000"/>
        </w:rPr>
        <w:t>的正方体，且质量分布均匀，根据公式</w:t>
      </w:r>
      <w:r>
        <w:object>
          <v:shape id="_x0000_i1052"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0" o:title="eqId4a1515878ecd7c5ad8a55f46e58d62b9"/>
            <o:lock v:ext="edit" aspectratio="t"/>
            <w10:wrap type="none"/>
            <w10:anchorlock/>
          </v:shape>
          <o:OLEObject Type="Embed" ProgID="Equation.DSMT4" ShapeID="_x0000_i1052" DrawAspect="Content" ObjectID="_1468075752" r:id="rId81">
            <o:LockedField>false</o:LockedField>
          </o:OLEObject>
        </w:object>
      </w:r>
      <w:r>
        <w:rPr>
          <w:rFonts w:ascii="宋体" w:hAnsi="宋体" w:eastAsia="宋体" w:cs="宋体"/>
          <w:color w:val="000000"/>
        </w:rPr>
        <w:t>可得乙的密度为</w:t>
      </w:r>
    </w:p>
    <w:p w14:paraId="3E9457E7">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6pt;width:229.9pt;" o:ole="t" filled="f" o:preferrelative="t" stroked="f" coordsize="21600,21600">
            <v:path/>
            <v:fill on="f" focussize="0,0"/>
            <v:stroke on="f" joinstyle="miter"/>
            <v:imagedata r:id="rId83" o:title="eqId50b7270f038f3397c6e11a9ca60d42a3"/>
            <o:lock v:ext="edit" aspectratio="t"/>
            <w10:wrap type="none"/>
            <w10:anchorlock/>
          </v:shape>
          <o:OLEObject Type="Embed" ProgID="Equation.DSMT4" ShapeID="_x0000_i1053" DrawAspect="Content" ObjectID="_1468075753" r:id="rId82">
            <o:LockedField>false</o:LockedField>
          </o:OLEObject>
        </w:object>
      </w:r>
    </w:p>
    <w:p w14:paraId="1BDD3B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由图可知，当沿水平方向切去高度</w:t>
      </w:r>
      <w:r>
        <w:object>
          <v:shape id="_x0000_i105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5" o:title="eqIdd33fff436329cf58f0d40e73b10ab578"/>
            <o:lock v:ext="edit" aspectratio="t"/>
            <w10:wrap type="none"/>
            <w10:anchorlock/>
          </v:shape>
          <o:OLEObject Type="Embed" ProgID="Equation.DSMT4" ShapeID="_x0000_i1054" DrawAspect="Content" ObjectID="_1468075754" r:id="rId84">
            <o:LockedField>false</o:LockedField>
          </o:OLEObject>
        </w:object>
      </w:r>
      <w:r>
        <w:rPr>
          <w:rFonts w:ascii="宋体" w:hAnsi="宋体" w:eastAsia="宋体" w:cs="宋体"/>
          <w:color w:val="000000"/>
        </w:rPr>
        <w:t>时，甲对地面的压强为</w:t>
      </w:r>
      <w:r>
        <w:rPr>
          <w:rFonts w:ascii="Times New Roman" w:hAnsi="Times New Roman" w:eastAsia="Times New Roman" w:cs="Times New Roman"/>
          <w:color w:val="000000"/>
        </w:rPr>
        <w:t>0</w:t>
      </w:r>
      <w:r>
        <w:rPr>
          <w:rFonts w:ascii="宋体" w:hAnsi="宋体" w:eastAsia="宋体" w:cs="宋体"/>
          <w:color w:val="000000"/>
        </w:rPr>
        <w:t>，即可得甲的边长为</w:t>
      </w:r>
      <w:r>
        <w:rPr>
          <w:rFonts w:ascii="Times New Roman" w:hAnsi="Times New Roman" w:eastAsia="Times New Roman" w:cs="Times New Roman"/>
          <w:color w:val="000000"/>
        </w:rPr>
        <w:t>10cm</w:t>
      </w:r>
      <w:r>
        <w:rPr>
          <w:rFonts w:ascii="宋体" w:hAnsi="宋体" w:eastAsia="宋体" w:cs="宋体"/>
          <w:color w:val="000000"/>
        </w:rPr>
        <w:t>，所以甲的体积为</w:t>
      </w:r>
    </w:p>
    <w:p w14:paraId="4A56A723">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9.15pt;width:190.9pt;" o:ole="t" filled="f" o:preferrelative="t" stroked="f" coordsize="21600,21600">
            <v:path/>
            <v:fill on="f" focussize="0,0"/>
            <v:stroke on="f" joinstyle="miter"/>
            <v:imagedata r:id="rId87" o:title="eqId42618ecc607444c6af56ca6ba1532757"/>
            <o:lock v:ext="edit" aspectratio="t"/>
            <w10:wrap type="none"/>
            <w10:anchorlock/>
          </v:shape>
          <o:OLEObject Type="Embed" ProgID="Equation.DSMT4" ShapeID="_x0000_i1055" DrawAspect="Content" ObjectID="_1468075755" r:id="rId86">
            <o:LockedField>false</o:LockedField>
          </o:OLEObject>
        </w:object>
      </w:r>
    </w:p>
    <w:p w14:paraId="27408C18">
      <w:pPr>
        <w:spacing w:line="360" w:lineRule="auto"/>
        <w:jc w:val="left"/>
        <w:textAlignment w:val="center"/>
        <w:rPr>
          <w:rFonts w:ascii="宋体" w:hAnsi="宋体" w:eastAsia="宋体" w:cs="宋体"/>
          <w:color w:val="000000"/>
        </w:rPr>
      </w:pPr>
      <w:r>
        <w:rPr>
          <w:rFonts w:ascii="宋体" w:hAnsi="宋体" w:eastAsia="宋体" w:cs="宋体"/>
          <w:color w:val="000000"/>
        </w:rPr>
        <w:t>根据密度公式</w:t>
      </w:r>
      <w:r>
        <w:object>
          <v:shape id="_x0000_i1056"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89" o:title="eqIda3e8b5e08812f92622f79e7b17a5a78d"/>
            <o:lock v:ext="edit" aspectratio="t"/>
            <w10:wrap type="none"/>
            <w10:anchorlock/>
          </v:shape>
          <o:OLEObject Type="Embed" ProgID="Equation.DSMT4" ShapeID="_x0000_i1056" DrawAspect="Content" ObjectID="_1468075756" r:id="rId88">
            <o:LockedField>false</o:LockedField>
          </o:OLEObject>
        </w:object>
      </w:r>
      <w:r>
        <w:rPr>
          <w:rFonts w:ascii="宋体" w:hAnsi="宋体" w:eastAsia="宋体" w:cs="宋体"/>
          <w:color w:val="000000"/>
        </w:rPr>
        <w:t>可得甲的质量为</w:t>
      </w:r>
    </w:p>
    <w:p w14:paraId="180CABF4">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9.15pt;width:196.15pt;" o:ole="t" filled="f" o:preferrelative="t" stroked="f" coordsize="21600,21600">
            <v:path/>
            <v:fill on="f" focussize="0,0"/>
            <v:stroke on="f" joinstyle="miter"/>
            <v:imagedata r:id="rId91" o:title="eqId9acac1455ade2ad51757d55ecb468abb"/>
            <o:lock v:ext="edit" aspectratio="t"/>
            <w10:wrap type="none"/>
            <w10:anchorlock/>
          </v:shape>
          <o:OLEObject Type="Embed" ProgID="Equation.DSMT4" ShapeID="_x0000_i1057" DrawAspect="Content" ObjectID="_1468075757" r:id="rId90">
            <o:LockedField>false</o:LockedField>
          </o:OLEObject>
        </w:object>
      </w:r>
    </w:p>
    <w:p w14:paraId="2F86E6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宋体" w:hAnsi="宋体" w:eastAsia="宋体" w:cs="宋体"/>
          <w:color w:val="000000"/>
        </w:rPr>
        <w:t>点表示，当甲、乙沿水平方向切去相同高度时，对地面的压强也相等，设此时切去相同的高度为</w:t>
      </w:r>
      <w:r>
        <w:rPr>
          <w:rFonts w:ascii="Times New Roman" w:hAnsi="Times New Roman" w:eastAsia="Times New Roman" w:cs="Times New Roman"/>
          <w:i/>
          <w:color w:val="000000"/>
        </w:rPr>
        <w:t>x</w:t>
      </w:r>
      <w:r>
        <w:rPr>
          <w:rFonts w:ascii="宋体" w:hAnsi="宋体" w:eastAsia="宋体" w:cs="宋体"/>
          <w:color w:val="000000"/>
        </w:rPr>
        <w:t>，则根据公式</w:t>
      </w:r>
      <w:r>
        <w:object>
          <v:shape id="_x0000_i105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0" o:title="eqId4a1515878ecd7c5ad8a55f46e58d62b9"/>
            <o:lock v:ext="edit" aspectratio="t"/>
            <w10:wrap type="none"/>
            <w10:anchorlock/>
          </v:shape>
          <o:OLEObject Type="Embed" ProgID="Equation.DSMT4" ShapeID="_x0000_i1058" DrawAspect="Content" ObjectID="_1468075758" r:id="rId92">
            <o:LockedField>false</o:LockedField>
          </o:OLEObject>
        </w:object>
      </w:r>
      <w:r>
        <w:rPr>
          <w:rFonts w:ascii="宋体" w:hAnsi="宋体" w:eastAsia="宋体" w:cs="宋体"/>
          <w:color w:val="000000"/>
        </w:rPr>
        <w:t>可得等式</w:t>
      </w:r>
    </w:p>
    <w:p w14:paraId="43BE398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127.9pt;" o:ole="t" filled="f" o:preferrelative="t" stroked="f" coordsize="21600,21600">
            <v:path/>
            <v:fill on="f" focussize="0,0"/>
            <v:stroke on="f" joinstyle="miter"/>
            <v:imagedata r:id="rId94" o:title="eqId47d00e328e196131e8b453b07d6f1c08"/>
            <o:lock v:ext="edit" aspectratio="t"/>
            <w10:wrap type="none"/>
            <w10:anchorlock/>
          </v:shape>
          <o:OLEObject Type="Embed" ProgID="Equation.DSMT4" ShapeID="_x0000_i1059" DrawAspect="Content" ObjectID="_1468075759" r:id="rId93">
            <o:LockedField>false</o:LockedField>
          </o:OLEObject>
        </w:object>
      </w:r>
    </w:p>
    <w:p w14:paraId="3D778ABF">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0D03BC6D">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pt;width:340pt;" o:ole="t" filled="f" o:preferrelative="t" stroked="f" coordsize="21600,21600">
            <v:path/>
            <v:fill on="f" focussize="0,0"/>
            <v:stroke on="f" joinstyle="miter"/>
            <v:imagedata r:id="rId96" o:title="eqId801beb7a24ebd23ba80d749e26420e6a"/>
            <o:lock v:ext="edit" aspectratio="t"/>
            <w10:wrap type="none"/>
            <w10:anchorlock/>
          </v:shape>
          <o:OLEObject Type="Embed" ProgID="Equation.DSMT4" ShapeID="_x0000_i1060" DrawAspect="Content" ObjectID="_1468075760" r:id="rId95">
            <o:LockedField>false</o:LockedField>
          </o:OLEObject>
        </w:object>
      </w:r>
    </w:p>
    <w:p w14:paraId="5543EEF1">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004D0485">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3.9pt;width:79.15pt;" o:ole="t" filled="f" o:preferrelative="t" stroked="f" coordsize="21600,21600">
            <v:path/>
            <v:fill on="f" focussize="0,0"/>
            <v:stroke on="f" joinstyle="miter"/>
            <v:imagedata r:id="rId98" o:title="eqIda7a2ba4725f3ad270242882b566a105b"/>
            <o:lock v:ext="edit" aspectratio="t"/>
            <w10:wrap type="none"/>
            <w10:anchorlock/>
          </v:shape>
          <o:OLEObject Type="Embed" ProgID="Equation.DSMT4" ShapeID="_x0000_i1061" DrawAspect="Content" ObjectID="_1468075761" r:id="rId97">
            <o:LockedField>false</o:LockedField>
          </o:OLEObject>
        </w:object>
      </w:r>
    </w:p>
    <w:p w14:paraId="5A1538E8">
      <w:pPr>
        <w:spacing w:line="360" w:lineRule="auto"/>
        <w:jc w:val="left"/>
        <w:textAlignment w:val="center"/>
        <w:rPr>
          <w:rFonts w:ascii="宋体" w:hAnsi="宋体" w:eastAsia="宋体" w:cs="宋体"/>
          <w:color w:val="000000"/>
        </w:rPr>
      </w:pPr>
      <w:r>
        <w:rPr>
          <w:rFonts w:ascii="宋体" w:hAnsi="宋体" w:eastAsia="宋体" w:cs="宋体"/>
          <w:color w:val="000000"/>
        </w:rPr>
        <w:t>所以图中</w:t>
      </w:r>
      <w:r>
        <w:rPr>
          <w:rFonts w:ascii="Times New Roman" w:hAnsi="Times New Roman" w:eastAsia="Times New Roman" w:cs="Times New Roman"/>
          <w:i/>
          <w:color w:val="000000"/>
        </w:rPr>
        <w:t>A</w:t>
      </w:r>
      <w:r>
        <w:rPr>
          <w:rFonts w:ascii="宋体" w:hAnsi="宋体" w:eastAsia="宋体" w:cs="宋体"/>
          <w:color w:val="000000"/>
        </w:rPr>
        <w:t>点横坐标是</w:t>
      </w:r>
      <w:r>
        <w:rPr>
          <w:rFonts w:ascii="Times New Roman" w:hAnsi="Times New Roman" w:eastAsia="Times New Roman" w:cs="Times New Roman"/>
          <w:color w:val="000000"/>
        </w:rPr>
        <w:t>4</w:t>
      </w:r>
      <w:r>
        <w:rPr>
          <w:rFonts w:ascii="宋体" w:hAnsi="宋体" w:eastAsia="宋体" w:cs="宋体"/>
          <w:color w:val="000000"/>
        </w:rPr>
        <w:t>。</w:t>
      </w:r>
    </w:p>
    <w:p w14:paraId="057F5C63">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三、作图与简答题（共</w:t>
      </w:r>
      <w:r>
        <w:rPr>
          <w:rFonts w:ascii="Times New Roman" w:hAnsi="Times New Roman" w:eastAsia="Times New Roman" w:cs="Times New Roman"/>
          <w:b/>
          <w:color w:val="000000"/>
          <w:sz w:val="24"/>
        </w:rPr>
        <w:t>8</w:t>
      </w:r>
      <w:r>
        <w:rPr>
          <w:rFonts w:ascii="宋体" w:hAnsi="宋体" w:eastAsia="宋体" w:cs="宋体"/>
          <w:b/>
          <w:color w:val="000000"/>
          <w:sz w:val="24"/>
        </w:rPr>
        <w:t>分。请把答案直接填写在答题卡相应的位置上。）</w:t>
      </w:r>
    </w:p>
    <w:p w14:paraId="554879AA">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请在图中画出冰墩墩所受重力的示意图（</w:t>
      </w:r>
      <w:r>
        <w:rPr>
          <w:rFonts w:ascii="Times New Roman" w:hAnsi="Times New Roman" w:eastAsia="Times New Roman" w:cs="Times New Roman"/>
          <w:i/>
          <w:color w:val="000000"/>
        </w:rPr>
        <w:t>O</w:t>
      </w:r>
      <w:r>
        <w:rPr>
          <w:rFonts w:ascii="宋体" w:hAnsi="宋体" w:eastAsia="宋体" w:cs="宋体"/>
          <w:color w:val="000000"/>
        </w:rPr>
        <w:t>点为重心）。</w:t>
      </w:r>
    </w:p>
    <w:p w14:paraId="0CC31DBB">
      <w:pPr>
        <w:spacing w:line="360" w:lineRule="auto"/>
        <w:jc w:val="left"/>
        <w:textAlignment w:val="center"/>
        <w:rPr>
          <w:color w:val="000000"/>
        </w:rPr>
      </w:pPr>
      <w:r>
        <w:rPr>
          <w:rFonts w:ascii="宋体" w:hAnsi="宋体" w:eastAsia="宋体" w:cs="宋体"/>
          <w:color w:val="000000"/>
        </w:rPr>
        <w:drawing>
          <wp:inline distT="0" distB="0" distL="114300" distR="114300">
            <wp:extent cx="1390650" cy="13906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390650" cy="1390650"/>
                    </a:xfrm>
                    <a:prstGeom prst="rect">
                      <a:avLst/>
                    </a:prstGeom>
                  </pic:spPr>
                </pic:pic>
              </a:graphicData>
            </a:graphic>
          </wp:inline>
        </w:drawing>
      </w:r>
    </w:p>
    <w:p w14:paraId="4918077E">
      <w:pPr>
        <w:spacing w:line="360" w:lineRule="auto"/>
        <w:textAlignment w:val="center"/>
        <w:rPr>
          <w:color w:val="000000"/>
        </w:rPr>
      </w:pPr>
      <w:r>
        <w:rPr>
          <w:color w:val="2E75B6"/>
        </w:rPr>
        <w:t>【答案】</w:t>
      </w:r>
      <w:r>
        <w:rPr>
          <w:color w:val="000000"/>
        </w:rPr>
        <w:drawing>
          <wp:inline distT="0" distB="0" distL="114300" distR="114300">
            <wp:extent cx="1190625" cy="13906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190625" cy="1390650"/>
                    </a:xfrm>
                    <a:prstGeom prst="rect">
                      <a:avLst/>
                    </a:prstGeom>
                  </pic:spPr>
                </pic:pic>
              </a:graphicData>
            </a:graphic>
          </wp:inline>
        </w:drawing>
      </w:r>
    </w:p>
    <w:p w14:paraId="617E928D">
      <w:pPr>
        <w:spacing w:line="360" w:lineRule="auto"/>
        <w:textAlignment w:val="center"/>
        <w:rPr>
          <w:color w:val="000000"/>
        </w:rPr>
      </w:pPr>
      <w:r>
        <w:rPr>
          <w:color w:val="2E75B6"/>
        </w:rPr>
        <w:t>【解析】</w:t>
      </w:r>
    </w:p>
    <w:p w14:paraId="61C7643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重力的方向是竖直向下的，作用点为</w:t>
      </w:r>
      <w:r>
        <w:rPr>
          <w:rFonts w:ascii="Times New Roman" w:hAnsi="Times New Roman" w:eastAsia="Times New Roman" w:cs="Times New Roman"/>
          <w:i/>
          <w:color w:val="000000"/>
        </w:rPr>
        <w:t>O</w:t>
      </w:r>
      <w:r>
        <w:rPr>
          <w:rFonts w:ascii="宋体" w:hAnsi="宋体" w:eastAsia="宋体" w:cs="宋体"/>
          <w:color w:val="000000"/>
        </w:rPr>
        <w:t>点，故过</w:t>
      </w:r>
      <w:r>
        <w:rPr>
          <w:rFonts w:ascii="Times New Roman" w:hAnsi="Times New Roman" w:eastAsia="Times New Roman" w:cs="Times New Roman"/>
          <w:i/>
          <w:color w:val="000000"/>
        </w:rPr>
        <w:t>O</w:t>
      </w:r>
      <w:r>
        <w:rPr>
          <w:rFonts w:ascii="宋体" w:hAnsi="宋体" w:eastAsia="宋体" w:cs="宋体"/>
          <w:color w:val="000000"/>
        </w:rPr>
        <w:t>竖直向下作线段，在线段的末尾标箭头表示重力的方向，并标出</w:t>
      </w:r>
      <w:r>
        <w:rPr>
          <w:rFonts w:ascii="Times New Roman" w:hAnsi="Times New Roman" w:eastAsia="Times New Roman" w:cs="Times New Roman"/>
          <w:i/>
          <w:color w:val="000000"/>
        </w:rPr>
        <w:t>G</w:t>
      </w:r>
      <w:r>
        <w:rPr>
          <w:rFonts w:ascii="宋体" w:hAnsi="宋体" w:eastAsia="宋体" w:cs="宋体"/>
          <w:color w:val="000000"/>
        </w:rPr>
        <w:t>，作图如下</w:t>
      </w:r>
    </w:p>
    <w:p w14:paraId="39E9FA9B">
      <w:pPr>
        <w:spacing w:line="360" w:lineRule="auto"/>
        <w:jc w:val="left"/>
        <w:textAlignment w:val="center"/>
        <w:rPr>
          <w:color w:val="000000"/>
        </w:rPr>
      </w:pPr>
      <w:r>
        <w:rPr>
          <w:color w:val="000000"/>
        </w:rPr>
        <w:drawing>
          <wp:inline distT="0" distB="0" distL="114300" distR="114300">
            <wp:extent cx="1152525" cy="134302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152525" cy="1343025"/>
                    </a:xfrm>
                    <a:prstGeom prst="rect">
                      <a:avLst/>
                    </a:prstGeom>
                  </pic:spPr>
                </pic:pic>
              </a:graphicData>
            </a:graphic>
          </wp:inline>
        </w:drawing>
      </w:r>
    </w:p>
    <w:p w14:paraId="134F5CB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请在图中画出入射光线通过透镜后的折射光线。</w:t>
      </w:r>
    </w:p>
    <w:p w14:paraId="45B1022E">
      <w:pPr>
        <w:spacing w:line="360" w:lineRule="auto"/>
        <w:jc w:val="left"/>
        <w:textAlignment w:val="center"/>
        <w:rPr>
          <w:color w:val="000000"/>
        </w:rPr>
      </w:pPr>
      <w:r>
        <w:rPr>
          <w:color w:val="000000"/>
        </w:rPr>
        <w:drawing>
          <wp:inline distT="0" distB="0" distL="114300" distR="114300">
            <wp:extent cx="2009775" cy="10287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2009775" cy="1028700"/>
                    </a:xfrm>
                    <a:prstGeom prst="rect">
                      <a:avLst/>
                    </a:prstGeom>
                  </pic:spPr>
                </pic:pic>
              </a:graphicData>
            </a:graphic>
          </wp:inline>
        </w:drawing>
      </w:r>
    </w:p>
    <w:p w14:paraId="32810423">
      <w:pPr>
        <w:spacing w:line="360" w:lineRule="auto"/>
        <w:textAlignment w:val="center"/>
        <w:rPr>
          <w:color w:val="000000"/>
        </w:rPr>
      </w:pPr>
      <w:r>
        <w:rPr>
          <w:color w:val="2E75B6"/>
        </w:rPr>
        <w:t>【答案】</w:t>
      </w:r>
      <w:r>
        <w:rPr>
          <w:color w:val="000000"/>
        </w:rPr>
        <w:drawing>
          <wp:inline distT="0" distB="0" distL="114300" distR="114300">
            <wp:extent cx="2200275" cy="118110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2200275" cy="1181100"/>
                    </a:xfrm>
                    <a:prstGeom prst="rect">
                      <a:avLst/>
                    </a:prstGeom>
                  </pic:spPr>
                </pic:pic>
              </a:graphicData>
            </a:graphic>
          </wp:inline>
        </w:drawing>
      </w:r>
    </w:p>
    <w:p w14:paraId="6389DB83">
      <w:pPr>
        <w:spacing w:line="360" w:lineRule="auto"/>
        <w:textAlignment w:val="center"/>
        <w:rPr>
          <w:color w:val="000000"/>
        </w:rPr>
      </w:pPr>
      <w:r>
        <w:rPr>
          <w:color w:val="2E75B6"/>
        </w:rPr>
        <w:t>【解析】</w:t>
      </w:r>
    </w:p>
    <w:p w14:paraId="3DA797D0">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对于凸透镜，过光心的光线经凸透镜后方向不变；平行于主光轴的光线经凸透镜折射后折射光线通过焦点，如图所示：</w:t>
      </w:r>
    </w:p>
    <w:p w14:paraId="784999B6">
      <w:pPr>
        <w:spacing w:line="360" w:lineRule="auto"/>
        <w:jc w:val="left"/>
        <w:textAlignment w:val="center"/>
        <w:rPr>
          <w:color w:val="000000"/>
        </w:rPr>
      </w:pPr>
      <w:r>
        <w:rPr>
          <w:color w:val="000000"/>
        </w:rPr>
        <w:drawing>
          <wp:inline distT="0" distB="0" distL="114300" distR="114300">
            <wp:extent cx="2200275" cy="11811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2200275" cy="1181100"/>
                    </a:xfrm>
                    <a:prstGeom prst="rect">
                      <a:avLst/>
                    </a:prstGeom>
                  </pic:spPr>
                </pic:pic>
              </a:graphicData>
            </a:graphic>
          </wp:inline>
        </w:drawing>
      </w:r>
    </w:p>
    <w:p w14:paraId="463A1ADE">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勤洗手是良好的卫生习惯。在七步洗手法“内、外、夹、弓、大、立、腕”字诀中，“夹”是指洗掌侧指缝时，掌心相对，双手交叉沿指缝相互揉搓，如图所示。当手指稍用力“夹”时，清洗效果会更好；洗手后为了让手快点干，文明的做法是双手靠拢并朝着洗手池用力甩。请用所学的物理知识分析说明上述两种做法的理由。</w:t>
      </w:r>
    </w:p>
    <w:p w14:paraId="19E9FE6C">
      <w:pPr>
        <w:spacing w:line="360" w:lineRule="auto"/>
        <w:jc w:val="left"/>
        <w:textAlignment w:val="center"/>
        <w:rPr>
          <w:color w:val="000000"/>
        </w:rPr>
      </w:pPr>
      <w:r>
        <w:rPr>
          <w:color w:val="000000"/>
        </w:rPr>
        <w:drawing>
          <wp:inline distT="0" distB="0" distL="114300" distR="114300">
            <wp:extent cx="1552575" cy="1552575"/>
            <wp:effectExtent l="0" t="0" r="9525"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552575" cy="1552575"/>
                    </a:xfrm>
                    <a:prstGeom prst="rect">
                      <a:avLst/>
                    </a:prstGeom>
                  </pic:spPr>
                </pic:pic>
              </a:graphicData>
            </a:graphic>
          </wp:inline>
        </w:drawing>
      </w:r>
      <w:r>
        <w:rPr>
          <w:color w:val="000000"/>
        </w:rPr>
        <w:br w:type="textWrapping"/>
      </w:r>
    </w:p>
    <w:p w14:paraId="2B8C943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见解析</w:t>
      </w:r>
    </w:p>
    <w:p w14:paraId="73D2F1EC">
      <w:pPr>
        <w:spacing w:line="360" w:lineRule="auto"/>
        <w:textAlignment w:val="center"/>
        <w:rPr>
          <w:color w:val="000000"/>
        </w:rPr>
      </w:pPr>
      <w:r>
        <w:rPr>
          <w:color w:val="2E75B6"/>
        </w:rPr>
        <w:t>【解析】</w:t>
      </w:r>
    </w:p>
    <w:p w14:paraId="5001714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）“夹”是指洗掌侧指缝时，掌心相对，双手交叉沿指缝相互揉搓，当手指稍用力“夹”时，增大压力从而增大摩擦力，清洗效果会更好。</w:t>
      </w:r>
    </w:p>
    <w:p w14:paraId="5646AD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）双手靠拢并朝着洗手池用力甩，利用水的惯性保持静止，水和手分开，而且双手靠拢，是增大了水的质量，从而增大了水的惯性，水和手更容易分离，手更容易甩干。</w:t>
      </w:r>
    </w:p>
    <w:p w14:paraId="5F1A70B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四、实验与探究题（共</w:t>
      </w:r>
      <w:r>
        <w:rPr>
          <w:rFonts w:ascii="Times New Roman" w:hAnsi="Times New Roman" w:eastAsia="Times New Roman" w:cs="Times New Roman"/>
          <w:b/>
          <w:color w:val="000000"/>
          <w:sz w:val="24"/>
        </w:rPr>
        <w:t>20</w:t>
      </w:r>
      <w:r>
        <w:rPr>
          <w:rFonts w:ascii="宋体" w:hAnsi="宋体" w:eastAsia="宋体" w:cs="宋体"/>
          <w:b/>
          <w:color w:val="000000"/>
          <w:sz w:val="24"/>
        </w:rPr>
        <w:t>分。请把答案直接填写在答题卡相应的位置上。）</w:t>
      </w:r>
    </w:p>
    <w:p w14:paraId="4A8CA32D">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）图甲是某物质熔化时</w:t>
      </w:r>
      <w:r>
        <w:rPr>
          <w:rFonts w:ascii="宋体" w:hAnsi="宋体" w:eastAsia="宋体" w:cs="宋体"/>
          <w:color w:val="000000"/>
          <w:position w:val="0"/>
        </w:rPr>
        <w:drawing>
          <wp:inline distT="0" distB="0" distL="114300" distR="114300">
            <wp:extent cx="133350" cy="177800"/>
            <wp:effectExtent l="0" t="0" r="0" b="13335"/>
            <wp:docPr id="932092087" name="图片 93209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92087" name="图片 932092087"/>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温度变化曲线，由图可知，该物质属于______（选填“晶体”或“非晶体”），图中</w:t>
      </w:r>
      <w:r>
        <w:rPr>
          <w:rFonts w:ascii="Times New Roman" w:hAnsi="Times New Roman" w:eastAsia="Times New Roman" w:cs="Times New Roman"/>
          <w:i/>
          <w:color w:val="000000"/>
        </w:rPr>
        <w:t>A</w:t>
      </w:r>
      <w:r>
        <w:rPr>
          <w:rFonts w:ascii="宋体" w:hAnsi="宋体" w:eastAsia="宋体" w:cs="宋体"/>
          <w:color w:val="000000"/>
        </w:rPr>
        <w:t>点对应的温度如图乙温度计所示，读数为______</w:t>
      </w:r>
      <w:r>
        <w:rPr>
          <w:rFonts w:ascii="Times New Roman" w:hAnsi="Times New Roman" w:eastAsia="Times New Roman" w:cs="Times New Roman"/>
          <w:color w:val="000000"/>
        </w:rPr>
        <w:t>℃</w:t>
      </w:r>
      <w:r>
        <w:rPr>
          <w:rFonts w:ascii="宋体" w:hAnsi="宋体" w:eastAsia="宋体" w:cs="宋体"/>
          <w:color w:val="000000"/>
        </w:rPr>
        <w:t>；</w:t>
      </w:r>
    </w:p>
    <w:p w14:paraId="1E9F168F">
      <w:pPr>
        <w:spacing w:line="360" w:lineRule="auto"/>
        <w:jc w:val="left"/>
        <w:textAlignment w:val="center"/>
        <w:rPr>
          <w:color w:val="000000"/>
        </w:rPr>
      </w:pPr>
      <w:r>
        <w:rPr>
          <w:rFonts w:ascii="宋体" w:hAnsi="宋体" w:eastAsia="宋体" w:cs="宋体"/>
          <w:color w:val="000000"/>
        </w:rPr>
        <w:drawing>
          <wp:inline distT="0" distB="0" distL="114300" distR="114300">
            <wp:extent cx="4133850" cy="1181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4133850" cy="1181100"/>
                    </a:xfrm>
                    <a:prstGeom prst="rect">
                      <a:avLst/>
                    </a:prstGeom>
                  </pic:spPr>
                </pic:pic>
              </a:graphicData>
            </a:graphic>
          </wp:inline>
        </w:drawing>
      </w:r>
      <w:r>
        <w:rPr>
          <w:rFonts w:ascii="宋体" w:hAnsi="宋体" w:eastAsia="宋体" w:cs="宋体"/>
          <w:color w:val="000000"/>
        </w:rPr>
        <w:br w:type="textWrapping"/>
      </w:r>
    </w:p>
    <w:p w14:paraId="1766B8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）图丙是“探究平面镜成像的特点”的实验装置，该实验用______分别测量蜡烛和它的像到玻璃板的距离。当蜡烛向玻璃板靠近时，像的大小______（选填“变大”“变小”或“不变”）；</w:t>
      </w:r>
    </w:p>
    <w:p w14:paraId="2D48BB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）图丁所示，两容器中的电阻丝串联接到电源两端，是为了探究电流产生的热量与______的关系，通电一段时间后，______侧</w:t>
      </w:r>
      <w:r>
        <w:rPr>
          <w:rFonts w:ascii="Times New Roman" w:hAnsi="Times New Roman" w:eastAsia="Times New Roman" w:cs="Times New Roman"/>
          <w:color w:val="000000"/>
        </w:rPr>
        <w:t>U</w:t>
      </w:r>
      <w:r>
        <w:rPr>
          <w:rFonts w:ascii="宋体" w:hAnsi="宋体" w:eastAsia="宋体" w:cs="宋体"/>
          <w:color w:val="000000"/>
        </w:rPr>
        <w:t>形管中液面高度的变化较大。</w:t>
      </w:r>
    </w:p>
    <w:p w14:paraId="3A05E82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晶体</w:t>
      </w:r>
      <w:r>
        <w:rPr>
          <w:color w:val="000000"/>
        </w:rPr>
        <w:t xml:space="preserve">    ②. </w:t>
      </w:r>
      <w:r>
        <w:rPr>
          <w:rFonts w:ascii="Times New Roman" w:hAnsi="Times New Roman" w:eastAsia="Times New Roman" w:cs="Times New Roman"/>
          <w:color w:val="000000"/>
        </w:rPr>
        <w:t>49</w:t>
      </w:r>
      <w:r>
        <w:rPr>
          <w:color w:val="000000"/>
        </w:rPr>
        <w:t xml:space="preserve">    ③. </w:t>
      </w:r>
      <w:r>
        <w:rPr>
          <w:rFonts w:ascii="宋体" w:hAnsi="宋体" w:eastAsia="宋体" w:cs="宋体"/>
          <w:color w:val="000000"/>
        </w:rPr>
        <w:t>刻度尺</w:t>
      </w:r>
      <w:r>
        <w:rPr>
          <w:color w:val="000000"/>
        </w:rPr>
        <w:t xml:space="preserve">    ④. </w:t>
      </w:r>
      <w:r>
        <w:rPr>
          <w:rFonts w:ascii="宋体" w:hAnsi="宋体" w:eastAsia="宋体" w:cs="宋体"/>
          <w:color w:val="000000"/>
        </w:rPr>
        <w:t>不变</w:t>
      </w:r>
      <w:r>
        <w:rPr>
          <w:color w:val="000000"/>
        </w:rPr>
        <w:t xml:space="preserve">    ⑤. </w:t>
      </w:r>
      <w:r>
        <w:rPr>
          <w:rFonts w:ascii="宋体" w:hAnsi="宋体" w:eastAsia="宋体" w:cs="宋体"/>
          <w:color w:val="000000"/>
        </w:rPr>
        <w:t>电阻</w:t>
      </w:r>
      <w:r>
        <w:rPr>
          <w:color w:val="000000"/>
        </w:rPr>
        <w:t xml:space="preserve">    ⑥. </w:t>
      </w:r>
      <w:r>
        <w:rPr>
          <w:rFonts w:ascii="宋体" w:hAnsi="宋体" w:eastAsia="宋体" w:cs="宋体"/>
          <w:color w:val="000000"/>
        </w:rPr>
        <w:t>右</w:t>
      </w:r>
    </w:p>
    <w:p w14:paraId="11A71942">
      <w:pPr>
        <w:spacing w:line="360" w:lineRule="auto"/>
        <w:textAlignment w:val="center"/>
        <w:rPr>
          <w:color w:val="000000"/>
        </w:rPr>
      </w:pPr>
      <w:r>
        <w:rPr>
          <w:color w:val="2E75B6"/>
        </w:rPr>
        <w:t>【解析】</w:t>
      </w:r>
    </w:p>
    <w:p w14:paraId="3B90DD4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由图甲可知，该物质熔化时温度保持不变，所以该物质有固定</w:t>
      </w:r>
      <w:r>
        <w:rPr>
          <w:rFonts w:ascii="宋体" w:hAnsi="宋体" w:eastAsia="宋体" w:cs="宋体"/>
          <w:color w:val="000000"/>
          <w:position w:val="0"/>
        </w:rPr>
        <w:drawing>
          <wp:inline distT="0" distB="0" distL="114300" distR="114300">
            <wp:extent cx="133350" cy="177800"/>
            <wp:effectExtent l="0" t="0" r="0" b="13335"/>
            <wp:docPr id="932092088" name="图片 93209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92088" name="图片 932092088"/>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熔点，是晶体。</w:t>
      </w:r>
    </w:p>
    <w:p w14:paraId="6FDC5E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由图乙可知，该温度计分度值为</w:t>
      </w:r>
      <w:r>
        <w:rPr>
          <w:rFonts w:ascii="Times New Roman" w:hAnsi="Times New Roman" w:eastAsia="Times New Roman" w:cs="Times New Roman"/>
          <w:color w:val="000000"/>
        </w:rPr>
        <w:t>1℃</w:t>
      </w:r>
      <w:r>
        <w:rPr>
          <w:rFonts w:ascii="宋体" w:hAnsi="宋体" w:eastAsia="宋体" w:cs="宋体"/>
          <w:color w:val="000000"/>
        </w:rPr>
        <w:t>，液柱所在位置的示数为</w:t>
      </w:r>
      <w:r>
        <w:rPr>
          <w:rFonts w:ascii="Times New Roman" w:hAnsi="Times New Roman" w:eastAsia="Times New Roman" w:cs="Times New Roman"/>
          <w:color w:val="000000"/>
        </w:rPr>
        <w:t>49℃</w:t>
      </w:r>
      <w:r>
        <w:rPr>
          <w:rFonts w:ascii="宋体" w:hAnsi="宋体" w:eastAsia="宋体" w:cs="宋体"/>
          <w:color w:val="000000"/>
        </w:rPr>
        <w:t>。</w:t>
      </w:r>
    </w:p>
    <w:p w14:paraId="16E9D9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探究平面镜成像的特点为了研究像距和物距的关系，用刻度尺分别测量蜡烛和它的像到玻璃板的距离，即为物距和像距；</w:t>
      </w:r>
    </w:p>
    <w:p w14:paraId="3712B3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由平面镜成像规律可知，像与实物大小相等，当蜡烛向玻璃板靠近时，实物大小不变，所以像的大小不变。</w:t>
      </w:r>
    </w:p>
    <w:p w14:paraId="116CBA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由图丁可知，两容器中的电阻丝串联接到电源两端，通过两个电阻丝的电流相等，两个电阻丝的电阻不同，所以可以探究电流产生的热量与电阻的关系；由</w:t>
      </w:r>
      <w:r>
        <w:object>
          <v:shape id="_x0000_i106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7" o:title="eqId375ef653724aa183fabcccb45b9b507d"/>
            <o:lock v:ext="edit" aspectratio="t"/>
            <w10:wrap type="none"/>
            <w10:anchorlock/>
          </v:shape>
          <o:OLEObject Type="Embed" ProgID="Equation.DSMT4" ShapeID="_x0000_i1062" DrawAspect="Content" ObjectID="_1468075762" r:id="rId106">
            <o:LockedField>false</o:LockedField>
          </o:OLEObject>
        </w:object>
      </w:r>
      <w:r>
        <w:rPr>
          <w:rFonts w:ascii="宋体" w:hAnsi="宋体" w:eastAsia="宋体" w:cs="宋体"/>
          <w:color w:val="000000"/>
        </w:rPr>
        <w:t>可知，在电流相同下，通电一段时间后，电阻大的右侧产生的热量多，右侧</w:t>
      </w:r>
      <w:r>
        <w:rPr>
          <w:rFonts w:ascii="Times New Roman" w:hAnsi="Times New Roman" w:eastAsia="Times New Roman" w:cs="Times New Roman"/>
          <w:color w:val="000000"/>
        </w:rPr>
        <w:t>U</w:t>
      </w:r>
      <w:r>
        <w:rPr>
          <w:rFonts w:ascii="宋体" w:hAnsi="宋体" w:eastAsia="宋体" w:cs="宋体"/>
          <w:color w:val="000000"/>
        </w:rPr>
        <w:t>形管中液面高度的变化较大。</w:t>
      </w:r>
    </w:p>
    <w:p w14:paraId="67A63817">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实验小组的同学利用学过的物理知识测定一块吊坠的密度。</w:t>
      </w:r>
    </w:p>
    <w:p w14:paraId="7EDED9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）把天平放在水平桌面上，将游码调到标尺左端______处时，发现指针偏向分度盘的左侧，此时应向______调节平衡螺母，使横梁平衡；</w:t>
      </w:r>
    </w:p>
    <w:p w14:paraId="6D6566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）将吊坠放在天平左盘中，向右盘中加砝码并调节游码直到横梁平衡。此时，右盘中的砝码和游码的位置如图甲所示，则吊坠的质量是______</w:t>
      </w:r>
      <w:r>
        <w:rPr>
          <w:rFonts w:ascii="Times New Roman" w:hAnsi="Times New Roman" w:eastAsia="Times New Roman" w:cs="Times New Roman"/>
          <w:color w:val="000000"/>
        </w:rPr>
        <w:t>g</w:t>
      </w:r>
      <w:r>
        <w:rPr>
          <w:rFonts w:ascii="宋体" w:hAnsi="宋体" w:eastAsia="宋体" w:cs="宋体"/>
          <w:color w:val="000000"/>
        </w:rPr>
        <w:t>；</w:t>
      </w:r>
    </w:p>
    <w:p w14:paraId="6E7A9C5C">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44320"/>
            <wp:effectExtent l="0" t="0" r="0" b="1778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5238750" cy="1544940"/>
                    </a:xfrm>
                    <a:prstGeom prst="rect">
                      <a:avLst/>
                    </a:prstGeom>
                  </pic:spPr>
                </pic:pic>
              </a:graphicData>
            </a:graphic>
          </wp:inline>
        </w:drawing>
      </w:r>
      <w:r>
        <w:rPr>
          <w:rFonts w:ascii="宋体" w:hAnsi="宋体" w:eastAsia="宋体" w:cs="宋体"/>
          <w:color w:val="000000"/>
        </w:rPr>
        <w:br w:type="textWrapping"/>
      </w:r>
    </w:p>
    <w:p w14:paraId="65606A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）往量筒中倒入</w:t>
      </w:r>
      <w:r>
        <w:rPr>
          <w:rFonts w:ascii="Times New Roman" w:hAnsi="Times New Roman" w:eastAsia="Times New Roman" w:cs="Times New Roman"/>
          <w:color w:val="000000"/>
        </w:rPr>
        <w:t>50mL</w:t>
      </w:r>
      <w:r>
        <w:rPr>
          <w:rFonts w:ascii="宋体" w:hAnsi="宋体" w:eastAsia="宋体" w:cs="宋体"/>
          <w:color w:val="000000"/>
        </w:rPr>
        <w:t>水，将吊坠浸没在水中，液面位置如图乙所示，则吊坠的密度是______</w:t>
      </w:r>
      <w:r>
        <w:object>
          <v:shape id="_x0000_i1063"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110" o:title="eqIdf510da85ef3323f59307624ca8b0d675"/>
            <o:lock v:ext="edit" aspectratio="t"/>
            <w10:wrap type="none"/>
            <w10:anchorlock/>
          </v:shape>
          <o:OLEObject Type="Embed" ProgID="Equation.DSMT4" ShapeID="_x0000_i1063" DrawAspect="Content" ObjectID="_1468075763" r:id="rId109">
            <o:LockedField>false</o:LockedField>
          </o:OLEObject>
        </w:object>
      </w:r>
      <w:r>
        <w:rPr>
          <w:rFonts w:ascii="宋体" w:hAnsi="宋体" w:eastAsia="宋体" w:cs="宋体"/>
          <w:color w:val="000000"/>
        </w:rPr>
        <w:t>；</w:t>
      </w:r>
    </w:p>
    <w:p w14:paraId="5D72BA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）整理实验器材时发现，使用的砝码有磨损，则测得的密度值偏______；</w:t>
      </w:r>
    </w:p>
    <w:p w14:paraId="465C4BA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）实验小组讨论后，不用砝码，只利用天平、两个相同的烧杯、量筒和水也能测出吊坠的密度。请将实验步骤补充完整。</w:t>
      </w:r>
    </w:p>
    <w:p w14:paraId="618E9323">
      <w:pPr>
        <w:spacing w:line="360" w:lineRule="auto"/>
        <w:jc w:val="left"/>
        <w:textAlignment w:val="center"/>
        <w:rPr>
          <w:rFonts w:ascii="宋体" w:hAnsi="宋体" w:eastAsia="宋体" w:cs="宋体"/>
          <w:color w:val="000000"/>
        </w:rPr>
      </w:pPr>
      <w:r>
        <w:rPr>
          <w:rFonts w:ascii="宋体" w:hAnsi="宋体" w:eastAsia="宋体" w:cs="宋体"/>
          <w:color w:val="000000"/>
        </w:rPr>
        <w:t>①在两个烧杯中倒入等量的水，分别放在已调平衡的天平的左右盘中如图丙所示；</w:t>
      </w:r>
    </w:p>
    <w:p w14:paraId="2749EC49">
      <w:pPr>
        <w:spacing w:line="360" w:lineRule="auto"/>
        <w:jc w:val="left"/>
        <w:textAlignment w:val="center"/>
        <w:rPr>
          <w:rFonts w:ascii="宋体" w:hAnsi="宋体" w:eastAsia="宋体" w:cs="宋体"/>
          <w:color w:val="000000"/>
        </w:rPr>
      </w:pPr>
      <w:r>
        <w:rPr>
          <w:rFonts w:ascii="宋体" w:hAnsi="宋体" w:eastAsia="宋体" w:cs="宋体"/>
          <w:color w:val="000000"/>
        </w:rPr>
        <w:t>②将拴着细线的吊坠浸没在左盘烧杯的水中（不碰烧杯底），用量筒向右盘的烧杯中加水到</w:t>
      </w:r>
      <w:r>
        <w:rPr>
          <w:rFonts w:ascii="Times New Roman" w:hAnsi="Times New Roman" w:eastAsia="Times New Roman" w:cs="Times New Roman"/>
          <w:i/>
          <w:color w:val="000000"/>
        </w:rPr>
        <w:t>A</w:t>
      </w:r>
      <w:r>
        <w:rPr>
          <w:rFonts w:ascii="宋体" w:hAnsi="宋体" w:eastAsia="宋体" w:cs="宋体"/>
          <w:color w:val="000000"/>
        </w:rPr>
        <w:t>处时横梁平衡，记下加水的体积为</w:t>
      </w:r>
      <w:r>
        <w:object>
          <v:shape id="_x0000_i106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2" o:title="eqIdc4764374bd2fb78e59cd0b283637baeb"/>
            <o:lock v:ext="edit" aspectratio="t"/>
            <w10:wrap type="none"/>
            <w10:anchorlock/>
          </v:shape>
          <o:OLEObject Type="Embed" ProgID="Equation.DSMT4" ShapeID="_x0000_i1064" DrawAspect="Content" ObjectID="_1468075764" r:id="rId111">
            <o:LockedField>false</o:LockedField>
          </o:OLEObject>
        </w:object>
      </w:r>
      <w:r>
        <w:rPr>
          <w:rFonts w:ascii="宋体" w:hAnsi="宋体" w:eastAsia="宋体" w:cs="宋体"/>
          <w:color w:val="000000"/>
        </w:rPr>
        <w:t>，如图丁所示；</w:t>
      </w:r>
    </w:p>
    <w:p w14:paraId="05A1C84A">
      <w:pPr>
        <w:spacing w:line="360" w:lineRule="auto"/>
        <w:jc w:val="left"/>
        <w:textAlignment w:val="center"/>
        <w:rPr>
          <w:rFonts w:ascii="宋体" w:hAnsi="宋体" w:eastAsia="宋体" w:cs="宋体"/>
          <w:color w:val="000000"/>
        </w:rPr>
      </w:pPr>
      <w:r>
        <w:rPr>
          <w:rFonts w:ascii="宋体" w:hAnsi="宋体" w:eastAsia="宋体" w:cs="宋体"/>
          <w:color w:val="000000"/>
        </w:rPr>
        <w:t>③___________，用量筒继续向右盘的烧杯中加水，直到横梁平衡，并记下再次加入水的体积为</w:t>
      </w:r>
      <w:r>
        <w:object>
          <v:shape id="_x0000_i106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4" o:title="eqIdc63055a5d6916f99d07fede49120753f"/>
            <o:lock v:ext="edit" aspectratio="t"/>
            <w10:wrap type="none"/>
            <w10:anchorlock/>
          </v:shape>
          <o:OLEObject Type="Embed" ProgID="Equation.DSMT4" ShapeID="_x0000_i1065" DrawAspect="Content" ObjectID="_1468075765" r:id="rId113">
            <o:LockedField>false</o:LockedField>
          </o:OLEObject>
        </w:object>
      </w:r>
      <w:r>
        <w:rPr>
          <w:rFonts w:ascii="宋体" w:hAnsi="宋体" w:eastAsia="宋体" w:cs="宋体"/>
          <w:color w:val="000000"/>
        </w:rPr>
        <w:t>；</w:t>
      </w:r>
    </w:p>
    <w:p w14:paraId="626DE8C5">
      <w:pPr>
        <w:spacing w:line="360" w:lineRule="auto"/>
        <w:jc w:val="left"/>
        <w:textAlignment w:val="center"/>
        <w:rPr>
          <w:rFonts w:ascii="宋体" w:hAnsi="宋体" w:eastAsia="宋体" w:cs="宋体"/>
          <w:color w:val="000000"/>
        </w:rPr>
      </w:pPr>
      <w:r>
        <w:rPr>
          <w:rFonts w:ascii="宋体" w:hAnsi="宋体" w:eastAsia="宋体" w:cs="宋体"/>
          <w:color w:val="000000"/>
        </w:rPr>
        <w:t>④吊坠密度的表达式为</w:t>
      </w:r>
      <w:r>
        <w:object>
          <v:shape id="_x0000_i1066"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16" o:title="eqIdb30db97c39edcede2f0e7d4e075fecec"/>
            <o:lock v:ext="edit" aspectratio="t"/>
            <w10:wrap type="none"/>
            <w10:anchorlock/>
          </v:shape>
          <o:OLEObject Type="Embed" ProgID="Equation.DSMT4" ShapeID="_x0000_i1066" DrawAspect="Content" ObjectID="_1468075766" r:id="rId115">
            <o:LockedField>false</o:LockedField>
          </o:OLEObject>
        </w:object>
      </w:r>
      <w:r>
        <w:rPr>
          <w:rFonts w:ascii="宋体" w:hAnsi="宋体" w:eastAsia="宋体" w:cs="宋体"/>
          <w:color w:val="000000"/>
        </w:rPr>
        <w:t>______。（用</w:t>
      </w:r>
      <w:r>
        <w:object>
          <v:shape id="_x0000_i106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2" o:title="eqIdc4764374bd2fb78e59cd0b283637baeb"/>
            <o:lock v:ext="edit" aspectratio="t"/>
            <w10:wrap type="none"/>
            <w10:anchorlock/>
          </v:shape>
          <o:OLEObject Type="Embed" ProgID="Equation.DSMT4" ShapeID="_x0000_i1067" DrawAspect="Content" ObjectID="_1468075767" r:id="rId117">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4" o:title="eqIdc63055a5d6916f99d07fede49120753f"/>
            <o:lock v:ext="edit" aspectratio="t"/>
            <w10:wrap type="none"/>
            <w10:anchorlock/>
          </v:shape>
          <o:OLEObject Type="Embed" ProgID="Equation.DSMT4" ShapeID="_x0000_i1068" DrawAspect="Content" ObjectID="_1468075768" r:id="rId118">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20" o:title="eqId1266991755868913b23dbad01b538ed1"/>
            <o:lock v:ext="edit" aspectratio="t"/>
            <w10:wrap type="none"/>
            <w10:anchorlock/>
          </v:shape>
          <o:OLEObject Type="Embed" ProgID="Equation.DSMT4" ShapeID="_x0000_i1069" DrawAspect="Content" ObjectID="_1468075769" r:id="rId119">
            <o:LockedField>false</o:LockedField>
          </o:OLEObject>
        </w:object>
      </w:r>
      <w:r>
        <w:rPr>
          <w:rFonts w:ascii="宋体" w:hAnsi="宋体" w:eastAsia="宋体" w:cs="宋体"/>
          <w:color w:val="000000"/>
        </w:rPr>
        <w:t>表示）</w:t>
      </w:r>
    </w:p>
    <w:p w14:paraId="5AB2BB9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零刻度线</w:t>
      </w:r>
      <w:r>
        <w:rPr>
          <w:color w:val="000000"/>
        </w:rPr>
        <w:t xml:space="preserve">    ②. </w:t>
      </w:r>
      <w:r>
        <w:rPr>
          <w:rFonts w:ascii="宋体" w:hAnsi="宋体" w:eastAsia="宋体" w:cs="宋体"/>
          <w:color w:val="000000"/>
        </w:rPr>
        <w:t>右</w:t>
      </w:r>
      <w:r>
        <w:rPr>
          <w:color w:val="000000"/>
        </w:rPr>
        <w:t xml:space="preserve">    ③. </w:t>
      </w:r>
      <w:r>
        <w:rPr>
          <w:rFonts w:ascii="Times New Roman" w:hAnsi="Times New Roman" w:eastAsia="Times New Roman" w:cs="Times New Roman"/>
          <w:color w:val="000000"/>
        </w:rPr>
        <w:t>32.2</w:t>
      </w:r>
      <w:r>
        <w:rPr>
          <w:color w:val="000000"/>
        </w:rPr>
        <w:t xml:space="preserve">    ④. </w:t>
      </w:r>
      <w:r>
        <w:object>
          <v:shape id="_x0000_i107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22" o:title="eqId2b4637bfc7f706ff58bde53124b6397f"/>
            <o:lock v:ext="edit" aspectratio="t"/>
            <w10:wrap type="none"/>
            <w10:anchorlock/>
          </v:shape>
          <o:OLEObject Type="Embed" ProgID="Equation.DSMT4" ShapeID="_x0000_i1070" DrawAspect="Content" ObjectID="_1468075770" r:id="rId121">
            <o:LockedField>false</o:LockedField>
          </o:OLEObject>
        </w:object>
      </w:r>
      <w:r>
        <w:rPr>
          <w:color w:val="000000"/>
        </w:rPr>
        <w:t xml:space="preserve">    ⑤. </w:t>
      </w:r>
      <w:r>
        <w:rPr>
          <w:rFonts w:ascii="宋体" w:hAnsi="宋体" w:eastAsia="宋体" w:cs="宋体"/>
          <w:color w:val="000000"/>
        </w:rPr>
        <w:t>大</w:t>
      </w:r>
      <w:r>
        <w:rPr>
          <w:color w:val="000000"/>
        </w:rPr>
        <w:t xml:space="preserve">    ⑥. </w:t>
      </w:r>
      <w:r>
        <w:rPr>
          <w:rFonts w:ascii="宋体" w:hAnsi="宋体" w:eastAsia="宋体" w:cs="宋体"/>
          <w:color w:val="000000"/>
        </w:rPr>
        <w:t>将吊坠直接放在左盘烧杯的水中</w:t>
      </w:r>
      <w:r>
        <w:rPr>
          <w:color w:val="000000"/>
        </w:rPr>
        <w:t xml:space="preserve">    ⑦. </w:t>
      </w:r>
      <w:r>
        <w:object>
          <v:shape id="_x0000_i1071" o:spt="75" alt="学科网(www.zxxk.com)--教育资源门户，提供试卷、教案、课件、论文、素材以及各类教学资源下载，还有大量而丰富的教学相关资讯！" type="#_x0000_t75" style="height:35pt;width:60pt;" o:ole="t" filled="f" o:preferrelative="t" stroked="f" coordsize="21600,21600">
            <v:path/>
            <v:fill on="f" focussize="0,0"/>
            <v:stroke on="f" joinstyle="miter"/>
            <v:imagedata r:id="rId124" o:title="eqIde8a46b0231670699b0b7fdee25cd74a4"/>
            <o:lock v:ext="edit" aspectratio="t"/>
            <w10:wrap type="none"/>
            <w10:anchorlock/>
          </v:shape>
          <o:OLEObject Type="Embed" ProgID="Equation.DSMT4" ShapeID="_x0000_i1071" DrawAspect="Content" ObjectID="_1468075771" r:id="rId123">
            <o:LockedField>false</o:LockedField>
          </o:OLEObject>
        </w:object>
      </w:r>
    </w:p>
    <w:p w14:paraId="4D1FE670">
      <w:pPr>
        <w:spacing w:line="360" w:lineRule="auto"/>
        <w:textAlignment w:val="center"/>
        <w:rPr>
          <w:color w:val="000000"/>
        </w:rPr>
      </w:pPr>
      <w:r>
        <w:rPr>
          <w:color w:val="2E75B6"/>
        </w:rPr>
        <w:t>【解析】</w:t>
      </w:r>
    </w:p>
    <w:p w14:paraId="7DCB289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根据托盘天平的使用规则可知，首先把天平放在水平桌面上，然后将游码调到标尺左端零刻度线处，若发现指针偏向分度盘的左侧，说明左侧较重，所以把平衡螺母向右调节，才能使天平平衡。</w:t>
      </w:r>
    </w:p>
    <w:p w14:paraId="54E8FD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根据托盘天平的读数规则可知，左盘上物体的质量等于右盘砝码的质量与标尺上游码所表示的示数之和，所以吊坠的质量为</w:t>
      </w:r>
    </w:p>
    <w:p w14:paraId="481C3B3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=20g+10g+2.2g=32.2g</w:t>
      </w:r>
    </w:p>
    <w:p w14:paraId="028DA1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由图可知，该量筒的分度值为</w:t>
      </w:r>
      <w:r>
        <w:rPr>
          <w:rFonts w:ascii="Times New Roman" w:hAnsi="Times New Roman" w:eastAsia="Times New Roman" w:cs="Times New Roman"/>
          <w:color w:val="000000"/>
        </w:rPr>
        <w:t>2mL</w:t>
      </w:r>
      <w:r>
        <w:rPr>
          <w:rFonts w:ascii="宋体" w:hAnsi="宋体" w:eastAsia="宋体" w:cs="宋体"/>
          <w:color w:val="000000"/>
        </w:rPr>
        <w:t>，根据液面所在的位置可知，此时量筒的示数为</w:t>
      </w:r>
      <w:r>
        <w:rPr>
          <w:rFonts w:ascii="Times New Roman" w:hAnsi="Times New Roman" w:eastAsia="Times New Roman" w:cs="Times New Roman"/>
          <w:color w:val="000000"/>
        </w:rPr>
        <w:t>64mL</w:t>
      </w:r>
      <w:r>
        <w:rPr>
          <w:rFonts w:ascii="宋体" w:hAnsi="宋体" w:eastAsia="宋体" w:cs="宋体"/>
          <w:color w:val="000000"/>
        </w:rPr>
        <w:t>，由题意可知，吊坠的体积等于量筒中水增加的体积，即吊坠的体积为</w:t>
      </w:r>
    </w:p>
    <w:p w14:paraId="7973285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=64mL-50mL=14mL=14cm</w:t>
      </w:r>
      <w:r>
        <w:rPr>
          <w:rFonts w:ascii="Times New Roman" w:hAnsi="Times New Roman" w:eastAsia="Times New Roman" w:cs="Times New Roman"/>
          <w:color w:val="000000"/>
          <w:vertAlign w:val="superscript"/>
        </w:rPr>
        <w:t>3</w:t>
      </w:r>
    </w:p>
    <w:p w14:paraId="6AD22897">
      <w:pPr>
        <w:spacing w:line="360" w:lineRule="auto"/>
        <w:jc w:val="left"/>
        <w:textAlignment w:val="center"/>
        <w:rPr>
          <w:rFonts w:ascii="宋体" w:hAnsi="宋体" w:eastAsia="宋体" w:cs="宋体"/>
          <w:color w:val="000000"/>
        </w:rPr>
      </w:pPr>
      <w:r>
        <w:rPr>
          <w:rFonts w:ascii="宋体" w:hAnsi="宋体" w:eastAsia="宋体" w:cs="宋体"/>
          <w:color w:val="000000"/>
        </w:rPr>
        <w:t>根据密度公式</w:t>
      </w:r>
      <w:r>
        <w:object>
          <v:shape id="_x0000_i1072"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89" o:title="eqIda3e8b5e08812f92622f79e7b17a5a78d"/>
            <o:lock v:ext="edit" aspectratio="t"/>
            <w10:wrap type="none"/>
            <w10:anchorlock/>
          </v:shape>
          <o:OLEObject Type="Embed" ProgID="Equation.DSMT4" ShapeID="_x0000_i1072" DrawAspect="Content" ObjectID="_1468075772" r:id="rId125">
            <o:LockedField>false</o:LockedField>
          </o:OLEObject>
        </w:object>
      </w:r>
      <w:r>
        <w:rPr>
          <w:rFonts w:ascii="宋体" w:hAnsi="宋体" w:eastAsia="宋体" w:cs="宋体"/>
          <w:color w:val="000000"/>
        </w:rPr>
        <w:t>可得，该吊坠的密度为</w:t>
      </w:r>
    </w:p>
    <w:p w14:paraId="48D30059">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1.15pt;width:217.9pt;" o:ole="t" filled="f" o:preferrelative="t" stroked="f" coordsize="21600,21600">
            <v:path/>
            <v:fill on="f" focussize="0,0"/>
            <v:stroke on="f" joinstyle="miter"/>
            <v:imagedata r:id="rId127" o:title="eqId84dcbf8a8dcbbc3a510f61dfa278dad7"/>
            <o:lock v:ext="edit" aspectratio="t"/>
            <w10:wrap type="none"/>
            <w10:anchorlock/>
          </v:shape>
          <o:OLEObject Type="Embed" ProgID="Equation.DSMT4" ShapeID="_x0000_i1073" DrawAspect="Content" ObjectID="_1468075773" r:id="rId126">
            <o:LockedField>false</o:LockedField>
          </o:OLEObject>
        </w:object>
      </w:r>
    </w:p>
    <w:p w14:paraId="1AFAA8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使用的砝码有磨损，会导致测量的质量偏大，根据</w:t>
      </w:r>
      <w:r>
        <w:object>
          <v:shape id="_x0000_i1074"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89" o:title="eqIda3e8b5e08812f92622f79e7b17a5a78d"/>
            <o:lock v:ext="edit" aspectratio="t"/>
            <w10:wrap type="none"/>
            <w10:anchorlock/>
          </v:shape>
          <o:OLEObject Type="Embed" ProgID="Equation.DSMT4" ShapeID="_x0000_i1074" DrawAspect="Content" ObjectID="_1468075774" r:id="rId128">
            <o:LockedField>false</o:LockedField>
          </o:OLEObject>
        </w:object>
      </w:r>
      <w:r>
        <w:rPr>
          <w:rFonts w:ascii="宋体" w:hAnsi="宋体" w:eastAsia="宋体" w:cs="宋体"/>
          <w:color w:val="000000"/>
        </w:rPr>
        <w:t>可知，测得的密度值偏大。</w:t>
      </w:r>
    </w:p>
    <w:p w14:paraId="09A7AD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天平是一个等臂杠杆，将拴着细线的吊坠浸没在左盘烧杯的水中（不碰烧杯底），用量筒向右盘的烧杯中加水到</w:t>
      </w:r>
      <w:r>
        <w:rPr>
          <w:rFonts w:ascii="Times New Roman" w:hAnsi="Times New Roman" w:eastAsia="Times New Roman" w:cs="Times New Roman"/>
          <w:i/>
          <w:color w:val="000000"/>
        </w:rPr>
        <w:t>A</w:t>
      </w:r>
      <w:r>
        <w:rPr>
          <w:rFonts w:ascii="宋体" w:hAnsi="宋体" w:eastAsia="宋体" w:cs="宋体"/>
          <w:color w:val="000000"/>
        </w:rPr>
        <w:t>处时横梁平衡，记下加水的体积为</w:t>
      </w:r>
      <w:r>
        <w:object>
          <v:shape id="_x0000_i107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2" o:title="eqIdc4764374bd2fb78e59cd0b283637baeb"/>
            <o:lock v:ext="edit" aspectratio="t"/>
            <w10:wrap type="none"/>
            <w10:anchorlock/>
          </v:shape>
          <o:OLEObject Type="Embed" ProgID="Equation.DSMT4" ShapeID="_x0000_i1075" DrawAspect="Content" ObjectID="_1468075775" r:id="rId1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此时右侧增加的水的重力等于右侧吊坠所受到的浮力，即</w:t>
      </w:r>
      <w:r>
        <w:object>
          <v:shape id="_x0000_i1076" o:spt="75" alt="学科网(www.zxxk.com)--教育资源门户，提供试卷、教案、课件、论文、素材以及各类教学资源下载，还有大量而丰富的教学相关资讯！" type="#_x0000_t75" style="height:19.15pt;width:34.9pt;" o:ole="t" filled="f" o:preferrelative="t" stroked="f" coordsize="21600,21600">
            <v:path/>
            <v:fill on="f" focussize="0,0"/>
            <v:stroke on="f" joinstyle="miter"/>
            <v:imagedata r:id="rId131" o:title="eqIdaed1ebefd726d045b6bc8db77cb8eb83"/>
            <o:lock v:ext="edit" aspectratio="t"/>
            <w10:wrap type="none"/>
            <w10:anchorlock/>
          </v:shape>
          <o:OLEObject Type="Embed" ProgID="Equation.DSMT4" ShapeID="_x0000_i1076" DrawAspect="Content" ObjectID="_1468075776" r:id="rId130">
            <o:LockedField>false</o:LockedField>
          </o:OLEObject>
        </w:object>
      </w:r>
      <w:r>
        <w:rPr>
          <w:rFonts w:ascii="宋体" w:hAnsi="宋体" w:eastAsia="宋体" w:cs="宋体"/>
          <w:color w:val="000000"/>
        </w:rPr>
        <w:t>，可得</w:t>
      </w:r>
    </w:p>
    <w:p w14:paraId="58468E1E">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9.15pt;width:108pt;" o:ole="t" filled="f" o:preferrelative="t" stroked="f" coordsize="21600,21600">
            <v:path/>
            <v:fill on="f" focussize="0,0"/>
            <v:stroke on="f" joinstyle="miter"/>
            <v:imagedata r:id="rId133" o:title="eqId15a87ad659c834618e8a8b6b7f615b1d"/>
            <o:lock v:ext="edit" aspectratio="t"/>
            <w10:wrap type="none"/>
            <w10:anchorlock/>
          </v:shape>
          <o:OLEObject Type="Embed" ProgID="Equation.DSMT4" ShapeID="_x0000_i1077" DrawAspect="Content" ObjectID="_1468075777" r:id="rId132">
            <o:LockedField>false</o:LockedField>
          </o:OLEObject>
        </w:object>
      </w:r>
    </w:p>
    <w:p w14:paraId="1C063A78">
      <w:pPr>
        <w:spacing w:line="360" w:lineRule="auto"/>
        <w:jc w:val="left"/>
        <w:textAlignment w:val="center"/>
        <w:rPr>
          <w:rFonts w:ascii="宋体" w:hAnsi="宋体" w:eastAsia="宋体" w:cs="宋体"/>
          <w:color w:val="000000"/>
        </w:rPr>
      </w:pPr>
      <w:r>
        <w:rPr>
          <w:rFonts w:ascii="宋体" w:hAnsi="宋体" w:eastAsia="宋体" w:cs="宋体"/>
          <w:color w:val="000000"/>
        </w:rPr>
        <w:t>所以此时</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，又因为吊坠在水中处于浸没状态，所以</w:t>
      </w:r>
    </w:p>
    <w:p w14:paraId="0D66D29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吊坠</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p>
    <w:p w14:paraId="2EDB30E8">
      <w:pPr>
        <w:spacing w:line="360" w:lineRule="auto"/>
        <w:jc w:val="left"/>
        <w:textAlignment w:val="center"/>
        <w:rPr>
          <w:rFonts w:ascii="宋体" w:hAnsi="宋体" w:eastAsia="宋体" w:cs="宋体"/>
          <w:color w:val="000000"/>
        </w:rPr>
      </w:pPr>
      <w:r>
        <w:rPr>
          <w:rFonts w:ascii="宋体" w:hAnsi="宋体" w:eastAsia="宋体" w:cs="宋体"/>
          <w:color w:val="000000"/>
        </w:rPr>
        <w:t>将吊坠直接放在左盘烧杯的水中，用量筒继续向右盘的烧杯中加水，直到横梁平衡，并记下再次加入水的体积为</w:t>
      </w:r>
      <w:r>
        <w:object>
          <v:shape id="_x0000_i107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4" o:title="eqIdc63055a5d6916f99d07fede49120753f"/>
            <o:lock v:ext="edit" aspectratio="t"/>
            <w10:wrap type="none"/>
            <w10:anchorlock/>
          </v:shape>
          <o:OLEObject Type="Embed" ProgID="Equation.DSMT4" ShapeID="_x0000_i1078" DrawAspect="Content" ObjectID="_1468075778" r:id="rId134">
            <o:LockedField>false</o:LockedField>
          </o:OLEObject>
        </w:object>
      </w:r>
      <w:r>
        <w:rPr>
          <w:rFonts w:ascii="宋体" w:hAnsi="宋体" w:eastAsia="宋体" w:cs="宋体"/>
          <w:color w:val="000000"/>
        </w:rPr>
        <w:t>，此时天平两侧的重力大小相等，所以右侧增加的水的重力等于吊坠的重力，即可得吊坠的重力为</w:t>
      </w:r>
    </w:p>
    <w:p w14:paraId="07298AD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9.15pt;width:118.9pt;" o:ole="t" filled="f" o:preferrelative="t" stroked="f" coordsize="21600,21600">
            <v:path/>
            <v:fill on="f" focussize="0,0"/>
            <v:stroke on="f" joinstyle="miter"/>
            <v:imagedata r:id="rId136" o:title="eqId216441033171a54a8a37f1028795da3a"/>
            <o:lock v:ext="edit" aspectratio="t"/>
            <w10:wrap type="none"/>
            <w10:anchorlock/>
          </v:shape>
          <o:OLEObject Type="Embed" ProgID="Equation.DSMT4" ShapeID="_x0000_i1079" DrawAspect="Content" ObjectID="_1468075779" r:id="rId135">
            <o:LockedField>false</o:LockedField>
          </o:OLEObject>
        </w:object>
      </w:r>
    </w:p>
    <w:p w14:paraId="7450A496">
      <w:pPr>
        <w:spacing w:line="360" w:lineRule="auto"/>
        <w:jc w:val="left"/>
        <w:textAlignment w:val="center"/>
        <w:rPr>
          <w:rFonts w:ascii="宋体" w:hAnsi="宋体" w:eastAsia="宋体" w:cs="宋体"/>
          <w:color w:val="000000"/>
        </w:rPr>
      </w:pPr>
      <w:r>
        <w:rPr>
          <w:rFonts w:ascii="宋体" w:hAnsi="宋体" w:eastAsia="宋体" w:cs="宋体"/>
          <w:color w:val="000000"/>
        </w:rPr>
        <w:t>所以吊坠的质量为</w:t>
      </w:r>
    </w:p>
    <w:p w14:paraId="1A5A47E6">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4.15pt;width:204pt;" o:ole="t" filled="f" o:preferrelative="t" stroked="f" coordsize="21600,21600">
            <v:path/>
            <v:fill on="f" focussize="0,0"/>
            <v:stroke on="f" joinstyle="miter"/>
            <v:imagedata r:id="rId138" o:title="eqId94caa0c7f282af7a56d5751fc25f01cb"/>
            <o:lock v:ext="edit" aspectratio="t"/>
            <w10:wrap type="none"/>
            <w10:anchorlock/>
          </v:shape>
          <o:OLEObject Type="Embed" ProgID="Equation.DSMT4" ShapeID="_x0000_i1080" DrawAspect="Content" ObjectID="_1468075780" r:id="rId137">
            <o:LockedField>false</o:LockedField>
          </o:OLEObject>
        </w:object>
      </w:r>
    </w:p>
    <w:p w14:paraId="5A9C07B1">
      <w:pPr>
        <w:spacing w:line="360" w:lineRule="auto"/>
        <w:jc w:val="left"/>
        <w:textAlignment w:val="center"/>
        <w:rPr>
          <w:rFonts w:ascii="宋体" w:hAnsi="宋体" w:eastAsia="宋体" w:cs="宋体"/>
          <w:color w:val="000000"/>
        </w:rPr>
      </w:pPr>
      <w:r>
        <w:rPr>
          <w:rFonts w:ascii="宋体" w:hAnsi="宋体" w:eastAsia="宋体" w:cs="宋体"/>
          <w:color w:val="000000"/>
        </w:rPr>
        <w:t>根据密度公式</w:t>
      </w:r>
      <w:r>
        <w:object>
          <v:shape id="_x0000_i1081"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89" o:title="eqIda3e8b5e08812f92622f79e7b17a5a78d"/>
            <o:lock v:ext="edit" aspectratio="t"/>
            <w10:wrap type="none"/>
            <w10:anchorlock/>
          </v:shape>
          <o:OLEObject Type="Embed" ProgID="Equation.DSMT4" ShapeID="_x0000_i1081" DrawAspect="Content" ObjectID="_1468075781" r:id="rId139">
            <o:LockedField>false</o:LockedField>
          </o:OLEObject>
        </w:object>
      </w:r>
      <w:r>
        <w:rPr>
          <w:rFonts w:ascii="宋体" w:hAnsi="宋体" w:eastAsia="宋体" w:cs="宋体"/>
          <w:color w:val="000000"/>
        </w:rPr>
        <w:t>可得，该吊坠的密度为</w:t>
      </w:r>
    </w:p>
    <w:p w14:paraId="2EBAEAEE">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6pt;width:115.15pt;" o:ole="t" filled="f" o:preferrelative="t" stroked="f" coordsize="21600,21600">
            <v:path/>
            <v:fill on="f" focussize="0,0"/>
            <v:stroke on="f" joinstyle="miter"/>
            <v:imagedata r:id="rId141" o:title="eqId60c733c9115406840154bd0e856c1072"/>
            <o:lock v:ext="edit" aspectratio="t"/>
            <w10:wrap type="none"/>
            <w10:anchorlock/>
          </v:shape>
          <o:OLEObject Type="Embed" ProgID="Equation.DSMT4" ShapeID="_x0000_i1082" DrawAspect="Content" ObjectID="_1468075782" r:id="rId140">
            <o:LockedField>false</o:LockedField>
          </o:OLEObject>
        </w:object>
      </w:r>
    </w:p>
    <w:p w14:paraId="4DE5C33F">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在水果中平行插入两片不同金属制成的极板，就组成了一个水果电池，如图所示。物理兴趣小组的同学在课外实践活动中探究影响水果电池电压大小的因素，实验前，他们的部分实验猜想如下：</w:t>
      </w:r>
    </w:p>
    <w:p w14:paraId="57704E80">
      <w:pPr>
        <w:spacing w:line="360" w:lineRule="auto"/>
        <w:jc w:val="left"/>
        <w:textAlignment w:val="center"/>
        <w:rPr>
          <w:rFonts w:ascii="宋体" w:hAnsi="宋体" w:eastAsia="宋体" w:cs="宋体"/>
          <w:color w:val="000000"/>
        </w:rPr>
      </w:pPr>
      <w:r>
        <w:rPr>
          <w:rFonts w:ascii="宋体" w:hAnsi="宋体" w:eastAsia="宋体" w:cs="宋体"/>
          <w:color w:val="000000"/>
        </w:rPr>
        <w:t>猜想一：水果电池电压可能与水果的种类有关</w:t>
      </w:r>
    </w:p>
    <w:p w14:paraId="297B6DE1">
      <w:pPr>
        <w:spacing w:line="360" w:lineRule="auto"/>
        <w:jc w:val="left"/>
        <w:textAlignment w:val="center"/>
        <w:rPr>
          <w:rFonts w:ascii="宋体" w:hAnsi="宋体" w:eastAsia="宋体" w:cs="宋体"/>
          <w:color w:val="000000"/>
        </w:rPr>
      </w:pPr>
      <w:r>
        <w:rPr>
          <w:rFonts w:ascii="宋体" w:hAnsi="宋体" w:eastAsia="宋体" w:cs="宋体"/>
          <w:color w:val="000000"/>
        </w:rPr>
        <w:t>猜想二：水果电池电压可能与极板的材料有关</w:t>
      </w:r>
    </w:p>
    <w:p w14:paraId="6059A4FD">
      <w:pPr>
        <w:spacing w:line="360" w:lineRule="auto"/>
        <w:jc w:val="left"/>
        <w:textAlignment w:val="center"/>
        <w:rPr>
          <w:color w:val="000000"/>
        </w:rPr>
      </w:pPr>
      <w:r>
        <w:rPr>
          <w:color w:val="000000"/>
        </w:rPr>
        <w:drawing>
          <wp:inline distT="0" distB="0" distL="114300" distR="114300">
            <wp:extent cx="1628775" cy="9144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628775" cy="914400"/>
                    </a:xfrm>
                    <a:prstGeom prst="rect">
                      <a:avLst/>
                    </a:prstGeom>
                  </pic:spPr>
                </pic:pic>
              </a:graphicData>
            </a:graphic>
          </wp:inline>
        </w:drawing>
      </w:r>
    </w:p>
    <w:p w14:paraId="41F23D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）为了验证猜想一和猜想二，在不同水果中插入不同金属制成的极板，并保持两块极板间的距离、极板插入水果的深度不变，分别测出电压，实验记录如下表所示。</w:t>
      </w:r>
    </w:p>
    <w:tbl>
      <w:tblPr>
        <w:tblStyle w:val="4"/>
        <w:tblW w:w="6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1275"/>
        <w:gridCol w:w="1140"/>
        <w:gridCol w:w="1275"/>
        <w:gridCol w:w="1275"/>
      </w:tblGrid>
      <w:tr w14:paraId="27DE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8E08B">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12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BB973">
            <w:pPr>
              <w:spacing w:line="360" w:lineRule="auto"/>
              <w:jc w:val="left"/>
              <w:textAlignment w:val="center"/>
              <w:rPr>
                <w:rFonts w:ascii="宋体" w:hAnsi="宋体" w:eastAsia="宋体" w:cs="宋体"/>
                <w:color w:val="000000"/>
              </w:rPr>
            </w:pPr>
            <w:r>
              <w:rPr>
                <w:rFonts w:ascii="宋体" w:hAnsi="宋体" w:eastAsia="宋体" w:cs="宋体"/>
                <w:color w:val="000000"/>
              </w:rPr>
              <w:t>水果种类</w:t>
            </w:r>
          </w:p>
        </w:tc>
        <w:tc>
          <w:tcPr>
            <w:tcW w:w="369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296B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两极板间电压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r>
      <w:tr w14:paraId="5AE1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B3E37AC">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00F8F884">
            <w:pPr>
              <w:spacing w:line="360" w:lineRule="auto"/>
              <w:jc w:val="left"/>
              <w:textAlignment w:val="center"/>
              <w:rPr>
                <w:color w:val="000000"/>
              </w:rPr>
            </w:pP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40637">
            <w:pPr>
              <w:spacing w:line="360" w:lineRule="auto"/>
              <w:jc w:val="left"/>
              <w:textAlignment w:val="center"/>
              <w:rPr>
                <w:rFonts w:ascii="宋体" w:hAnsi="宋体" w:eastAsia="宋体" w:cs="宋体"/>
                <w:color w:val="000000"/>
              </w:rPr>
            </w:pPr>
            <w:r>
              <w:rPr>
                <w:rFonts w:ascii="宋体" w:hAnsi="宋体" w:eastAsia="宋体" w:cs="宋体"/>
                <w:color w:val="000000"/>
              </w:rPr>
              <w:t>铁</w:t>
            </w:r>
            <w:r>
              <w:rPr>
                <w:rFonts w:ascii="Times New Roman" w:hAnsi="Times New Roman" w:eastAsia="Times New Roman" w:cs="Times New Roman"/>
                <w:color w:val="000000"/>
              </w:rPr>
              <w:t>—</w:t>
            </w:r>
            <w:r>
              <w:rPr>
                <w:rFonts w:ascii="宋体" w:hAnsi="宋体" w:eastAsia="宋体" w:cs="宋体"/>
                <w:color w:val="000000"/>
              </w:rPr>
              <w:t>锌</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FAC92">
            <w:pPr>
              <w:spacing w:line="360" w:lineRule="auto"/>
              <w:jc w:val="left"/>
              <w:textAlignment w:val="center"/>
              <w:rPr>
                <w:rFonts w:ascii="宋体" w:hAnsi="宋体" w:eastAsia="宋体" w:cs="宋体"/>
                <w:color w:val="000000"/>
              </w:rPr>
            </w:pPr>
            <w:r>
              <w:rPr>
                <w:rFonts w:ascii="宋体" w:hAnsi="宋体" w:eastAsia="宋体" w:cs="宋体"/>
                <w:color w:val="000000"/>
              </w:rPr>
              <w:t>铁</w:t>
            </w:r>
            <w:r>
              <w:rPr>
                <w:rFonts w:ascii="Times New Roman" w:hAnsi="Times New Roman" w:eastAsia="Times New Roman" w:cs="Times New Roman"/>
                <w:color w:val="000000"/>
              </w:rPr>
              <w:t>—</w:t>
            </w:r>
            <w:r>
              <w:rPr>
                <w:rFonts w:ascii="宋体" w:hAnsi="宋体" w:eastAsia="宋体" w:cs="宋体"/>
                <w:color w:val="000000"/>
              </w:rPr>
              <w:t>铜</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D7BC0">
            <w:pPr>
              <w:spacing w:line="360" w:lineRule="auto"/>
              <w:jc w:val="left"/>
              <w:textAlignment w:val="center"/>
              <w:rPr>
                <w:rFonts w:ascii="宋体" w:hAnsi="宋体" w:eastAsia="宋体" w:cs="宋体"/>
                <w:color w:val="000000"/>
              </w:rPr>
            </w:pPr>
            <w:r>
              <w:rPr>
                <w:rFonts w:ascii="宋体" w:hAnsi="宋体" w:eastAsia="宋体" w:cs="宋体"/>
                <w:color w:val="000000"/>
              </w:rPr>
              <w:t>铜</w:t>
            </w:r>
            <w:r>
              <w:rPr>
                <w:rFonts w:ascii="Times New Roman" w:hAnsi="Times New Roman" w:eastAsia="Times New Roman" w:cs="Times New Roman"/>
                <w:color w:val="000000"/>
              </w:rPr>
              <w:t>—</w:t>
            </w:r>
            <w:r>
              <w:rPr>
                <w:rFonts w:ascii="宋体" w:hAnsi="宋体" w:eastAsia="宋体" w:cs="宋体"/>
                <w:color w:val="000000"/>
              </w:rPr>
              <w:t>锌</w:t>
            </w:r>
          </w:p>
        </w:tc>
      </w:tr>
      <w:tr w14:paraId="448D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E86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EFBCA">
            <w:pPr>
              <w:spacing w:line="360" w:lineRule="auto"/>
              <w:jc w:val="left"/>
              <w:textAlignment w:val="center"/>
              <w:rPr>
                <w:rFonts w:ascii="宋体" w:hAnsi="宋体" w:eastAsia="宋体" w:cs="宋体"/>
                <w:color w:val="000000"/>
              </w:rPr>
            </w:pPr>
            <w:r>
              <w:rPr>
                <w:rFonts w:ascii="宋体" w:hAnsi="宋体" w:eastAsia="宋体" w:cs="宋体"/>
                <w:color w:val="000000"/>
              </w:rPr>
              <w:t>苹果</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9AF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C01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8E1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r w14:paraId="324B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F45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57B8E">
            <w:pPr>
              <w:spacing w:line="360" w:lineRule="auto"/>
              <w:jc w:val="left"/>
              <w:textAlignment w:val="center"/>
              <w:rPr>
                <w:rFonts w:ascii="宋体" w:hAnsi="宋体" w:eastAsia="宋体" w:cs="宋体"/>
                <w:color w:val="000000"/>
              </w:rPr>
            </w:pPr>
            <w:r>
              <w:rPr>
                <w:rFonts w:ascii="宋体" w:hAnsi="宋体" w:eastAsia="宋体" w:cs="宋体"/>
                <w:color w:val="000000"/>
              </w:rPr>
              <w:t>菠萝</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4A9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824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69FF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w:t>
            </w:r>
          </w:p>
        </w:tc>
      </w:tr>
      <w:tr w14:paraId="3957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2AE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592E7">
            <w:pPr>
              <w:spacing w:line="360" w:lineRule="auto"/>
              <w:jc w:val="left"/>
              <w:textAlignment w:val="center"/>
              <w:rPr>
                <w:rFonts w:ascii="宋体" w:hAnsi="宋体" w:eastAsia="宋体" w:cs="宋体"/>
                <w:color w:val="000000"/>
              </w:rPr>
            </w:pPr>
            <w:r>
              <w:rPr>
                <w:rFonts w:ascii="宋体" w:hAnsi="宋体" w:eastAsia="宋体" w:cs="宋体"/>
                <w:color w:val="000000"/>
              </w:rPr>
              <w:t>梨</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AE5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3A6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54E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r>
      <w:tr w14:paraId="395AB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5C5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8DACE">
            <w:pPr>
              <w:spacing w:line="360" w:lineRule="auto"/>
              <w:jc w:val="left"/>
              <w:textAlignment w:val="center"/>
              <w:rPr>
                <w:rFonts w:ascii="宋体" w:hAnsi="宋体" w:eastAsia="宋体" w:cs="宋体"/>
                <w:color w:val="000000"/>
              </w:rPr>
            </w:pPr>
            <w:r>
              <w:rPr>
                <w:rFonts w:ascii="宋体" w:hAnsi="宋体" w:eastAsia="宋体" w:cs="宋体"/>
                <w:color w:val="000000"/>
              </w:rPr>
              <w:t>橙</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00A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F1A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7C0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r>
    </w:tbl>
    <w:p w14:paraId="61117B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为了验证猜想一，保持</w:t>
      </w:r>
      <w:r>
        <w:rPr>
          <w:color w:val="000000"/>
        </w:rPr>
        <w:t>______</w:t>
      </w:r>
      <w:r>
        <w:rPr>
          <w:rFonts w:ascii="宋体" w:hAnsi="宋体" w:eastAsia="宋体" w:cs="宋体"/>
          <w:color w:val="000000"/>
        </w:rPr>
        <w:t>不变，改变水果种类，多次实验后，得出结论：猜想一是</w:t>
      </w:r>
      <w:r>
        <w:rPr>
          <w:color w:val="000000"/>
        </w:rPr>
        <w:t>______</w:t>
      </w:r>
      <w:r>
        <w:rPr>
          <w:rFonts w:ascii="宋体" w:hAnsi="宋体" w:eastAsia="宋体" w:cs="宋体"/>
          <w:color w:val="000000"/>
        </w:rPr>
        <w:t>（选填“正确”或“错误”）的；</w:t>
      </w:r>
    </w:p>
    <w:p w14:paraId="1784D4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分析数据可知，水果电池电压与极板材料有关，表中效果最好的两极板材料是</w:t>
      </w:r>
      <w:r>
        <w:rPr>
          <w:color w:val="000000"/>
        </w:rPr>
        <w:t>______</w:t>
      </w:r>
      <w:r>
        <w:rPr>
          <w:rFonts w:ascii="宋体" w:hAnsi="宋体" w:eastAsia="宋体" w:cs="宋体"/>
          <w:color w:val="000000"/>
        </w:rPr>
        <w:t>；</w:t>
      </w:r>
    </w:p>
    <w:p w14:paraId="195704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图中，与电压表标有“</w:t>
      </w:r>
      <w:r>
        <w:rPr>
          <w:rFonts w:ascii="Times New Roman" w:hAnsi="Times New Roman" w:eastAsia="Times New Roman" w:cs="Times New Roman"/>
          <w:color w:val="000000"/>
        </w:rPr>
        <w:t>3</w:t>
      </w:r>
      <w:r>
        <w:rPr>
          <w:rFonts w:ascii="宋体" w:hAnsi="宋体" w:eastAsia="宋体" w:cs="宋体"/>
          <w:color w:val="000000"/>
        </w:rPr>
        <w:t>”字样的接线柱相连的极板是水果电池的</w:t>
      </w:r>
      <w:r>
        <w:rPr>
          <w:color w:val="000000"/>
        </w:rPr>
        <w:t>______</w:t>
      </w:r>
      <w:r>
        <w:rPr>
          <w:rFonts w:ascii="宋体" w:hAnsi="宋体" w:eastAsia="宋体" w:cs="宋体"/>
          <w:color w:val="000000"/>
        </w:rPr>
        <w:t>极，若要使电压表指针偏转角度更大，可将多个水果电池</w:t>
      </w:r>
      <w:r>
        <w:rPr>
          <w:color w:val="000000"/>
        </w:rPr>
        <w:t>______</w:t>
      </w:r>
      <w:r>
        <w:rPr>
          <w:rFonts w:ascii="宋体" w:hAnsi="宋体" w:eastAsia="宋体" w:cs="宋体"/>
          <w:color w:val="000000"/>
        </w:rPr>
        <w:t>联。</w:t>
      </w:r>
    </w:p>
    <w:p w14:paraId="2DE15E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）将两极板插入水果更深些，发现电压表示数发生了变化，由此，可以提出一个可探究的科学问题是</w:t>
      </w:r>
      <w:r>
        <w:rPr>
          <w:color w:val="000000"/>
        </w:rPr>
        <w:t>_______________</w:t>
      </w:r>
      <w:r>
        <w:rPr>
          <w:rFonts w:ascii="宋体" w:hAnsi="宋体" w:eastAsia="宋体" w:cs="宋体"/>
          <w:color w:val="000000"/>
        </w:rPr>
        <w:t>；</w:t>
      </w:r>
    </w:p>
    <w:p w14:paraId="1CECD62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）兴趣小组的同学将两极板都换成铜片，发现两铜极板间无电压，于是提出一个新的探究问题：水果的电阻是多大？为此，利用一个电源（未知电压）、已知阻值的定值电阻</w:t>
      </w:r>
      <w:r>
        <w:object>
          <v:shape id="_x0000_i108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4" o:title="eqIdbe9b4a83b9aebebf29de0c4406ebf894"/>
            <o:lock v:ext="edit" aspectratio="t"/>
            <w10:wrap type="none"/>
            <w10:anchorlock/>
          </v:shape>
          <o:OLEObject Type="Embed" ProgID="Equation.DSMT4" ShapeID="_x0000_i1083" DrawAspect="Content" ObjectID="_1468075783" r:id="rId143">
            <o:LockedField>false</o:LockedField>
          </o:OLEObject>
        </w:object>
      </w:r>
      <w:r>
        <w:rPr>
          <w:rFonts w:ascii="宋体" w:hAnsi="宋体" w:eastAsia="宋体" w:cs="宋体"/>
          <w:color w:val="000000"/>
        </w:rPr>
        <w:t>、导线、三个开关及原有的电压表进行电路设计，测出此时水果的电阻，请在虚线框内画出可行的电路图</w:t>
      </w:r>
      <w:r>
        <w:rPr>
          <w:color w:val="000000"/>
        </w:rPr>
        <w:t>_______</w:t>
      </w:r>
      <w:r>
        <w:rPr>
          <w:rFonts w:ascii="宋体" w:hAnsi="宋体" w:eastAsia="宋体" w:cs="宋体"/>
          <w:color w:val="000000"/>
        </w:rPr>
        <w:t>。（水果的电阻用“</w:t>
      </w:r>
      <w:r>
        <w:rPr>
          <w:color w:val="000000"/>
        </w:rPr>
        <w:drawing>
          <wp:inline distT="0" distB="0" distL="114300" distR="114300">
            <wp:extent cx="914400" cy="238125"/>
            <wp:effectExtent l="0" t="0" r="0"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914400" cy="238125"/>
                    </a:xfrm>
                    <a:prstGeom prst="rect">
                      <a:avLst/>
                    </a:prstGeom>
                  </pic:spPr>
                </pic:pic>
              </a:graphicData>
            </a:graphic>
          </wp:inline>
        </w:drawing>
      </w:r>
      <w:r>
        <w:rPr>
          <w:rFonts w:ascii="宋体" w:hAnsi="宋体" w:eastAsia="宋体" w:cs="宋体"/>
          <w:color w:val="000000"/>
        </w:rPr>
        <w:t>”这样的符号表示）</w:t>
      </w:r>
    </w:p>
    <w:p w14:paraId="7D7E8063">
      <w:pPr>
        <w:spacing w:line="360" w:lineRule="auto"/>
        <w:jc w:val="left"/>
        <w:textAlignment w:val="center"/>
        <w:rPr>
          <w:color w:val="000000"/>
        </w:rPr>
      </w:pPr>
      <w:r>
        <w:rPr>
          <w:color w:val="000000"/>
        </w:rPr>
        <w:drawing>
          <wp:inline distT="0" distB="0" distL="114300" distR="114300">
            <wp:extent cx="1562100" cy="1009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562100" cy="1009650"/>
                    </a:xfrm>
                    <a:prstGeom prst="rect">
                      <a:avLst/>
                    </a:prstGeom>
                  </pic:spPr>
                </pic:pic>
              </a:graphicData>
            </a:graphic>
          </wp:inline>
        </w:drawing>
      </w:r>
    </w:p>
    <w:p w14:paraId="158BD07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极板的材料</w:t>
      </w:r>
      <w:r>
        <w:rPr>
          <w:color w:val="000000"/>
        </w:rPr>
        <w:t xml:space="preserve">    ②. </w:t>
      </w:r>
      <w:r>
        <w:rPr>
          <w:rFonts w:ascii="宋体" w:hAnsi="宋体" w:eastAsia="宋体" w:cs="宋体"/>
          <w:color w:val="000000"/>
        </w:rPr>
        <w:t>正确</w:t>
      </w:r>
      <w:r>
        <w:rPr>
          <w:color w:val="000000"/>
        </w:rPr>
        <w:t xml:space="preserve">    ③. </w:t>
      </w:r>
      <w:r>
        <w:rPr>
          <w:rFonts w:ascii="宋体" w:hAnsi="宋体" w:eastAsia="宋体" w:cs="宋体"/>
          <w:color w:val="000000"/>
        </w:rPr>
        <w:t>铜</w:t>
      </w:r>
      <w:r>
        <w:rPr>
          <w:rFonts w:ascii="Times New Roman" w:hAnsi="Times New Roman" w:eastAsia="Times New Roman" w:cs="Times New Roman"/>
          <w:color w:val="000000"/>
        </w:rPr>
        <w:t>—</w:t>
      </w:r>
      <w:r>
        <w:rPr>
          <w:rFonts w:ascii="宋体" w:hAnsi="宋体" w:eastAsia="宋体" w:cs="宋体"/>
          <w:color w:val="000000"/>
        </w:rPr>
        <w:t>锌</w:t>
      </w:r>
      <w:r>
        <w:rPr>
          <w:color w:val="000000"/>
        </w:rPr>
        <w:t xml:space="preserve">    ④. </w:t>
      </w:r>
      <w:r>
        <w:rPr>
          <w:rFonts w:ascii="宋体" w:hAnsi="宋体" w:eastAsia="宋体" w:cs="宋体"/>
          <w:color w:val="000000"/>
        </w:rPr>
        <w:t>正</w:t>
      </w:r>
      <w:r>
        <w:rPr>
          <w:color w:val="000000"/>
        </w:rPr>
        <w:t xml:space="preserve">    ⑤. </w:t>
      </w:r>
      <w:r>
        <w:rPr>
          <w:rFonts w:ascii="宋体" w:hAnsi="宋体" w:eastAsia="宋体" w:cs="宋体"/>
          <w:color w:val="000000"/>
        </w:rPr>
        <w:t>串</w:t>
      </w:r>
      <w:r>
        <w:rPr>
          <w:color w:val="000000"/>
        </w:rPr>
        <w:t xml:space="preserve">    ⑥. </w:t>
      </w:r>
      <w:r>
        <w:rPr>
          <w:rFonts w:ascii="宋体" w:hAnsi="宋体" w:eastAsia="宋体" w:cs="宋体"/>
          <w:color w:val="000000"/>
        </w:rPr>
        <w:t>水果电池电压可能与极板与水果的接触面积有关</w:t>
      </w:r>
      <w:r>
        <w:rPr>
          <w:color w:val="000000"/>
        </w:rPr>
        <w:t xml:space="preserve">    ⑦. </w:t>
      </w:r>
      <w:r>
        <w:rPr>
          <w:color w:val="000000"/>
        </w:rPr>
        <w:drawing>
          <wp:inline distT="0" distB="0" distL="114300" distR="114300">
            <wp:extent cx="2209800" cy="142875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209800" cy="1428750"/>
                    </a:xfrm>
                    <a:prstGeom prst="rect">
                      <a:avLst/>
                    </a:prstGeom>
                  </pic:spPr>
                </pic:pic>
              </a:graphicData>
            </a:graphic>
          </wp:inline>
        </w:drawing>
      </w:r>
    </w:p>
    <w:p w14:paraId="24DF56F3">
      <w:pPr>
        <w:spacing w:line="360" w:lineRule="auto"/>
        <w:textAlignment w:val="center"/>
        <w:rPr>
          <w:color w:val="000000"/>
        </w:rPr>
      </w:pPr>
      <w:r>
        <w:rPr>
          <w:color w:val="2E75B6"/>
        </w:rPr>
        <w:t>【解析】</w:t>
      </w:r>
    </w:p>
    <w:p w14:paraId="6FF2190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w:t>
      </w:r>
      <w:r>
        <w:rPr>
          <w:rFonts w:ascii="Times New Roman" w:hAnsi="Times New Roman" w:eastAsia="Times New Roman" w:cs="Times New Roman"/>
          <w:color w:val="000000"/>
        </w:rPr>
        <w:t>[1][2]</w:t>
      </w:r>
      <w:r>
        <w:rPr>
          <w:rFonts w:ascii="宋体" w:hAnsi="宋体" w:eastAsia="宋体" w:cs="宋体"/>
          <w:color w:val="000000"/>
        </w:rPr>
        <w:t>为了验证猜想一：水果电池电压可能与水果的种类有关，需要控制极板的材料不变，仅改变水果种类；由表格数据可知，当两极板材料相同，例如都为铁</w:t>
      </w:r>
      <w:r>
        <w:rPr>
          <w:rFonts w:ascii="Times New Roman" w:hAnsi="Times New Roman" w:eastAsia="Times New Roman" w:cs="Times New Roman"/>
          <w:color w:val="000000"/>
        </w:rPr>
        <w:t>—</w:t>
      </w:r>
      <w:r>
        <w:rPr>
          <w:rFonts w:ascii="宋体" w:hAnsi="宋体" w:eastAsia="宋体" w:cs="宋体"/>
          <w:color w:val="000000"/>
        </w:rPr>
        <w:t>锌时，改变水果种类，苹果、菠萝、梨、橙它们组成的水果电池电压都不相同，说明水果电池电压与水果的种类有关，故猜想一是正确的。</w:t>
      </w:r>
    </w:p>
    <w:p w14:paraId="7FFF3FCE">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[3]</w:t>
      </w:r>
      <w:r>
        <w:rPr>
          <w:rFonts w:ascii="宋体" w:hAnsi="宋体" w:eastAsia="宋体" w:cs="宋体"/>
          <w:color w:val="000000"/>
        </w:rPr>
        <w:t>由表格数据可知，当水果的种类相同，例如都为苹果时，由铁</w:t>
      </w:r>
      <w:r>
        <w:rPr>
          <w:rFonts w:ascii="Times New Roman" w:hAnsi="Times New Roman" w:eastAsia="Times New Roman" w:cs="Times New Roman"/>
          <w:color w:val="000000"/>
        </w:rPr>
        <w:t>—</w:t>
      </w:r>
      <w:r>
        <w:rPr>
          <w:rFonts w:ascii="宋体" w:hAnsi="宋体" w:eastAsia="宋体" w:cs="宋体"/>
          <w:color w:val="000000"/>
        </w:rPr>
        <w:t>锌、铁</w:t>
      </w:r>
      <w:r>
        <w:rPr>
          <w:rFonts w:ascii="Times New Roman" w:hAnsi="Times New Roman" w:eastAsia="Times New Roman" w:cs="Times New Roman"/>
          <w:color w:val="000000"/>
        </w:rPr>
        <w:t>—</w:t>
      </w:r>
      <w:r>
        <w:rPr>
          <w:rFonts w:ascii="宋体" w:hAnsi="宋体" w:eastAsia="宋体" w:cs="宋体"/>
          <w:color w:val="000000"/>
        </w:rPr>
        <w:t>铜、铜</w:t>
      </w:r>
      <w:r>
        <w:rPr>
          <w:rFonts w:ascii="Times New Roman" w:hAnsi="Times New Roman" w:eastAsia="Times New Roman" w:cs="Times New Roman"/>
          <w:color w:val="000000"/>
        </w:rPr>
        <w:t>—</w:t>
      </w:r>
      <w:r>
        <w:rPr>
          <w:rFonts w:ascii="宋体" w:hAnsi="宋体" w:eastAsia="宋体" w:cs="宋体"/>
          <w:color w:val="000000"/>
        </w:rPr>
        <w:t>锌极板的材料组成的水果电池电压都不相同，且由铜</w:t>
      </w:r>
      <w:r>
        <w:rPr>
          <w:rFonts w:ascii="Times New Roman" w:hAnsi="Times New Roman" w:eastAsia="Times New Roman" w:cs="Times New Roman"/>
          <w:color w:val="000000"/>
        </w:rPr>
        <w:t>—</w:t>
      </w:r>
      <w:r>
        <w:rPr>
          <w:rFonts w:ascii="宋体" w:hAnsi="宋体" w:eastAsia="宋体" w:cs="宋体"/>
          <w:color w:val="000000"/>
        </w:rPr>
        <w:t>锌极板材料制成的水果电池电压最大，所以铜</w:t>
      </w:r>
      <w:r>
        <w:rPr>
          <w:rFonts w:ascii="Times New Roman" w:hAnsi="Times New Roman" w:eastAsia="Times New Roman" w:cs="Times New Roman"/>
          <w:color w:val="000000"/>
        </w:rPr>
        <w:t>—</w:t>
      </w:r>
      <w:r>
        <w:rPr>
          <w:rFonts w:ascii="宋体" w:hAnsi="宋体" w:eastAsia="宋体" w:cs="宋体"/>
          <w:color w:val="000000"/>
        </w:rPr>
        <w:t>锌极板材料效果最好。</w:t>
      </w:r>
    </w:p>
    <w:p w14:paraId="4FA78BC4">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[4][5]</w:t>
      </w:r>
      <w:r>
        <w:rPr>
          <w:rFonts w:ascii="宋体" w:hAnsi="宋体" w:eastAsia="宋体" w:cs="宋体"/>
          <w:color w:val="000000"/>
        </w:rPr>
        <w:t>由电压表的使用规则可知，电压表“</w:t>
      </w:r>
      <w:r>
        <w:rPr>
          <w:rFonts w:ascii="Times New Roman" w:hAnsi="Times New Roman" w:eastAsia="Times New Roman" w:cs="Times New Roman"/>
          <w:color w:val="000000"/>
        </w:rPr>
        <w:t>3V</w:t>
      </w:r>
      <w:r>
        <w:rPr>
          <w:rFonts w:ascii="宋体" w:hAnsi="宋体" w:eastAsia="宋体" w:cs="宋体"/>
          <w:color w:val="000000"/>
        </w:rPr>
        <w:t>”的接线柱接电源的正极；由串联电路电压规律可知，若要增大电源电压，使电压表指针偏转角度更大，可将多个水果电池串联。</w:t>
      </w:r>
    </w:p>
    <w:p w14:paraId="6C7EB2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将两极板插入水果更深些，极板与水果的接触面积就越大，发现电压表示数发生了变化，可以提出猜想：水果电池电压可能与极板与水果的接触面积有关。</w:t>
      </w:r>
    </w:p>
    <w:p w14:paraId="107A30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利用一个电源（未知电压）、已知阻值的定值电阻</w:t>
      </w:r>
      <w:r>
        <w:object>
          <v:shape id="_x0000_i108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4" o:title="eqIdbe9b4a83b9aebebf29de0c4406ebf894"/>
            <o:lock v:ext="edit" aspectratio="t"/>
            <w10:wrap type="none"/>
            <w10:anchorlock/>
          </v:shape>
          <o:OLEObject Type="Embed" ProgID="Equation.DSMT4" ShapeID="_x0000_i1084" DrawAspect="Content" ObjectID="_1468075784" r:id="rId148">
            <o:LockedField>false</o:LockedField>
          </o:OLEObject>
        </w:object>
      </w:r>
      <w:r>
        <w:rPr>
          <w:rFonts w:ascii="宋体" w:hAnsi="宋体" w:eastAsia="宋体" w:cs="宋体"/>
          <w:color w:val="000000"/>
        </w:rPr>
        <w:t>、导线、三个开关及原有的电压表进行电路设计，测出此时水果的电阻，设计的电路图如图所示：</w:t>
      </w:r>
    </w:p>
    <w:p w14:paraId="5AD61D48">
      <w:pPr>
        <w:spacing w:line="360" w:lineRule="auto"/>
        <w:jc w:val="left"/>
        <w:textAlignment w:val="center"/>
        <w:rPr>
          <w:color w:val="000000"/>
        </w:rPr>
      </w:pPr>
      <w:r>
        <w:rPr>
          <w:color w:val="000000"/>
        </w:rPr>
        <w:drawing>
          <wp:inline distT="0" distB="0" distL="114300" distR="114300">
            <wp:extent cx="2238375" cy="14478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238375" cy="1447800"/>
                    </a:xfrm>
                    <a:prstGeom prst="rect">
                      <a:avLst/>
                    </a:prstGeom>
                  </pic:spPr>
                </pic:pic>
              </a:graphicData>
            </a:graphic>
          </wp:inline>
        </w:drawing>
      </w:r>
    </w:p>
    <w:p w14:paraId="176B4F3C">
      <w:pPr>
        <w:spacing w:line="360" w:lineRule="auto"/>
        <w:jc w:val="left"/>
        <w:textAlignment w:val="center"/>
        <w:rPr>
          <w:rFonts w:ascii="宋体" w:hAnsi="宋体" w:eastAsia="宋体" w:cs="宋体"/>
          <w:color w:val="000000"/>
        </w:rPr>
      </w:pPr>
      <w:r>
        <w:rPr>
          <w:rFonts w:ascii="宋体" w:hAnsi="宋体" w:eastAsia="宋体" w:cs="宋体"/>
          <w:color w:val="000000"/>
        </w:rPr>
        <w:t>当闭合</w:t>
      </w:r>
      <w:r>
        <w:object>
          <v:shape id="_x0000_i1085"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150" o:title="eqId603c6a86a4f19a0cb0b7118f7486c4e5"/>
            <o:lock v:ext="edit" aspectratio="t"/>
            <w10:wrap type="none"/>
            <w10:anchorlock/>
          </v:shape>
          <o:OLEObject Type="Embed" ProgID="Equation.DSMT4" ShapeID="_x0000_i1085" DrawAspect="Content" ObjectID="_1468075785" r:id="rId149">
            <o:LockedField>false</o:LockedField>
          </o:OLEObject>
        </w:object>
      </w:r>
      <w:r>
        <w:rPr>
          <w:rFonts w:ascii="宋体" w:hAnsi="宋体" w:eastAsia="宋体" w:cs="宋体"/>
          <w:color w:val="000000"/>
        </w:rPr>
        <w:t>时，水果电阻被短路，为</w:t>
      </w:r>
      <w:r>
        <w:object>
          <v:shape id="_x0000_i108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4" o:title="eqIdbe9b4a83b9aebebf29de0c4406ebf894"/>
            <o:lock v:ext="edit" aspectratio="t"/>
            <w10:wrap type="none"/>
            <w10:anchorlock/>
          </v:shape>
          <o:OLEObject Type="Embed" ProgID="Equation.DSMT4" ShapeID="_x0000_i1086" DrawAspect="Content" ObjectID="_1468075786" r:id="rId151">
            <o:LockedField>false</o:LockedField>
          </o:OLEObject>
        </w:object>
      </w:r>
      <w:r>
        <w:rPr>
          <w:rFonts w:ascii="宋体" w:hAnsi="宋体" w:eastAsia="宋体" w:cs="宋体"/>
          <w:color w:val="000000"/>
        </w:rPr>
        <w:t>的简单电路，电压表测电源电压，此时电压记为</w:t>
      </w:r>
      <w:r>
        <w:object>
          <v:shape id="_x0000_i1087"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53" o:title="eqIdb52b4f24969673c863b5aff4fb6751ce"/>
            <o:lock v:ext="edit" aspectratio="t"/>
            <w10:wrap type="none"/>
            <w10:anchorlock/>
          </v:shape>
          <o:OLEObject Type="Embed" ProgID="Equation.DSMT4" ShapeID="_x0000_i1087" DrawAspect="Content" ObjectID="_1468075787" r:id="rId152">
            <o:LockedField>false</o:LockedField>
          </o:OLEObject>
        </w:object>
      </w:r>
      <w:r>
        <w:rPr>
          <w:rFonts w:ascii="宋体" w:hAnsi="宋体" w:eastAsia="宋体" w:cs="宋体"/>
          <w:color w:val="000000"/>
        </w:rPr>
        <w:t>，当只闭合</w:t>
      </w:r>
      <w:r>
        <w:object>
          <v:shape id="_x0000_i1088"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155" o:title="eqId1fbf1c28aee1f3a0a1781d1b4da39994"/>
            <o:lock v:ext="edit" aspectratio="t"/>
            <w10:wrap type="none"/>
            <w10:anchorlock/>
          </v:shape>
          <o:OLEObject Type="Embed" ProgID="Equation.DSMT4" ShapeID="_x0000_i1088" DrawAspect="Content" ObjectID="_1468075788" r:id="rId154">
            <o:LockedField>false</o:LockedField>
          </o:OLEObject>
        </w:object>
      </w:r>
      <w:r>
        <w:rPr>
          <w:rFonts w:ascii="宋体" w:hAnsi="宋体" w:eastAsia="宋体" w:cs="宋体"/>
          <w:color w:val="000000"/>
        </w:rPr>
        <w:t>时，两电阻串联，电压表测</w:t>
      </w:r>
      <w:r>
        <w:object>
          <v:shape id="_x0000_i108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4" o:title="eqIdbe9b4a83b9aebebf29de0c4406ebf894"/>
            <o:lock v:ext="edit" aspectratio="t"/>
            <w10:wrap type="none"/>
            <w10:anchorlock/>
          </v:shape>
          <o:OLEObject Type="Embed" ProgID="Equation.DSMT4" ShapeID="_x0000_i1089" DrawAspect="Content" ObjectID="_1468075789" r:id="rId156">
            <o:LockedField>false</o:LockedField>
          </o:OLEObject>
        </w:object>
      </w:r>
      <w:r>
        <w:rPr>
          <w:rFonts w:ascii="宋体" w:hAnsi="宋体" w:eastAsia="宋体" w:cs="宋体"/>
          <w:color w:val="000000"/>
        </w:rPr>
        <w:t>两端的电压，此时的电压记为</w:t>
      </w:r>
      <w:r>
        <w:object>
          <v:shape id="_x0000_i109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58" o:title="eqIddbe5cb81b72e94f92d2aaecd553daac2"/>
            <o:lock v:ext="edit" aspectratio="t"/>
            <w10:wrap type="none"/>
            <w10:anchorlock/>
          </v:shape>
          <o:OLEObject Type="Embed" ProgID="Equation.DSMT4" ShapeID="_x0000_i1090" DrawAspect="Content" ObjectID="_1468075790" r:id="rId157">
            <o:LockedField>false</o:LockedField>
          </o:OLEObject>
        </w:object>
      </w:r>
      <w:r>
        <w:rPr>
          <w:rFonts w:ascii="宋体" w:hAnsi="宋体" w:eastAsia="宋体" w:cs="宋体"/>
          <w:color w:val="000000"/>
        </w:rPr>
        <w:t>，由欧姆定律可知，电路中的电流为</w:t>
      </w:r>
    </w:p>
    <w:p w14:paraId="57F50620">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3.95pt;width:36.7pt;" o:ole="t" filled="f" o:preferrelative="t" stroked="f" coordsize="21600,21600">
            <v:path/>
            <v:fill on="f" focussize="0,0"/>
            <v:stroke on="f" joinstyle="miter"/>
            <v:imagedata r:id="rId160" o:title="eqId6f10825ab0d50992ed81591954bcc531"/>
            <o:lock v:ext="edit" aspectratio="t"/>
            <w10:wrap type="none"/>
            <w10:anchorlock/>
          </v:shape>
          <o:OLEObject Type="Embed" ProgID="Equation.DSMT4" ShapeID="_x0000_i1091" DrawAspect="Content" ObjectID="_1468075791" r:id="rId159">
            <o:LockedField>false</o:LockedField>
          </o:OLEObject>
        </w:object>
      </w:r>
    </w:p>
    <w:p w14:paraId="22C65C15">
      <w:pPr>
        <w:spacing w:line="360" w:lineRule="auto"/>
        <w:jc w:val="left"/>
        <w:textAlignment w:val="center"/>
        <w:rPr>
          <w:rFonts w:ascii="宋体" w:hAnsi="宋体" w:eastAsia="宋体" w:cs="宋体"/>
          <w:color w:val="000000"/>
        </w:rPr>
      </w:pPr>
      <w:r>
        <w:rPr>
          <w:rFonts w:ascii="宋体" w:hAnsi="宋体" w:eastAsia="宋体" w:cs="宋体"/>
          <w:color w:val="000000"/>
        </w:rPr>
        <w:t>由串联电路电压规律可知，水果电池两端的电压为</w:t>
      </w:r>
    </w:p>
    <w:p w14:paraId="71C4E4A6">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19pt;width:71pt;" o:ole="t" filled="f" o:preferrelative="t" stroked="f" coordsize="21600,21600">
            <v:path/>
            <v:fill on="f" focussize="0,0"/>
            <v:stroke on="f" joinstyle="miter"/>
            <v:imagedata r:id="rId162" o:title="eqId3681bef810f8d5bb06e40cccc459c1d9"/>
            <o:lock v:ext="edit" aspectratio="t"/>
            <w10:wrap type="none"/>
            <w10:anchorlock/>
          </v:shape>
          <o:OLEObject Type="Embed" ProgID="Equation.DSMT4" ShapeID="_x0000_i1092" DrawAspect="Content" ObjectID="_1468075792" r:id="rId161">
            <o:LockedField>false</o:LockedField>
          </o:OLEObject>
        </w:object>
      </w:r>
    </w:p>
    <w:p w14:paraId="4CCA3506">
      <w:pPr>
        <w:spacing w:line="360" w:lineRule="auto"/>
        <w:jc w:val="left"/>
        <w:textAlignment w:val="center"/>
        <w:rPr>
          <w:rFonts w:ascii="宋体" w:hAnsi="宋体" w:eastAsia="宋体" w:cs="宋体"/>
          <w:color w:val="000000"/>
        </w:rPr>
      </w:pPr>
      <w:r>
        <w:rPr>
          <w:rFonts w:ascii="宋体" w:hAnsi="宋体" w:eastAsia="宋体" w:cs="宋体"/>
          <w:color w:val="000000"/>
        </w:rPr>
        <w:t>则此时水果的电阻</w:t>
      </w:r>
    </w:p>
    <w:p w14:paraId="1FBF3888">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51pt;width:165pt;" o:ole="t" filled="f" o:preferrelative="t" stroked="f" coordsize="21600,21600">
            <v:path/>
            <v:fill on="f" focussize="0,0"/>
            <v:stroke on="f" joinstyle="miter"/>
            <v:imagedata r:id="rId164" o:title="eqId04336480c261c690febe25a0ffe858b7"/>
            <o:lock v:ext="edit" aspectratio="t"/>
            <w10:wrap type="none"/>
            <w10:anchorlock/>
          </v:shape>
          <o:OLEObject Type="Embed" ProgID="Equation.DSMT4" ShapeID="_x0000_i1093" DrawAspect="Content" ObjectID="_1468075793" r:id="rId163">
            <o:LockedField>false</o:LockedField>
          </o:OLEObject>
        </w:object>
      </w:r>
    </w:p>
    <w:p w14:paraId="2A2AC23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五、计算应用题（共</w:t>
      </w:r>
      <w:r>
        <w:rPr>
          <w:rFonts w:ascii="Times New Roman" w:hAnsi="Times New Roman" w:eastAsia="Times New Roman" w:cs="Times New Roman"/>
          <w:b/>
          <w:color w:val="000000"/>
          <w:sz w:val="24"/>
        </w:rPr>
        <w:t>25</w:t>
      </w:r>
      <w:r>
        <w:rPr>
          <w:rFonts w:ascii="宋体" w:hAnsi="宋体" w:eastAsia="宋体" w:cs="宋体"/>
          <w:b/>
          <w:color w:val="000000"/>
          <w:sz w:val="24"/>
        </w:rPr>
        <w:t>分。解答时要求在答题卡相应的答题区域内写出必要的文字说明、计算公式和重要的演算步骤。只写出最后答案，未写出主要演算过程的，不得分。答案必须明确写出数值和单位。）</w:t>
      </w:r>
    </w:p>
    <w:p w14:paraId="35E0449F">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第十二届中国（南宁）国际园林博览会为打造“智慧园博”，引入纯电动无人驾驶观光车，供市民免费乘坐游览，如图所示。若观光车与乘客总质量为</w:t>
      </w:r>
      <w:r>
        <w:rPr>
          <w:rFonts w:ascii="Times New Roman" w:hAnsi="Times New Roman" w:eastAsia="Times New Roman" w:cs="Times New Roman"/>
          <w:color w:val="000000"/>
        </w:rPr>
        <w:t>600kg</w:t>
      </w:r>
      <w:r>
        <w:rPr>
          <w:rFonts w:ascii="宋体" w:hAnsi="宋体" w:eastAsia="宋体" w:cs="宋体"/>
          <w:color w:val="000000"/>
        </w:rPr>
        <w:t>，轮胎与地面的总接触面积为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，在园内某段平直路面上匀速行驶</w:t>
      </w:r>
      <w:r>
        <w:rPr>
          <w:rFonts w:ascii="Times New Roman" w:hAnsi="Times New Roman" w:eastAsia="Times New Roman" w:cs="Times New Roman"/>
          <w:color w:val="000000"/>
        </w:rPr>
        <w:t>30m</w:t>
      </w:r>
      <w:r>
        <w:rPr>
          <w:rFonts w:ascii="宋体" w:hAnsi="宋体" w:eastAsia="宋体" w:cs="宋体"/>
          <w:color w:val="000000"/>
        </w:rPr>
        <w:t>，用时</w:t>
      </w:r>
      <w:r>
        <w:rPr>
          <w:rFonts w:ascii="Times New Roman" w:hAnsi="Times New Roman" w:eastAsia="Times New Roman" w:cs="Times New Roman"/>
          <w:color w:val="000000"/>
        </w:rPr>
        <w:t>10s</w:t>
      </w:r>
      <w:r>
        <w:rPr>
          <w:rFonts w:ascii="宋体" w:hAnsi="宋体" w:eastAsia="宋体" w:cs="宋体"/>
          <w:color w:val="000000"/>
        </w:rPr>
        <w:t>，牵引力为</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r>
        <w:rPr>
          <w:rFonts w:ascii="宋体" w:hAnsi="宋体" w:eastAsia="宋体" w:cs="宋体"/>
          <w:color w:val="000000"/>
        </w:rPr>
        <w:t>，求：</w:t>
      </w:r>
    </w:p>
    <w:p w14:paraId="32A186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）观光车行驶的速度；</w:t>
      </w:r>
    </w:p>
    <w:p w14:paraId="09D8EE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）牵引力做的功；</w:t>
      </w:r>
    </w:p>
    <w:p w14:paraId="2C6878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）观光车静止在水平地面上时对地面的压强。</w:t>
      </w:r>
    </w:p>
    <w:p w14:paraId="1C2A190E">
      <w:pPr>
        <w:spacing w:line="360" w:lineRule="auto"/>
        <w:jc w:val="left"/>
        <w:textAlignment w:val="center"/>
        <w:rPr>
          <w:color w:val="000000"/>
        </w:rPr>
      </w:pPr>
      <w:r>
        <w:rPr>
          <w:color w:val="000000"/>
        </w:rPr>
        <w:drawing>
          <wp:inline distT="0" distB="0" distL="114300" distR="114300">
            <wp:extent cx="1619250" cy="1209675"/>
            <wp:effectExtent l="0" t="0" r="0" b="9525"/>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619250" cy="1209675"/>
                    </a:xfrm>
                    <a:prstGeom prst="rect">
                      <a:avLst/>
                    </a:prstGeom>
                  </pic:spPr>
                </pic:pic>
              </a:graphicData>
            </a:graphic>
          </wp:inline>
        </w:drawing>
      </w:r>
    </w:p>
    <w:p w14:paraId="0ECA3B67">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3m/s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p>
    <w:p w14:paraId="57E972FD">
      <w:pPr>
        <w:spacing w:line="360" w:lineRule="auto"/>
        <w:textAlignment w:val="center"/>
        <w:rPr>
          <w:color w:val="000000"/>
        </w:rPr>
      </w:pPr>
      <w:r>
        <w:rPr>
          <w:color w:val="2E75B6"/>
        </w:rPr>
        <w:t>【解析】</w:t>
      </w:r>
    </w:p>
    <w:p w14:paraId="52C865E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）观光车在平直路面上匀速行驶</w:t>
      </w:r>
      <w:r>
        <w:rPr>
          <w:rFonts w:ascii="Times New Roman" w:hAnsi="Times New Roman" w:eastAsia="Times New Roman" w:cs="Times New Roman"/>
          <w:color w:val="000000"/>
        </w:rPr>
        <w:t>30m</w:t>
      </w:r>
      <w:r>
        <w:rPr>
          <w:rFonts w:ascii="宋体" w:hAnsi="宋体" w:eastAsia="宋体" w:cs="宋体"/>
          <w:color w:val="000000"/>
        </w:rPr>
        <w:t>，用时</w:t>
      </w:r>
      <w:r>
        <w:rPr>
          <w:rFonts w:ascii="Times New Roman" w:hAnsi="Times New Roman" w:eastAsia="Times New Roman" w:cs="Times New Roman"/>
          <w:color w:val="000000"/>
        </w:rPr>
        <w:t>10s</w:t>
      </w:r>
      <w:r>
        <w:rPr>
          <w:rFonts w:ascii="宋体" w:hAnsi="宋体" w:eastAsia="宋体" w:cs="宋体"/>
          <w:color w:val="000000"/>
        </w:rPr>
        <w:t>，所以观光车行驶的速度为</w:t>
      </w:r>
    </w:p>
    <w:p w14:paraId="7FB7119C">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1pt;width:99.1pt;" o:ole="t" filled="f" o:preferrelative="t" stroked="f" coordsize="21600,21600">
            <v:path/>
            <v:fill on="f" focussize="0,0"/>
            <v:stroke on="f" joinstyle="miter"/>
            <v:imagedata r:id="rId167" o:title="eqId4a8de763291935d3139808407f6abe9e"/>
            <o:lock v:ext="edit" aspectratio="t"/>
            <w10:wrap type="none"/>
            <w10:anchorlock/>
          </v:shape>
          <o:OLEObject Type="Embed" ProgID="Equation.DSMT4" ShapeID="_x0000_i1094" DrawAspect="Content" ObjectID="_1468075794" r:id="rId166">
            <o:LockedField>false</o:LockedField>
          </o:OLEObject>
        </w:object>
      </w:r>
    </w:p>
    <w:p w14:paraId="3F34FE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）牵引力为</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r>
        <w:rPr>
          <w:rFonts w:ascii="宋体" w:hAnsi="宋体" w:eastAsia="宋体" w:cs="宋体"/>
          <w:color w:val="000000"/>
        </w:rPr>
        <w:t>，行驶的路程为</w:t>
      </w:r>
      <w:r>
        <w:rPr>
          <w:rFonts w:ascii="Times New Roman" w:hAnsi="Times New Roman" w:eastAsia="Times New Roman" w:cs="Times New Roman"/>
          <w:color w:val="000000"/>
        </w:rPr>
        <w:t>30m</w:t>
      </w:r>
      <w:r>
        <w:rPr>
          <w:rFonts w:ascii="宋体" w:hAnsi="宋体" w:eastAsia="宋体" w:cs="宋体"/>
          <w:color w:val="000000"/>
        </w:rPr>
        <w:t>，所以牵引力做的功为</w:t>
      </w:r>
    </w:p>
    <w:p w14:paraId="67C2CA3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N×30m=6×10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7F706E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）观光车与乘客总质量为</w:t>
      </w:r>
      <w:r>
        <w:rPr>
          <w:rFonts w:ascii="Times New Roman" w:hAnsi="Times New Roman" w:eastAsia="Times New Roman" w:cs="Times New Roman"/>
          <w:color w:val="000000"/>
        </w:rPr>
        <w:t>600kg</w:t>
      </w:r>
      <w:r>
        <w:rPr>
          <w:rFonts w:ascii="宋体" w:hAnsi="宋体" w:eastAsia="宋体" w:cs="宋体"/>
          <w:color w:val="000000"/>
        </w:rPr>
        <w:t>，静止在水平地面上时对地面的压力为</w:t>
      </w:r>
    </w:p>
    <w:p w14:paraId="734A47B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=600kg×10N/kg=6000N</w:t>
      </w:r>
    </w:p>
    <w:p w14:paraId="34E9A3C0">
      <w:pPr>
        <w:spacing w:line="360" w:lineRule="auto"/>
        <w:jc w:val="left"/>
        <w:textAlignment w:val="center"/>
        <w:rPr>
          <w:rFonts w:ascii="宋体" w:hAnsi="宋体" w:eastAsia="宋体" w:cs="宋体"/>
          <w:color w:val="000000"/>
        </w:rPr>
      </w:pPr>
      <w:r>
        <w:rPr>
          <w:rFonts w:ascii="宋体" w:hAnsi="宋体" w:eastAsia="宋体" w:cs="宋体"/>
          <w:color w:val="000000"/>
        </w:rPr>
        <w:t>观光车轮胎与地面的总接触面积为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，所以观光车对地面的压强为</w:t>
      </w:r>
    </w:p>
    <w:p w14:paraId="548CBC03">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1pt;width:139pt;" o:ole="t" filled="f" o:preferrelative="t" stroked="f" coordsize="21600,21600">
            <v:path/>
            <v:fill on="f" focussize="0,0"/>
            <v:stroke on="f" joinstyle="miter"/>
            <v:imagedata r:id="rId169" o:title="eqIdfb5988acb4b6f019631edc4c0f193e88"/>
            <o:lock v:ext="edit" aspectratio="t"/>
            <w10:wrap type="none"/>
            <w10:anchorlock/>
          </v:shape>
          <o:OLEObject Type="Embed" ProgID="Equation.DSMT4" ShapeID="_x0000_i1095" DrawAspect="Content" ObjectID="_1468075795" r:id="rId168">
            <o:LockedField>false</o:LockedField>
          </o:OLEObject>
        </w:object>
      </w:r>
    </w:p>
    <w:p w14:paraId="678A174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）观光车行驶的速度</w:t>
      </w:r>
      <w:r>
        <w:rPr>
          <w:rFonts w:ascii="Times New Roman" w:hAnsi="Times New Roman" w:eastAsia="Times New Roman" w:cs="Times New Roman"/>
          <w:color w:val="000000"/>
        </w:rPr>
        <w:t>3m/s</w:t>
      </w:r>
      <w:r>
        <w:rPr>
          <w:rFonts w:ascii="宋体" w:hAnsi="宋体" w:eastAsia="宋体" w:cs="宋体"/>
          <w:color w:val="000000"/>
        </w:rPr>
        <w:t>；</w:t>
      </w:r>
    </w:p>
    <w:p w14:paraId="0B2206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）牵引力做的功为</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p>
    <w:p w14:paraId="37923D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）观光车静止在水平地面上时对地面的压强为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360FEB57">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善于观察的小明发现，家中的即热式水龙头使用时冬季水温偏低，夏季水温偏高，还发现水龙头标有“</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color w:val="000000"/>
        </w:rPr>
        <w:t>2200W</w:t>
      </w:r>
      <w:r>
        <w:rPr>
          <w:rFonts w:ascii="宋体" w:hAnsi="宋体" w:eastAsia="宋体" w:cs="宋体"/>
          <w:color w:val="000000"/>
        </w:rPr>
        <w:t>”。于是他增加两个相同的发热电阻</w:t>
      </w:r>
      <w:r>
        <w:rPr>
          <w:rFonts w:ascii="Times New Roman" w:hAnsi="Times New Roman" w:eastAsia="Times New Roman" w:cs="Times New Roman"/>
          <w:i/>
          <w:color w:val="000000"/>
        </w:rPr>
        <w:t>R</w:t>
      </w:r>
      <w:r>
        <w:rPr>
          <w:rFonts w:ascii="宋体" w:hAnsi="宋体" w:eastAsia="宋体" w:cs="宋体"/>
          <w:color w:val="000000"/>
        </w:rPr>
        <w:t>、两个指示灯（电阻不计）设计了如图所示的电路进行改进，其中</w:t>
      </w:r>
      <w:r>
        <w:object>
          <v:shape id="_x0000_i109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4" o:title="eqIdbe9b4a83b9aebebf29de0c4406ebf894"/>
            <o:lock v:ext="edit" aspectratio="t"/>
            <w10:wrap type="none"/>
            <w10:anchorlock/>
          </v:shape>
          <o:OLEObject Type="Embed" ProgID="Equation.DSMT4" ShapeID="_x0000_i1096" DrawAspect="Content" ObjectID="_1468075796" r:id="rId170">
            <o:LockedField>false</o:LockedField>
          </o:OLEObject>
        </w:object>
      </w:r>
      <w:r>
        <w:rPr>
          <w:rFonts w:ascii="宋体" w:hAnsi="宋体" w:eastAsia="宋体" w:cs="宋体"/>
          <w:color w:val="000000"/>
        </w:rPr>
        <w:t>为改进前水龙头发热电阻。开关</w:t>
      </w:r>
      <w:r>
        <w:object>
          <v:shape id="_x0000_i109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72" o:title="eqId9d43eb0b274e00cbbc4a210da4165042"/>
            <o:lock v:ext="edit" aspectratio="t"/>
            <w10:wrap type="none"/>
            <w10:anchorlock/>
          </v:shape>
          <o:OLEObject Type="Embed" ProgID="Equation.DSMT4" ShapeID="_x0000_i1097" DrawAspect="Content" ObjectID="_1468075797" r:id="rId171">
            <o:LockedField>false</o:LockedField>
          </o:OLEObject>
        </w:object>
      </w:r>
      <w:r>
        <w:rPr>
          <w:rFonts w:ascii="宋体" w:hAnsi="宋体" w:eastAsia="宋体" w:cs="宋体"/>
          <w:color w:val="000000"/>
        </w:rPr>
        <w:t>可以只与</w:t>
      </w:r>
      <w:r>
        <w:rPr>
          <w:rFonts w:ascii="Times New Roman" w:hAnsi="Times New Roman" w:eastAsia="Times New Roman" w:cs="Times New Roman"/>
          <w:i/>
          <w:color w:val="000000"/>
        </w:rPr>
        <w:t>c</w:t>
      </w:r>
      <w:r>
        <w:rPr>
          <w:rFonts w:ascii="宋体" w:hAnsi="宋体" w:eastAsia="宋体" w:cs="宋体"/>
          <w:color w:val="000000"/>
        </w:rPr>
        <w:t>相连或同时与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相连，使其具有两挡工作状态，且冬季与夏季水龙头工作的总电流之比为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p>
    <w:p w14:paraId="75D121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object>
          <v:shape id="_x0000_i109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4" o:title="eqIdbe9b4a83b9aebebf29de0c4406ebf894"/>
            <o:lock v:ext="edit" aspectratio="t"/>
            <w10:wrap type="none"/>
            <w10:anchorlock/>
          </v:shape>
          <o:OLEObject Type="Embed" ProgID="Equation.DSMT4" ShapeID="_x0000_i1098" DrawAspect="Content" ObjectID="_1468075798" r:id="rId173">
            <o:LockedField>false</o:LockedField>
          </o:OLEObject>
        </w:object>
      </w:r>
      <w:r>
        <w:rPr>
          <w:rFonts w:ascii="宋体" w:hAnsi="宋体" w:eastAsia="宋体" w:cs="宋体"/>
          <w:color w:val="000000"/>
        </w:rPr>
        <w:t>的阻值；</w:t>
      </w:r>
    </w:p>
    <w:p w14:paraId="28238D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）改进前，若水龙头的热效率为</w:t>
      </w:r>
      <w:r>
        <w:rPr>
          <w:rFonts w:ascii="Times New Roman" w:hAnsi="Times New Roman" w:eastAsia="Times New Roman" w:cs="Times New Roman"/>
          <w:color w:val="000000"/>
        </w:rPr>
        <w:t>90%</w:t>
      </w:r>
      <w:r>
        <w:rPr>
          <w:rFonts w:ascii="宋体" w:hAnsi="宋体" w:eastAsia="宋体" w:cs="宋体"/>
          <w:color w:val="000000"/>
        </w:rPr>
        <w:t>，正常加热</w:t>
      </w:r>
      <w:r>
        <w:rPr>
          <w:rFonts w:ascii="Times New Roman" w:hAnsi="Times New Roman" w:eastAsia="Times New Roman" w:cs="Times New Roman"/>
          <w:color w:val="000000"/>
        </w:rPr>
        <w:t>100s</w:t>
      </w:r>
      <w:r>
        <w:rPr>
          <w:rFonts w:ascii="宋体" w:hAnsi="宋体" w:eastAsia="宋体" w:cs="宋体"/>
          <w:color w:val="000000"/>
        </w:rPr>
        <w:t>提供的热量；</w:t>
      </w:r>
    </w:p>
    <w:p w14:paraId="2B11FE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）改进后，冬季使用时水龙头工作的总电功率。</w:t>
      </w:r>
    </w:p>
    <w:p w14:paraId="39556C18">
      <w:pPr>
        <w:spacing w:line="360" w:lineRule="auto"/>
        <w:jc w:val="left"/>
        <w:textAlignment w:val="center"/>
        <w:rPr>
          <w:color w:val="000000"/>
        </w:rPr>
      </w:pPr>
      <w:r>
        <w:rPr>
          <w:rFonts w:ascii="宋体" w:hAnsi="宋体" w:eastAsia="宋体" w:cs="宋体"/>
          <w:color w:val="000000"/>
        </w:rPr>
        <w:drawing>
          <wp:inline distT="0" distB="0" distL="114300" distR="114300">
            <wp:extent cx="1552575" cy="11811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552575" cy="1181100"/>
                    </a:xfrm>
                    <a:prstGeom prst="rect">
                      <a:avLst/>
                    </a:prstGeom>
                  </pic:spPr>
                </pic:pic>
              </a:graphicData>
            </a:graphic>
          </wp:inline>
        </w:drawing>
      </w:r>
    </w:p>
    <w:p w14:paraId="2B9FFE08">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22Ω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1.98×10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4400W</w:t>
      </w:r>
    </w:p>
    <w:p w14:paraId="2AF26BA7">
      <w:pPr>
        <w:spacing w:line="360" w:lineRule="auto"/>
        <w:textAlignment w:val="center"/>
        <w:rPr>
          <w:color w:val="000000"/>
        </w:rPr>
      </w:pPr>
      <w:r>
        <w:rPr>
          <w:color w:val="2E75B6"/>
        </w:rPr>
        <w:t>【解析】</w:t>
      </w:r>
    </w:p>
    <w:p w14:paraId="1CAF423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position w:val="0"/>
        </w:rPr>
        <w:drawing>
          <wp:inline distT="0" distB="0" distL="114300" distR="114300">
            <wp:extent cx="133350" cy="177800"/>
            <wp:effectExtent l="0" t="0" r="0" b="13335"/>
            <wp:docPr id="932092084" name="图片 93209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92084" name="图片 932092084"/>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电阻为</w:t>
      </w:r>
    </w:p>
    <w:p w14:paraId="5E2CAFBF">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7pt;width:127pt;" o:ole="t" filled="f" o:preferrelative="t" stroked="f" coordsize="21600,21600">
            <v:path/>
            <v:fill on="f" focussize="0,0"/>
            <v:stroke on="f" joinstyle="miter"/>
            <v:imagedata r:id="rId176" o:title="eqIdbae98b59b68b2a94aac7d1398b88cd94"/>
            <o:lock v:ext="edit" aspectratio="t"/>
            <w10:wrap type="none"/>
            <w10:anchorlock/>
          </v:shape>
          <o:OLEObject Type="Embed" ProgID="Equation.DSMT4" ShapeID="_x0000_i1099" DrawAspect="Content" ObjectID="_1468075799" r:id="rId175">
            <o:LockedField>false</o:LockedField>
          </o:OLEObject>
        </w:object>
      </w:r>
    </w:p>
    <w:p w14:paraId="164941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）改进前，正常加热</w:t>
      </w:r>
      <w:r>
        <w:rPr>
          <w:rFonts w:ascii="Times New Roman" w:hAnsi="Times New Roman" w:eastAsia="Times New Roman" w:cs="Times New Roman"/>
          <w:color w:val="000000"/>
        </w:rPr>
        <w:t>100s</w:t>
      </w:r>
      <w:r>
        <w:rPr>
          <w:rFonts w:ascii="宋体" w:hAnsi="宋体" w:eastAsia="宋体" w:cs="宋体"/>
          <w:color w:val="000000"/>
        </w:rPr>
        <w:t>消耗的电能</w:t>
      </w:r>
    </w:p>
    <w:p w14:paraId="3E86AB2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i/>
          <w:color w:val="000000"/>
        </w:rPr>
        <w:t>t</w:t>
      </w:r>
      <w:r>
        <w:rPr>
          <w:rFonts w:ascii="Times New Roman" w:hAnsi="Times New Roman" w:eastAsia="Times New Roman" w:cs="Times New Roman"/>
          <w:color w:val="000000"/>
        </w:rPr>
        <w:t>=2200W×100s=2.2×10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45D4D5E8">
      <w:pPr>
        <w:spacing w:line="360" w:lineRule="auto"/>
        <w:jc w:val="left"/>
        <w:textAlignment w:val="center"/>
        <w:rPr>
          <w:rFonts w:ascii="宋体" w:hAnsi="宋体" w:eastAsia="宋体" w:cs="宋体"/>
          <w:color w:val="000000"/>
        </w:rPr>
      </w:pPr>
      <w:r>
        <w:rPr>
          <w:rFonts w:ascii="宋体" w:hAnsi="宋体" w:eastAsia="宋体" w:cs="宋体"/>
          <w:color w:val="000000"/>
        </w:rPr>
        <w:t>正常加热</w:t>
      </w:r>
      <w:r>
        <w:rPr>
          <w:rFonts w:ascii="Times New Roman" w:hAnsi="Times New Roman" w:eastAsia="Times New Roman" w:cs="Times New Roman"/>
          <w:color w:val="000000"/>
        </w:rPr>
        <w:t>100s</w:t>
      </w:r>
      <w:r>
        <w:rPr>
          <w:rFonts w:ascii="宋体" w:hAnsi="宋体" w:eastAsia="宋体" w:cs="宋体"/>
          <w:color w:val="000000"/>
        </w:rPr>
        <w:t>提供的热量</w:t>
      </w:r>
    </w:p>
    <w:p w14:paraId="48D5CB8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Wη</w:t>
      </w:r>
      <w:r>
        <w:rPr>
          <w:rFonts w:ascii="Times New Roman" w:hAnsi="Times New Roman" w:eastAsia="Times New Roman" w:cs="Times New Roman"/>
          <w:color w:val="000000"/>
        </w:rPr>
        <w:t>=2.2×10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J×90%=1.98×10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45F539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）由电路图可知，将开关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相连时工作的电路元件，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w:t>
      </w:r>
      <w:r>
        <w:rPr>
          <w:rFonts w:ascii="Times New Roman" w:hAnsi="Times New Roman" w:eastAsia="Times New Roman" w:cs="Times New Roman"/>
          <w:i/>
          <w:color w:val="000000"/>
        </w:rPr>
        <w:t>R</w:t>
      </w:r>
      <w:r>
        <w:rPr>
          <w:rFonts w:ascii="宋体" w:hAnsi="宋体" w:eastAsia="宋体" w:cs="宋体"/>
          <w:color w:val="000000"/>
        </w:rPr>
        <w:t>并联，电路的总电阻最小，由</w:t>
      </w:r>
      <w:r>
        <w:object>
          <v:shape id="_x0000_i110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78" o:title="eqIdbae383e4223ac84a529ef976ebd5f1ba"/>
            <o:lock v:ext="edit" aspectratio="t"/>
            <w10:wrap type="none"/>
            <w10:anchorlock/>
          </v:shape>
          <o:OLEObject Type="Embed" ProgID="Equation.DSMT4" ShapeID="_x0000_i1100" DrawAspect="Content" ObjectID="_1468075800" r:id="rId177">
            <o:LockedField>false</o:LockedField>
          </o:OLEObject>
        </w:object>
      </w:r>
      <w:r>
        <w:rPr>
          <w:rFonts w:ascii="宋体" w:hAnsi="宋体" w:eastAsia="宋体" w:cs="宋体"/>
          <w:color w:val="000000"/>
        </w:rPr>
        <w:t>可知，电路的总功率最大，水龙头处于高温状态；将开关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相连时，</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串联，总电阻较大，由</w:t>
      </w:r>
      <w:r>
        <w:object>
          <v:shape id="_x0000_i1101"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78" o:title="eqIdbae383e4223ac84a529ef976ebd5f1ba"/>
            <o:lock v:ext="edit" aspectratio="t"/>
            <w10:wrap type="none"/>
            <w10:anchorlock/>
          </v:shape>
          <o:OLEObject Type="Embed" ProgID="Equation.DSMT4" ShapeID="_x0000_i1101" DrawAspect="Content" ObjectID="_1468075801" r:id="rId179">
            <o:LockedField>false</o:LockedField>
          </o:OLEObject>
        </w:object>
      </w:r>
      <w:r>
        <w:rPr>
          <w:rFonts w:ascii="宋体" w:hAnsi="宋体" w:eastAsia="宋体" w:cs="宋体"/>
          <w:color w:val="000000"/>
        </w:rPr>
        <w:t>可知，总功率较小，水龙头处于低温状态；因为冬季与夏季水龙头工作的总电流之比为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，所以两季电流之比</w:t>
      </w:r>
    </w:p>
    <w:p w14:paraId="35EE7325">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66pt;width:212pt;" o:ole="t" filled="f" o:preferrelative="t" stroked="f" coordsize="21600,21600">
            <v:path/>
            <v:fill on="f" focussize="0,0"/>
            <v:stroke on="f" joinstyle="miter"/>
            <v:imagedata r:id="rId181" o:title="eqId78190680dacd3bbe2214f7c28401f27d"/>
            <o:lock v:ext="edit" aspectratio="t"/>
            <w10:wrap type="none"/>
            <w10:anchorlock/>
          </v:shape>
          <o:OLEObject Type="Embed" ProgID="Equation.DSMT4" ShapeID="_x0000_i1102" DrawAspect="Content" ObjectID="_1468075802" r:id="rId180">
            <o:LockedField>false</o:LockedField>
          </o:OLEObject>
        </w:object>
      </w:r>
    </w:p>
    <w:p w14:paraId="50B34D99">
      <w:pPr>
        <w:spacing w:line="360" w:lineRule="auto"/>
        <w:jc w:val="left"/>
        <w:textAlignment w:val="center"/>
        <w:rPr>
          <w:rFonts w:ascii="宋体" w:hAnsi="宋体" w:eastAsia="宋体" w:cs="宋体"/>
          <w:color w:val="000000"/>
        </w:rPr>
      </w:pPr>
      <w:r>
        <w:rPr>
          <w:rFonts w:ascii="宋体" w:hAnsi="宋体" w:eastAsia="宋体" w:cs="宋体"/>
          <w:color w:val="000000"/>
        </w:rPr>
        <w:t>解方程可得</w:t>
      </w:r>
    </w:p>
    <w:p w14:paraId="4FDF78F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=22Ω</w:t>
      </w:r>
    </w:p>
    <w:p w14:paraId="52647219">
      <w:pPr>
        <w:spacing w:line="360" w:lineRule="auto"/>
        <w:jc w:val="left"/>
        <w:textAlignment w:val="center"/>
        <w:rPr>
          <w:rFonts w:ascii="宋体" w:hAnsi="宋体" w:eastAsia="宋体" w:cs="宋体"/>
          <w:color w:val="000000"/>
        </w:rPr>
      </w:pPr>
      <w:r>
        <w:rPr>
          <w:rFonts w:ascii="宋体" w:hAnsi="宋体" w:eastAsia="宋体" w:cs="宋体"/>
          <w:color w:val="000000"/>
        </w:rPr>
        <w:t>改进后，冬季使用时水龙头工作的总电流</w:t>
      </w:r>
    </w:p>
    <w:p w14:paraId="38ABB9A5">
      <w:pPr>
        <w:spacing w:line="360" w:lineRule="auto"/>
        <w:jc w:val="center"/>
        <w:textAlignment w:val="center"/>
        <w:rPr>
          <w:rFonts w:ascii="Times New Roman" w:hAnsi="Times New Roman" w:eastAsia="Times New Roman" w:cs="Times New Roman"/>
          <w:color w:val="000000"/>
        </w:rPr>
      </w:pPr>
      <w:r>
        <w:object>
          <v:shape id="_x0000_i1103" o:spt="75" alt="学科网(www.zxxk.com)--教育资源门户，提供试卷、教案、课件、论文、素材以及各类教学资源下载，还有大量而丰富的教学相关资讯！" type="#_x0000_t75" style="height:34pt;width:175pt;" o:ole="t" filled="f" o:preferrelative="t" stroked="f" coordsize="21600,21600">
            <v:path/>
            <v:fill on="f" focussize="0,0"/>
            <v:stroke on="f" joinstyle="miter"/>
            <v:imagedata r:id="rId183" o:title="eqId58e75333ef6d0dfc9c66896ff163c04c"/>
            <o:lock v:ext="edit" aspectratio="t"/>
            <w10:wrap type="none"/>
            <w10:anchorlock/>
          </v:shape>
          <o:OLEObject Type="Embed" ProgID="Equation.DSMT4" ShapeID="_x0000_i1103" DrawAspect="Content" ObjectID="_1468075803" r:id="rId182">
            <o:LockedField>false</o:LockedField>
          </o:OLEObject>
        </w:object>
      </w:r>
      <w:r>
        <w:rPr>
          <w:rFonts w:ascii="Times New Roman" w:hAnsi="Times New Roman" w:eastAsia="Times New Roman" w:cs="Times New Roman"/>
          <w:color w:val="000000"/>
        </w:rPr>
        <w:t xml:space="preserve"> </w:t>
      </w:r>
    </w:p>
    <w:p w14:paraId="3EE9A135">
      <w:pPr>
        <w:spacing w:line="360" w:lineRule="auto"/>
        <w:jc w:val="left"/>
        <w:textAlignment w:val="center"/>
        <w:rPr>
          <w:rFonts w:ascii="宋体" w:hAnsi="宋体" w:eastAsia="宋体" w:cs="宋体"/>
          <w:color w:val="000000"/>
        </w:rPr>
      </w:pPr>
      <w:r>
        <w:rPr>
          <w:rFonts w:ascii="宋体" w:hAnsi="宋体" w:eastAsia="宋体" w:cs="宋体"/>
          <w:color w:val="000000"/>
        </w:rPr>
        <w:t>改进后，冬季使用时水龙头工作的总电功率</w:t>
      </w:r>
    </w:p>
    <w:p w14:paraId="56E4865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冬</w:t>
      </w:r>
      <w:r>
        <w:rPr>
          <w:rFonts w:ascii="Times New Roman" w:hAnsi="Times New Roman" w:eastAsia="Times New Roman" w:cs="Times New Roman"/>
          <w:color w:val="000000"/>
        </w:rPr>
        <w:t>=220V×20A=4400W</w:t>
      </w:r>
    </w:p>
    <w:p w14:paraId="2F085B6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）电阻</w:t>
      </w:r>
      <w:r>
        <w:object>
          <v:shape id="_x0000_i110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4" o:title="eqIdbe9b4a83b9aebebf29de0c4406ebf894"/>
            <o:lock v:ext="edit" aspectratio="t"/>
            <w10:wrap type="none"/>
            <w10:anchorlock/>
          </v:shape>
          <o:OLEObject Type="Embed" ProgID="Equation.DSMT4" ShapeID="_x0000_i1104" DrawAspect="Content" ObjectID="_1468075804" r:id="rId184">
            <o:LockedField>false</o:LockedField>
          </o:OLEObject>
        </w:object>
      </w:r>
      <w:r>
        <w:rPr>
          <w:rFonts w:ascii="宋体" w:hAnsi="宋体" w:eastAsia="宋体" w:cs="宋体"/>
          <w:color w:val="000000"/>
        </w:rPr>
        <w:t>的阻值是</w:t>
      </w:r>
      <w:r>
        <w:rPr>
          <w:rFonts w:ascii="Times New Roman" w:hAnsi="Times New Roman" w:eastAsia="Times New Roman" w:cs="Times New Roman"/>
          <w:color w:val="000000"/>
        </w:rPr>
        <w:t>22Ω</w:t>
      </w:r>
      <w:r>
        <w:rPr>
          <w:rFonts w:ascii="宋体" w:hAnsi="宋体" w:eastAsia="宋体" w:cs="宋体"/>
          <w:color w:val="000000"/>
        </w:rPr>
        <w:t>；</w:t>
      </w:r>
    </w:p>
    <w:p w14:paraId="669CFF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）改进前，若水龙头的热效率为</w:t>
      </w:r>
      <w:r>
        <w:rPr>
          <w:rFonts w:ascii="Times New Roman" w:hAnsi="Times New Roman" w:eastAsia="Times New Roman" w:cs="Times New Roman"/>
          <w:color w:val="000000"/>
        </w:rPr>
        <w:t>90%</w:t>
      </w:r>
      <w:r>
        <w:rPr>
          <w:rFonts w:ascii="宋体" w:hAnsi="宋体" w:eastAsia="宋体" w:cs="宋体"/>
          <w:color w:val="000000"/>
        </w:rPr>
        <w:t>，正常加热</w:t>
      </w:r>
      <w:r>
        <w:rPr>
          <w:rFonts w:ascii="Times New Roman" w:hAnsi="Times New Roman" w:eastAsia="Times New Roman" w:cs="Times New Roman"/>
          <w:color w:val="000000"/>
        </w:rPr>
        <w:t>100s</w:t>
      </w:r>
      <w:r>
        <w:rPr>
          <w:rFonts w:ascii="宋体" w:hAnsi="宋体" w:eastAsia="宋体" w:cs="宋体"/>
          <w:color w:val="000000"/>
        </w:rPr>
        <w:t>提供的热量是</w:t>
      </w:r>
      <w:r>
        <w:rPr>
          <w:rFonts w:ascii="Times New Roman" w:hAnsi="Times New Roman" w:eastAsia="Times New Roman" w:cs="Times New Roman"/>
          <w:color w:val="000000"/>
        </w:rPr>
        <w:t>1.98×10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149855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）改进后，冬季使用时水龙头工作的总电功率是</w:t>
      </w:r>
      <w:r>
        <w:rPr>
          <w:rFonts w:ascii="Times New Roman" w:hAnsi="Times New Roman" w:eastAsia="Times New Roman" w:cs="Times New Roman"/>
          <w:color w:val="000000"/>
        </w:rPr>
        <w:t>4400W</w:t>
      </w:r>
      <w:r>
        <w:rPr>
          <w:rFonts w:ascii="宋体" w:hAnsi="宋体" w:eastAsia="宋体" w:cs="宋体"/>
          <w:color w:val="000000"/>
        </w:rPr>
        <w:t>。</w:t>
      </w:r>
    </w:p>
    <w:p w14:paraId="7E7425AE">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某学习小组在完成压强知识的学习后，为深入了解压强的变化情况，将实心柱体甲和盛满水的薄壁轻质容器乙放置在水平地面上，如图所示，其中甲、乙底面积分别为</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，水的质量为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点距水面</w:t>
      </w:r>
      <w:r>
        <w:rPr>
          <w:rFonts w:ascii="Times New Roman" w:hAnsi="Times New Roman" w:eastAsia="Times New Roman" w:cs="Times New Roman"/>
          <w:color w:val="000000"/>
        </w:rPr>
        <w:t>0.1m</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20.1pt;width:98.2pt;" o:ole="t" filled="f" o:preferrelative="t" stroked="f" coordsize="21600,21600">
            <v:path/>
            <v:fill on="f" focussize="0,0"/>
            <v:stroke on="f" joinstyle="miter"/>
            <v:imagedata r:id="rId186" o:title="eqId313800e0df7122f8c52dc902dea6c8e4"/>
            <o:lock v:ext="edit" aspectratio="t"/>
            <w10:wrap type="none"/>
            <w10:anchorlock/>
          </v:shape>
          <o:OLEObject Type="Embed" ProgID="Equation.DSMT4" ShapeID="_x0000_i1105" DrawAspect="Content" ObjectID="_1468075805" r:id="rId185">
            <o:LockedField>false</o:LockedField>
          </o:OLEObject>
        </w:object>
      </w:r>
      <w:r>
        <w:rPr>
          <w:rFonts w:ascii="宋体" w:hAnsi="宋体" w:eastAsia="宋体" w:cs="宋体"/>
          <w:color w:val="000000"/>
        </w:rPr>
        <w:t>。将甲沿虚线切出一质量为</w:t>
      </w:r>
      <w:r>
        <w:object>
          <v:shape id="_x0000_i1106"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88" o:title="eqId26e93d8fb77f5bd2c0fc690752dfd771"/>
            <o:lock v:ext="edit" aspectratio="t"/>
            <w10:wrap type="none"/>
            <w10:anchorlock/>
          </v:shape>
          <o:OLEObject Type="Embed" ProgID="Equation.DSMT4" ShapeID="_x0000_i1106" DrawAspect="Content" ObjectID="_1468075806" r:id="rId187">
            <o:LockedField>false</o:LockedField>
          </o:OLEObject>
        </w:object>
      </w:r>
      <w:r>
        <w:rPr>
          <w:rFonts w:ascii="宋体" w:hAnsi="宋体" w:eastAsia="宋体" w:cs="宋体"/>
          <w:color w:val="000000"/>
        </w:rPr>
        <w:t>的小物块（不吸水）放入乙中，小物块有四分之一的体积露出水面。</w:t>
      </w:r>
    </w:p>
    <w:p w14:paraId="2811AA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D</w:t>
      </w:r>
      <w:r>
        <w:rPr>
          <w:rFonts w:ascii="宋体" w:hAnsi="宋体" w:eastAsia="宋体" w:cs="宋体"/>
          <w:color w:val="000000"/>
        </w:rPr>
        <w:t>处水的压强；</w:t>
      </w:r>
    </w:p>
    <w:p w14:paraId="53C0AE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）求甲的密度；</w:t>
      </w:r>
    </w:p>
    <w:p w14:paraId="438137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）现有</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三物体，相关信息如下表所示。</w:t>
      </w:r>
    </w:p>
    <w:tbl>
      <w:tblPr>
        <w:tblStyle w:val="4"/>
        <w:tblW w:w="5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1320"/>
        <w:gridCol w:w="1350"/>
        <w:gridCol w:w="1350"/>
      </w:tblGrid>
      <w:tr w14:paraId="2A89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23C7C">
            <w:pPr>
              <w:spacing w:line="360" w:lineRule="auto"/>
              <w:jc w:val="left"/>
              <w:textAlignment w:val="center"/>
              <w:rPr>
                <w:rFonts w:ascii="宋体" w:hAnsi="宋体" w:eastAsia="宋体" w:cs="宋体"/>
                <w:color w:val="000000"/>
              </w:rPr>
            </w:pPr>
            <w:r>
              <w:rPr>
                <w:rFonts w:ascii="宋体" w:hAnsi="宋体" w:eastAsia="宋体" w:cs="宋体"/>
                <w:color w:val="000000"/>
              </w:rPr>
              <w:t>物体</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185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317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878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r>
      <w:tr w14:paraId="1557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75"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CD633">
            <w:pPr>
              <w:spacing w:line="360" w:lineRule="auto"/>
              <w:jc w:val="left"/>
              <w:textAlignment w:val="center"/>
              <w:rPr>
                <w:rFonts w:ascii="宋体" w:hAnsi="宋体" w:eastAsia="宋体" w:cs="宋体"/>
                <w:color w:val="000000"/>
              </w:rPr>
            </w:pPr>
            <w:r>
              <w:rPr>
                <w:rFonts w:ascii="宋体" w:hAnsi="宋体" w:eastAsia="宋体" w:cs="宋体"/>
                <w:color w:val="000000"/>
              </w:rPr>
              <w:t>密度</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7770D">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8.75pt;width:32.45pt;" o:ole="t" filled="f" o:preferrelative="t" stroked="f" coordsize="21600,21600">
                  <v:path/>
                  <v:fill on="f" focussize="0,0"/>
                  <v:stroke on="f" joinstyle="miter"/>
                  <v:imagedata r:id="rId190" o:title="eqId8b5e69dd699e7656898da9da0a606965"/>
                  <o:lock v:ext="edit" aspectratio="t"/>
                  <w10:wrap type="none"/>
                  <w10:anchorlock/>
                </v:shape>
                <o:OLEObject Type="Embed" ProgID="Equation.DSMT4" ShapeID="_x0000_i1107" DrawAspect="Content" ObjectID="_1468075807" r:id="rId189">
                  <o:LockedField>false</o:LockedField>
                </o:OLEObject>
              </w:objec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D6E43">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8.75pt;width:33.3pt;" o:ole="t" filled="f" o:preferrelative="t" stroked="f" coordsize="21600,21600">
                  <v:path/>
                  <v:fill on="f" focussize="0,0"/>
                  <v:stroke on="f" joinstyle="miter"/>
                  <v:imagedata r:id="rId192" o:title="eqId6049ecfd9f07132e0d1f45d747ede3a4"/>
                  <o:lock v:ext="edit" aspectratio="t"/>
                  <w10:wrap type="none"/>
                  <w10:anchorlock/>
                </v:shape>
                <o:OLEObject Type="Embed" ProgID="Equation.DSMT4" ShapeID="_x0000_i1108" DrawAspect="Content" ObjectID="_1468075808" r:id="rId191">
                  <o:LockedField>false</o:LockedField>
                </o:OLEObject>
              </w:objec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D489A">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8.75pt;width:33.3pt;" o:ole="t" filled="f" o:preferrelative="t" stroked="f" coordsize="21600,21600">
                  <v:path/>
                  <v:fill on="f" focussize="0,0"/>
                  <v:stroke on="f" joinstyle="miter"/>
                  <v:imagedata r:id="rId194" o:title="eqId6f462438b2baadf40d01514ae972188d"/>
                  <o:lock v:ext="edit" aspectratio="t"/>
                  <w10:wrap type="none"/>
                  <w10:anchorlock/>
                </v:shape>
                <o:OLEObject Type="Embed" ProgID="Equation.DSMT4" ShapeID="_x0000_i1109" DrawAspect="Content" ObjectID="_1468075809" r:id="rId193">
                  <o:LockedField>false</o:LockedField>
                </o:OLEObject>
              </w:object>
            </w:r>
          </w:p>
        </w:tc>
      </w:tr>
      <w:tr w14:paraId="21EF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2CE1B">
            <w:pPr>
              <w:spacing w:line="360" w:lineRule="auto"/>
              <w:jc w:val="left"/>
              <w:textAlignment w:val="center"/>
              <w:rPr>
                <w:rFonts w:ascii="宋体" w:hAnsi="宋体" w:eastAsia="宋体" w:cs="宋体"/>
                <w:color w:val="000000"/>
              </w:rPr>
            </w:pPr>
            <w:r>
              <w:rPr>
                <w:rFonts w:ascii="宋体" w:hAnsi="宋体" w:eastAsia="宋体" w:cs="宋体"/>
                <w:color w:val="000000"/>
              </w:rPr>
              <w:t>体积</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9B342">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V</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45D9C">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0.5</w:t>
            </w:r>
            <w:r>
              <w:rPr>
                <w:rFonts w:ascii="Times New Roman" w:hAnsi="Times New Roman" w:eastAsia="Times New Roman" w:cs="Times New Roman"/>
                <w:i/>
                <w:color w:val="000000"/>
              </w:rPr>
              <w:t>V</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59AC1">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V</w:t>
            </w:r>
          </w:p>
        </w:tc>
      </w:tr>
    </w:tbl>
    <w:p w14:paraId="00A242FF">
      <w:pPr>
        <w:spacing w:line="360" w:lineRule="auto"/>
        <w:jc w:val="left"/>
        <w:textAlignment w:val="center"/>
        <w:rPr>
          <w:rFonts w:ascii="宋体" w:hAnsi="宋体" w:eastAsia="宋体" w:cs="宋体"/>
          <w:color w:val="000000"/>
        </w:rPr>
      </w:pPr>
      <w:r>
        <w:rPr>
          <w:rFonts w:ascii="宋体" w:hAnsi="宋体" w:eastAsia="宋体" w:cs="宋体"/>
          <w:color w:val="000000"/>
        </w:rPr>
        <w:t>若要选择其中一个先后放在甲剩余部分的上部和放入乙中（均可浸没），使乙对地面的压强变化量大于甲剩余部分对地面的压强变化量，且乙对地面的压强</w:t>
      </w:r>
      <w:r>
        <w:rPr>
          <w:rFonts w:ascii="Times New Roman" w:hAnsi="Times New Roman" w:eastAsia="Times New Roman" w:cs="Times New Roman"/>
          <w:i/>
          <w:color w:val="000000"/>
        </w:rPr>
        <w:t>p</w:t>
      </w:r>
      <w:r>
        <w:rPr>
          <w:rFonts w:ascii="宋体" w:hAnsi="宋体" w:eastAsia="宋体" w:cs="宋体"/>
          <w:color w:val="000000"/>
        </w:rPr>
        <w:t>最大。请分析说明所选物体的理由，并计算出</w:t>
      </w:r>
      <w:r>
        <w:rPr>
          <w:rFonts w:ascii="Times New Roman" w:hAnsi="Times New Roman" w:eastAsia="Times New Roman" w:cs="Times New Roman"/>
          <w:i/>
          <w:color w:val="000000"/>
        </w:rPr>
        <w:t>p</w:t>
      </w:r>
      <w:r>
        <w:rPr>
          <w:rFonts w:ascii="宋体" w:hAnsi="宋体" w:eastAsia="宋体" w:cs="宋体"/>
          <w:color w:val="000000"/>
        </w:rPr>
        <w:t>的最大值。（结果用题中字母表示）</w:t>
      </w:r>
    </w:p>
    <w:p w14:paraId="772DE056">
      <w:pPr>
        <w:spacing w:line="360" w:lineRule="auto"/>
        <w:jc w:val="left"/>
        <w:textAlignment w:val="center"/>
        <w:rPr>
          <w:color w:val="000000"/>
        </w:rPr>
      </w:pPr>
      <w:r>
        <w:rPr>
          <w:rFonts w:ascii="宋体" w:hAnsi="宋体" w:eastAsia="宋体" w:cs="宋体"/>
          <w:color w:val="000000"/>
        </w:rPr>
        <w:drawing>
          <wp:inline distT="0" distB="0" distL="114300" distR="114300">
            <wp:extent cx="2085975" cy="1209675"/>
            <wp:effectExtent l="0" t="0" r="9525" b="9525"/>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2085975" cy="1209675"/>
                    </a:xfrm>
                    <a:prstGeom prst="rect">
                      <a:avLst/>
                    </a:prstGeom>
                  </pic:spPr>
                </pic:pic>
              </a:graphicData>
            </a:graphic>
          </wp:inline>
        </w:drawing>
      </w:r>
      <w:r>
        <w:rPr>
          <w:rFonts w:ascii="宋体" w:hAnsi="宋体" w:eastAsia="宋体" w:cs="宋体"/>
          <w:color w:val="000000"/>
        </w:rPr>
        <w:br w:type="textWrapping"/>
      </w:r>
    </w:p>
    <w:p w14:paraId="4B3438E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1000Pa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15pt;width:71.05pt;" o:ole="t" filled="f" o:preferrelative="t" stroked="f" coordsize="21600,21600">
            <v:path/>
            <v:fill on="f" focussize="0,0"/>
            <v:stroke on="f" joinstyle="miter"/>
            <v:imagedata r:id="rId197" o:title="eqId9f7e415c1fb2cfaacf0d045b0950e2c5"/>
            <o:lock v:ext="edit" aspectratio="t"/>
            <w10:wrap type="none"/>
            <w10:anchorlock/>
          </v:shape>
          <o:OLEObject Type="Embed" ProgID="Equation.DSMT4" ShapeID="_x0000_i1110" DrawAspect="Content" ObjectID="_1468075810" r:id="rId1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99" o:title="eqId2beeed670410f2a58da649636ca9fa94"/>
            <o:lock v:ext="edit" aspectratio="t"/>
            <w10:wrap type="none"/>
            <w10:anchorlock/>
          </v:shape>
          <o:OLEObject Type="Embed" ProgID="Equation.DSMT4" ShapeID="_x0000_i1111" DrawAspect="Content" ObjectID="_1468075811" r:id="rId198">
            <o:LockedField>false</o:LockedField>
          </o:OLEObject>
        </w:object>
      </w:r>
    </w:p>
    <w:p w14:paraId="15DEB06C">
      <w:pPr>
        <w:spacing w:line="360" w:lineRule="auto"/>
        <w:textAlignment w:val="center"/>
        <w:rPr>
          <w:color w:val="000000"/>
        </w:rPr>
      </w:pPr>
      <w:r>
        <w:rPr>
          <w:color w:val="2E75B6"/>
        </w:rPr>
        <w:t>【解析】</w:t>
      </w:r>
    </w:p>
    <w:p w14:paraId="6A7F98C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处水的压强</w:t>
      </w:r>
    </w:p>
    <w:p w14:paraId="018E3634">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20.65pt;width:234.2pt;" o:ole="t" filled="f" o:preferrelative="t" stroked="f" coordsize="21600,21600">
            <v:path/>
            <v:fill on="f" focussize="0,0"/>
            <v:stroke on="f" joinstyle="miter"/>
            <v:imagedata r:id="rId201" o:title="eqId5322e83b023e1d2a350310e0154cdffb"/>
            <o:lock v:ext="edit" aspectratio="t"/>
            <w10:wrap type="none"/>
            <w10:anchorlock/>
          </v:shape>
          <o:OLEObject Type="Embed" ProgID="Equation.DSMT4" ShapeID="_x0000_i1112" DrawAspect="Content" ObjectID="_1468075812" r:id="rId200">
            <o:LockedField>false</o:LockedField>
          </o:OLEObject>
        </w:object>
      </w:r>
    </w:p>
    <w:p w14:paraId="11B600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）甲沿虚线切出一质量为</w:t>
      </w:r>
      <w:r>
        <w:object>
          <v:shape id="_x0000_i1113"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88" o:title="eqId26e93d8fb77f5bd2c0fc690752dfd771"/>
            <o:lock v:ext="edit" aspectratio="t"/>
            <w10:wrap type="none"/>
            <w10:anchorlock/>
          </v:shape>
          <o:OLEObject Type="Embed" ProgID="Equation.DSMT4" ShapeID="_x0000_i1113" DrawAspect="Content" ObjectID="_1468075813" r:id="rId202">
            <o:LockedField>false</o:LockedField>
          </o:OLEObject>
        </w:object>
      </w:r>
      <w:r>
        <w:rPr>
          <w:rFonts w:ascii="宋体" w:hAnsi="宋体" w:eastAsia="宋体" w:cs="宋体"/>
          <w:color w:val="000000"/>
        </w:rPr>
        <w:t>的小物块（不吸水）放入乙中，甲漂浮，漂浮时，浮力等于物体的重力，故小物块的浮力为</w:t>
      </w:r>
    </w:p>
    <w:p w14:paraId="63AF23EE">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18.45pt;width:70.75pt;" o:ole="t" filled="f" o:preferrelative="t" stroked="f" coordsize="21600,21600">
            <v:path/>
            <v:fill on="f" focussize="0,0"/>
            <v:stroke on="f" joinstyle="miter"/>
            <v:imagedata r:id="rId204" o:title="eqId752e4ee7dc02901b23efbad333744534"/>
            <o:lock v:ext="edit" aspectratio="t"/>
            <w10:wrap type="none"/>
            <w10:anchorlock/>
          </v:shape>
          <o:OLEObject Type="Embed" ProgID="Equation.DSMT4" ShapeID="_x0000_i1114" DrawAspect="Content" ObjectID="_1468075814" r:id="rId203">
            <o:LockedField>false</o:LockedField>
          </o:OLEObject>
        </w:object>
      </w:r>
    </w:p>
    <w:p w14:paraId="38CF2F44">
      <w:pPr>
        <w:spacing w:line="360" w:lineRule="auto"/>
        <w:jc w:val="left"/>
        <w:textAlignment w:val="center"/>
        <w:rPr>
          <w:rFonts w:ascii="宋体" w:hAnsi="宋体" w:eastAsia="宋体" w:cs="宋体"/>
          <w:color w:val="000000"/>
        </w:rPr>
      </w:pPr>
      <w:r>
        <w:rPr>
          <w:rFonts w:ascii="宋体" w:hAnsi="宋体" w:eastAsia="宋体" w:cs="宋体"/>
          <w:color w:val="000000"/>
        </w:rPr>
        <w:t>小物块有四分之一的体积露出水面，说明排开液体的体积为</w:t>
      </w:r>
    </w:p>
    <w:p w14:paraId="32828529">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31.95pt;width:113pt;" o:ole="t" filled="f" o:preferrelative="t" stroked="f" coordsize="21600,21600">
            <v:path/>
            <v:fill on="f" focussize="0,0"/>
            <v:stroke on="f" joinstyle="miter"/>
            <v:imagedata r:id="rId206" o:title="eqIdc94b9820bb25ced0ccc3a9d21084817d"/>
            <o:lock v:ext="edit" aspectratio="t"/>
            <w10:wrap type="none"/>
            <w10:anchorlock/>
          </v:shape>
          <o:OLEObject Type="Embed" ProgID="Equation.DSMT4" ShapeID="_x0000_i1115" DrawAspect="Content" ObjectID="_1468075815" r:id="rId205">
            <o:LockedField>false</o:LockedField>
          </o:OLEObject>
        </w:object>
      </w:r>
    </w:p>
    <w:p w14:paraId="57E5ABE9">
      <w:pPr>
        <w:spacing w:line="360" w:lineRule="auto"/>
        <w:jc w:val="left"/>
        <w:textAlignment w:val="center"/>
        <w:rPr>
          <w:rFonts w:ascii="宋体" w:hAnsi="宋体" w:eastAsia="宋体" w:cs="宋体"/>
          <w:color w:val="000000"/>
        </w:rPr>
      </w:pPr>
      <w:r>
        <w:rPr>
          <w:rFonts w:ascii="宋体" w:hAnsi="宋体" w:eastAsia="宋体" w:cs="宋体"/>
          <w:color w:val="000000"/>
        </w:rPr>
        <w:t>则此时的浮力为</w:t>
      </w:r>
    </w:p>
    <w:p w14:paraId="41DF1675">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30.35pt;width:177.2pt;" o:ole="t" filled="f" o:preferrelative="t" stroked="f" coordsize="21600,21600">
            <v:path/>
            <v:fill on="f" focussize="0,0"/>
            <v:stroke on="f" joinstyle="miter"/>
            <v:imagedata r:id="rId208" o:title="eqId0732bf033a833f0523dde1415603bf1e"/>
            <o:lock v:ext="edit" aspectratio="t"/>
            <w10:wrap type="none"/>
            <w10:anchorlock/>
          </v:shape>
          <o:OLEObject Type="Embed" ProgID="Equation.DSMT4" ShapeID="_x0000_i1116" DrawAspect="Content" ObjectID="_1468075816" r:id="rId207">
            <o:LockedField>false</o:LockedField>
          </o:OLEObject>
        </w:object>
      </w:r>
    </w:p>
    <w:p w14:paraId="7EA417A1">
      <w:pPr>
        <w:spacing w:line="360" w:lineRule="auto"/>
        <w:jc w:val="left"/>
        <w:textAlignment w:val="center"/>
        <w:rPr>
          <w:rFonts w:ascii="宋体" w:hAnsi="宋体" w:eastAsia="宋体" w:cs="宋体"/>
          <w:color w:val="000000"/>
        </w:rPr>
      </w:pPr>
      <w:r>
        <w:rPr>
          <w:rFonts w:ascii="宋体" w:hAnsi="宋体" w:eastAsia="宋体" w:cs="宋体"/>
          <w:color w:val="000000"/>
        </w:rPr>
        <w:t>经整理可知</w:t>
      </w:r>
    </w:p>
    <w:p w14:paraId="5045E472">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30.35pt;width:127.1pt;" o:ole="t" filled="f" o:preferrelative="t" stroked="f" coordsize="21600,21600">
            <v:path/>
            <v:fill on="f" focussize="0,0"/>
            <v:stroke on="f" joinstyle="miter"/>
            <v:imagedata r:id="rId210" o:title="eqIdac25cea7adfb514a06b18febfdcd6bd2"/>
            <o:lock v:ext="edit" aspectratio="t"/>
            <w10:wrap type="none"/>
            <w10:anchorlock/>
          </v:shape>
          <o:OLEObject Type="Embed" ProgID="Equation.DSMT4" ShapeID="_x0000_i1117" DrawAspect="Content" ObjectID="_1468075817" r:id="rId209">
            <o:LockedField>false</o:LockedField>
          </o:OLEObject>
        </w:object>
      </w:r>
    </w:p>
    <w:p w14:paraId="14778FF7">
      <w:pPr>
        <w:spacing w:line="360" w:lineRule="auto"/>
        <w:jc w:val="left"/>
        <w:textAlignment w:val="center"/>
        <w:rPr>
          <w:rFonts w:ascii="宋体" w:hAnsi="宋体" w:eastAsia="宋体" w:cs="宋体"/>
          <w:color w:val="000000"/>
        </w:rPr>
      </w:pPr>
      <w:r>
        <w:rPr>
          <w:rFonts w:ascii="宋体" w:hAnsi="宋体" w:eastAsia="宋体" w:cs="宋体"/>
          <w:color w:val="000000"/>
        </w:rPr>
        <w:t>可得</w:t>
      </w:r>
    </w:p>
    <w:p w14:paraId="31BE42A1">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31pt;width:209.1pt;" o:ole="t" filled="f" o:preferrelative="t" stroked="f" coordsize="21600,21600">
            <v:path/>
            <v:fill on="f" focussize="0,0"/>
            <v:stroke on="f" joinstyle="miter"/>
            <v:imagedata r:id="rId212" o:title="eqIdfb750407feed9ec813be176dcd959305"/>
            <o:lock v:ext="edit" aspectratio="t"/>
            <w10:wrap type="none"/>
            <w10:anchorlock/>
          </v:shape>
          <o:OLEObject Type="Embed" ProgID="Equation.DSMT4" ShapeID="_x0000_i1118" DrawAspect="Content" ObjectID="_1468075818" r:id="rId211">
            <o:LockedField>false</o:LockedField>
          </o:OLEObject>
        </w:object>
      </w:r>
    </w:p>
    <w:p w14:paraId="7D552A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）由于三个物体放入乙中，都浸没在水中，有部分水会溢出，乙对地面的压强为</w:t>
      </w:r>
    </w:p>
    <w:p w14:paraId="6AD56221">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35.25pt;width:128.25pt;" o:ole="t" filled="f" o:preferrelative="t" stroked="f" coordsize="21600,21600">
            <v:path/>
            <v:fill on="f" focussize="0,0"/>
            <v:stroke on="f" joinstyle="miter"/>
            <v:imagedata r:id="rId214" o:title="eqIddb05dea4ee2159db56eba058837fb75b"/>
            <o:lock v:ext="edit" aspectratio="t"/>
            <w10:wrap type="none"/>
            <w10:anchorlock/>
          </v:shape>
          <o:OLEObject Type="Embed" ProgID="Equation.DSMT4" ShapeID="_x0000_i1119" DrawAspect="Content" ObjectID="_1468075819" r:id="rId213">
            <o:LockedField>false</o:LockedField>
          </o:OLEObject>
        </w:object>
      </w:r>
    </w:p>
    <w:p w14:paraId="186DE5A3">
      <w:pPr>
        <w:spacing w:line="360" w:lineRule="auto"/>
        <w:jc w:val="left"/>
        <w:textAlignment w:val="center"/>
        <w:rPr>
          <w:rFonts w:ascii="宋体" w:hAnsi="宋体" w:eastAsia="宋体" w:cs="宋体"/>
          <w:color w:val="000000"/>
        </w:rPr>
      </w:pPr>
      <w:r>
        <w:rPr>
          <w:rFonts w:ascii="宋体" w:hAnsi="宋体" w:eastAsia="宋体" w:cs="宋体"/>
          <w:color w:val="000000"/>
        </w:rPr>
        <w:t>要是乙对地面的压强最大，则需要物体的总重力最大，则放入</w:t>
      </w:r>
      <w:r>
        <w:rPr>
          <w:rFonts w:ascii="Times New Roman" w:hAnsi="Times New Roman" w:eastAsia="Times New Roman" w:cs="Times New Roman"/>
          <w:color w:val="000000"/>
        </w:rPr>
        <w:t>A</w:t>
      </w:r>
      <w:r>
        <w:rPr>
          <w:rFonts w:ascii="宋体" w:hAnsi="宋体" w:eastAsia="宋体" w:cs="宋体"/>
          <w:color w:val="000000"/>
        </w:rPr>
        <w:t>时增加的总重力为</w:t>
      </w:r>
    </w:p>
    <w:p w14:paraId="0348EA8C">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18.75pt;width:270.75pt;" o:ole="t" filled="f" o:preferrelative="t" stroked="f" coordsize="21600,21600">
            <v:path/>
            <v:fill on="f" focussize="0,0"/>
            <v:stroke on="f" joinstyle="miter"/>
            <v:imagedata r:id="rId216" o:title="eqId00be00afe82272b72c645aa0a32919d4"/>
            <o:lock v:ext="edit" aspectratio="t"/>
            <w10:wrap type="none"/>
            <w10:anchorlock/>
          </v:shape>
          <o:OLEObject Type="Embed" ProgID="Equation.DSMT4" ShapeID="_x0000_i1120" DrawAspect="Content" ObjectID="_1468075820" r:id="rId215">
            <o:LockedField>false</o:LockedField>
          </o:OLEObject>
        </w:object>
      </w:r>
    </w:p>
    <w:p w14:paraId="38BE9DA6">
      <w:pPr>
        <w:spacing w:line="360" w:lineRule="auto"/>
        <w:jc w:val="left"/>
        <w:textAlignment w:val="center"/>
        <w:rPr>
          <w:rFonts w:ascii="宋体" w:hAnsi="宋体" w:eastAsia="宋体" w:cs="宋体"/>
          <w:color w:val="000000"/>
        </w:rPr>
      </w:pPr>
      <w:r>
        <w:rPr>
          <w:rFonts w:ascii="宋体" w:hAnsi="宋体" w:eastAsia="宋体" w:cs="宋体"/>
          <w:color w:val="000000"/>
        </w:rPr>
        <w:t>放入B时增加的总重力为</w:t>
      </w:r>
    </w:p>
    <w:p w14:paraId="56B05F35">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18.75pt;width:293.25pt;" o:ole="t" filled="f" o:preferrelative="t" stroked="f" coordsize="21600,21600">
            <v:path/>
            <v:fill on="f" focussize="0,0"/>
            <v:stroke on="f" joinstyle="miter"/>
            <v:imagedata r:id="rId218" o:title="eqId4aa96fa71f8053cc4ffaa1578e384b08"/>
            <o:lock v:ext="edit" aspectratio="t"/>
            <w10:wrap type="none"/>
            <w10:anchorlock/>
          </v:shape>
          <o:OLEObject Type="Embed" ProgID="Equation.DSMT4" ShapeID="_x0000_i1121" DrawAspect="Content" ObjectID="_1468075821" r:id="rId217">
            <o:LockedField>false</o:LockedField>
          </o:OLEObject>
        </w:object>
      </w:r>
    </w:p>
    <w:p w14:paraId="04F8BFB9">
      <w:pPr>
        <w:spacing w:line="360" w:lineRule="auto"/>
        <w:jc w:val="left"/>
        <w:textAlignment w:val="center"/>
        <w:rPr>
          <w:rFonts w:ascii="宋体" w:hAnsi="宋体" w:eastAsia="宋体" w:cs="宋体"/>
          <w:color w:val="000000"/>
        </w:rPr>
      </w:pPr>
      <w:r>
        <w:rPr>
          <w:rFonts w:ascii="宋体" w:hAnsi="宋体" w:eastAsia="宋体" w:cs="宋体"/>
          <w:color w:val="000000"/>
        </w:rPr>
        <w:t>放入C时增加的总重力为</w:t>
      </w:r>
    </w:p>
    <w:p w14:paraId="23855B95">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18.75pt;width:263.25pt;" o:ole="t" filled="f" o:preferrelative="t" stroked="f" coordsize="21600,21600">
            <v:path/>
            <v:fill on="f" focussize="0,0"/>
            <v:stroke on="f" joinstyle="miter"/>
            <v:imagedata r:id="rId220" o:title="eqId7dd5f8100d8a9780e0f40ec2cb3d7522"/>
            <o:lock v:ext="edit" aspectratio="t"/>
            <w10:wrap type="none"/>
            <w10:anchorlock/>
          </v:shape>
          <o:OLEObject Type="Embed" ProgID="Equation.DSMT4" ShapeID="_x0000_i1122" DrawAspect="Content" ObjectID="_1468075822" r:id="rId219">
            <o:LockedField>false</o:LockedField>
          </o:OLEObject>
        </w:object>
      </w:r>
    </w:p>
    <w:p w14:paraId="5E8427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物体的重力最大，故将</w:t>
      </w:r>
      <w:r>
        <w:rPr>
          <w:rFonts w:ascii="Times New Roman" w:hAnsi="Times New Roman" w:eastAsia="Times New Roman" w:cs="Times New Roman"/>
          <w:color w:val="000000"/>
        </w:rPr>
        <w:t>C</w:t>
      </w:r>
      <w:r>
        <w:rPr>
          <w:rFonts w:ascii="宋体" w:hAnsi="宋体" w:eastAsia="宋体" w:cs="宋体"/>
          <w:color w:val="000000"/>
        </w:rPr>
        <w:t>放入水中，若将</w:t>
      </w:r>
      <w:r>
        <w:rPr>
          <w:rFonts w:ascii="Times New Roman" w:hAnsi="Times New Roman" w:eastAsia="Times New Roman" w:cs="Times New Roman"/>
          <w:color w:val="000000"/>
        </w:rPr>
        <w:t>C</w:t>
      </w:r>
      <w:r>
        <w:rPr>
          <w:rFonts w:ascii="宋体" w:hAnsi="宋体" w:eastAsia="宋体" w:cs="宋体"/>
          <w:color w:val="000000"/>
        </w:rPr>
        <w:t>放入剩余的甲上，甲剩余部分对地面增大的压强为</w:t>
      </w:r>
    </w:p>
    <w:p w14:paraId="0BE992AB">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36pt;width:186.75pt;" o:ole="t" filled="f" o:preferrelative="t" stroked="f" coordsize="21600,21600">
            <v:path/>
            <v:fill on="f" focussize="0,0"/>
            <v:stroke on="f" joinstyle="miter"/>
            <v:imagedata r:id="rId222" o:title="eqIdaa2f293607fb2b87f6e2d7f8dbfa3496"/>
            <o:lock v:ext="edit" aspectratio="t"/>
            <w10:wrap type="none"/>
            <w10:anchorlock/>
          </v:shape>
          <o:OLEObject Type="Embed" ProgID="Equation.DSMT4" ShapeID="_x0000_i1123" DrawAspect="Content" ObjectID="_1468075823" r:id="rId221">
            <o:LockedField>false</o:LockedField>
          </o:OLEObject>
        </w:object>
      </w:r>
    </w:p>
    <w:p w14:paraId="1B6D0EE2">
      <w:pPr>
        <w:spacing w:line="360" w:lineRule="auto"/>
        <w:jc w:val="left"/>
        <w:textAlignment w:val="center"/>
        <w:rPr>
          <w:rFonts w:ascii="宋体" w:hAnsi="宋体" w:eastAsia="宋体" w:cs="宋体"/>
          <w:color w:val="000000"/>
        </w:rPr>
      </w:pPr>
      <w:r>
        <w:rPr>
          <w:rFonts w:ascii="宋体" w:hAnsi="宋体" w:eastAsia="宋体" w:cs="宋体"/>
          <w:color w:val="000000"/>
        </w:rPr>
        <w:t>乙对地面的增大的压强为</w:t>
      </w:r>
    </w:p>
    <w:p w14:paraId="7D9751BD">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35.25pt;width:186.75pt;" o:ole="t" filled="f" o:preferrelative="t" stroked="f" coordsize="21600,21600">
            <v:path/>
            <v:fill on="f" focussize="0,0"/>
            <v:stroke on="f" joinstyle="miter"/>
            <v:imagedata r:id="rId224" o:title="eqId5e27a9b4e64cdd3e73b6129efe492d78"/>
            <o:lock v:ext="edit" aspectratio="t"/>
            <w10:wrap type="none"/>
            <w10:anchorlock/>
          </v:shape>
          <o:OLEObject Type="Embed" ProgID="Equation.DSMT4" ShapeID="_x0000_i1124" DrawAspect="Content" ObjectID="_1468075824" r:id="rId223">
            <o:LockedField>false</o:LockedField>
          </o:OLEObject>
        </w:object>
      </w:r>
    </w:p>
    <w:p w14:paraId="7BAD2131">
      <w:pPr>
        <w:spacing w:line="360" w:lineRule="auto"/>
        <w:jc w:val="left"/>
        <w:textAlignment w:val="center"/>
        <w:rPr>
          <w:rFonts w:ascii="宋体" w:hAnsi="宋体" w:eastAsia="宋体" w:cs="宋体"/>
          <w:color w:val="000000"/>
        </w:rPr>
      </w:pPr>
      <w:r>
        <w:rPr>
          <w:rFonts w:ascii="宋体" w:hAnsi="宋体" w:eastAsia="宋体" w:cs="宋体"/>
          <w:color w:val="000000"/>
        </w:rPr>
        <w:t>乙对地面的压强</w:t>
      </w:r>
      <w:r>
        <w:rPr>
          <w:rFonts w:ascii="Times New Roman" w:hAnsi="Times New Roman" w:eastAsia="Times New Roman" w:cs="Times New Roman"/>
          <w:i/>
          <w:color w:val="000000"/>
        </w:rPr>
        <w:t>p</w:t>
      </w:r>
      <w:r>
        <w:rPr>
          <w:rFonts w:ascii="宋体" w:hAnsi="宋体" w:eastAsia="宋体" w:cs="宋体"/>
          <w:color w:val="000000"/>
        </w:rPr>
        <w:t>最大</w:t>
      </w:r>
    </w:p>
    <w:p w14:paraId="793B7DC1">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5.25pt;width:227.25pt;" o:ole="t" filled="f" o:preferrelative="t" stroked="f" coordsize="21600,21600">
            <v:path/>
            <v:fill on="f" focussize="0,0"/>
            <v:stroke on="f" joinstyle="miter"/>
            <v:imagedata r:id="rId226" o:title="eqId16a525ec33d3ad2033719f15f788fdce"/>
            <o:lock v:ext="edit" aspectratio="t"/>
            <w10:wrap type="none"/>
            <w10:anchorlock/>
          </v:shape>
          <o:OLEObject Type="Embed" ProgID="Equation.DSMT4" ShapeID="_x0000_i1125" DrawAspect="Content" ObjectID="_1468075825" r:id="rId225">
            <o:LockedField>false</o:LockedField>
          </o:OLEObject>
        </w:object>
      </w:r>
    </w:p>
    <w:p w14:paraId="7052EF53">
      <w:pPr>
        <w:spacing w:line="360" w:lineRule="auto"/>
        <w:jc w:val="left"/>
        <w:textAlignment w:val="center"/>
        <w:rPr>
          <w:rFonts w:ascii="宋体" w:hAnsi="宋体" w:eastAsia="宋体" w:cs="宋体"/>
          <w:color w:val="000000"/>
        </w:rPr>
      </w:pPr>
      <w:r>
        <w:rPr>
          <w:rFonts w:ascii="宋体" w:hAnsi="宋体" w:eastAsia="宋体" w:cs="宋体"/>
          <w:color w:val="000000"/>
        </w:rPr>
        <w:t>此时也满足乙对地面的压强变化量大于甲剩余部分对地面的压强变化量。</w:t>
      </w:r>
    </w:p>
    <w:p w14:paraId="615976A9">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处水的压强为</w:t>
      </w:r>
      <w:r>
        <w:rPr>
          <w:rFonts w:ascii="Times New Roman" w:hAnsi="Times New Roman" w:eastAsia="Times New Roman" w:cs="Times New Roman"/>
          <w:color w:val="000000"/>
        </w:rPr>
        <w:t>1000Pa</w:t>
      </w:r>
      <w:r>
        <w:rPr>
          <w:rFonts w:ascii="宋体" w:hAnsi="宋体" w:eastAsia="宋体" w:cs="宋体"/>
          <w:color w:val="000000"/>
        </w:rPr>
        <w:t>；</w:t>
      </w:r>
    </w:p>
    <w:p w14:paraId="7BB7AC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）甲的密度为</w:t>
      </w:r>
      <w:r>
        <w:object>
          <v:shape id="_x0000_i1126" o:spt="75" alt="学科网(www.zxxk.com)--教育资源门户，提供试卷、教案、课件、论文、素材以及各类教学资源下载，还有大量而丰富的教学相关资讯！" type="#_x0000_t75" style="height:18.15pt;width:71.05pt;" o:ole="t" filled="f" o:preferrelative="t" stroked="f" coordsize="21600,21600">
            <v:path/>
            <v:fill on="f" focussize="0,0"/>
            <v:stroke on="f" joinstyle="miter"/>
            <v:imagedata r:id="rId197" o:title="eqId9f7e415c1fb2cfaacf0d045b0950e2c5"/>
            <o:lock v:ext="edit" aspectratio="t"/>
            <w10:wrap type="none"/>
            <w10:anchorlock/>
          </v:shape>
          <o:OLEObject Type="Embed" ProgID="Equation.DSMT4" ShapeID="_x0000_i1126" DrawAspect="Content" ObjectID="_1468075826" r:id="rId227">
            <o:LockedField>false</o:LockedField>
          </o:OLEObject>
        </w:object>
      </w:r>
      <w:r>
        <w:rPr>
          <w:rFonts w:ascii="宋体" w:hAnsi="宋体" w:eastAsia="宋体" w:cs="宋体"/>
          <w:color w:val="000000"/>
        </w:rPr>
        <w:t>；</w:t>
      </w:r>
    </w:p>
    <w:p w14:paraId="503A8B3A">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的最大值为</w:t>
      </w:r>
      <w:r>
        <w:object>
          <v:shape id="_x0000_i1127"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29" o:title="eqId9bd730661939025f0ccc4bfbd6af7fd2"/>
            <o:lock v:ext="edit" aspectratio="t"/>
            <w10:wrap type="none"/>
            <w10:anchorlock/>
          </v:shape>
          <o:OLEObject Type="Embed" ProgID="Equation.DSMT4" ShapeID="_x0000_i1127" DrawAspect="Content" ObjectID="_1468075827" r:id="rId228">
            <o:LockedField>false</o:LockedField>
          </o:OLEObject>
        </w:object>
      </w:r>
      <w:r>
        <w:rPr>
          <w:rFonts w:ascii="宋体" w:hAnsi="宋体" w:eastAsia="宋体" w:cs="宋体"/>
          <w:color w:val="000000"/>
        </w:rPr>
        <w:t>。</w:t>
      </w:r>
    </w:p>
    <w:p w14:paraId="552156A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2CBB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DFD2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B56A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614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B679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8044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4C6BC2"/>
    <w:rsid w:val="38274566"/>
    <w:rsid w:val="646975C9"/>
    <w:rsid w:val="7B155F9F"/>
    <w:rsid w:val="7B6A1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png"/><Relationship Id="rId98" Type="http://schemas.openxmlformats.org/officeDocument/2006/relationships/image" Target="media/image52.wmf"/><Relationship Id="rId97" Type="http://schemas.openxmlformats.org/officeDocument/2006/relationships/oleObject" Target="embeddings/oleObject37.bin"/><Relationship Id="rId96" Type="http://schemas.openxmlformats.org/officeDocument/2006/relationships/image" Target="media/image51.wmf"/><Relationship Id="rId95" Type="http://schemas.openxmlformats.org/officeDocument/2006/relationships/oleObject" Target="embeddings/oleObject36.bin"/><Relationship Id="rId94" Type="http://schemas.openxmlformats.org/officeDocument/2006/relationships/image" Target="media/image50.wmf"/><Relationship Id="rId93" Type="http://schemas.openxmlformats.org/officeDocument/2006/relationships/oleObject" Target="embeddings/oleObject35.bin"/><Relationship Id="rId92" Type="http://schemas.openxmlformats.org/officeDocument/2006/relationships/oleObject" Target="embeddings/oleObject34.bin"/><Relationship Id="rId91" Type="http://schemas.openxmlformats.org/officeDocument/2006/relationships/image" Target="media/image49.wmf"/><Relationship Id="rId90" Type="http://schemas.openxmlformats.org/officeDocument/2006/relationships/oleObject" Target="embeddings/oleObject33.bin"/><Relationship Id="rId9" Type="http://schemas.openxmlformats.org/officeDocument/2006/relationships/theme" Target="theme/theme1.xml"/><Relationship Id="rId89" Type="http://schemas.openxmlformats.org/officeDocument/2006/relationships/image" Target="media/image48.wmf"/><Relationship Id="rId88" Type="http://schemas.openxmlformats.org/officeDocument/2006/relationships/oleObject" Target="embeddings/oleObject32.bin"/><Relationship Id="rId87" Type="http://schemas.openxmlformats.org/officeDocument/2006/relationships/image" Target="media/image47.wmf"/><Relationship Id="rId86" Type="http://schemas.openxmlformats.org/officeDocument/2006/relationships/oleObject" Target="embeddings/oleObject31.bin"/><Relationship Id="rId85" Type="http://schemas.openxmlformats.org/officeDocument/2006/relationships/image" Target="media/image46.wmf"/><Relationship Id="rId84" Type="http://schemas.openxmlformats.org/officeDocument/2006/relationships/oleObject" Target="embeddings/oleObject30.bin"/><Relationship Id="rId83" Type="http://schemas.openxmlformats.org/officeDocument/2006/relationships/image" Target="media/image45.wmf"/><Relationship Id="rId82" Type="http://schemas.openxmlformats.org/officeDocument/2006/relationships/oleObject" Target="embeddings/oleObject29.bin"/><Relationship Id="rId81" Type="http://schemas.openxmlformats.org/officeDocument/2006/relationships/oleObject" Target="embeddings/oleObject28.bin"/><Relationship Id="rId80" Type="http://schemas.openxmlformats.org/officeDocument/2006/relationships/image" Target="media/image44.wmf"/><Relationship Id="rId8" Type="http://schemas.openxmlformats.org/officeDocument/2006/relationships/footer" Target="footer3.xml"/><Relationship Id="rId79" Type="http://schemas.openxmlformats.org/officeDocument/2006/relationships/oleObject" Target="embeddings/oleObject27.bin"/><Relationship Id="rId78" Type="http://schemas.openxmlformats.org/officeDocument/2006/relationships/image" Target="media/image43.png"/><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oleObject" Target="embeddings/oleObject24.bin"/><Relationship Id="rId72" Type="http://schemas.openxmlformats.org/officeDocument/2006/relationships/image" Target="media/image40.wmf"/><Relationship Id="rId71" Type="http://schemas.openxmlformats.org/officeDocument/2006/relationships/oleObject" Target="embeddings/oleObject23.bin"/><Relationship Id="rId70" Type="http://schemas.openxmlformats.org/officeDocument/2006/relationships/image" Target="media/image39.wmf"/><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oleObject" Target="embeddings/oleObject20.bin"/><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oleObject" Target="embeddings/oleObject17.bin"/><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oleObject" Target="embeddings/oleObject14.bin"/><Relationship Id="rId57" Type="http://schemas.openxmlformats.org/officeDocument/2006/relationships/image" Target="media/image35.png"/><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oleObject" Target="embeddings/oleObject11.bin"/><Relationship Id="rId51" Type="http://schemas.openxmlformats.org/officeDocument/2006/relationships/image" Target="media/image32.wmf"/><Relationship Id="rId50" Type="http://schemas.openxmlformats.org/officeDocument/2006/relationships/oleObject" Target="embeddings/oleObject10.bin"/><Relationship Id="rId5" Type="http://schemas.openxmlformats.org/officeDocument/2006/relationships/header" Target="header3.xml"/><Relationship Id="rId49" Type="http://schemas.openxmlformats.org/officeDocument/2006/relationships/oleObject" Target="embeddings/oleObject9.bin"/><Relationship Id="rId48" Type="http://schemas.openxmlformats.org/officeDocument/2006/relationships/image" Target="media/image31.wmf"/><Relationship Id="rId47" Type="http://schemas.openxmlformats.org/officeDocument/2006/relationships/oleObject" Target="embeddings/oleObject8.bin"/><Relationship Id="rId46" Type="http://schemas.openxmlformats.org/officeDocument/2006/relationships/image" Target="media/image30.wmf"/><Relationship Id="rId45" Type="http://schemas.openxmlformats.org/officeDocument/2006/relationships/oleObject" Target="embeddings/oleObject7.bin"/><Relationship Id="rId44" Type="http://schemas.openxmlformats.org/officeDocument/2006/relationships/image" Target="media/image29.wmf"/><Relationship Id="rId43" Type="http://schemas.openxmlformats.org/officeDocument/2006/relationships/oleObject" Target="embeddings/oleObject6.bin"/><Relationship Id="rId42" Type="http://schemas.openxmlformats.org/officeDocument/2006/relationships/image" Target="media/image28.png"/><Relationship Id="rId41" Type="http://schemas.openxmlformats.org/officeDocument/2006/relationships/oleObject" Target="embeddings/oleObject5.bin"/><Relationship Id="rId40" Type="http://schemas.openxmlformats.org/officeDocument/2006/relationships/image" Target="media/image27.wmf"/><Relationship Id="rId4" Type="http://schemas.openxmlformats.org/officeDocument/2006/relationships/header" Target="header2.xml"/><Relationship Id="rId39" Type="http://schemas.openxmlformats.org/officeDocument/2006/relationships/oleObject" Target="embeddings/oleObject4.bin"/><Relationship Id="rId38" Type="http://schemas.openxmlformats.org/officeDocument/2006/relationships/image" Target="media/image26.png"/><Relationship Id="rId37" Type="http://schemas.openxmlformats.org/officeDocument/2006/relationships/oleObject" Target="embeddings/oleObject3.bin"/><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oleObject" Target="embeddings/oleObject2.bin"/><Relationship Id="rId231" Type="http://schemas.openxmlformats.org/officeDocument/2006/relationships/fontTable" Target="fontTable.xml"/><Relationship Id="rId230" Type="http://schemas.openxmlformats.org/officeDocument/2006/relationships/customXml" Target="../customXml/item1.xml"/><Relationship Id="rId23" Type="http://schemas.openxmlformats.org/officeDocument/2006/relationships/image" Target="media/image13.wmf"/><Relationship Id="rId229" Type="http://schemas.openxmlformats.org/officeDocument/2006/relationships/image" Target="media/image117.wmf"/><Relationship Id="rId228" Type="http://schemas.openxmlformats.org/officeDocument/2006/relationships/oleObject" Target="embeddings/oleObject103.bin"/><Relationship Id="rId227" Type="http://schemas.openxmlformats.org/officeDocument/2006/relationships/oleObject" Target="embeddings/oleObject102.bin"/><Relationship Id="rId226" Type="http://schemas.openxmlformats.org/officeDocument/2006/relationships/image" Target="media/image116.wmf"/><Relationship Id="rId225" Type="http://schemas.openxmlformats.org/officeDocument/2006/relationships/oleObject" Target="embeddings/oleObject101.bin"/><Relationship Id="rId224" Type="http://schemas.openxmlformats.org/officeDocument/2006/relationships/image" Target="media/image115.wmf"/><Relationship Id="rId223" Type="http://schemas.openxmlformats.org/officeDocument/2006/relationships/oleObject" Target="embeddings/oleObject100.bin"/><Relationship Id="rId222" Type="http://schemas.openxmlformats.org/officeDocument/2006/relationships/image" Target="media/image114.wmf"/><Relationship Id="rId221" Type="http://schemas.openxmlformats.org/officeDocument/2006/relationships/oleObject" Target="embeddings/oleObject99.bin"/><Relationship Id="rId220" Type="http://schemas.openxmlformats.org/officeDocument/2006/relationships/image" Target="media/image113.wmf"/><Relationship Id="rId22" Type="http://schemas.openxmlformats.org/officeDocument/2006/relationships/oleObject" Target="embeddings/oleObject1.bin"/><Relationship Id="rId219" Type="http://schemas.openxmlformats.org/officeDocument/2006/relationships/oleObject" Target="embeddings/oleObject98.bin"/><Relationship Id="rId218" Type="http://schemas.openxmlformats.org/officeDocument/2006/relationships/image" Target="media/image112.wmf"/><Relationship Id="rId217" Type="http://schemas.openxmlformats.org/officeDocument/2006/relationships/oleObject" Target="embeddings/oleObject97.bin"/><Relationship Id="rId216" Type="http://schemas.openxmlformats.org/officeDocument/2006/relationships/image" Target="media/image111.wmf"/><Relationship Id="rId215" Type="http://schemas.openxmlformats.org/officeDocument/2006/relationships/oleObject" Target="embeddings/oleObject96.bin"/><Relationship Id="rId214" Type="http://schemas.openxmlformats.org/officeDocument/2006/relationships/image" Target="media/image110.wmf"/><Relationship Id="rId213" Type="http://schemas.openxmlformats.org/officeDocument/2006/relationships/oleObject" Target="embeddings/oleObject95.bin"/><Relationship Id="rId212" Type="http://schemas.openxmlformats.org/officeDocument/2006/relationships/image" Target="media/image109.wmf"/><Relationship Id="rId211" Type="http://schemas.openxmlformats.org/officeDocument/2006/relationships/oleObject" Target="embeddings/oleObject94.bin"/><Relationship Id="rId210" Type="http://schemas.openxmlformats.org/officeDocument/2006/relationships/image" Target="media/image108.wmf"/><Relationship Id="rId21" Type="http://schemas.openxmlformats.org/officeDocument/2006/relationships/image" Target="media/image12.png"/><Relationship Id="rId209" Type="http://schemas.openxmlformats.org/officeDocument/2006/relationships/oleObject" Target="embeddings/oleObject93.bin"/><Relationship Id="rId208" Type="http://schemas.openxmlformats.org/officeDocument/2006/relationships/image" Target="media/image107.wmf"/><Relationship Id="rId207" Type="http://schemas.openxmlformats.org/officeDocument/2006/relationships/oleObject" Target="embeddings/oleObject92.bin"/><Relationship Id="rId206" Type="http://schemas.openxmlformats.org/officeDocument/2006/relationships/image" Target="media/image106.wmf"/><Relationship Id="rId205" Type="http://schemas.openxmlformats.org/officeDocument/2006/relationships/oleObject" Target="embeddings/oleObject91.bin"/><Relationship Id="rId204" Type="http://schemas.openxmlformats.org/officeDocument/2006/relationships/image" Target="media/image105.wmf"/><Relationship Id="rId203" Type="http://schemas.openxmlformats.org/officeDocument/2006/relationships/oleObject" Target="embeddings/oleObject90.bin"/><Relationship Id="rId202" Type="http://schemas.openxmlformats.org/officeDocument/2006/relationships/oleObject" Target="embeddings/oleObject89.bin"/><Relationship Id="rId201" Type="http://schemas.openxmlformats.org/officeDocument/2006/relationships/image" Target="media/image104.wmf"/><Relationship Id="rId200" Type="http://schemas.openxmlformats.org/officeDocument/2006/relationships/oleObject" Target="embeddings/oleObject88.bin"/><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image" Target="media/image103.wmf"/><Relationship Id="rId198" Type="http://schemas.openxmlformats.org/officeDocument/2006/relationships/oleObject" Target="embeddings/oleObject87.bin"/><Relationship Id="rId197" Type="http://schemas.openxmlformats.org/officeDocument/2006/relationships/image" Target="media/image102.wmf"/><Relationship Id="rId196" Type="http://schemas.openxmlformats.org/officeDocument/2006/relationships/oleObject" Target="embeddings/oleObject86.bin"/><Relationship Id="rId195" Type="http://schemas.openxmlformats.org/officeDocument/2006/relationships/image" Target="media/image101.png"/><Relationship Id="rId194" Type="http://schemas.openxmlformats.org/officeDocument/2006/relationships/image" Target="media/image100.wmf"/><Relationship Id="rId193" Type="http://schemas.openxmlformats.org/officeDocument/2006/relationships/oleObject" Target="embeddings/oleObject85.bin"/><Relationship Id="rId192" Type="http://schemas.openxmlformats.org/officeDocument/2006/relationships/image" Target="media/image99.wmf"/><Relationship Id="rId191" Type="http://schemas.openxmlformats.org/officeDocument/2006/relationships/oleObject" Target="embeddings/oleObject84.bin"/><Relationship Id="rId190" Type="http://schemas.openxmlformats.org/officeDocument/2006/relationships/image" Target="media/image98.wmf"/><Relationship Id="rId19" Type="http://schemas.openxmlformats.org/officeDocument/2006/relationships/image" Target="media/image10.wmf"/><Relationship Id="rId189" Type="http://schemas.openxmlformats.org/officeDocument/2006/relationships/oleObject" Target="embeddings/oleObject83.bin"/><Relationship Id="rId188" Type="http://schemas.openxmlformats.org/officeDocument/2006/relationships/image" Target="media/image97.wmf"/><Relationship Id="rId187" Type="http://schemas.openxmlformats.org/officeDocument/2006/relationships/oleObject" Target="embeddings/oleObject82.bin"/><Relationship Id="rId186" Type="http://schemas.openxmlformats.org/officeDocument/2006/relationships/image" Target="media/image96.wmf"/><Relationship Id="rId185" Type="http://schemas.openxmlformats.org/officeDocument/2006/relationships/oleObject" Target="embeddings/oleObject81.bin"/><Relationship Id="rId184" Type="http://schemas.openxmlformats.org/officeDocument/2006/relationships/oleObject" Target="embeddings/oleObject80.bin"/><Relationship Id="rId183" Type="http://schemas.openxmlformats.org/officeDocument/2006/relationships/image" Target="media/image95.wmf"/><Relationship Id="rId182" Type="http://schemas.openxmlformats.org/officeDocument/2006/relationships/oleObject" Target="embeddings/oleObject79.bin"/><Relationship Id="rId181" Type="http://schemas.openxmlformats.org/officeDocument/2006/relationships/image" Target="media/image94.wmf"/><Relationship Id="rId180" Type="http://schemas.openxmlformats.org/officeDocument/2006/relationships/oleObject" Target="embeddings/oleObject78.bin"/><Relationship Id="rId18" Type="http://schemas.openxmlformats.org/officeDocument/2006/relationships/image" Target="media/image9.png"/><Relationship Id="rId179" Type="http://schemas.openxmlformats.org/officeDocument/2006/relationships/oleObject" Target="embeddings/oleObject77.bin"/><Relationship Id="rId178" Type="http://schemas.openxmlformats.org/officeDocument/2006/relationships/image" Target="media/image93.wmf"/><Relationship Id="rId177" Type="http://schemas.openxmlformats.org/officeDocument/2006/relationships/oleObject" Target="embeddings/oleObject76.bin"/><Relationship Id="rId176" Type="http://schemas.openxmlformats.org/officeDocument/2006/relationships/image" Target="media/image92.wmf"/><Relationship Id="rId175" Type="http://schemas.openxmlformats.org/officeDocument/2006/relationships/oleObject" Target="embeddings/oleObject75.bin"/><Relationship Id="rId174" Type="http://schemas.openxmlformats.org/officeDocument/2006/relationships/image" Target="media/image91.png"/><Relationship Id="rId173" Type="http://schemas.openxmlformats.org/officeDocument/2006/relationships/oleObject" Target="embeddings/oleObject74.bin"/><Relationship Id="rId172" Type="http://schemas.openxmlformats.org/officeDocument/2006/relationships/image" Target="media/image90.wmf"/><Relationship Id="rId171" Type="http://schemas.openxmlformats.org/officeDocument/2006/relationships/oleObject" Target="embeddings/oleObject73.bin"/><Relationship Id="rId170" Type="http://schemas.openxmlformats.org/officeDocument/2006/relationships/oleObject" Target="embeddings/oleObject72.bin"/><Relationship Id="rId17" Type="http://schemas.openxmlformats.org/officeDocument/2006/relationships/image" Target="media/image8.png"/><Relationship Id="rId169" Type="http://schemas.openxmlformats.org/officeDocument/2006/relationships/image" Target="media/image89.wmf"/><Relationship Id="rId168" Type="http://schemas.openxmlformats.org/officeDocument/2006/relationships/oleObject" Target="embeddings/oleObject71.bin"/><Relationship Id="rId167" Type="http://schemas.openxmlformats.org/officeDocument/2006/relationships/image" Target="media/image88.wmf"/><Relationship Id="rId166" Type="http://schemas.openxmlformats.org/officeDocument/2006/relationships/oleObject" Target="embeddings/oleObject70.bin"/><Relationship Id="rId165" Type="http://schemas.openxmlformats.org/officeDocument/2006/relationships/image" Target="media/image87.png"/><Relationship Id="rId164" Type="http://schemas.openxmlformats.org/officeDocument/2006/relationships/image" Target="media/image86.wmf"/><Relationship Id="rId163" Type="http://schemas.openxmlformats.org/officeDocument/2006/relationships/oleObject" Target="embeddings/oleObject69.bin"/><Relationship Id="rId162" Type="http://schemas.openxmlformats.org/officeDocument/2006/relationships/image" Target="media/image85.wmf"/><Relationship Id="rId161" Type="http://schemas.openxmlformats.org/officeDocument/2006/relationships/oleObject" Target="embeddings/oleObject68.bin"/><Relationship Id="rId160" Type="http://schemas.openxmlformats.org/officeDocument/2006/relationships/image" Target="media/image84.wmf"/><Relationship Id="rId16" Type="http://schemas.openxmlformats.org/officeDocument/2006/relationships/image" Target="media/image7.png"/><Relationship Id="rId159" Type="http://schemas.openxmlformats.org/officeDocument/2006/relationships/oleObject" Target="embeddings/oleObject67.bin"/><Relationship Id="rId158" Type="http://schemas.openxmlformats.org/officeDocument/2006/relationships/image" Target="media/image83.wmf"/><Relationship Id="rId157" Type="http://schemas.openxmlformats.org/officeDocument/2006/relationships/oleObject" Target="embeddings/oleObject66.bin"/><Relationship Id="rId156" Type="http://schemas.openxmlformats.org/officeDocument/2006/relationships/oleObject" Target="embeddings/oleObject65.bin"/><Relationship Id="rId155" Type="http://schemas.openxmlformats.org/officeDocument/2006/relationships/image" Target="media/image82.wmf"/><Relationship Id="rId154" Type="http://schemas.openxmlformats.org/officeDocument/2006/relationships/oleObject" Target="embeddings/oleObject64.bin"/><Relationship Id="rId153" Type="http://schemas.openxmlformats.org/officeDocument/2006/relationships/image" Target="media/image81.wmf"/><Relationship Id="rId152" Type="http://schemas.openxmlformats.org/officeDocument/2006/relationships/oleObject" Target="embeddings/oleObject63.bin"/><Relationship Id="rId151" Type="http://schemas.openxmlformats.org/officeDocument/2006/relationships/oleObject" Target="embeddings/oleObject62.bin"/><Relationship Id="rId150" Type="http://schemas.openxmlformats.org/officeDocument/2006/relationships/image" Target="media/image80.wmf"/><Relationship Id="rId15" Type="http://schemas.openxmlformats.org/officeDocument/2006/relationships/image" Target="media/image6.png"/><Relationship Id="rId149" Type="http://schemas.openxmlformats.org/officeDocument/2006/relationships/oleObject" Target="embeddings/oleObject61.bin"/><Relationship Id="rId148" Type="http://schemas.openxmlformats.org/officeDocument/2006/relationships/oleObject" Target="embeddings/oleObject60.bin"/><Relationship Id="rId147" Type="http://schemas.openxmlformats.org/officeDocument/2006/relationships/image" Target="media/image79.png"/><Relationship Id="rId146" Type="http://schemas.openxmlformats.org/officeDocument/2006/relationships/image" Target="media/image78.png"/><Relationship Id="rId145" Type="http://schemas.openxmlformats.org/officeDocument/2006/relationships/image" Target="media/image77.png"/><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image" Target="media/image75.png"/><Relationship Id="rId141" Type="http://schemas.openxmlformats.org/officeDocument/2006/relationships/image" Target="media/image74.wmf"/><Relationship Id="rId140" Type="http://schemas.openxmlformats.org/officeDocument/2006/relationships/oleObject" Target="embeddings/oleObject58.bin"/><Relationship Id="rId14" Type="http://schemas.openxmlformats.org/officeDocument/2006/relationships/image" Target="media/image5.png"/><Relationship Id="rId139" Type="http://schemas.openxmlformats.org/officeDocument/2006/relationships/oleObject" Target="embeddings/oleObject57.bin"/><Relationship Id="rId138" Type="http://schemas.openxmlformats.org/officeDocument/2006/relationships/image" Target="media/image73.wmf"/><Relationship Id="rId137" Type="http://schemas.openxmlformats.org/officeDocument/2006/relationships/oleObject" Target="embeddings/oleObject56.bin"/><Relationship Id="rId136" Type="http://schemas.openxmlformats.org/officeDocument/2006/relationships/image" Target="media/image72.wmf"/><Relationship Id="rId135" Type="http://schemas.openxmlformats.org/officeDocument/2006/relationships/oleObject" Target="embeddings/oleObject55.bin"/><Relationship Id="rId134" Type="http://schemas.openxmlformats.org/officeDocument/2006/relationships/oleObject" Target="embeddings/oleObject54.bin"/><Relationship Id="rId133" Type="http://schemas.openxmlformats.org/officeDocument/2006/relationships/image" Target="media/image71.wmf"/><Relationship Id="rId132" Type="http://schemas.openxmlformats.org/officeDocument/2006/relationships/oleObject" Target="embeddings/oleObject53.bin"/><Relationship Id="rId131" Type="http://schemas.openxmlformats.org/officeDocument/2006/relationships/image" Target="media/image70.wmf"/><Relationship Id="rId130" Type="http://schemas.openxmlformats.org/officeDocument/2006/relationships/oleObject" Target="embeddings/oleObject52.bin"/><Relationship Id="rId13" Type="http://schemas.openxmlformats.org/officeDocument/2006/relationships/image" Target="media/image4.png"/><Relationship Id="rId129" Type="http://schemas.openxmlformats.org/officeDocument/2006/relationships/oleObject" Target="embeddings/oleObject51.bin"/><Relationship Id="rId128" Type="http://schemas.openxmlformats.org/officeDocument/2006/relationships/oleObject" Target="embeddings/oleObject50.bin"/><Relationship Id="rId127" Type="http://schemas.openxmlformats.org/officeDocument/2006/relationships/image" Target="media/image69.wmf"/><Relationship Id="rId126" Type="http://schemas.openxmlformats.org/officeDocument/2006/relationships/oleObject" Target="embeddings/oleObject49.bin"/><Relationship Id="rId125" Type="http://schemas.openxmlformats.org/officeDocument/2006/relationships/oleObject" Target="embeddings/oleObject48.bin"/><Relationship Id="rId124" Type="http://schemas.openxmlformats.org/officeDocument/2006/relationships/image" Target="media/image68.wmf"/><Relationship Id="rId123" Type="http://schemas.openxmlformats.org/officeDocument/2006/relationships/oleObject" Target="embeddings/oleObject47.bin"/><Relationship Id="rId122" Type="http://schemas.openxmlformats.org/officeDocument/2006/relationships/image" Target="media/image67.wmf"/><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image" Target="media/image3.png"/><Relationship Id="rId119" Type="http://schemas.openxmlformats.org/officeDocument/2006/relationships/oleObject" Target="embeddings/oleObject45.bin"/><Relationship Id="rId118" Type="http://schemas.openxmlformats.org/officeDocument/2006/relationships/oleObject" Target="embeddings/oleObject44.bin"/><Relationship Id="rId117" Type="http://schemas.openxmlformats.org/officeDocument/2006/relationships/oleObject" Target="embeddings/oleObject43.bin"/><Relationship Id="rId116" Type="http://schemas.openxmlformats.org/officeDocument/2006/relationships/image" Target="media/image65.wmf"/><Relationship Id="rId115" Type="http://schemas.openxmlformats.org/officeDocument/2006/relationships/oleObject" Target="embeddings/oleObject42.bin"/><Relationship Id="rId114" Type="http://schemas.openxmlformats.org/officeDocument/2006/relationships/image" Target="media/image64.wmf"/><Relationship Id="rId113" Type="http://schemas.openxmlformats.org/officeDocument/2006/relationships/oleObject" Target="embeddings/oleObject41.bin"/><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png"/><Relationship Id="rId109" Type="http://schemas.openxmlformats.org/officeDocument/2006/relationships/oleObject" Target="embeddings/oleObject39.bin"/><Relationship Id="rId108" Type="http://schemas.openxmlformats.org/officeDocument/2006/relationships/image" Target="media/image61.png"/><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png"/><Relationship Id="rId104" Type="http://schemas.openxmlformats.org/officeDocument/2006/relationships/image" Target="media/image58.wmf"/><Relationship Id="rId103" Type="http://schemas.openxmlformats.org/officeDocument/2006/relationships/image" Target="media/image57.png"/><Relationship Id="rId102" Type="http://schemas.openxmlformats.org/officeDocument/2006/relationships/image" Target="media/image56.png"/><Relationship Id="rId101" Type="http://schemas.openxmlformats.org/officeDocument/2006/relationships/image" Target="media/image55.png"/><Relationship Id="rId100" Type="http://schemas.openxmlformats.org/officeDocument/2006/relationships/image" Target="media/image54.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10886</Words>
  <Characters>11725</Characters>
  <Lines>0</Lines>
  <Paragraphs>0</Paragraphs>
  <TotalTime>0</TotalTime>
  <ScaleCrop>false</ScaleCrop>
  <LinksUpToDate>false</LinksUpToDate>
  <CharactersWithSpaces>12061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2022-06-30T12:21:00Z</dcterms:created>
  <dc:creator>学科网试题生产平台</dc:creator>
  <dc:description>3011266374483968</dc:description>
  <cp:lastModifiedBy>上帝掷骰子吗</cp:lastModifiedBy>
  <dcterms:modified xsi:type="dcterms:W3CDTF">2024-07-19T16:51:22Z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E3E2A5E75F31400AB3B38C4968A93CA4</vt:lpwstr>
  </property>
</Properties>
</file>