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8C916C">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10693400</wp:posOffset>
            </wp:positionH>
            <wp:positionV relativeFrom="topMargin">
              <wp:posOffset>10591800</wp:posOffset>
            </wp:positionV>
            <wp:extent cx="317500" cy="266700"/>
            <wp:effectExtent l="0" t="0" r="6350" b="0"/>
            <wp:wrapNone/>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10"/>
                    <a:stretch>
                      <a:fillRect/>
                    </a:stretch>
                  </pic:blipFill>
                  <pic:spPr>
                    <a:xfrm>
                      <a:off x="0" y="0"/>
                      <a:ext cx="317500" cy="266700"/>
                    </a:xfrm>
                    <a:prstGeom prst="rect">
                      <a:avLst/>
                    </a:prstGeom>
                  </pic:spPr>
                </pic:pic>
              </a:graphicData>
            </a:graphic>
          </wp:anchor>
        </w:drawing>
      </w:r>
      <w:r>
        <w:rPr>
          <w:rFonts w:ascii="宋体" w:hAnsi="宋体" w:eastAsia="宋体" w:cs="宋体"/>
          <w:b/>
          <w:color w:val="auto"/>
          <w:sz w:val="32"/>
        </w:rPr>
        <w:t>2022年甘肃省武威市中考物理试卷</w:t>
      </w:r>
    </w:p>
    <w:p w14:paraId="7A38989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一、选择题（本题共6小题，每小题3分，共18分，每小题给出的四个选项中只有一个正确）</w:t>
      </w:r>
    </w:p>
    <w:p w14:paraId="2011CC63">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物态变化让物质世界多姿多彩。关于物态变化，下列说法不正确的是（　　）</w:t>
      </w:r>
    </w:p>
    <w:p w14:paraId="1A237255">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放入饮料里的冰块逐渐消失是熔化现象</w:t>
      </w:r>
      <w:r>
        <w:rPr>
          <w:rFonts w:hint="eastAsia"/>
        </w:rPr>
        <w:tab/>
      </w:r>
      <w:r>
        <w:rPr>
          <w:rFonts w:hint="eastAsia"/>
        </w:rPr>
        <w:t xml:space="preserve">B. </w:t>
      </w:r>
      <w:r>
        <w:rPr>
          <w:rFonts w:ascii="宋体" w:hAnsi="宋体" w:eastAsia="宋体" w:cs="宋体"/>
          <w:color w:val="auto"/>
        </w:rPr>
        <w:t>冰箱冷冻室内霜的形成是凝华现象</w:t>
      </w:r>
    </w:p>
    <w:p w14:paraId="2A70DDCE">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衣柜里的樟脑丸变小是升华现象</w:t>
      </w:r>
      <w:r>
        <w:rPr>
          <w:rFonts w:hint="eastAsia"/>
        </w:rPr>
        <w:tab/>
      </w:r>
      <w:r>
        <w:rPr>
          <w:rFonts w:hint="eastAsia"/>
        </w:rPr>
        <w:t xml:space="preserve">D. </w:t>
      </w:r>
      <w:r>
        <w:rPr>
          <w:rFonts w:ascii="宋体" w:hAnsi="宋体" w:eastAsia="宋体" w:cs="宋体"/>
          <w:color w:val="auto"/>
        </w:rPr>
        <w:t>冬天口中呼出的“白气”是汽化现象</w:t>
      </w:r>
    </w:p>
    <w:p w14:paraId="688DD443">
      <w:pPr>
        <w:spacing w:line="360" w:lineRule="auto"/>
        <w:textAlignment w:val="center"/>
        <w:rPr>
          <w:color w:val="000000"/>
        </w:rPr>
      </w:pPr>
      <w:r>
        <w:rPr>
          <w:color w:val="2E75B6"/>
        </w:rPr>
        <w:t>【答案】</w:t>
      </w:r>
      <w:r>
        <w:rPr>
          <w:color w:val="000000"/>
        </w:rPr>
        <w:t>D</w:t>
      </w:r>
    </w:p>
    <w:p w14:paraId="1BD9F0AE">
      <w:pPr>
        <w:spacing w:line="360" w:lineRule="auto"/>
        <w:textAlignment w:val="center"/>
        <w:rPr>
          <w:color w:val="000000"/>
        </w:rPr>
      </w:pPr>
      <w:r>
        <w:rPr>
          <w:color w:val="2E75B6"/>
        </w:rPr>
        <w:t>【解析】</w:t>
      </w:r>
    </w:p>
    <w:p w14:paraId="224C97E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冰是固态的，冰变成水后变为液态，是熔化现象，故</w:t>
      </w:r>
      <w:r>
        <w:rPr>
          <w:rFonts w:ascii="Times New Roman" w:hAnsi="Times New Roman" w:eastAsia="Times New Roman" w:cs="Times New Roman"/>
          <w:color w:val="000000"/>
        </w:rPr>
        <w:t>A</w:t>
      </w:r>
      <w:r>
        <w:rPr>
          <w:rFonts w:ascii="宋体" w:hAnsi="宋体" w:eastAsia="宋体" w:cs="宋体"/>
          <w:color w:val="000000"/>
        </w:rPr>
        <w:t>正确，不符合题意；</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冰箱冷冻室内的霜是空气中的水蒸气形成的小冰晶，是凝华现象，故</w:t>
      </w:r>
      <w:r>
        <w:rPr>
          <w:rFonts w:ascii="Times New Roman" w:hAnsi="Times New Roman" w:eastAsia="Times New Roman" w:cs="Times New Roman"/>
          <w:color w:val="000000"/>
        </w:rPr>
        <w:t>B</w:t>
      </w:r>
      <w:r>
        <w:rPr>
          <w:rFonts w:ascii="宋体" w:hAnsi="宋体" w:eastAsia="宋体" w:cs="宋体"/>
          <w:color w:val="000000"/>
        </w:rPr>
        <w:t>正确，不符合题意；</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衣柜里的樟脑丸变小，是由固态直接变成了气态，是升华现象，故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5A149A7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D．</w:t>
      </w:r>
      <w:r>
        <w:rPr>
          <w:rFonts w:ascii="宋体" w:hAnsi="宋体" w:eastAsia="宋体" w:cs="宋体"/>
          <w:color w:val="000000"/>
        </w:rPr>
        <w:t>冬天人呼出的气体中含有水蒸气，这些水蒸气遇到外面的冷空气后会液化成小水珠，就形成了人们看到的“白气”，它是液化现象，故</w:t>
      </w:r>
      <w:r>
        <w:rPr>
          <w:rFonts w:ascii="Times New Roman" w:hAnsi="Times New Roman" w:eastAsia="Times New Roman" w:cs="Times New Roman"/>
          <w:color w:val="000000"/>
        </w:rPr>
        <w:t>D</w:t>
      </w:r>
      <w:r>
        <w:rPr>
          <w:rFonts w:ascii="宋体" w:hAnsi="宋体" w:eastAsia="宋体" w:cs="宋体"/>
          <w:color w:val="000000"/>
        </w:rPr>
        <w:t>错误，符合题意。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C194C77">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如图所示，在北京冬奥会单板滑雪男子大跳台比赛中，苏翊鸣成为中国首位单板滑雪冬奥冠军。下列关于他运动过程说法正确的是（　　）</w:t>
      </w:r>
    </w:p>
    <w:p w14:paraId="1A3AD92F">
      <w:pPr>
        <w:spacing w:line="360" w:lineRule="auto"/>
        <w:jc w:val="left"/>
        <w:textAlignment w:val="center"/>
        <w:rPr>
          <w:color w:val="000000"/>
        </w:rPr>
      </w:pPr>
      <w:r>
        <w:rPr>
          <w:rFonts w:ascii="宋体" w:hAnsi="宋体" w:eastAsia="宋体" w:cs="宋体"/>
          <w:color w:val="000000"/>
        </w:rPr>
        <w:drawing>
          <wp:inline distT="0" distB="0" distL="114300" distR="114300">
            <wp:extent cx="1085850"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85850" cy="857250"/>
                    </a:xfrm>
                    <a:prstGeom prst="rect">
                      <a:avLst/>
                    </a:prstGeom>
                  </pic:spPr>
                </pic:pic>
              </a:graphicData>
            </a:graphic>
          </wp:inline>
        </w:drawing>
      </w:r>
    </w:p>
    <w:p w14:paraId="693AAA3E">
      <w:pPr>
        <w:spacing w:line="360" w:lineRule="auto"/>
        <w:jc w:val="left"/>
        <w:textAlignment w:val="center"/>
        <w:rPr>
          <w:rFonts w:ascii="宋体" w:hAnsi="宋体" w:eastAsia="宋体" w:cs="宋体"/>
          <w:color w:val="000000"/>
        </w:rPr>
      </w:pPr>
      <w:r>
        <w:rPr>
          <w:rFonts w:ascii="宋体" w:hAnsi="宋体" w:eastAsia="宋体" w:cs="宋体"/>
          <w:color w:val="000000"/>
        </w:rPr>
        <w:t>A. 他跳起后在空中飞行过程中受平衡力的作用</w:t>
      </w:r>
    </w:p>
    <w:p w14:paraId="1B284F55">
      <w:pPr>
        <w:spacing w:line="360" w:lineRule="auto"/>
        <w:jc w:val="left"/>
        <w:textAlignment w:val="center"/>
        <w:rPr>
          <w:rFonts w:ascii="宋体" w:hAnsi="宋体" w:eastAsia="宋体" w:cs="宋体"/>
          <w:color w:val="000000"/>
        </w:rPr>
      </w:pPr>
      <w:r>
        <w:rPr>
          <w:rFonts w:ascii="宋体" w:hAnsi="宋体" w:eastAsia="宋体" w:cs="宋体"/>
          <w:color w:val="000000"/>
        </w:rPr>
        <w:t>B. 他能在空中持续向前运动是由于受到惯性作用</w:t>
      </w:r>
    </w:p>
    <w:p w14:paraId="0585ACD5">
      <w:pPr>
        <w:spacing w:line="360" w:lineRule="auto"/>
        <w:jc w:val="left"/>
        <w:textAlignment w:val="center"/>
        <w:rPr>
          <w:rFonts w:ascii="宋体" w:hAnsi="宋体" w:eastAsia="宋体" w:cs="宋体"/>
          <w:color w:val="000000"/>
        </w:rPr>
      </w:pPr>
      <w:r>
        <w:rPr>
          <w:rFonts w:ascii="宋体" w:hAnsi="宋体" w:eastAsia="宋体" w:cs="宋体"/>
          <w:color w:val="000000"/>
        </w:rPr>
        <w:t>C. 他脚下的单板表面光滑是为了减小与雪地的摩擦力</w:t>
      </w:r>
    </w:p>
    <w:p w14:paraId="6F7DB942">
      <w:pPr>
        <w:spacing w:line="360" w:lineRule="auto"/>
        <w:jc w:val="left"/>
        <w:textAlignment w:val="center"/>
        <w:rPr>
          <w:rFonts w:ascii="宋体" w:hAnsi="宋体" w:eastAsia="宋体" w:cs="宋体"/>
          <w:color w:val="000000"/>
        </w:rPr>
      </w:pPr>
      <w:r>
        <w:rPr>
          <w:rFonts w:ascii="宋体" w:hAnsi="宋体" w:eastAsia="宋体" w:cs="宋体"/>
          <w:color w:val="000000"/>
        </w:rPr>
        <w:t>D. 他从倾斜的雪坡上下滑过程中所受的重力和地面对他的支持力是一对平衡力</w:t>
      </w:r>
    </w:p>
    <w:p w14:paraId="6A495BAE">
      <w:pPr>
        <w:spacing w:line="360" w:lineRule="auto"/>
        <w:textAlignment w:val="center"/>
        <w:rPr>
          <w:color w:val="000000"/>
        </w:rPr>
      </w:pPr>
      <w:r>
        <w:rPr>
          <w:color w:val="2E75B6"/>
        </w:rPr>
        <w:t>【答案】</w:t>
      </w:r>
      <w:r>
        <w:rPr>
          <w:color w:val="000000"/>
        </w:rPr>
        <w:t>C</w:t>
      </w:r>
    </w:p>
    <w:p w14:paraId="1CE89335">
      <w:pPr>
        <w:spacing w:line="360" w:lineRule="auto"/>
        <w:textAlignment w:val="center"/>
        <w:rPr>
          <w:color w:val="000000"/>
        </w:rPr>
      </w:pPr>
      <w:r>
        <w:rPr>
          <w:color w:val="2E75B6"/>
        </w:rPr>
        <w:t>【解析】</w:t>
      </w:r>
    </w:p>
    <w:p w14:paraId="32E033C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．他跳起后在空中飞行过程中，受到重力和空气阻力，这两个力大小不相等，不是一对平衡力，故</w:t>
      </w:r>
      <w:r>
        <w:rPr>
          <w:rFonts w:ascii="Times New Roman" w:hAnsi="Times New Roman" w:eastAsia="Times New Roman" w:cs="Times New Roman"/>
          <w:color w:val="000000"/>
        </w:rPr>
        <w:t>A</w:t>
      </w:r>
      <w:r>
        <w:rPr>
          <w:rFonts w:ascii="宋体" w:hAnsi="宋体" w:eastAsia="宋体" w:cs="宋体"/>
          <w:color w:val="000000"/>
        </w:rPr>
        <w:t>错误；</w:t>
      </w:r>
    </w:p>
    <w:p w14:paraId="0C17C5B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．惯性不是力，不能说受到惯性的作用，故</w:t>
      </w:r>
      <w:r>
        <w:rPr>
          <w:rFonts w:ascii="Times New Roman" w:hAnsi="Times New Roman" w:eastAsia="Times New Roman" w:cs="Times New Roman"/>
          <w:color w:val="000000"/>
        </w:rPr>
        <w:t>B</w:t>
      </w:r>
      <w:r>
        <w:rPr>
          <w:rFonts w:ascii="宋体" w:hAnsi="宋体" w:eastAsia="宋体" w:cs="宋体"/>
          <w:color w:val="000000"/>
        </w:rPr>
        <w:t>错误；</w:t>
      </w:r>
    </w:p>
    <w:p w14:paraId="771DED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．他脚下的单板表面光滑，是通过减小接触面的粗糙程度来减小摩擦力的，故</w:t>
      </w:r>
      <w:r>
        <w:rPr>
          <w:rFonts w:ascii="Times New Roman" w:hAnsi="Times New Roman" w:eastAsia="Times New Roman" w:cs="Times New Roman"/>
          <w:color w:val="000000"/>
        </w:rPr>
        <w:t>C</w:t>
      </w:r>
      <w:r>
        <w:rPr>
          <w:rFonts w:ascii="宋体" w:hAnsi="宋体" w:eastAsia="宋体" w:cs="宋体"/>
          <w:color w:val="000000"/>
        </w:rPr>
        <w:t>正确；</w:t>
      </w:r>
    </w:p>
    <w:p w14:paraId="2A4B408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．他从倾斜的雪坡上下滑过程中，重力是竖直方向的，地面对其支持力是垂直于斜面向上的，他所受的重力和地面对他的支持力不在同一条直线上，故不是平衡力，故</w:t>
      </w:r>
      <w:r>
        <w:rPr>
          <w:rFonts w:ascii="Times New Roman" w:hAnsi="Times New Roman" w:eastAsia="Times New Roman" w:cs="Times New Roman"/>
          <w:color w:val="000000"/>
        </w:rPr>
        <w:t>D</w:t>
      </w:r>
      <w:r>
        <w:rPr>
          <w:rFonts w:ascii="宋体" w:hAnsi="宋体" w:eastAsia="宋体" w:cs="宋体"/>
          <w:color w:val="000000"/>
        </w:rPr>
        <w:t>错误。</w:t>
      </w:r>
    </w:p>
    <w:p w14:paraId="68CA00F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0580D73">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如图所示，一种环保型手电筒，筒内有一个能滑动的圆柱形永磁铁，外圈套着一个线圈。只要将手电简沿图中箭头方向来回摇动，手电筒的小灯就能发光。下列与此手电筒工作原理相同的是（　　）</w:t>
      </w:r>
    </w:p>
    <w:p w14:paraId="0BE4749D">
      <w:pPr>
        <w:spacing w:line="360" w:lineRule="auto"/>
        <w:jc w:val="left"/>
        <w:textAlignment w:val="center"/>
        <w:rPr>
          <w:color w:val="000000"/>
        </w:rPr>
      </w:pPr>
      <w:r>
        <w:rPr>
          <w:rFonts w:ascii="宋体" w:hAnsi="宋体" w:eastAsia="宋体" w:cs="宋体"/>
          <w:color w:val="000000"/>
        </w:rPr>
        <w:drawing>
          <wp:inline distT="0" distB="0" distL="114300" distR="114300">
            <wp:extent cx="714375" cy="10953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14375" cy="1095375"/>
                    </a:xfrm>
                    <a:prstGeom prst="rect">
                      <a:avLst/>
                    </a:prstGeom>
                  </pic:spPr>
                </pic:pic>
              </a:graphicData>
            </a:graphic>
          </wp:inline>
        </w:drawing>
      </w:r>
    </w:p>
    <w:p w14:paraId="5356824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90650" cy="1085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90650" cy="1085850"/>
                    </a:xfrm>
                    <a:prstGeom prst="rect">
                      <a:avLst/>
                    </a:prstGeom>
                  </pic:spPr>
                </pic:pic>
              </a:graphicData>
            </a:graphic>
          </wp:inline>
        </w:drawing>
      </w:r>
      <w:r>
        <w:rPr>
          <w:rFonts w:ascii="宋体" w:hAnsi="宋体" w:eastAsia="宋体" w:cs="宋体"/>
          <w:color w:val="000000"/>
        </w:rPr>
        <w:t>电动机</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33475" cy="13906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33475" cy="1390650"/>
                    </a:xfrm>
                    <a:prstGeom prst="rect">
                      <a:avLst/>
                    </a:prstGeom>
                  </pic:spPr>
                </pic:pic>
              </a:graphicData>
            </a:graphic>
          </wp:inline>
        </w:drawing>
      </w:r>
      <w:r>
        <w:rPr>
          <w:rFonts w:ascii="宋体" w:hAnsi="宋体" w:eastAsia="宋体" w:cs="宋体"/>
          <w:color w:val="000000"/>
        </w:rPr>
        <w:t>电热水壶</w:t>
      </w:r>
    </w:p>
    <w:p w14:paraId="1361D50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23950" cy="1104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23950" cy="1104900"/>
                    </a:xfrm>
                    <a:prstGeom prst="rect">
                      <a:avLst/>
                    </a:prstGeom>
                  </pic:spPr>
                </pic:pic>
              </a:graphicData>
            </a:graphic>
          </wp:inline>
        </w:drawing>
      </w:r>
      <w:r>
        <w:rPr>
          <w:rFonts w:ascii="宋体" w:hAnsi="宋体" w:eastAsia="宋体" w:cs="宋体"/>
          <w:color w:val="000000"/>
        </w:rPr>
        <w:t>发电机</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485900" cy="10858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85900" cy="1085850"/>
                    </a:xfrm>
                    <a:prstGeom prst="rect">
                      <a:avLst/>
                    </a:prstGeom>
                  </pic:spPr>
                </pic:pic>
              </a:graphicData>
            </a:graphic>
          </wp:inline>
        </w:drawing>
      </w:r>
      <w:r>
        <w:rPr>
          <w:rFonts w:ascii="宋体" w:hAnsi="宋体" w:eastAsia="宋体" w:cs="宋体"/>
          <w:color w:val="000000"/>
        </w:rPr>
        <w:t>扬声器</w:t>
      </w:r>
    </w:p>
    <w:p w14:paraId="2F31D6BA">
      <w:pPr>
        <w:spacing w:line="360" w:lineRule="auto"/>
        <w:textAlignment w:val="center"/>
        <w:rPr>
          <w:color w:val="000000"/>
        </w:rPr>
      </w:pPr>
      <w:r>
        <w:rPr>
          <w:color w:val="2E75B6"/>
        </w:rPr>
        <w:t>【答案】</w:t>
      </w:r>
      <w:r>
        <w:rPr>
          <w:color w:val="000000"/>
        </w:rPr>
        <w:t>C</w:t>
      </w:r>
    </w:p>
    <w:p w14:paraId="65B7E3E7">
      <w:pPr>
        <w:spacing w:line="360" w:lineRule="auto"/>
        <w:textAlignment w:val="center"/>
        <w:rPr>
          <w:color w:val="000000"/>
        </w:rPr>
      </w:pPr>
      <w:r>
        <w:rPr>
          <w:color w:val="2E75B6"/>
        </w:rPr>
        <w:t>【解析】</w:t>
      </w:r>
    </w:p>
    <w:p w14:paraId="260ACDD0">
      <w:pPr>
        <w:spacing w:line="360" w:lineRule="auto"/>
        <w:textAlignment w:val="center"/>
        <w:rPr>
          <w:color w:val="000000"/>
        </w:rPr>
      </w:pPr>
      <w:r>
        <w:rPr>
          <w:color w:val="000000"/>
        </w:rPr>
        <w:t>【分析】</w:t>
      </w:r>
    </w:p>
    <w:p w14:paraId="139FA9B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手摇电筒是利用电磁感应现象制成的，磁铁在线圈中来回运动，使线圈切割磁感线，从而产生了感应电流，使小灯泡发光。</w:t>
      </w:r>
    </w:p>
    <w:p w14:paraId="214AD30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．电动机是根据通电线圈在磁场中受到力转动制成的，故</w:t>
      </w:r>
      <w:r>
        <w:rPr>
          <w:rFonts w:ascii="Times New Roman" w:hAnsi="Times New Roman" w:eastAsia="Times New Roman" w:cs="Times New Roman"/>
          <w:color w:val="000000"/>
        </w:rPr>
        <w:t>A</w:t>
      </w:r>
      <w:r>
        <w:rPr>
          <w:rFonts w:ascii="宋体" w:hAnsi="宋体" w:eastAsia="宋体" w:cs="宋体"/>
          <w:color w:val="000000"/>
        </w:rPr>
        <w:t>不符合题意；</w:t>
      </w:r>
    </w:p>
    <w:p w14:paraId="3D43591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．电热水壶利用电流</w:t>
      </w:r>
      <w:r>
        <w:rPr>
          <w:rFonts w:ascii="宋体" w:hAnsi="宋体" w:eastAsia="宋体" w:cs="宋体"/>
          <w:color w:val="000000"/>
          <w:position w:val="0"/>
        </w:rPr>
        <w:drawing>
          <wp:inline distT="0" distB="0" distL="114300" distR="114300">
            <wp:extent cx="133350" cy="177800"/>
            <wp:effectExtent l="0" t="0" r="0" b="13335"/>
            <wp:docPr id="389110" name="图片 389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10" name="图片 389110"/>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热效应工作的，故</w:t>
      </w:r>
      <w:r>
        <w:rPr>
          <w:rFonts w:ascii="Times New Roman" w:hAnsi="Times New Roman" w:eastAsia="Times New Roman" w:cs="Times New Roman"/>
          <w:color w:val="000000"/>
        </w:rPr>
        <w:t>B</w:t>
      </w:r>
      <w:r>
        <w:rPr>
          <w:rFonts w:ascii="宋体" w:hAnsi="宋体" w:eastAsia="宋体" w:cs="宋体"/>
          <w:color w:val="000000"/>
        </w:rPr>
        <w:t>不符合题意；</w:t>
      </w:r>
    </w:p>
    <w:p w14:paraId="158B11A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．发电机是根据电磁感应现象制成的，故</w:t>
      </w:r>
      <w:r>
        <w:rPr>
          <w:rFonts w:ascii="Times New Roman" w:hAnsi="Times New Roman" w:eastAsia="Times New Roman" w:cs="Times New Roman"/>
          <w:color w:val="000000"/>
        </w:rPr>
        <w:t>C</w:t>
      </w:r>
      <w:r>
        <w:rPr>
          <w:rFonts w:ascii="宋体" w:hAnsi="宋体" w:eastAsia="宋体" w:cs="宋体"/>
          <w:color w:val="000000"/>
        </w:rPr>
        <w:t>符合题意；</w:t>
      </w:r>
    </w:p>
    <w:p w14:paraId="35DEE8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．扬声器是利用通电导体在磁场中受力的原理，故</w:t>
      </w:r>
      <w:r>
        <w:rPr>
          <w:rFonts w:ascii="Times New Roman" w:hAnsi="Times New Roman" w:eastAsia="Times New Roman" w:cs="Times New Roman"/>
          <w:color w:val="000000"/>
        </w:rPr>
        <w:t>D</w:t>
      </w:r>
      <w:r>
        <w:rPr>
          <w:rFonts w:ascii="宋体" w:hAnsi="宋体" w:eastAsia="宋体" w:cs="宋体"/>
          <w:color w:val="000000"/>
        </w:rPr>
        <w:t>不符合题意。</w:t>
      </w:r>
    </w:p>
    <w:p w14:paraId="40C29F4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C12561D">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下列对四幅图片及情景解释正确的是（　　）</w:t>
      </w:r>
    </w:p>
    <w:p w14:paraId="01C5B5B1">
      <w:pPr>
        <w:spacing w:line="360" w:lineRule="auto"/>
        <w:jc w:val="left"/>
        <w:textAlignment w:val="center"/>
        <w:rPr>
          <w:color w:val="000000"/>
        </w:rPr>
      </w:pPr>
      <w:r>
        <w:rPr>
          <w:rFonts w:ascii="宋体" w:hAnsi="宋体" w:eastAsia="宋体" w:cs="宋体"/>
          <w:color w:val="000000"/>
        </w:rPr>
        <w:drawing>
          <wp:inline distT="0" distB="0" distL="114300" distR="114300">
            <wp:extent cx="3371850" cy="1209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371850" cy="1209675"/>
                    </a:xfrm>
                    <a:prstGeom prst="rect">
                      <a:avLst/>
                    </a:prstGeom>
                  </pic:spPr>
                </pic:pic>
              </a:graphicData>
            </a:graphic>
          </wp:inline>
        </w:drawing>
      </w:r>
    </w:p>
    <w:p w14:paraId="30279779">
      <w:pPr>
        <w:spacing w:line="360" w:lineRule="auto"/>
        <w:jc w:val="left"/>
        <w:textAlignment w:val="center"/>
        <w:rPr>
          <w:rFonts w:ascii="宋体" w:hAnsi="宋体" w:eastAsia="宋体" w:cs="宋体"/>
          <w:color w:val="000000"/>
        </w:rPr>
      </w:pPr>
      <w:r>
        <w:rPr>
          <w:rFonts w:ascii="宋体" w:hAnsi="宋体" w:eastAsia="宋体" w:cs="宋体"/>
          <w:color w:val="000000"/>
        </w:rPr>
        <w:t>A. 甲图中，用力才能把饮料吸入口中，说明吸力改变了大气压强</w:t>
      </w:r>
    </w:p>
    <w:p w14:paraId="7A05986D">
      <w:pPr>
        <w:spacing w:line="360" w:lineRule="auto"/>
        <w:jc w:val="left"/>
        <w:textAlignment w:val="center"/>
        <w:rPr>
          <w:rFonts w:ascii="宋体" w:hAnsi="宋体" w:eastAsia="宋体" w:cs="宋体"/>
          <w:color w:val="000000"/>
        </w:rPr>
      </w:pPr>
      <w:r>
        <w:rPr>
          <w:rFonts w:ascii="宋体" w:hAnsi="宋体" w:eastAsia="宋体" w:cs="宋体"/>
          <w:color w:val="000000"/>
        </w:rPr>
        <w:t>B. 乙图中，飞镖箭头做得很尖，是为了增大压强</w:t>
      </w:r>
    </w:p>
    <w:p w14:paraId="7754FD18">
      <w:pPr>
        <w:spacing w:line="360" w:lineRule="auto"/>
        <w:jc w:val="left"/>
        <w:textAlignment w:val="center"/>
        <w:rPr>
          <w:rFonts w:ascii="宋体" w:hAnsi="宋体" w:eastAsia="宋体" w:cs="宋体"/>
          <w:color w:val="000000"/>
        </w:rPr>
      </w:pPr>
      <w:r>
        <w:rPr>
          <w:rFonts w:ascii="宋体" w:hAnsi="宋体" w:eastAsia="宋体" w:cs="宋体"/>
          <w:color w:val="000000"/>
        </w:rPr>
        <w:t>C. 丙图中，拿自制气压计下楼，细管内水柱上升</w:t>
      </w:r>
    </w:p>
    <w:p w14:paraId="074CE53B">
      <w:pPr>
        <w:spacing w:line="360" w:lineRule="auto"/>
        <w:jc w:val="left"/>
        <w:textAlignment w:val="center"/>
        <w:rPr>
          <w:rFonts w:ascii="宋体" w:hAnsi="宋体" w:eastAsia="宋体" w:cs="宋体"/>
          <w:color w:val="000000"/>
        </w:rPr>
      </w:pPr>
      <w:r>
        <w:rPr>
          <w:rFonts w:ascii="宋体" w:hAnsi="宋体" w:eastAsia="宋体" w:cs="宋体"/>
          <w:color w:val="000000"/>
        </w:rPr>
        <w:t>D. 丁图中，若向</w:t>
      </w:r>
      <w:r>
        <w:rPr>
          <w:rFonts w:ascii="Times New Roman" w:hAnsi="Times New Roman" w:eastAsia="Times New Roman" w:cs="Times New Roman"/>
          <w:color w:val="000000"/>
        </w:rPr>
        <w:t>B</w:t>
      </w:r>
      <w:r>
        <w:rPr>
          <w:rFonts w:ascii="宋体" w:hAnsi="宋体" w:eastAsia="宋体" w:cs="宋体"/>
          <w:color w:val="000000"/>
        </w:rPr>
        <w:t>管中吹气，</w:t>
      </w:r>
      <w:r>
        <w:rPr>
          <w:rFonts w:ascii="Times New Roman" w:hAnsi="Times New Roman" w:eastAsia="Times New Roman" w:cs="Times New Roman"/>
          <w:color w:val="000000"/>
        </w:rPr>
        <w:t>A</w:t>
      </w:r>
      <w:r>
        <w:rPr>
          <w:rFonts w:ascii="宋体" w:hAnsi="宋体" w:eastAsia="宋体" w:cs="宋体"/>
          <w:color w:val="000000"/>
        </w:rPr>
        <w:t>管中液面会下降</w:t>
      </w:r>
    </w:p>
    <w:p w14:paraId="407D6C0A">
      <w:pPr>
        <w:spacing w:line="360" w:lineRule="auto"/>
        <w:textAlignment w:val="center"/>
        <w:rPr>
          <w:color w:val="000000"/>
        </w:rPr>
      </w:pPr>
      <w:r>
        <w:rPr>
          <w:color w:val="2E75B6"/>
        </w:rPr>
        <w:t>【答案】</w:t>
      </w:r>
      <w:r>
        <w:rPr>
          <w:color w:val="000000"/>
        </w:rPr>
        <w:t>B</w:t>
      </w:r>
    </w:p>
    <w:p w14:paraId="454C0293">
      <w:pPr>
        <w:spacing w:line="360" w:lineRule="auto"/>
        <w:textAlignment w:val="center"/>
        <w:rPr>
          <w:color w:val="000000"/>
        </w:rPr>
      </w:pPr>
      <w:r>
        <w:rPr>
          <w:color w:val="2E75B6"/>
        </w:rPr>
        <w:t>【解析】</w:t>
      </w:r>
    </w:p>
    <w:p w14:paraId="7A3BF04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．甲图中，用力才能把饮料吸入口中，减小吸管内的压强，吸管内的压强小于大气压，大气压将饮料压入，故</w:t>
      </w:r>
      <w:r>
        <w:rPr>
          <w:rFonts w:ascii="Times New Roman" w:hAnsi="Times New Roman" w:eastAsia="Times New Roman" w:cs="Times New Roman"/>
          <w:color w:val="000000"/>
        </w:rPr>
        <w:t>A</w:t>
      </w:r>
      <w:r>
        <w:rPr>
          <w:rFonts w:ascii="宋体" w:hAnsi="宋体" w:eastAsia="宋体" w:cs="宋体"/>
          <w:color w:val="000000"/>
        </w:rPr>
        <w:t>错误；</w:t>
      </w:r>
    </w:p>
    <w:p w14:paraId="6813343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．乙图中，飞镖箭头做得很尖，在压力一定时，通过减小受力面积，从而增大压强，故</w:t>
      </w:r>
      <w:r>
        <w:rPr>
          <w:rFonts w:ascii="Times New Roman" w:hAnsi="Times New Roman" w:eastAsia="Times New Roman" w:cs="Times New Roman"/>
          <w:color w:val="000000"/>
        </w:rPr>
        <w:t>B</w:t>
      </w:r>
      <w:r>
        <w:rPr>
          <w:rFonts w:ascii="宋体" w:hAnsi="宋体" w:eastAsia="宋体" w:cs="宋体"/>
          <w:color w:val="000000"/>
        </w:rPr>
        <w:t>正确；</w:t>
      </w:r>
    </w:p>
    <w:p w14:paraId="5572D62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．丙图中，拿自制气压计下楼，外界大气压变大，而瓶内的气压不变，故外界大气压将水压入瓶中，水柱下降，故</w:t>
      </w:r>
      <w:r>
        <w:rPr>
          <w:rFonts w:ascii="Times New Roman" w:hAnsi="Times New Roman" w:eastAsia="Times New Roman" w:cs="Times New Roman"/>
          <w:color w:val="000000"/>
        </w:rPr>
        <w:t>C</w:t>
      </w:r>
      <w:r>
        <w:rPr>
          <w:rFonts w:ascii="宋体" w:hAnsi="宋体" w:eastAsia="宋体" w:cs="宋体"/>
          <w:color w:val="000000"/>
        </w:rPr>
        <w:t>错误；</w:t>
      </w:r>
    </w:p>
    <w:p w14:paraId="3B9FCC1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．丁图中，若向</w:t>
      </w:r>
      <w:r>
        <w:rPr>
          <w:rFonts w:ascii="Times New Roman" w:hAnsi="Times New Roman" w:eastAsia="Times New Roman" w:cs="Times New Roman"/>
          <w:color w:val="000000"/>
        </w:rPr>
        <w:t>B</w:t>
      </w:r>
      <w:r>
        <w:rPr>
          <w:rFonts w:ascii="宋体" w:hAnsi="宋体" w:eastAsia="宋体" w:cs="宋体"/>
          <w:color w:val="000000"/>
        </w:rPr>
        <w:t>管中吹气，</w:t>
      </w:r>
      <w:r>
        <w:rPr>
          <w:rFonts w:ascii="Times New Roman" w:hAnsi="Times New Roman" w:eastAsia="Times New Roman" w:cs="Times New Roman"/>
          <w:color w:val="000000"/>
        </w:rPr>
        <w:t>A</w:t>
      </w:r>
      <w:r>
        <w:rPr>
          <w:rFonts w:ascii="宋体" w:hAnsi="宋体" w:eastAsia="宋体" w:cs="宋体"/>
          <w:color w:val="000000"/>
        </w:rPr>
        <w:t>管上端空气流速大，压强小，小于外界大气压，大气压将水压入</w:t>
      </w:r>
      <w:r>
        <w:rPr>
          <w:rFonts w:ascii="Times New Roman" w:hAnsi="Times New Roman" w:eastAsia="Times New Roman" w:cs="Times New Roman"/>
          <w:color w:val="000000"/>
        </w:rPr>
        <w:t>A</w:t>
      </w:r>
      <w:r>
        <w:rPr>
          <w:rFonts w:ascii="宋体" w:hAnsi="宋体" w:eastAsia="宋体" w:cs="宋体"/>
          <w:color w:val="000000"/>
        </w:rPr>
        <w:t>管中，故</w:t>
      </w:r>
      <w:r>
        <w:rPr>
          <w:rFonts w:ascii="Times New Roman" w:hAnsi="Times New Roman" w:eastAsia="Times New Roman" w:cs="Times New Roman"/>
          <w:color w:val="000000"/>
        </w:rPr>
        <w:t>A</w:t>
      </w:r>
      <w:r>
        <w:rPr>
          <w:rFonts w:ascii="宋体" w:hAnsi="宋体" w:eastAsia="宋体" w:cs="宋体"/>
          <w:color w:val="000000"/>
        </w:rPr>
        <w:t>管中的液面会上升，故</w:t>
      </w:r>
      <w:r>
        <w:rPr>
          <w:rFonts w:ascii="Times New Roman" w:hAnsi="Times New Roman" w:eastAsia="Times New Roman" w:cs="Times New Roman"/>
          <w:color w:val="000000"/>
        </w:rPr>
        <w:t>D</w:t>
      </w:r>
      <w:r>
        <w:rPr>
          <w:rFonts w:ascii="宋体" w:hAnsi="宋体" w:eastAsia="宋体" w:cs="宋体"/>
          <w:color w:val="000000"/>
        </w:rPr>
        <w:t>错误。</w:t>
      </w:r>
    </w:p>
    <w:p w14:paraId="10F277C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56472D0">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河北丰宁抽水蓄能电站是</w:t>
      </w:r>
      <w:r>
        <w:rPr>
          <w:rFonts w:ascii="Times New Roman" w:hAnsi="Times New Roman" w:eastAsia="Times New Roman" w:cs="Times New Roman"/>
          <w:color w:val="000000"/>
        </w:rPr>
        <w:t>2022</w:t>
      </w:r>
      <w:r>
        <w:rPr>
          <w:rFonts w:ascii="宋体" w:hAnsi="宋体" w:eastAsia="宋体" w:cs="宋体"/>
          <w:color w:val="000000"/>
        </w:rPr>
        <w:t>年北京冬奥会的电力保障项目之一、该电站可以利用风能和光能资源充足时发电获得的部分电能，将水抽到高处转化为水的机械能储存起来，需要时再利用水的势能发电，从而弥补了风能、光能不稳定且转化的电能难储存的不足，实现风、光与水电的互补，堪称电力系统的巨型“充电宝”。下列说法正确的是（　　）</w:t>
      </w:r>
    </w:p>
    <w:p w14:paraId="10926811">
      <w:pPr>
        <w:spacing w:line="360" w:lineRule="auto"/>
        <w:jc w:val="left"/>
        <w:textAlignment w:val="center"/>
        <w:rPr>
          <w:rFonts w:ascii="宋体" w:hAnsi="宋体" w:eastAsia="宋体" w:cs="宋体"/>
          <w:color w:val="000000"/>
        </w:rPr>
      </w:pPr>
      <w:r>
        <w:rPr>
          <w:rFonts w:ascii="宋体" w:hAnsi="宋体" w:eastAsia="宋体" w:cs="宋体"/>
          <w:color w:val="000000"/>
        </w:rPr>
        <w:t>A. 风能和光能是不可再生能源</w:t>
      </w:r>
    </w:p>
    <w:p w14:paraId="436A35D2">
      <w:pPr>
        <w:spacing w:line="360" w:lineRule="auto"/>
        <w:jc w:val="left"/>
        <w:textAlignment w:val="center"/>
        <w:rPr>
          <w:rFonts w:ascii="宋体" w:hAnsi="宋体" w:eastAsia="宋体" w:cs="宋体"/>
          <w:color w:val="000000"/>
        </w:rPr>
      </w:pPr>
      <w:r>
        <w:rPr>
          <w:rFonts w:ascii="宋体" w:hAnsi="宋体" w:eastAsia="宋体" w:cs="宋体"/>
          <w:color w:val="000000"/>
        </w:rPr>
        <w:t>B. 该电站抽水蓄能时可将电能转化为机械能，发电时可将机械能转化为电能</w:t>
      </w:r>
    </w:p>
    <w:p w14:paraId="4FB4C0BC">
      <w:pPr>
        <w:spacing w:line="360" w:lineRule="auto"/>
        <w:jc w:val="left"/>
        <w:textAlignment w:val="center"/>
        <w:rPr>
          <w:rFonts w:ascii="宋体" w:hAnsi="宋体" w:eastAsia="宋体" w:cs="宋体"/>
          <w:color w:val="000000"/>
        </w:rPr>
      </w:pPr>
      <w:r>
        <w:rPr>
          <w:rFonts w:ascii="宋体" w:hAnsi="宋体" w:eastAsia="宋体" w:cs="宋体"/>
          <w:color w:val="000000"/>
        </w:rPr>
        <w:t>C. 根据能量守恒定律可知，该电站抽水时消耗的电能全部转化为水的机械能</w:t>
      </w:r>
    </w:p>
    <w:p w14:paraId="7359812B">
      <w:pPr>
        <w:spacing w:line="360" w:lineRule="auto"/>
        <w:jc w:val="left"/>
        <w:textAlignment w:val="center"/>
        <w:rPr>
          <w:rFonts w:ascii="宋体" w:hAnsi="宋体" w:eastAsia="宋体" w:cs="宋体"/>
          <w:color w:val="000000"/>
        </w:rPr>
      </w:pPr>
      <w:r>
        <w:rPr>
          <w:rFonts w:ascii="宋体" w:hAnsi="宋体" w:eastAsia="宋体" w:cs="宋体"/>
          <w:color w:val="000000"/>
        </w:rPr>
        <w:t>D. 风能、光能、机械能、电能可以相互转化，说明能量的转化是没有方向性的</w:t>
      </w:r>
    </w:p>
    <w:p w14:paraId="06967FC0">
      <w:pPr>
        <w:spacing w:line="360" w:lineRule="auto"/>
        <w:textAlignment w:val="center"/>
        <w:rPr>
          <w:color w:val="000000"/>
        </w:rPr>
      </w:pPr>
      <w:r>
        <w:rPr>
          <w:color w:val="2E75B6"/>
        </w:rPr>
        <w:t>【答案】</w:t>
      </w:r>
      <w:r>
        <w:rPr>
          <w:color w:val="000000"/>
        </w:rPr>
        <w:t>B</w:t>
      </w:r>
    </w:p>
    <w:p w14:paraId="341B5F7C">
      <w:pPr>
        <w:spacing w:line="360" w:lineRule="auto"/>
        <w:textAlignment w:val="center"/>
        <w:rPr>
          <w:color w:val="000000"/>
        </w:rPr>
      </w:pPr>
      <w:r>
        <w:rPr>
          <w:color w:val="2E75B6"/>
        </w:rPr>
        <w:t>【解析】</w:t>
      </w:r>
    </w:p>
    <w:p w14:paraId="175AD0D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．风能和光能是可再生能源，能够从自然界获得，取之不尽用之不竭，故</w:t>
      </w:r>
      <w:r>
        <w:rPr>
          <w:rFonts w:ascii="Times New Roman" w:hAnsi="Times New Roman" w:eastAsia="Times New Roman" w:cs="Times New Roman"/>
          <w:color w:val="000000"/>
        </w:rPr>
        <w:t>A</w:t>
      </w:r>
      <w:r>
        <w:rPr>
          <w:rFonts w:ascii="宋体" w:hAnsi="宋体" w:eastAsia="宋体" w:cs="宋体"/>
          <w:color w:val="000000"/>
        </w:rPr>
        <w:t>错误；</w:t>
      </w:r>
    </w:p>
    <w:p w14:paraId="6CC56B0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．该电站抽水蓄能时，消耗电能，增大的水的机械能，故将电能转化为机械能，发电时，机械能减小，电能增加，故将机械能转化为电能，故</w:t>
      </w:r>
      <w:r>
        <w:rPr>
          <w:rFonts w:ascii="Times New Roman" w:hAnsi="Times New Roman" w:eastAsia="Times New Roman" w:cs="Times New Roman"/>
          <w:color w:val="000000"/>
        </w:rPr>
        <w:t>B</w:t>
      </w:r>
      <w:r>
        <w:rPr>
          <w:rFonts w:ascii="宋体" w:hAnsi="宋体" w:eastAsia="宋体" w:cs="宋体"/>
          <w:color w:val="000000"/>
        </w:rPr>
        <w:t>正确；</w:t>
      </w:r>
    </w:p>
    <w:p w14:paraId="5285846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．该电站抽水时消耗的电能不可能全部转化为水的机械能，会有一部分的电能转化为内能或其它形式的能，故</w:t>
      </w:r>
      <w:r>
        <w:rPr>
          <w:rFonts w:ascii="Times New Roman" w:hAnsi="Times New Roman" w:eastAsia="Times New Roman" w:cs="Times New Roman"/>
          <w:color w:val="000000"/>
        </w:rPr>
        <w:t>C</w:t>
      </w:r>
      <w:r>
        <w:rPr>
          <w:rFonts w:ascii="宋体" w:hAnsi="宋体" w:eastAsia="宋体" w:cs="宋体"/>
          <w:color w:val="000000"/>
        </w:rPr>
        <w:t>错误；</w:t>
      </w:r>
    </w:p>
    <w:p w14:paraId="58439ED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．风能、光能、机械能、电能可以相互转化，但是能量的转化有方向性的，比如汽车行驶时，克服摩擦力做的功，机械能转化为内能，这个内能不会自发的转化为原来的机械能，故</w:t>
      </w:r>
      <w:r>
        <w:rPr>
          <w:rFonts w:ascii="Times New Roman" w:hAnsi="Times New Roman" w:eastAsia="Times New Roman" w:cs="Times New Roman"/>
          <w:color w:val="000000"/>
        </w:rPr>
        <w:t>D</w:t>
      </w:r>
      <w:r>
        <w:rPr>
          <w:rFonts w:ascii="宋体" w:hAnsi="宋体" w:eastAsia="宋体" w:cs="宋体"/>
          <w:color w:val="000000"/>
        </w:rPr>
        <w:t>错误。</w:t>
      </w:r>
    </w:p>
    <w:p w14:paraId="0CD3509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D30F4CB">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近年来，我国在科技领域取得了许多成就，下列说法正确的是（　　）</w:t>
      </w:r>
    </w:p>
    <w:p w14:paraId="4041F380">
      <w:pPr>
        <w:spacing w:line="360" w:lineRule="auto"/>
        <w:jc w:val="left"/>
        <w:textAlignment w:val="center"/>
        <w:rPr>
          <w:rFonts w:ascii="宋体" w:hAnsi="宋体" w:eastAsia="宋体" w:cs="宋体"/>
          <w:color w:val="000000"/>
        </w:rPr>
      </w:pPr>
      <w:r>
        <w:rPr>
          <w:rFonts w:ascii="宋体" w:hAnsi="宋体" w:eastAsia="宋体" w:cs="宋体"/>
          <w:color w:val="000000"/>
        </w:rPr>
        <w:t>A. “天和号”核心舱升入太空后与地面通过电磁波联系</w:t>
      </w:r>
    </w:p>
    <w:p w14:paraId="66CFE747">
      <w:pPr>
        <w:spacing w:line="360" w:lineRule="auto"/>
        <w:jc w:val="left"/>
        <w:textAlignment w:val="center"/>
        <w:rPr>
          <w:rFonts w:ascii="宋体" w:hAnsi="宋体" w:eastAsia="宋体" w:cs="宋体"/>
          <w:color w:val="000000"/>
        </w:rPr>
      </w:pPr>
      <w:r>
        <w:rPr>
          <w:rFonts w:ascii="宋体" w:hAnsi="宋体" w:eastAsia="宋体" w:cs="宋体"/>
          <w:color w:val="000000"/>
        </w:rPr>
        <w:t>B. “嫦娥五号”采集的月球样品带回地球后质量会变大</w:t>
      </w:r>
    </w:p>
    <w:p w14:paraId="018CD026">
      <w:pPr>
        <w:spacing w:line="360" w:lineRule="auto"/>
        <w:jc w:val="left"/>
        <w:textAlignment w:val="center"/>
        <w:rPr>
          <w:rFonts w:ascii="宋体" w:hAnsi="宋体" w:eastAsia="宋体" w:cs="宋体"/>
          <w:color w:val="000000"/>
        </w:rPr>
      </w:pPr>
      <w:r>
        <w:rPr>
          <w:rFonts w:ascii="宋体" w:hAnsi="宋体" w:eastAsia="宋体" w:cs="宋体"/>
          <w:color w:val="000000"/>
        </w:rPr>
        <w:t>C. “国和一号”核能发电技术是利用核聚变而获得巨大的能量</w:t>
      </w:r>
    </w:p>
    <w:p w14:paraId="29F1500C">
      <w:pPr>
        <w:spacing w:line="360" w:lineRule="auto"/>
        <w:jc w:val="left"/>
        <w:textAlignment w:val="center"/>
        <w:rPr>
          <w:rFonts w:ascii="宋体" w:hAnsi="宋体" w:eastAsia="宋体" w:cs="宋体"/>
          <w:color w:val="000000"/>
        </w:rPr>
      </w:pPr>
      <w:r>
        <w:rPr>
          <w:rFonts w:ascii="宋体" w:hAnsi="宋体" w:eastAsia="宋体" w:cs="宋体"/>
          <w:color w:val="000000"/>
        </w:rPr>
        <w:t>D. 时速</w:t>
      </w:r>
      <w:r>
        <w:rPr>
          <w:rFonts w:ascii="Times New Roman" w:hAnsi="Times New Roman" w:eastAsia="Times New Roman" w:cs="Times New Roman"/>
          <w:color w:val="000000"/>
        </w:rPr>
        <w:t>600</w:t>
      </w:r>
      <w:r>
        <w:rPr>
          <w:rFonts w:ascii="宋体" w:hAnsi="宋体" w:eastAsia="宋体" w:cs="宋体"/>
          <w:color w:val="000000"/>
        </w:rPr>
        <w:t>公里“磁悬浮列车”是利用同名磁极相吸的原理工作</w:t>
      </w:r>
    </w:p>
    <w:p w14:paraId="4082D83E">
      <w:pPr>
        <w:spacing w:line="360" w:lineRule="auto"/>
        <w:textAlignment w:val="center"/>
        <w:rPr>
          <w:color w:val="000000"/>
        </w:rPr>
      </w:pPr>
      <w:r>
        <w:rPr>
          <w:color w:val="2E75B6"/>
        </w:rPr>
        <w:t>【答案】</w:t>
      </w:r>
      <w:r>
        <w:rPr>
          <w:color w:val="000000"/>
        </w:rPr>
        <w:t>A</w:t>
      </w:r>
    </w:p>
    <w:p w14:paraId="6F534467">
      <w:pPr>
        <w:spacing w:line="360" w:lineRule="auto"/>
        <w:textAlignment w:val="center"/>
        <w:rPr>
          <w:color w:val="000000"/>
        </w:rPr>
      </w:pPr>
      <w:r>
        <w:rPr>
          <w:color w:val="2E75B6"/>
        </w:rPr>
        <w:t>【解析】</w:t>
      </w:r>
    </w:p>
    <w:p w14:paraId="495F192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．电磁波的传播不需要介质，能在真空中传播，“天和号”核心舱升入太空后，与地面通过电磁波联系，故</w:t>
      </w:r>
      <w:r>
        <w:rPr>
          <w:rFonts w:ascii="Times New Roman" w:hAnsi="Times New Roman" w:eastAsia="Times New Roman" w:cs="Times New Roman"/>
          <w:color w:val="000000"/>
        </w:rPr>
        <w:t>A</w:t>
      </w:r>
      <w:r>
        <w:rPr>
          <w:rFonts w:ascii="宋体" w:hAnsi="宋体" w:eastAsia="宋体" w:cs="宋体"/>
          <w:color w:val="000000"/>
        </w:rPr>
        <w:t>正确；</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．“嫦娥五号”采集的月球样品密封封装后，只是位置发生了变化，带回地球后样品的质量不变，故</w:t>
      </w:r>
      <w:r>
        <w:rPr>
          <w:rFonts w:ascii="Times New Roman" w:hAnsi="Times New Roman" w:eastAsia="Times New Roman" w:cs="Times New Roman"/>
          <w:color w:val="000000"/>
        </w:rPr>
        <w:t>B</w:t>
      </w:r>
      <w:r>
        <w:rPr>
          <w:rFonts w:ascii="宋体" w:hAnsi="宋体" w:eastAsia="宋体" w:cs="宋体"/>
          <w:color w:val="000000"/>
        </w:rPr>
        <w:t>错误；</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．核电站是利用核裂变来释放能量的，不是利用核聚变，故</w:t>
      </w:r>
      <w:r>
        <w:rPr>
          <w:rFonts w:ascii="Times New Roman" w:hAnsi="Times New Roman" w:eastAsia="Times New Roman" w:cs="Times New Roman"/>
          <w:color w:val="000000"/>
        </w:rPr>
        <w:t>C</w:t>
      </w:r>
      <w:r>
        <w:rPr>
          <w:rFonts w:ascii="宋体" w:hAnsi="宋体" w:eastAsia="宋体" w:cs="宋体"/>
          <w:color w:val="000000"/>
        </w:rPr>
        <w:t>错误；</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．“磁悬浮列车”是利用同名磁极相互排斥的原理工作的，故</w:t>
      </w:r>
      <w:r>
        <w:rPr>
          <w:rFonts w:ascii="Times New Roman" w:hAnsi="Times New Roman" w:eastAsia="Times New Roman" w:cs="Times New Roman"/>
          <w:color w:val="000000"/>
        </w:rPr>
        <w:t>D</w:t>
      </w:r>
      <w:r>
        <w:rPr>
          <w:rFonts w:ascii="宋体" w:hAnsi="宋体" w:eastAsia="宋体" w:cs="宋体"/>
          <w:color w:val="000000"/>
        </w:rPr>
        <w:t>错误。</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0A5A02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二、填空题（本题共8小题，每空1分，共16分）</w:t>
      </w:r>
    </w:p>
    <w:p w14:paraId="0DC4D534">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同学们每天早晨起来洗漱时要通过平面镜观察自己的面容，我们在平面镜中的像是</w:t>
      </w:r>
      <w:r>
        <w:rPr>
          <w:rFonts w:ascii="Times New Roman" w:hAnsi="Times New Roman" w:eastAsia="Times New Roman" w:cs="Times New Roman"/>
          <w:color w:val="000000"/>
        </w:rPr>
        <w:t xml:space="preserve"> </w:t>
      </w:r>
      <w:r>
        <w:rPr>
          <w:rFonts w:ascii="宋体" w:hAnsi="宋体" w:eastAsia="宋体" w:cs="宋体"/>
          <w:color w:val="000000"/>
        </w:rPr>
        <w:t>______（选填“实像”或“虚像”）；当我们走近平面镜时，像的大小</w:t>
      </w:r>
      <w:r>
        <w:rPr>
          <w:rFonts w:ascii="Times New Roman" w:hAnsi="Times New Roman" w:eastAsia="Times New Roman" w:cs="Times New Roman"/>
          <w:color w:val="000000"/>
        </w:rPr>
        <w:t xml:space="preserve"> </w:t>
      </w:r>
      <w:r>
        <w:rPr>
          <w:rFonts w:ascii="宋体" w:hAnsi="宋体" w:eastAsia="宋体" w:cs="宋体"/>
          <w:color w:val="000000"/>
        </w:rPr>
        <w:t>______（选填“变大”、“变小”或“不变”）。</w:t>
      </w:r>
    </w:p>
    <w:p w14:paraId="363B357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虚像</w:t>
      </w:r>
      <w:r>
        <w:rPr>
          <w:color w:val="000000"/>
        </w:rPr>
        <w:t xml:space="preserve">    ②. </w:t>
      </w:r>
      <w:r>
        <w:rPr>
          <w:rFonts w:ascii="宋体" w:hAnsi="宋体" w:eastAsia="宋体" w:cs="宋体"/>
          <w:color w:val="000000"/>
        </w:rPr>
        <w:t>不变</w:t>
      </w:r>
    </w:p>
    <w:p w14:paraId="7F4A2A3E">
      <w:pPr>
        <w:spacing w:line="360" w:lineRule="auto"/>
        <w:textAlignment w:val="center"/>
        <w:rPr>
          <w:color w:val="000000"/>
        </w:rPr>
      </w:pPr>
      <w:r>
        <w:rPr>
          <w:color w:val="2E75B6"/>
        </w:rPr>
        <w:t>【解析】</w:t>
      </w:r>
    </w:p>
    <w:p w14:paraId="1E174A9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平面镜的成像原理是光的反射，所成的像不能用光屏承接，所以是虚像。</w:t>
      </w:r>
    </w:p>
    <w:p w14:paraId="33F78DE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平面镜所成的虚像和物体大小相等，与物体到平面镜的距离无关，所以走近平面镜，像大小不变。</w:t>
      </w:r>
    </w:p>
    <w:p w14:paraId="2B92BF61">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烈日下，汽车玻璃窗上的小水珠应尽快擦干，这是由于小水珠相当于一个</w:t>
      </w:r>
      <w:r>
        <w:rPr>
          <w:rFonts w:ascii="Times New Roman" w:hAnsi="Times New Roman" w:eastAsia="Times New Roman" w:cs="Times New Roman"/>
          <w:color w:val="000000"/>
        </w:rPr>
        <w:t xml:space="preserve"> </w:t>
      </w:r>
      <w:r>
        <w:rPr>
          <w:rFonts w:ascii="宋体" w:hAnsi="宋体" w:eastAsia="宋体" w:cs="宋体"/>
          <w:color w:val="000000"/>
        </w:rPr>
        <w:t>___________（选填“凸透镜”或“凹透镜”），对太阳光有</w:t>
      </w:r>
      <w:r>
        <w:rPr>
          <w:rFonts w:ascii="Times New Roman" w:hAnsi="Times New Roman" w:eastAsia="Times New Roman" w:cs="Times New Roman"/>
          <w:color w:val="000000"/>
        </w:rPr>
        <w:t xml:space="preserve"> </w:t>
      </w:r>
      <w:r>
        <w:rPr>
          <w:rFonts w:ascii="宋体" w:hAnsi="宋体" w:eastAsia="宋体" w:cs="宋体"/>
          <w:color w:val="000000"/>
        </w:rPr>
        <w:t>___________（选填“会聚”或“发散”）作用，可能使车内某处温度升高而导致火灾。</w:t>
      </w:r>
    </w:p>
    <w:p w14:paraId="2998769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凸透镜</w:t>
      </w:r>
      <w:r>
        <w:rPr>
          <w:color w:val="000000"/>
        </w:rPr>
        <w:t xml:space="preserve">    ②. </w:t>
      </w:r>
      <w:r>
        <w:rPr>
          <w:rFonts w:ascii="宋体" w:hAnsi="宋体" w:eastAsia="宋体" w:cs="宋体"/>
          <w:color w:val="000000"/>
        </w:rPr>
        <w:t>会聚</w:t>
      </w:r>
    </w:p>
    <w:p w14:paraId="32831CB9">
      <w:pPr>
        <w:spacing w:line="360" w:lineRule="auto"/>
        <w:textAlignment w:val="center"/>
        <w:rPr>
          <w:color w:val="000000"/>
        </w:rPr>
      </w:pPr>
      <w:r>
        <w:rPr>
          <w:color w:val="2E75B6"/>
        </w:rPr>
        <w:t>【解析】</w:t>
      </w:r>
    </w:p>
    <w:p w14:paraId="47D42CE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小水珠边缘薄，中间厚，所以相当于凸透镜。</w:t>
      </w:r>
    </w:p>
    <w:p w14:paraId="126952D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凸透镜对光线具有会聚作用，凹透镜对光线有发散作用，而小水珠相当于凸透镜，故对光线有会聚作用。</w:t>
      </w:r>
    </w:p>
    <w:p w14:paraId="079960EA">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如图所示为</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日航天员叶光富在空间站用葫芦丝演奏《月光下的凤尾竹》的情景。“葫芦丝”是靠空气柱</w:t>
      </w:r>
      <w:r>
        <w:rPr>
          <w:rFonts w:ascii="Times New Roman" w:hAnsi="Times New Roman" w:eastAsia="Times New Roman" w:cs="Times New Roman"/>
          <w:color w:val="000000"/>
        </w:rPr>
        <w:t xml:space="preserve"> </w:t>
      </w:r>
      <w:r>
        <w:rPr>
          <w:rFonts w:ascii="宋体" w:hAnsi="宋体" w:eastAsia="宋体" w:cs="宋体"/>
          <w:color w:val="000000"/>
        </w:rPr>
        <w:t>___________发声的；按不同的孔，可以改变声音的</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6F8C67EA">
      <w:pPr>
        <w:spacing w:line="360" w:lineRule="auto"/>
        <w:jc w:val="left"/>
        <w:textAlignment w:val="center"/>
        <w:rPr>
          <w:color w:val="000000"/>
        </w:rPr>
      </w:pPr>
      <w:r>
        <w:rPr>
          <w:rFonts w:ascii="宋体" w:hAnsi="宋体" w:eastAsia="宋体" w:cs="宋体"/>
          <w:color w:val="000000"/>
        </w:rPr>
        <w:drawing>
          <wp:inline distT="0" distB="0" distL="114300" distR="114300">
            <wp:extent cx="1285875" cy="7048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85875" cy="704850"/>
                    </a:xfrm>
                    <a:prstGeom prst="rect">
                      <a:avLst/>
                    </a:prstGeom>
                  </pic:spPr>
                </pic:pic>
              </a:graphicData>
            </a:graphic>
          </wp:inline>
        </w:drawing>
      </w:r>
    </w:p>
    <w:p w14:paraId="4D2CD8F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音调</w:t>
      </w:r>
    </w:p>
    <w:p w14:paraId="3869DA33">
      <w:pPr>
        <w:spacing w:line="360" w:lineRule="auto"/>
        <w:textAlignment w:val="center"/>
        <w:rPr>
          <w:color w:val="000000"/>
        </w:rPr>
      </w:pPr>
      <w:r>
        <w:rPr>
          <w:color w:val="2E75B6"/>
        </w:rPr>
        <w:t>【解析】</w:t>
      </w:r>
    </w:p>
    <w:p w14:paraId="0E41E4C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声音是由物体振动产生的，“葫芦丝”是靠空气柱振动发声的。</w:t>
      </w:r>
    </w:p>
    <w:p w14:paraId="78F618B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按不同的孔，空气柱的长短不同，空气柱振动的频率不同，发出声音的音调不同。</w:t>
      </w:r>
    </w:p>
    <w:p w14:paraId="37C912E3">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在亚洲杯女足决赛中，中国姑娘在落后两球的情况下，顽强拼搏，最终实现了史诗般的逆转，赢得冠军。如图所示是中国队员“头球攻门”的情景，当运动员用头顶球时球的运动方向改变了，说明力能改变物体的</w:t>
      </w:r>
      <w:r>
        <w:rPr>
          <w:rFonts w:ascii="Times New Roman" w:hAnsi="Times New Roman" w:eastAsia="Times New Roman" w:cs="Times New Roman"/>
          <w:color w:val="000000"/>
        </w:rPr>
        <w:t xml:space="preserve"> </w:t>
      </w:r>
      <w:r>
        <w:rPr>
          <w:rFonts w:ascii="宋体" w:hAnsi="宋体" w:eastAsia="宋体" w:cs="宋体"/>
          <w:color w:val="000000"/>
        </w:rPr>
        <w:t>______（选填“形状”或“运动状态”）。滚动的足球会在草坪上慢慢停下来，是因为足球</w:t>
      </w:r>
      <w:r>
        <w:rPr>
          <w:rFonts w:ascii="Times New Roman" w:hAnsi="Times New Roman" w:eastAsia="Times New Roman" w:cs="Times New Roman"/>
          <w:color w:val="000000"/>
        </w:rPr>
        <w:t xml:space="preserve"> </w:t>
      </w:r>
      <w:r>
        <w:rPr>
          <w:rFonts w:ascii="宋体" w:hAnsi="宋体" w:eastAsia="宋体" w:cs="宋体"/>
          <w:color w:val="000000"/>
        </w:rPr>
        <w:t>______力的作用（选填“受到”或“不受”）。</w:t>
      </w:r>
    </w:p>
    <w:p w14:paraId="012D8498">
      <w:pPr>
        <w:spacing w:line="360" w:lineRule="auto"/>
        <w:jc w:val="left"/>
        <w:textAlignment w:val="center"/>
        <w:rPr>
          <w:color w:val="000000"/>
        </w:rPr>
      </w:pPr>
      <w:r>
        <w:rPr>
          <w:rFonts w:ascii="宋体" w:hAnsi="宋体" w:eastAsia="宋体" w:cs="宋体"/>
          <w:color w:val="000000"/>
        </w:rPr>
        <w:drawing>
          <wp:inline distT="0" distB="0" distL="114300" distR="114300">
            <wp:extent cx="1609725"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609725" cy="1143000"/>
                    </a:xfrm>
                    <a:prstGeom prst="rect">
                      <a:avLst/>
                    </a:prstGeom>
                  </pic:spPr>
                </pic:pic>
              </a:graphicData>
            </a:graphic>
          </wp:inline>
        </w:drawing>
      </w:r>
    </w:p>
    <w:p w14:paraId="4090EAA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运动状态</w:t>
      </w:r>
      <w:r>
        <w:rPr>
          <w:color w:val="000000"/>
        </w:rPr>
        <w:t xml:space="preserve">    ②. </w:t>
      </w:r>
      <w:r>
        <w:rPr>
          <w:rFonts w:ascii="宋体" w:hAnsi="宋体" w:eastAsia="宋体" w:cs="宋体"/>
          <w:color w:val="000000"/>
        </w:rPr>
        <w:t>受到</w:t>
      </w:r>
    </w:p>
    <w:p w14:paraId="1CE3E617">
      <w:pPr>
        <w:spacing w:line="360" w:lineRule="auto"/>
        <w:textAlignment w:val="center"/>
        <w:rPr>
          <w:color w:val="000000"/>
        </w:rPr>
      </w:pPr>
      <w:r>
        <w:rPr>
          <w:color w:val="2E75B6"/>
        </w:rPr>
        <w:t>【解析】</w:t>
      </w:r>
    </w:p>
    <w:p w14:paraId="25253ED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当运动员用头顶球时球的运动方向改变了，即足球的运动状态发生了改变，说明力能改变物体的运动状态。</w:t>
      </w:r>
    </w:p>
    <w:p w14:paraId="1B9BCD5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足球在草坪上滚动时慢慢停下来，足球的运动状态发生了变化，这是因为足球受到了草坪阻力的作用。</w:t>
      </w:r>
    </w:p>
    <w:p w14:paraId="31497960">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日，“海斗一号”自主遥控无人潜水器再次刷新我国无人潜水器最大下潜深度纪录。如图所示。若海水密度为</w:t>
      </w:r>
      <w:r>
        <w:rPr>
          <w:rFonts w:ascii="Times New Roman" w:hAnsi="Times New Roman" w:eastAsia="Times New Roman" w:cs="Times New Roman"/>
          <w:color w:val="000000"/>
        </w:rPr>
        <w:t>1.05×10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，“海斗一号”在</w:t>
      </w:r>
      <w:r>
        <w:rPr>
          <w:rFonts w:ascii="Times New Roman" w:hAnsi="Times New Roman" w:eastAsia="Times New Roman" w:cs="Times New Roman"/>
          <w:color w:val="000000"/>
        </w:rPr>
        <w:t>10800</w:t>
      </w:r>
      <w:r>
        <w:rPr>
          <w:rFonts w:ascii="宋体" w:hAnsi="宋体" w:eastAsia="宋体" w:cs="宋体"/>
          <w:color w:val="000000"/>
        </w:rPr>
        <w:t>米处受到海水的压强为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Pa</w:t>
      </w:r>
      <w:r>
        <w:rPr>
          <w:rFonts w:ascii="宋体" w:hAnsi="宋体" w:eastAsia="宋体" w:cs="宋体"/>
          <w:color w:val="000000"/>
        </w:rPr>
        <w:t>。假设海水密度不随深度变化，潜水器在上浮且未浮出水面过程中，受到水的浮力</w:t>
      </w:r>
      <w:r>
        <w:rPr>
          <w:rFonts w:ascii="Times New Roman" w:hAnsi="Times New Roman" w:eastAsia="Times New Roman" w:cs="Times New Roman"/>
          <w:color w:val="000000"/>
        </w:rPr>
        <w:t xml:space="preserve"> </w:t>
      </w:r>
      <w:r>
        <w:rPr>
          <w:rFonts w:ascii="宋体" w:hAnsi="宋体" w:eastAsia="宋体" w:cs="宋体"/>
          <w:color w:val="000000"/>
        </w:rPr>
        <w:t>___________（选填“变大”、“变小”或“不变”）。</w:t>
      </w:r>
    </w:p>
    <w:p w14:paraId="2084C191">
      <w:pPr>
        <w:spacing w:line="360" w:lineRule="auto"/>
        <w:jc w:val="left"/>
        <w:textAlignment w:val="center"/>
        <w:rPr>
          <w:color w:val="000000"/>
        </w:rPr>
      </w:pPr>
      <w:r>
        <w:rPr>
          <w:rFonts w:ascii="宋体" w:hAnsi="宋体" w:eastAsia="宋体" w:cs="宋体"/>
          <w:color w:val="000000"/>
        </w:rPr>
        <w:drawing>
          <wp:inline distT="0" distB="0" distL="114300" distR="114300">
            <wp:extent cx="895350" cy="109537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95350" cy="1095375"/>
                    </a:xfrm>
                    <a:prstGeom prst="rect">
                      <a:avLst/>
                    </a:prstGeom>
                  </pic:spPr>
                </pic:pic>
              </a:graphicData>
            </a:graphic>
          </wp:inline>
        </w:drawing>
      </w:r>
    </w:p>
    <w:p w14:paraId="448AA041">
      <w:pPr>
        <w:spacing w:line="360" w:lineRule="auto"/>
        <w:textAlignment w:val="center"/>
        <w:rPr>
          <w:rFonts w:ascii="宋体" w:hAnsi="宋体" w:eastAsia="宋体" w:cs="宋体"/>
          <w:color w:val="000000"/>
        </w:rPr>
      </w:pPr>
      <w:r>
        <w:rPr>
          <w:color w:val="2E75B6"/>
        </w:rPr>
        <w:t>【答案】</w:t>
      </w:r>
      <w:r>
        <w:rPr>
          <w:color w:val="000000"/>
        </w:rPr>
        <w:t xml:space="preserve">    ①. </w:t>
      </w:r>
      <w:r>
        <w:object>
          <v:shape id="_x0000_i1025" o:spt="75" alt="学科网(www.zxxk.com)--教育资源门户，提供试卷、教案、课件、论文、素材以及各类教学资源下载，还有大量而丰富的教学相关资讯！" type="#_x0000_t75" style="height:16.1pt;width:53.1pt;" o:ole="t" filled="f" o:preferrelative="t" stroked="f" coordsize="21600,21600">
            <v:path/>
            <v:fill on="f" focussize="0,0"/>
            <v:stroke on="f" joinstyle="miter"/>
            <v:imagedata r:id="rId23" o:title="eqIda18820564ea93141192a296705e59ac7"/>
            <o:lock v:ext="edit" aspectratio="t"/>
            <w10:wrap type="none"/>
            <w10:anchorlock/>
          </v:shape>
          <o:OLEObject Type="Embed" ProgID="Equation.DSMT4" ShapeID="_x0000_i1025" DrawAspect="Content" ObjectID="_1468075725" r:id="rId22">
            <o:LockedField>false</o:LockedField>
          </o:OLEObject>
        </w:object>
      </w:r>
      <w:r>
        <w:rPr>
          <w:color w:val="000000"/>
        </w:rPr>
        <w:t xml:space="preserve">    ②. </w:t>
      </w:r>
      <w:r>
        <w:rPr>
          <w:rFonts w:ascii="宋体" w:hAnsi="宋体" w:eastAsia="宋体" w:cs="宋体"/>
          <w:color w:val="000000"/>
        </w:rPr>
        <w:t>不变</w:t>
      </w:r>
    </w:p>
    <w:p w14:paraId="1460B28B">
      <w:pPr>
        <w:spacing w:line="360" w:lineRule="auto"/>
        <w:textAlignment w:val="center"/>
        <w:rPr>
          <w:color w:val="000000"/>
        </w:rPr>
      </w:pPr>
      <w:r>
        <w:rPr>
          <w:color w:val="2E75B6"/>
        </w:rPr>
        <w:t>【解析】</w:t>
      </w:r>
    </w:p>
    <w:p w14:paraId="69ECA43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“海斗一号”在</w:t>
      </w:r>
      <w:r>
        <w:rPr>
          <w:rFonts w:ascii="Times New Roman" w:hAnsi="Times New Roman" w:eastAsia="Times New Roman" w:cs="Times New Roman"/>
          <w:color w:val="000000"/>
        </w:rPr>
        <w:t>10800</w:t>
      </w:r>
      <w:r>
        <w:rPr>
          <w:rFonts w:ascii="宋体" w:hAnsi="宋体" w:eastAsia="宋体" w:cs="宋体"/>
          <w:color w:val="000000"/>
        </w:rPr>
        <w:t>米处受到海水的压强为</w:t>
      </w:r>
    </w:p>
    <w:p w14:paraId="3F7BCE62">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23.05pt;width:303pt;" o:ole="t" filled="f" o:preferrelative="t" stroked="f" coordsize="21600,21600">
            <v:path/>
            <v:fill on="f" focussize="0,0"/>
            <v:stroke on="f" joinstyle="miter"/>
            <v:imagedata r:id="rId25" o:title="eqIdbe7a967fa22349999319c68a98e09c08"/>
            <o:lock v:ext="edit" aspectratio="t"/>
            <w10:wrap type="none"/>
            <w10:anchorlock/>
          </v:shape>
          <o:OLEObject Type="Embed" ProgID="Equation.DSMT4" ShapeID="_x0000_i1026" DrawAspect="Content" ObjectID="_1468075726" r:id="rId24">
            <o:LockedField>false</o:LockedField>
          </o:OLEObject>
        </w:object>
      </w:r>
    </w:p>
    <w:p w14:paraId="1A5DF7B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海水密度不随深度变化，潜水器在上浮且未浮出水面过程中，排开液体的体积不变，根据</w:t>
      </w:r>
      <w:r>
        <w:object>
          <v:shape id="_x0000_i1027"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27" o:title="eqIddbf0d100b7158b2ec6052a046f59fef6"/>
            <o:lock v:ext="edit" aspectratio="t"/>
            <w10:wrap type="none"/>
            <w10:anchorlock/>
          </v:shape>
          <o:OLEObject Type="Embed" ProgID="Equation.DSMT4" ShapeID="_x0000_i1027" DrawAspect="Content" ObjectID="_1468075727" r:id="rId26">
            <o:LockedField>false</o:LockedField>
          </o:OLEObject>
        </w:object>
      </w:r>
      <w:r>
        <w:rPr>
          <w:rFonts w:ascii="宋体" w:hAnsi="宋体" w:eastAsia="宋体" w:cs="宋体"/>
          <w:color w:val="000000"/>
        </w:rPr>
        <w:t>可知，受到海水的浮力不变。</w:t>
      </w:r>
    </w:p>
    <w:p w14:paraId="4A83F7F7">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如图所示，现在很多地方设有轮椅专用通道，为残疾人通行提供方便。它实际上就是简单机械中的</w:t>
      </w:r>
      <w:r>
        <w:rPr>
          <w:rFonts w:ascii="Times New Roman" w:hAnsi="Times New Roman" w:eastAsia="Times New Roman" w:cs="Times New Roman"/>
          <w:color w:val="000000"/>
        </w:rPr>
        <w:t xml:space="preserve"> </w:t>
      </w:r>
      <w:r>
        <w:rPr>
          <w:rFonts w:ascii="宋体" w:hAnsi="宋体" w:eastAsia="宋体" w:cs="宋体"/>
          <w:color w:val="000000"/>
        </w:rPr>
        <w:t>______（选填“杠杆”、“滑轮”或“斜面”）；属于</w:t>
      </w:r>
      <w:r>
        <w:rPr>
          <w:rFonts w:ascii="Times New Roman" w:hAnsi="Times New Roman" w:eastAsia="Times New Roman" w:cs="Times New Roman"/>
          <w:color w:val="000000"/>
        </w:rPr>
        <w:t xml:space="preserve"> </w:t>
      </w:r>
      <w:r>
        <w:rPr>
          <w:rFonts w:ascii="宋体" w:hAnsi="宋体" w:eastAsia="宋体" w:cs="宋体"/>
          <w:color w:val="000000"/>
        </w:rPr>
        <w:t>______（选填“省力”、“费力”或“省功”）机械。</w:t>
      </w:r>
    </w:p>
    <w:p w14:paraId="6AEE1EF7">
      <w:pPr>
        <w:spacing w:line="360" w:lineRule="auto"/>
        <w:jc w:val="left"/>
        <w:textAlignment w:val="center"/>
        <w:rPr>
          <w:color w:val="000000"/>
        </w:rPr>
      </w:pPr>
      <w:r>
        <w:rPr>
          <w:rFonts w:ascii="宋体" w:hAnsi="宋体" w:eastAsia="宋体" w:cs="宋体"/>
          <w:color w:val="000000"/>
        </w:rPr>
        <w:drawing>
          <wp:inline distT="0" distB="0" distL="114300" distR="114300">
            <wp:extent cx="857250" cy="1104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857250" cy="1104900"/>
                    </a:xfrm>
                    <a:prstGeom prst="rect">
                      <a:avLst/>
                    </a:prstGeom>
                  </pic:spPr>
                </pic:pic>
              </a:graphicData>
            </a:graphic>
          </wp:inline>
        </w:drawing>
      </w:r>
    </w:p>
    <w:p w14:paraId="22869F7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斜面</w:t>
      </w:r>
      <w:r>
        <w:rPr>
          <w:color w:val="000000"/>
        </w:rPr>
        <w:t xml:space="preserve">    ②. </w:t>
      </w:r>
      <w:r>
        <w:rPr>
          <w:rFonts w:ascii="宋体" w:hAnsi="宋体" w:eastAsia="宋体" w:cs="宋体"/>
          <w:color w:val="000000"/>
        </w:rPr>
        <w:t>省力</w:t>
      </w:r>
    </w:p>
    <w:p w14:paraId="4242690A">
      <w:pPr>
        <w:spacing w:line="360" w:lineRule="auto"/>
        <w:textAlignment w:val="center"/>
        <w:rPr>
          <w:color w:val="000000"/>
        </w:rPr>
      </w:pPr>
      <w:r>
        <w:rPr>
          <w:color w:val="2E75B6"/>
        </w:rPr>
        <w:t>【解析】</w:t>
      </w:r>
    </w:p>
    <w:p w14:paraId="3C68728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轮椅专用通道是一条与水平面成一定角度的倾斜平面，这样的倾斜平面利用的就是斜面，可以省力。</w:t>
      </w:r>
    </w:p>
    <w:p w14:paraId="19992DF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根据功的原理可知，使用斜面时要费距离，但同时省了力，故斜面属于省力机械。</w:t>
      </w:r>
    </w:p>
    <w:p w14:paraId="6526D283">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频频发生高空抛物坠物致人伤亡事件严重危害人民群众生命财产安全，原因是物体所处的高度越高，物体所具有的重力势能越</w:t>
      </w:r>
      <w:r>
        <w:rPr>
          <w:rFonts w:ascii="Times New Roman" w:hAnsi="Times New Roman" w:eastAsia="Times New Roman" w:cs="Times New Roman"/>
          <w:color w:val="000000"/>
        </w:rPr>
        <w:t xml:space="preserve"> </w:t>
      </w:r>
      <w:r>
        <w:rPr>
          <w:rFonts w:ascii="宋体" w:hAnsi="宋体" w:eastAsia="宋体" w:cs="宋体"/>
          <w:color w:val="000000"/>
        </w:rPr>
        <w:t>______（选填“大”或“小”），当高处的物体坠落时，因重力势能转化为</w:t>
      </w:r>
      <w:r>
        <w:rPr>
          <w:rFonts w:ascii="Times New Roman" w:hAnsi="Times New Roman" w:eastAsia="Times New Roman" w:cs="Times New Roman"/>
          <w:color w:val="000000"/>
        </w:rPr>
        <w:t xml:space="preserve"> </w:t>
      </w:r>
      <w:r>
        <w:rPr>
          <w:rFonts w:ascii="宋体" w:hAnsi="宋体" w:eastAsia="宋体" w:cs="宋体"/>
          <w:color w:val="000000"/>
        </w:rPr>
        <w:t>______能，从而带来安全隐患。</w:t>
      </w:r>
    </w:p>
    <w:p w14:paraId="381BA16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大</w:t>
      </w:r>
      <w:r>
        <w:rPr>
          <w:color w:val="000000"/>
        </w:rPr>
        <w:t xml:space="preserve">    ②. </w:t>
      </w:r>
      <w:r>
        <w:rPr>
          <w:rFonts w:ascii="宋体" w:hAnsi="宋体" w:eastAsia="宋体" w:cs="宋体"/>
          <w:color w:val="000000"/>
        </w:rPr>
        <w:t>动</w:t>
      </w:r>
    </w:p>
    <w:p w14:paraId="6434AA2C">
      <w:pPr>
        <w:spacing w:line="360" w:lineRule="auto"/>
        <w:textAlignment w:val="center"/>
        <w:rPr>
          <w:color w:val="000000"/>
        </w:rPr>
      </w:pPr>
      <w:r>
        <w:rPr>
          <w:color w:val="2E75B6"/>
        </w:rPr>
        <w:t>【解析】</w:t>
      </w:r>
    </w:p>
    <w:p w14:paraId="7ABB60C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重力势能大小与物体的质量及高度有关，质量不变时，物体所处的高度越高，具有的重力势能越大。</w:t>
      </w:r>
    </w:p>
    <w:p w14:paraId="51CF2D6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当高处</w:t>
      </w:r>
      <w:r>
        <w:rPr>
          <w:rFonts w:ascii="宋体" w:hAnsi="宋体" w:eastAsia="宋体" w:cs="宋体"/>
          <w:color w:val="000000"/>
          <w:position w:val="0"/>
        </w:rPr>
        <w:drawing>
          <wp:inline distT="0" distB="0" distL="114300" distR="114300">
            <wp:extent cx="133350" cy="177800"/>
            <wp:effectExtent l="0" t="0" r="0" b="0"/>
            <wp:docPr id="389109" name="图片 389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09" name="图片 38910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物体坠落时，质量不变，高度减小，重力势能减小；速度增大，动能增大，所以这个过程中物体的重力势能转化为动能。</w:t>
      </w:r>
    </w:p>
    <w:p w14:paraId="6B99A8FE">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小勇放学后，背着重</w:t>
      </w:r>
      <w:r>
        <w:rPr>
          <w:rFonts w:ascii="Times New Roman" w:hAnsi="Times New Roman" w:eastAsia="Times New Roman" w:cs="Times New Roman"/>
          <w:color w:val="000000"/>
        </w:rPr>
        <w:t>40N</w:t>
      </w:r>
      <w:r>
        <w:rPr>
          <w:rFonts w:ascii="宋体" w:hAnsi="宋体" w:eastAsia="宋体" w:cs="宋体"/>
          <w:color w:val="000000"/>
        </w:rPr>
        <w:t>的书包沿水平路面走了</w:t>
      </w:r>
      <w:r>
        <w:rPr>
          <w:rFonts w:ascii="Times New Roman" w:hAnsi="Times New Roman" w:eastAsia="Times New Roman" w:cs="Times New Roman"/>
          <w:color w:val="000000"/>
        </w:rPr>
        <w:t>200m</w:t>
      </w:r>
      <w:r>
        <w:rPr>
          <w:rFonts w:ascii="宋体" w:hAnsi="宋体" w:eastAsia="宋体" w:cs="宋体"/>
          <w:color w:val="000000"/>
        </w:rPr>
        <w:t>，用时</w:t>
      </w:r>
      <w:r>
        <w:rPr>
          <w:rFonts w:ascii="Times New Roman" w:hAnsi="Times New Roman" w:eastAsia="Times New Roman" w:cs="Times New Roman"/>
          <w:color w:val="000000"/>
        </w:rPr>
        <w:t>3min</w:t>
      </w:r>
      <w:r>
        <w:rPr>
          <w:rFonts w:ascii="宋体" w:hAnsi="宋体" w:eastAsia="宋体" w:cs="宋体"/>
          <w:color w:val="000000"/>
        </w:rPr>
        <w:t>，又用</w:t>
      </w:r>
      <w:r>
        <w:rPr>
          <w:rFonts w:ascii="Times New Roman" w:hAnsi="Times New Roman" w:eastAsia="Times New Roman" w:cs="Times New Roman"/>
          <w:color w:val="000000"/>
        </w:rPr>
        <w:t>1min</w:t>
      </w:r>
      <w:r>
        <w:rPr>
          <w:rFonts w:ascii="宋体" w:hAnsi="宋体" w:eastAsia="宋体" w:cs="宋体"/>
          <w:color w:val="000000"/>
        </w:rPr>
        <w:t>爬上了大约</w:t>
      </w:r>
      <w:r>
        <w:rPr>
          <w:rFonts w:ascii="Times New Roman" w:hAnsi="Times New Roman" w:eastAsia="Times New Roman" w:cs="Times New Roman"/>
          <w:color w:val="000000"/>
        </w:rPr>
        <w:t>9m</w:t>
      </w:r>
      <w:r>
        <w:rPr>
          <w:rFonts w:ascii="宋体" w:hAnsi="宋体" w:eastAsia="宋体" w:cs="宋体"/>
          <w:color w:val="000000"/>
        </w:rPr>
        <w:t>高的四楼回到了家，小勇的重力为</w:t>
      </w:r>
      <w:r>
        <w:rPr>
          <w:rFonts w:ascii="Times New Roman" w:hAnsi="Times New Roman" w:eastAsia="Times New Roman" w:cs="Times New Roman"/>
          <w:color w:val="000000"/>
        </w:rPr>
        <w:t>600N</w:t>
      </w:r>
      <w:r>
        <w:rPr>
          <w:rFonts w:ascii="宋体" w:hAnsi="宋体" w:eastAsia="宋体" w:cs="宋体"/>
          <w:color w:val="000000"/>
        </w:rPr>
        <w:t>。则他在回家过程中对书包所做的功为______</w:t>
      </w:r>
      <w:r>
        <w:rPr>
          <w:rFonts w:ascii="Times New Roman" w:hAnsi="Times New Roman" w:eastAsia="Times New Roman" w:cs="Times New Roman"/>
          <w:color w:val="000000"/>
        </w:rPr>
        <w:t>J</w:t>
      </w:r>
      <w:r>
        <w:rPr>
          <w:rFonts w:ascii="宋体" w:hAnsi="宋体" w:eastAsia="宋体" w:cs="宋体"/>
          <w:color w:val="000000"/>
        </w:rPr>
        <w:t>，他所做总功的功率是______</w:t>
      </w:r>
      <w:r>
        <w:rPr>
          <w:rFonts w:ascii="Times New Roman" w:hAnsi="Times New Roman" w:eastAsia="Times New Roman" w:cs="Times New Roman"/>
          <w:color w:val="000000"/>
        </w:rPr>
        <w:t>W</w:t>
      </w:r>
      <w:r>
        <w:rPr>
          <w:rFonts w:ascii="宋体" w:hAnsi="宋体" w:eastAsia="宋体" w:cs="宋体"/>
          <w:color w:val="000000"/>
        </w:rPr>
        <w:t>。</w:t>
      </w:r>
    </w:p>
    <w:p w14:paraId="40D2012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360</w:t>
      </w:r>
      <w:r>
        <w:rPr>
          <w:color w:val="000000"/>
        </w:rPr>
        <w:t xml:space="preserve">    ②. </w:t>
      </w:r>
      <w:r>
        <w:rPr>
          <w:rFonts w:ascii="Times New Roman" w:hAnsi="Times New Roman" w:eastAsia="Times New Roman" w:cs="Times New Roman"/>
          <w:color w:val="000000"/>
        </w:rPr>
        <w:t>24</w:t>
      </w:r>
    </w:p>
    <w:p w14:paraId="2313CC30">
      <w:pPr>
        <w:spacing w:line="360" w:lineRule="auto"/>
        <w:textAlignment w:val="center"/>
        <w:rPr>
          <w:color w:val="000000"/>
        </w:rPr>
      </w:pPr>
      <w:r>
        <w:rPr>
          <w:color w:val="2E75B6"/>
        </w:rPr>
        <w:t>【解析】</w:t>
      </w:r>
    </w:p>
    <w:p w14:paraId="5FA421D0">
      <w:pPr>
        <w:spacing w:line="360" w:lineRule="auto"/>
        <w:textAlignment w:val="center"/>
        <w:rPr>
          <w:color w:val="000000"/>
        </w:rPr>
      </w:pPr>
      <w:r>
        <w:rPr>
          <w:color w:val="000000"/>
        </w:rPr>
        <w:t>【分析】</w:t>
      </w:r>
    </w:p>
    <w:p w14:paraId="6E38BC9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小勇回家过程中对书包的作用力沿竖直方向，所以他背着书包在水平路面行走时，他对书包不做功，只在爬楼过程对书包做了功。所做的功</w:t>
      </w:r>
    </w:p>
    <w:p w14:paraId="2843B30B">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4pt;width:120pt;" o:ole="t" filled="f" o:preferrelative="t" stroked="f" coordsize="21600,21600">
            <v:path/>
            <v:fill on="f" focussize="0,0"/>
            <v:stroke on="f" joinstyle="miter"/>
            <v:imagedata r:id="rId30" o:title="eqIdbbcbe4e71046068da9f25aedc031489d"/>
            <o:lock v:ext="edit" aspectratio="t"/>
            <w10:wrap type="none"/>
            <w10:anchorlock/>
          </v:shape>
          <o:OLEObject Type="Embed" ProgID="Equation.DSMT4" ShapeID="_x0000_i1028" DrawAspect="Content" ObjectID="_1468075728" r:id="rId29">
            <o:LockedField>false</o:LockedField>
          </o:OLEObject>
        </w:object>
      </w:r>
    </w:p>
    <w:p w14:paraId="15FE9AD5">
      <w:pPr>
        <w:spacing w:line="360" w:lineRule="auto"/>
        <w:jc w:val="left"/>
        <w:textAlignment w:val="center"/>
        <w:rPr>
          <w:color w:val="000000"/>
        </w:rPr>
      </w:pPr>
      <w:r>
        <w:rPr>
          <w:color w:val="000000"/>
        </w:rPr>
        <w:t>[2]上楼时，小勇不仅要克服书包的重力做功，还要克服自身重力做功。克服自身重力做的功</w:t>
      </w:r>
    </w:p>
    <w:p w14:paraId="7BF18B35">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9pt;width:149pt;" o:ole="t" filled="f" o:preferrelative="t" stroked="f" coordsize="21600,21600">
            <v:path/>
            <v:fill on="f" focussize="0,0"/>
            <v:stroke on="f" joinstyle="miter"/>
            <v:imagedata r:id="rId32" o:title="eqIdeecb32b51276abd1fe3909f2298b00d3"/>
            <o:lock v:ext="edit" aspectratio="t"/>
            <w10:wrap type="none"/>
            <w10:anchorlock/>
          </v:shape>
          <o:OLEObject Type="Embed" ProgID="Equation.DSMT4" ShapeID="_x0000_i1029" DrawAspect="Content" ObjectID="_1468075729" r:id="rId31">
            <o:LockedField>false</o:LockedField>
          </o:OLEObject>
        </w:object>
      </w:r>
    </w:p>
    <w:p w14:paraId="5549CCCC">
      <w:pPr>
        <w:spacing w:line="360" w:lineRule="auto"/>
        <w:jc w:val="left"/>
        <w:textAlignment w:val="center"/>
        <w:rPr>
          <w:color w:val="000000"/>
        </w:rPr>
      </w:pPr>
      <w:r>
        <w:rPr>
          <w:color w:val="000000"/>
        </w:rPr>
        <w:t>做的总功</w:t>
      </w:r>
    </w:p>
    <w:p w14:paraId="103A937F">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8pt;width:177pt;" o:ole="t" filled="f" o:preferrelative="t" stroked="f" coordsize="21600,21600">
            <v:path/>
            <v:fill on="f" focussize="0,0"/>
            <v:stroke on="f" joinstyle="miter"/>
            <v:imagedata r:id="rId34" o:title="eqId5874d3d38ea68873bfd5d7335cc4cb1a"/>
            <o:lock v:ext="edit" aspectratio="t"/>
            <w10:wrap type="none"/>
            <w10:anchorlock/>
          </v:shape>
          <o:OLEObject Type="Embed" ProgID="Equation.DSMT4" ShapeID="_x0000_i1030" DrawAspect="Content" ObjectID="_1468075730" r:id="rId33">
            <o:LockedField>false</o:LockedField>
          </o:OLEObject>
        </w:object>
      </w:r>
    </w:p>
    <w:p w14:paraId="4B5854A7">
      <w:pPr>
        <w:spacing w:line="360" w:lineRule="auto"/>
        <w:jc w:val="left"/>
        <w:textAlignment w:val="center"/>
        <w:rPr>
          <w:color w:val="000000"/>
        </w:rPr>
      </w:pPr>
      <w:r>
        <w:rPr>
          <w:color w:val="000000"/>
        </w:rPr>
        <w:t>整个过程所用时间</w:t>
      </w:r>
    </w:p>
    <w:p w14:paraId="54CCF0BD">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8pt;width:192pt;" o:ole="t" filled="f" o:preferrelative="t" stroked="f" coordsize="21600,21600">
            <v:path/>
            <v:fill on="f" focussize="0,0"/>
            <v:stroke on="f" joinstyle="miter"/>
            <v:imagedata r:id="rId36" o:title="eqId14c272cb22bbe6c6b6cdd32d980482a2"/>
            <o:lock v:ext="edit" aspectratio="t"/>
            <w10:wrap type="none"/>
            <w10:anchorlock/>
          </v:shape>
          <o:OLEObject Type="Embed" ProgID="Equation.DSMT4" ShapeID="_x0000_i1031" DrawAspect="Content" ObjectID="_1468075731" r:id="rId35">
            <o:LockedField>false</o:LockedField>
          </o:OLEObject>
        </w:object>
      </w:r>
    </w:p>
    <w:p w14:paraId="146898FF">
      <w:pPr>
        <w:spacing w:line="360" w:lineRule="auto"/>
        <w:jc w:val="left"/>
        <w:textAlignment w:val="center"/>
        <w:rPr>
          <w:rFonts w:ascii="宋体" w:hAnsi="宋体" w:eastAsia="宋体" w:cs="宋体"/>
          <w:color w:val="000000"/>
        </w:rPr>
      </w:pPr>
      <w:r>
        <w:rPr>
          <w:rFonts w:ascii="宋体" w:hAnsi="宋体" w:eastAsia="宋体" w:cs="宋体"/>
          <w:color w:val="000000"/>
        </w:rPr>
        <w:t>所做总功的功率</w:t>
      </w:r>
    </w:p>
    <w:p w14:paraId="03A544F5">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6pt;width:121pt;" o:ole="t" filled="f" o:preferrelative="t" stroked="f" coordsize="21600,21600">
            <v:path/>
            <v:fill on="f" focussize="0,0"/>
            <v:stroke on="f" joinstyle="miter"/>
            <v:imagedata r:id="rId38" o:title="eqIdb842524a12209dad5f7f7c8b2a0431cb"/>
            <o:lock v:ext="edit" aspectratio="t"/>
            <w10:wrap type="none"/>
            <w10:anchorlock/>
          </v:shape>
          <o:OLEObject Type="Embed" ProgID="Equation.DSMT4" ShapeID="_x0000_i1032" DrawAspect="Content" ObjectID="_1468075732" r:id="rId37">
            <o:LockedField>false</o:LockedField>
          </o:OLEObject>
        </w:object>
      </w:r>
    </w:p>
    <w:p w14:paraId="324D072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三、识图、作图题（本题共4小题，共8分）</w:t>
      </w:r>
    </w:p>
    <w:p w14:paraId="593ABA28">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如图所示，为厨房常用吸盘挂钩。吸盘能够吸在墙壁上，是因为吸盘内部的气压</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外界大气压，吸盘受到的摩擦力</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吸盘和重物受到的总重力（两空均选填“大于”、“小于”或“等于”）。</w:t>
      </w:r>
    </w:p>
    <w:p w14:paraId="1FF1E894">
      <w:pPr>
        <w:spacing w:line="360" w:lineRule="auto"/>
        <w:jc w:val="left"/>
        <w:textAlignment w:val="center"/>
        <w:rPr>
          <w:color w:val="000000"/>
        </w:rPr>
      </w:pPr>
      <w:r>
        <w:rPr>
          <w:color w:val="000000"/>
        </w:rPr>
        <w:drawing>
          <wp:inline distT="0" distB="0" distL="114300" distR="114300">
            <wp:extent cx="942975" cy="9429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942975" cy="942975"/>
                    </a:xfrm>
                    <a:prstGeom prst="rect">
                      <a:avLst/>
                    </a:prstGeom>
                  </pic:spPr>
                </pic:pic>
              </a:graphicData>
            </a:graphic>
          </wp:inline>
        </w:drawing>
      </w:r>
    </w:p>
    <w:p w14:paraId="2585A43A">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小于</w:t>
      </w:r>
      <w:r>
        <w:rPr>
          <w:color w:val="000000"/>
        </w:rPr>
        <w:t xml:space="preserve">    ②. </w:t>
      </w:r>
      <w:r>
        <w:rPr>
          <w:rFonts w:ascii="宋体" w:hAnsi="宋体" w:eastAsia="宋体" w:cs="宋体"/>
          <w:color w:val="000000"/>
        </w:rPr>
        <w:t>等于</w:t>
      </w:r>
    </w:p>
    <w:p w14:paraId="331A0A12">
      <w:pPr>
        <w:spacing w:line="360" w:lineRule="auto"/>
        <w:textAlignment w:val="center"/>
        <w:rPr>
          <w:color w:val="000000"/>
        </w:rPr>
      </w:pPr>
      <w:r>
        <w:rPr>
          <w:color w:val="2E75B6"/>
        </w:rPr>
        <w:t>【解析】</w:t>
      </w:r>
    </w:p>
    <w:p w14:paraId="7296635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将吸盘内的空气排干净，此时吸盘内部空气非常少，吸盘内气压小于外界大气压，外界大气压将吸盘压在墙壁上。</w:t>
      </w:r>
    </w:p>
    <w:p w14:paraId="4DD532D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将吸盘和重物当成一个整体，对整体受力分析，在竖直方向上受到的吸盘和物体的总重力和墙面的摩擦力，吸盘和物体处于平衡态，故吸盘受到的摩擦力等于吸盘和重物受到的总重力。</w:t>
      </w:r>
    </w:p>
    <w:p w14:paraId="44898187">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如图所示，用酒精灯加热试管中的水，当水沸腾一段时间以后，塞子被试管内水蒸气推出。这是通过</w:t>
      </w:r>
      <w:r>
        <w:rPr>
          <w:rFonts w:ascii="Times New Roman" w:hAnsi="Times New Roman" w:eastAsia="Times New Roman" w:cs="Times New Roman"/>
          <w:color w:val="000000"/>
        </w:rPr>
        <w:t xml:space="preserve"> </w:t>
      </w:r>
      <w:r>
        <w:rPr>
          <w:rFonts w:ascii="宋体" w:hAnsi="宋体" w:eastAsia="宋体" w:cs="宋体"/>
          <w:color w:val="000000"/>
        </w:rPr>
        <w:t>___________的方式将水蒸气的内能转化为塞子的机械能（选填“做功”或“热传递”）。图</w:t>
      </w:r>
      <w:r>
        <w:rPr>
          <w:rFonts w:ascii="Times New Roman" w:hAnsi="Times New Roman" w:eastAsia="Times New Roman" w:cs="Times New Roman"/>
          <w:color w:val="000000"/>
        </w:rPr>
        <w:t xml:space="preserve"> </w:t>
      </w:r>
      <w:r>
        <w:rPr>
          <w:rFonts w:ascii="宋体" w:hAnsi="宋体" w:eastAsia="宋体" w:cs="宋体"/>
          <w:color w:val="000000"/>
        </w:rPr>
        <w:t>___________（选填“甲”或“乙”）中汽油机的工作过程与这一实验过程中原理是一致的。</w:t>
      </w:r>
    </w:p>
    <w:p w14:paraId="065A377A">
      <w:pPr>
        <w:spacing w:line="360" w:lineRule="auto"/>
        <w:jc w:val="left"/>
        <w:textAlignment w:val="center"/>
        <w:rPr>
          <w:color w:val="000000"/>
        </w:rPr>
      </w:pPr>
      <w:r>
        <w:rPr>
          <w:rFonts w:ascii="宋体" w:hAnsi="宋体" w:eastAsia="宋体" w:cs="宋体"/>
          <w:color w:val="000000"/>
        </w:rPr>
        <w:drawing>
          <wp:inline distT="0" distB="0" distL="114300" distR="114300">
            <wp:extent cx="2600325" cy="1323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600325" cy="1323975"/>
                    </a:xfrm>
                    <a:prstGeom prst="rect">
                      <a:avLst/>
                    </a:prstGeom>
                  </pic:spPr>
                </pic:pic>
              </a:graphicData>
            </a:graphic>
          </wp:inline>
        </w:drawing>
      </w:r>
    </w:p>
    <w:p w14:paraId="66CEF88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做功</w:t>
      </w:r>
      <w:r>
        <w:rPr>
          <w:color w:val="000000"/>
        </w:rPr>
        <w:t xml:space="preserve">    ②. </w:t>
      </w:r>
      <w:r>
        <w:rPr>
          <w:rFonts w:ascii="宋体" w:hAnsi="宋体" w:eastAsia="宋体" w:cs="宋体"/>
          <w:color w:val="000000"/>
        </w:rPr>
        <w:t>乙</w:t>
      </w:r>
    </w:p>
    <w:p w14:paraId="17F8B521">
      <w:pPr>
        <w:spacing w:line="360" w:lineRule="auto"/>
        <w:textAlignment w:val="center"/>
        <w:rPr>
          <w:color w:val="000000"/>
        </w:rPr>
      </w:pPr>
      <w:r>
        <w:rPr>
          <w:color w:val="2E75B6"/>
        </w:rPr>
        <w:t>【解析】</w:t>
      </w:r>
    </w:p>
    <w:p w14:paraId="1CBF3D4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塞子被试管内水蒸气推出，气体膨胀对外做功，将气体的内能转化为机械能，涉及能量的转换，故是做功。</w:t>
      </w:r>
    </w:p>
    <w:p w14:paraId="3EF8F19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如图甲所示，进气门关、排气门关，活塞向上，压缩气体做功，将机械能转化为内能，而乙图是进气门关、排气门关，活塞向下，高温高压气体对活塞做功，将内能转化为机械能，故图乙中能量转化与气体对活塞做功实验的原理相同。</w:t>
      </w:r>
    </w:p>
    <w:p w14:paraId="779CDAB8">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如图所示，某工人站在地面上使用由三个滑轮组成的滑轮组提升重物，请画出最省力的绕绳方法。</w:t>
      </w:r>
    </w:p>
    <w:p w14:paraId="4E73CCAB">
      <w:pPr>
        <w:spacing w:line="360" w:lineRule="auto"/>
        <w:jc w:val="left"/>
        <w:textAlignment w:val="center"/>
        <w:rPr>
          <w:color w:val="000000"/>
        </w:rPr>
      </w:pPr>
      <w:r>
        <w:rPr>
          <w:rFonts w:ascii="宋体" w:hAnsi="宋体" w:eastAsia="宋体" w:cs="宋体"/>
          <w:color w:val="000000"/>
        </w:rPr>
        <w:drawing>
          <wp:inline distT="0" distB="0" distL="114300" distR="114300">
            <wp:extent cx="2066925" cy="24098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066925" cy="2409825"/>
                    </a:xfrm>
                    <a:prstGeom prst="rect">
                      <a:avLst/>
                    </a:prstGeom>
                  </pic:spPr>
                </pic:pic>
              </a:graphicData>
            </a:graphic>
          </wp:inline>
        </w:drawing>
      </w:r>
      <w:r>
        <w:rPr>
          <w:rFonts w:ascii="宋体" w:hAnsi="宋体" w:eastAsia="宋体" w:cs="宋体"/>
          <w:color w:val="000000"/>
        </w:rPr>
        <w:br w:type="textWrapping"/>
      </w:r>
    </w:p>
    <w:p w14:paraId="3C174EC6">
      <w:pPr>
        <w:spacing w:line="360" w:lineRule="auto"/>
        <w:textAlignment w:val="center"/>
        <w:rPr>
          <w:color w:val="000000"/>
        </w:rPr>
      </w:pPr>
      <w:r>
        <w:rPr>
          <w:color w:val="2E75B6"/>
        </w:rPr>
        <w:t>【答案】</w:t>
      </w:r>
      <w:r>
        <w:rPr>
          <w:color w:val="000000"/>
        </w:rPr>
        <w:drawing>
          <wp:inline distT="0" distB="0" distL="114300" distR="114300">
            <wp:extent cx="2228850" cy="2571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228850" cy="2571750"/>
                    </a:xfrm>
                    <a:prstGeom prst="rect">
                      <a:avLst/>
                    </a:prstGeom>
                  </pic:spPr>
                </pic:pic>
              </a:graphicData>
            </a:graphic>
          </wp:inline>
        </w:drawing>
      </w:r>
    </w:p>
    <w:p w14:paraId="169F1669">
      <w:pPr>
        <w:spacing w:line="360" w:lineRule="auto"/>
        <w:textAlignment w:val="center"/>
        <w:rPr>
          <w:color w:val="000000"/>
        </w:rPr>
      </w:pPr>
      <w:r>
        <w:rPr>
          <w:color w:val="2E75B6"/>
        </w:rPr>
        <w:t>【解析】</w:t>
      </w:r>
    </w:p>
    <w:p w14:paraId="69A0D3D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由于图中只有一个动滑轮，承担物重的绳子段数最多为</w:t>
      </w:r>
      <w:r>
        <w:rPr>
          <w:rFonts w:ascii="Times New Roman" w:hAnsi="Times New Roman" w:eastAsia="Times New Roman" w:cs="Times New Roman"/>
          <w:color w:val="000000"/>
        </w:rPr>
        <w:t>3</w:t>
      </w:r>
      <w:r>
        <w:rPr>
          <w:rFonts w:ascii="宋体" w:hAnsi="宋体" w:eastAsia="宋体" w:cs="宋体"/>
          <w:color w:val="000000"/>
        </w:rPr>
        <w:t>段，此时最省力，其绕法如图所示</w:t>
      </w:r>
    </w:p>
    <w:p w14:paraId="3742432D">
      <w:pPr>
        <w:spacing w:line="360" w:lineRule="auto"/>
        <w:jc w:val="left"/>
        <w:textAlignment w:val="center"/>
        <w:rPr>
          <w:color w:val="000000"/>
        </w:rPr>
      </w:pPr>
      <w:r>
        <w:rPr>
          <w:color w:val="000000"/>
        </w:rPr>
        <w:drawing>
          <wp:inline distT="0" distB="0" distL="114300" distR="114300">
            <wp:extent cx="1914525" cy="22098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914525" cy="2209800"/>
                    </a:xfrm>
                    <a:prstGeom prst="rect">
                      <a:avLst/>
                    </a:prstGeom>
                  </pic:spPr>
                </pic:pic>
              </a:graphicData>
            </a:graphic>
          </wp:inline>
        </w:drawing>
      </w:r>
      <w:r>
        <w:rPr>
          <w:color w:val="000000"/>
        </w:rPr>
        <w:br w:type="textWrapping"/>
      </w:r>
    </w:p>
    <w:p w14:paraId="664CD0FD">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，风扇</w:t>
      </w:r>
      <w:r>
        <w:rPr>
          <w:rFonts w:ascii="Times New Roman" w:hAnsi="Times New Roman" w:eastAsia="Times New Roman" w:cs="Times New Roman"/>
          <w:color w:val="000000"/>
        </w:rPr>
        <w:t>M</w:t>
      </w:r>
      <w:r>
        <w:rPr>
          <w:rFonts w:ascii="宋体" w:hAnsi="宋体" w:eastAsia="宋体" w:cs="宋体"/>
          <w:color w:val="000000"/>
        </w:rPr>
        <w:t>工作；只闭合开关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，灯泡和风扇</w:t>
      </w:r>
      <w:r>
        <w:rPr>
          <w:rFonts w:ascii="Times New Roman" w:hAnsi="Times New Roman" w:eastAsia="Times New Roman" w:cs="Times New Roman"/>
          <w:color w:val="000000"/>
        </w:rPr>
        <w:t>M</w:t>
      </w:r>
      <w:r>
        <w:rPr>
          <w:rFonts w:ascii="宋体" w:hAnsi="宋体" w:eastAsia="宋体" w:cs="宋体"/>
          <w:color w:val="000000"/>
        </w:rPr>
        <w:t>都不工作；同时闭合开关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，灯泡和风扇</w:t>
      </w:r>
      <w:r>
        <w:rPr>
          <w:rFonts w:ascii="Times New Roman" w:hAnsi="Times New Roman" w:eastAsia="Times New Roman" w:cs="Times New Roman"/>
          <w:color w:val="000000"/>
        </w:rPr>
        <w:t>M</w:t>
      </w:r>
      <w:r>
        <w:rPr>
          <w:rFonts w:ascii="宋体" w:hAnsi="宋体" w:eastAsia="宋体" w:cs="宋体"/>
          <w:color w:val="000000"/>
        </w:rPr>
        <w:t>都工作。请把电路连接完整。</w:t>
      </w:r>
    </w:p>
    <w:p w14:paraId="4E68AB73">
      <w:pPr>
        <w:spacing w:line="360" w:lineRule="auto"/>
        <w:jc w:val="left"/>
        <w:textAlignment w:val="center"/>
        <w:rPr>
          <w:color w:val="000000"/>
        </w:rPr>
      </w:pPr>
      <w:r>
        <w:rPr>
          <w:color w:val="000000"/>
        </w:rPr>
        <w:drawing>
          <wp:inline distT="0" distB="0" distL="114300" distR="114300">
            <wp:extent cx="1247775" cy="838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247775" cy="838200"/>
                    </a:xfrm>
                    <a:prstGeom prst="rect">
                      <a:avLst/>
                    </a:prstGeom>
                  </pic:spPr>
                </pic:pic>
              </a:graphicData>
            </a:graphic>
          </wp:inline>
        </w:drawing>
      </w:r>
    </w:p>
    <w:p w14:paraId="60EA1688">
      <w:pPr>
        <w:spacing w:line="360" w:lineRule="auto"/>
        <w:textAlignment w:val="center"/>
        <w:rPr>
          <w:color w:val="000000"/>
        </w:rPr>
      </w:pPr>
      <w:r>
        <w:rPr>
          <w:color w:val="2E75B6"/>
        </w:rPr>
        <w:t>【答案】</w:t>
      </w:r>
      <w:r>
        <w:rPr>
          <w:color w:val="000000"/>
        </w:rPr>
        <w:drawing>
          <wp:inline distT="0" distB="0" distL="114300" distR="114300">
            <wp:extent cx="1314450" cy="92392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314450" cy="923925"/>
                    </a:xfrm>
                    <a:prstGeom prst="rect">
                      <a:avLst/>
                    </a:prstGeom>
                  </pic:spPr>
                </pic:pic>
              </a:graphicData>
            </a:graphic>
          </wp:inline>
        </w:drawing>
      </w:r>
    </w:p>
    <w:p w14:paraId="6FB32C54">
      <w:pPr>
        <w:spacing w:line="360" w:lineRule="auto"/>
        <w:textAlignment w:val="center"/>
        <w:rPr>
          <w:color w:val="000000"/>
        </w:rPr>
      </w:pPr>
      <w:r>
        <w:rPr>
          <w:color w:val="2E75B6"/>
        </w:rPr>
        <w:t>【解析】</w:t>
      </w:r>
    </w:p>
    <w:p w14:paraId="7008020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由题意可知，风扇和灯泡可以单独工作，所以它们是并联；只闭合开关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，灯泡和风扇</w:t>
      </w:r>
      <w:r>
        <w:rPr>
          <w:rFonts w:ascii="Times New Roman" w:hAnsi="Times New Roman" w:eastAsia="Times New Roman" w:cs="Times New Roman"/>
          <w:color w:val="000000"/>
        </w:rPr>
        <w:t>M</w:t>
      </w:r>
      <w:r>
        <w:rPr>
          <w:rFonts w:ascii="宋体" w:hAnsi="宋体" w:eastAsia="宋体" w:cs="宋体"/>
          <w:color w:val="000000"/>
        </w:rPr>
        <w:t>都不工作，说明开关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在干路上；只闭合开关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，只有风扇</w:t>
      </w:r>
      <w:r>
        <w:rPr>
          <w:rFonts w:ascii="Times New Roman" w:hAnsi="Times New Roman" w:eastAsia="Times New Roman" w:cs="Times New Roman"/>
          <w:color w:val="000000"/>
        </w:rPr>
        <w:t>M</w:t>
      </w:r>
      <w:r>
        <w:rPr>
          <w:rFonts w:ascii="宋体" w:hAnsi="宋体" w:eastAsia="宋体" w:cs="宋体"/>
          <w:color w:val="000000"/>
        </w:rPr>
        <w:t>工作，说明开关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控制灯泡，并且开关要接火线，如图所示：</w:t>
      </w:r>
    </w:p>
    <w:p w14:paraId="3CA583F3">
      <w:pPr>
        <w:spacing w:line="360" w:lineRule="auto"/>
        <w:jc w:val="left"/>
        <w:textAlignment w:val="center"/>
        <w:rPr>
          <w:color w:val="000000"/>
        </w:rPr>
      </w:pPr>
      <w:r>
        <w:rPr>
          <w:color w:val="000000"/>
        </w:rPr>
        <w:drawing>
          <wp:inline distT="0" distB="0" distL="114300" distR="114300">
            <wp:extent cx="1352550" cy="952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352550" cy="952500"/>
                    </a:xfrm>
                    <a:prstGeom prst="rect">
                      <a:avLst/>
                    </a:prstGeom>
                  </pic:spPr>
                </pic:pic>
              </a:graphicData>
            </a:graphic>
          </wp:inline>
        </w:drawing>
      </w:r>
    </w:p>
    <w:p w14:paraId="370A0DD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四、实验探究题（本题共2小题，共20分）</w:t>
      </w:r>
    </w:p>
    <w:p w14:paraId="666ED6B3">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如图所示，摆线的长度</w:t>
      </w:r>
      <w:r>
        <w:rPr>
          <w:rFonts w:ascii="Times New Roman" w:hAnsi="Times New Roman" w:eastAsia="Times New Roman" w:cs="Times New Roman"/>
          <w:i/>
          <w:color w:val="000000"/>
        </w:rPr>
        <w:t>L</w:t>
      </w:r>
      <w:r>
        <w:rPr>
          <w:rFonts w:ascii="宋体" w:hAnsi="宋体" w:eastAsia="宋体" w:cs="宋体"/>
          <w:color w:val="000000"/>
        </w:rPr>
        <w:t>相同，小球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宋体" w:hAnsi="宋体" w:eastAsia="宋体" w:cs="宋体"/>
          <w:color w:val="000000"/>
        </w:rPr>
        <w:t>，悬线与竖直方向之间的夹角</w:t>
      </w:r>
      <w:r>
        <w:rPr>
          <w:rFonts w:ascii="Times New Roman" w:hAnsi="Times New Roman" w:eastAsia="Times New Roman" w:cs="Times New Roman"/>
          <w:i/>
          <w:color w:val="000000"/>
        </w:rPr>
        <w:t>θ</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θ</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0E2C7356">
      <w:pPr>
        <w:spacing w:line="360" w:lineRule="auto"/>
        <w:jc w:val="left"/>
        <w:textAlignment w:val="center"/>
        <w:rPr>
          <w:color w:val="000000"/>
        </w:rPr>
      </w:pPr>
      <w:r>
        <w:rPr>
          <w:color w:val="000000"/>
        </w:rPr>
        <w:drawing>
          <wp:inline distT="0" distB="0" distL="114300" distR="114300">
            <wp:extent cx="4095750" cy="96202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4095750" cy="962025"/>
                    </a:xfrm>
                    <a:prstGeom prst="rect">
                      <a:avLst/>
                    </a:prstGeom>
                  </pic:spPr>
                </pic:pic>
              </a:graphicData>
            </a:graphic>
          </wp:inline>
        </w:drawing>
      </w:r>
    </w:p>
    <w:p w14:paraId="12A311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）图甲、乙中，同时由静止释放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两球，观察到它们并排摆动且始终相对静止，同时到达竖直位置，这表明两小球在摆动过程中任一时刻速度大小与小球的</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无关；</w:t>
      </w:r>
    </w:p>
    <w:p w14:paraId="2A382A0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）小强设计用如图所示装置探究“物体的动能大小与哪些因素有关”。小球按图示位置由静止释放，当小球摆动到竖直位置时，恰好与静止在水平面上的木块</w:t>
      </w:r>
      <w:r>
        <w:rPr>
          <w:rFonts w:ascii="Times New Roman" w:hAnsi="Times New Roman" w:eastAsia="Times New Roman" w:cs="Times New Roman"/>
          <w:color w:val="000000"/>
        </w:rPr>
        <w:t>C</w:t>
      </w:r>
      <w:r>
        <w:rPr>
          <w:rFonts w:ascii="宋体" w:hAnsi="宋体" w:eastAsia="宋体" w:cs="宋体"/>
          <w:color w:val="000000"/>
        </w:rPr>
        <w:t>发生碰撞，木块都会在水平面上滑行一定距离后停止，本实验中通过比较</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反映小球撞击木块</w:t>
      </w:r>
      <w:r>
        <w:rPr>
          <w:rFonts w:ascii="Times New Roman" w:hAnsi="Times New Roman" w:eastAsia="Times New Roman" w:cs="Times New Roman"/>
          <w:color w:val="000000"/>
        </w:rPr>
        <w:t>C</w:t>
      </w:r>
      <w:r>
        <w:rPr>
          <w:rFonts w:ascii="宋体" w:hAnsi="宋体" w:eastAsia="宋体" w:cs="宋体"/>
          <w:color w:val="000000"/>
        </w:rPr>
        <w:t>前的动能大小，这种研究方法叫</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（选填“控制变量法”或“转换法”）；</w:t>
      </w:r>
    </w:p>
    <w:p w14:paraId="6D1B013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）根据乙、丙所示的探究过程，他观察到图丙中木块</w:t>
      </w:r>
      <w:r>
        <w:rPr>
          <w:rFonts w:ascii="Times New Roman" w:hAnsi="Times New Roman" w:eastAsia="Times New Roman" w:cs="Times New Roman"/>
          <w:color w:val="000000"/>
        </w:rPr>
        <w:t>C</w:t>
      </w:r>
      <w:r>
        <w:rPr>
          <w:rFonts w:ascii="宋体" w:hAnsi="宋体" w:eastAsia="宋体" w:cs="宋体"/>
          <w:color w:val="000000"/>
        </w:rPr>
        <w:t>撞得更远，可得出结论：小球的动能大小与</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有关（选填“速度”、“高度”或“质量”）；</w:t>
      </w:r>
    </w:p>
    <w:p w14:paraId="35D93F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）若水平面绝对光滑且足够长，木块</w:t>
      </w:r>
      <w:r>
        <w:rPr>
          <w:rFonts w:ascii="Times New Roman" w:hAnsi="Times New Roman" w:eastAsia="Times New Roman" w:cs="Times New Roman"/>
          <w:color w:val="000000"/>
        </w:rPr>
        <w:t>C</w:t>
      </w:r>
      <w:r>
        <w:rPr>
          <w:rFonts w:ascii="宋体" w:hAnsi="宋体" w:eastAsia="宋体" w:cs="宋体"/>
          <w:color w:val="000000"/>
        </w:rPr>
        <w:t>被撞击后，它将做</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直线运动（选填“减速”、“匀速”或”“加速”）；</w:t>
      </w:r>
    </w:p>
    <w:p w14:paraId="0B1B00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）在探究小球动能与质量的关系时，有同学提议可以在水平面桌面上将同一根弹簧压缩相同的程度，分别弹出质量不同的小球去撞击木块，撞击木块时小球的动能</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（选填“相等”或“不相等”），该方案</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（选填“正确”或“错误”）。</w:t>
      </w:r>
    </w:p>
    <w:p w14:paraId="3DA55F0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质量</w:t>
      </w:r>
      <w:r>
        <w:rPr>
          <w:color w:val="000000"/>
        </w:rPr>
        <w:t xml:space="preserve">    ②. </w:t>
      </w:r>
      <w:r>
        <w:rPr>
          <w:rFonts w:ascii="宋体" w:hAnsi="宋体" w:eastAsia="宋体" w:cs="宋体"/>
          <w:color w:val="000000"/>
        </w:rPr>
        <w:t>木块移动的距离</w:t>
      </w:r>
      <w:r>
        <w:rPr>
          <w:color w:val="000000"/>
        </w:rPr>
        <w:t xml:space="preserve">    ③. </w:t>
      </w:r>
      <w:r>
        <w:rPr>
          <w:rFonts w:ascii="宋体" w:hAnsi="宋体" w:eastAsia="宋体" w:cs="宋体"/>
          <w:color w:val="000000"/>
        </w:rPr>
        <w:t>转换法</w:t>
      </w:r>
      <w:r>
        <w:rPr>
          <w:color w:val="000000"/>
        </w:rPr>
        <w:t xml:space="preserve">    ④. </w:t>
      </w:r>
      <w:r>
        <w:rPr>
          <w:rFonts w:ascii="宋体" w:hAnsi="宋体" w:eastAsia="宋体" w:cs="宋体"/>
          <w:color w:val="000000"/>
        </w:rPr>
        <w:t>速度</w:t>
      </w:r>
      <w:r>
        <w:rPr>
          <w:color w:val="000000"/>
        </w:rPr>
        <w:t xml:space="preserve">    ⑤. </w:t>
      </w:r>
      <w:r>
        <w:rPr>
          <w:rFonts w:ascii="宋体" w:hAnsi="宋体" w:eastAsia="宋体" w:cs="宋体"/>
          <w:color w:val="000000"/>
        </w:rPr>
        <w:t>匀速</w:t>
      </w:r>
      <w:r>
        <w:rPr>
          <w:color w:val="000000"/>
        </w:rPr>
        <w:t xml:space="preserve">    ⑥. </w:t>
      </w:r>
      <w:r>
        <w:rPr>
          <w:rFonts w:ascii="宋体" w:hAnsi="宋体" w:eastAsia="宋体" w:cs="宋体"/>
          <w:color w:val="000000"/>
        </w:rPr>
        <w:t>相同</w:t>
      </w:r>
      <w:r>
        <w:rPr>
          <w:color w:val="000000"/>
        </w:rPr>
        <w:t xml:space="preserve">    ⑦. </w:t>
      </w:r>
      <w:r>
        <w:rPr>
          <w:rFonts w:ascii="宋体" w:hAnsi="宋体" w:eastAsia="宋体" w:cs="宋体"/>
          <w:color w:val="000000"/>
        </w:rPr>
        <w:t>错误</w:t>
      </w:r>
    </w:p>
    <w:p w14:paraId="0BAE37AC">
      <w:pPr>
        <w:spacing w:line="360" w:lineRule="auto"/>
        <w:textAlignment w:val="center"/>
        <w:rPr>
          <w:color w:val="000000"/>
        </w:rPr>
      </w:pPr>
      <w:r>
        <w:rPr>
          <w:color w:val="2E75B6"/>
        </w:rPr>
        <w:t>【解析】</w:t>
      </w:r>
    </w:p>
    <w:p w14:paraId="650E19E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图甲、乙中，小球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的质量不同，但从相同的高度同时由静止释放，它们并排摆动且始终相对静止，同时到达竖直位置，说明两个小球在任一时刻速度相同，这表明两小球在摆动过程中任一时刻速度大小与小球的质量无关。</w:t>
      </w:r>
    </w:p>
    <w:p w14:paraId="78CA4D0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小球与木块碰撞，小球动能越大，对木块做的功越多，木块移动的距离越大，所以通过比较木块移动的距离可以比较小球撞击木块</w:t>
      </w:r>
      <w:r>
        <w:rPr>
          <w:rFonts w:ascii="Times New Roman" w:hAnsi="Times New Roman" w:eastAsia="Times New Roman" w:cs="Times New Roman"/>
          <w:color w:val="000000"/>
        </w:rPr>
        <w:t>C</w:t>
      </w:r>
      <w:r>
        <w:rPr>
          <w:rFonts w:ascii="宋体" w:hAnsi="宋体" w:eastAsia="宋体" w:cs="宋体"/>
          <w:color w:val="000000"/>
        </w:rPr>
        <w:t>前的动能大小；通过木块移动的距离比较小球动能的大小，这种研究方法叫转换法。</w:t>
      </w:r>
    </w:p>
    <w:p w14:paraId="4625455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因为</w:t>
      </w:r>
      <w:r>
        <w:rPr>
          <w:rFonts w:ascii="Times New Roman" w:hAnsi="Times New Roman" w:eastAsia="Times New Roman" w:cs="Times New Roman"/>
          <w:i/>
          <w:color w:val="000000"/>
        </w:rPr>
        <w:t>θ</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θ</w:t>
      </w:r>
      <w:r>
        <w:rPr>
          <w:rFonts w:ascii="Times New Roman" w:hAnsi="Times New Roman" w:eastAsia="Times New Roman" w:cs="Times New Roman"/>
          <w:color w:val="000000"/>
          <w:vertAlign w:val="subscript"/>
        </w:rPr>
        <w:t>2</w:t>
      </w:r>
      <w:r>
        <w:rPr>
          <w:rFonts w:ascii="宋体" w:hAnsi="宋体" w:eastAsia="宋体" w:cs="宋体"/>
          <w:color w:val="000000"/>
        </w:rPr>
        <w:t>，所以图丙中小球比图乙中小球释放时的高度更高，小球摆动到竖直位置时的速度更大，把木块撞得更远，说明小球的动能大小与速度有关。</w:t>
      </w:r>
    </w:p>
    <w:p w14:paraId="75C9856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若水平面绝对光滑，木块在水平方向不受外力作用，根据牛顿第一定律可知，木块</w:t>
      </w:r>
      <w:r>
        <w:rPr>
          <w:rFonts w:ascii="Times New Roman" w:hAnsi="Times New Roman" w:eastAsia="Times New Roman" w:cs="Times New Roman"/>
          <w:color w:val="000000"/>
        </w:rPr>
        <w:t>C</w:t>
      </w:r>
      <w:r>
        <w:rPr>
          <w:rFonts w:ascii="宋体" w:hAnsi="宋体" w:eastAsia="宋体" w:cs="宋体"/>
          <w:color w:val="000000"/>
        </w:rPr>
        <w:t>被撞击后，它将做匀速直线运动。</w:t>
      </w:r>
    </w:p>
    <w:p w14:paraId="310D909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[6][7]</w:t>
      </w:r>
      <w:r>
        <w:rPr>
          <w:rFonts w:ascii="宋体" w:hAnsi="宋体" w:eastAsia="宋体" w:cs="宋体"/>
          <w:color w:val="000000"/>
        </w:rPr>
        <w:t>将同一根弹簧压缩相同的程度，弹簧具有相同的弹性势能，弹出小球，弹簧的弹性势能转化为小球的动能，那么不同质量的小球获得的动能也相等；因为动能大小与质量和速度有关，不同质量的小球的动能相同，小球的速度也不同，这里有两个变量，所以该方案是错误的。</w:t>
      </w:r>
    </w:p>
    <w:p w14:paraId="279CDBF8">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“探究导体中电流跟电阻的关系”的实验中，实验器材有：学生电源（</w:t>
      </w:r>
      <w:r>
        <w:rPr>
          <w:rFonts w:ascii="Times New Roman" w:hAnsi="Times New Roman" w:eastAsia="Times New Roman" w:cs="Times New Roman"/>
          <w:color w:val="000000"/>
        </w:rPr>
        <w:t>6V</w:t>
      </w:r>
      <w:r>
        <w:rPr>
          <w:rFonts w:ascii="宋体" w:hAnsi="宋体" w:eastAsia="宋体" w:cs="宋体"/>
          <w:color w:val="000000"/>
        </w:rPr>
        <w:t>），电流表（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3A</w:t>
      </w:r>
      <w:r>
        <w:rPr>
          <w:rFonts w:ascii="宋体" w:hAnsi="宋体" w:eastAsia="宋体" w:cs="宋体"/>
          <w:color w:val="000000"/>
        </w:rPr>
        <w:t>）、电压表（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15V</w:t>
      </w:r>
      <w:r>
        <w:rPr>
          <w:rFonts w:ascii="宋体" w:hAnsi="宋体" w:eastAsia="宋体" w:cs="宋体"/>
          <w:color w:val="000000"/>
        </w:rPr>
        <w:t>）、定值电阻（</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各一个）、开关、滑动变阻器（甲“</w:t>
      </w:r>
      <w:r>
        <w:rPr>
          <w:rFonts w:ascii="Times New Roman" w:hAnsi="Times New Roman" w:eastAsia="Times New Roman" w:cs="Times New Roman"/>
          <w:color w:val="000000"/>
        </w:rPr>
        <w:t>50Ω 1A</w:t>
      </w:r>
      <w:r>
        <w:rPr>
          <w:rFonts w:ascii="宋体" w:hAnsi="宋体" w:eastAsia="宋体" w:cs="宋体"/>
          <w:color w:val="000000"/>
        </w:rPr>
        <w:t>”，乙“</w:t>
      </w:r>
      <w:r>
        <w:rPr>
          <w:rFonts w:ascii="Times New Roman" w:hAnsi="Times New Roman" w:eastAsia="Times New Roman" w:cs="Times New Roman"/>
          <w:color w:val="000000"/>
        </w:rPr>
        <w:t>10Ω 2A</w:t>
      </w:r>
      <w:r>
        <w:rPr>
          <w:rFonts w:ascii="宋体" w:hAnsi="宋体" w:eastAsia="宋体" w:cs="宋体"/>
          <w:color w:val="000000"/>
        </w:rPr>
        <w:t>”）和导线若干。</w:t>
      </w:r>
    </w:p>
    <w:p w14:paraId="750B2E83">
      <w:pPr>
        <w:spacing w:line="360" w:lineRule="auto"/>
        <w:jc w:val="left"/>
        <w:textAlignment w:val="center"/>
        <w:rPr>
          <w:color w:val="000000"/>
        </w:rPr>
      </w:pPr>
      <w:r>
        <w:rPr>
          <w:rFonts w:ascii="宋体" w:hAnsi="宋体" w:eastAsia="宋体" w:cs="宋体"/>
          <w:color w:val="000000"/>
        </w:rPr>
        <w:drawing>
          <wp:inline distT="0" distB="0" distL="114300" distR="114300">
            <wp:extent cx="4286250" cy="1219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4286250" cy="1219200"/>
                    </a:xfrm>
                    <a:prstGeom prst="rect">
                      <a:avLst/>
                    </a:prstGeom>
                  </pic:spPr>
                </pic:pic>
              </a:graphicData>
            </a:graphic>
          </wp:inline>
        </w:drawing>
      </w:r>
    </w:p>
    <w:p w14:paraId="463F9B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）请根据图甲所示的电路图用笔画线代替导线，将图乙所示的实物连接成完整电路图（要求连线不得交叉）；（       ）</w:t>
      </w:r>
    </w:p>
    <w:p w14:paraId="257C099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）连接电路时，开关应处于</w:t>
      </w:r>
      <w:r>
        <w:rPr>
          <w:rFonts w:ascii="Times New Roman" w:hAnsi="Times New Roman" w:eastAsia="Times New Roman" w:cs="Times New Roman"/>
          <w:color w:val="000000"/>
        </w:rPr>
        <w:t xml:space="preserve"> </w:t>
      </w:r>
      <w:r>
        <w:rPr>
          <w:rFonts w:ascii="宋体" w:hAnsi="宋体" w:eastAsia="宋体" w:cs="宋体"/>
          <w:color w:val="000000"/>
        </w:rPr>
        <w:t>___________（选填“断开”或“闭合”）状态，滑动变阻器的滑片</w:t>
      </w:r>
      <w:r>
        <w:rPr>
          <w:rFonts w:ascii="Times New Roman" w:hAnsi="Times New Roman" w:eastAsia="Times New Roman" w:cs="Times New Roman"/>
          <w:color w:val="000000"/>
        </w:rPr>
        <w:t>P</w:t>
      </w:r>
      <w:r>
        <w:rPr>
          <w:rFonts w:ascii="宋体" w:hAnsi="宋体" w:eastAsia="宋体" w:cs="宋体"/>
          <w:color w:val="000000"/>
        </w:rPr>
        <w:t>应放在</w:t>
      </w:r>
      <w:r>
        <w:rPr>
          <w:rFonts w:ascii="Times New Roman" w:hAnsi="Times New Roman" w:eastAsia="Times New Roman" w:cs="Times New Roman"/>
          <w:color w:val="000000"/>
        </w:rPr>
        <w:t xml:space="preserve"> </w:t>
      </w:r>
      <w:r>
        <w:rPr>
          <w:rFonts w:ascii="宋体" w:hAnsi="宋体" w:eastAsia="宋体" w:cs="宋体"/>
          <w:color w:val="000000"/>
        </w:rPr>
        <w:t>___________（选填“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1B8D246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）连接电路后，闭合开关，移动滑动变阻器的滑片，电压表有示数，电流表始终无示数，造成这一现象的原因可能是</w:t>
      </w:r>
      <w:r>
        <w:rPr>
          <w:rFonts w:ascii="Times New Roman" w:hAnsi="Times New Roman" w:eastAsia="Times New Roman" w:cs="Times New Roman"/>
          <w:color w:val="000000"/>
        </w:rPr>
        <w:t xml:space="preserve"> </w:t>
      </w:r>
      <w:r>
        <w:rPr>
          <w:rFonts w:ascii="宋体" w:hAnsi="宋体" w:eastAsia="宋体" w:cs="宋体"/>
          <w:color w:val="000000"/>
        </w:rPr>
        <w:t>___________（填序号）；</w:t>
      </w:r>
    </w:p>
    <w:p w14:paraId="2D888C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短路</w:t>
      </w:r>
    </w:p>
    <w:p w14:paraId="0E173D0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开路</w:t>
      </w:r>
    </w:p>
    <w:p w14:paraId="5B7B676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．滑动变阻器开路</w:t>
      </w:r>
    </w:p>
    <w:p w14:paraId="5ECB46F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．电流表开路</w:t>
      </w:r>
    </w:p>
    <w:p w14:paraId="036CE19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）实验中依次接入三个定值电阻，调节滑动变阻器的滑片，保持电压表示数不变，记下电流表的示数，利用描点法得到如图丙所示的电流</w:t>
      </w:r>
      <w:r>
        <w:rPr>
          <w:rFonts w:ascii="Times New Roman" w:hAnsi="Times New Roman" w:eastAsia="Times New Roman" w:cs="Times New Roman"/>
          <w:i/>
          <w:color w:val="000000"/>
        </w:rPr>
        <w:t>I</w:t>
      </w:r>
      <w:r>
        <w:rPr>
          <w:rFonts w:ascii="宋体" w:hAnsi="宋体" w:eastAsia="宋体" w:cs="宋体"/>
          <w:color w:val="000000"/>
        </w:rPr>
        <w:t>随电阻</w:t>
      </w:r>
      <w:r>
        <w:rPr>
          <w:rFonts w:ascii="Times New Roman" w:hAnsi="Times New Roman" w:eastAsia="Times New Roman" w:cs="Times New Roman"/>
          <w:i/>
          <w:color w:val="000000"/>
        </w:rPr>
        <w:t>R</w:t>
      </w:r>
      <w:r>
        <w:rPr>
          <w:rFonts w:ascii="宋体" w:hAnsi="宋体" w:eastAsia="宋体" w:cs="宋体"/>
          <w:color w:val="000000"/>
        </w:rPr>
        <w:t>变化的图像。由图像可以得出结论：电压一定时，导体中的电流跟导体的电阻成</w:t>
      </w:r>
      <w:r>
        <w:rPr>
          <w:rFonts w:ascii="Times New Roman" w:hAnsi="Times New Roman" w:eastAsia="Times New Roman" w:cs="Times New Roman"/>
          <w:color w:val="000000"/>
        </w:rPr>
        <w:t xml:space="preserve"> </w:t>
      </w:r>
      <w:r>
        <w:rPr>
          <w:rFonts w:ascii="宋体" w:hAnsi="宋体" w:eastAsia="宋体" w:cs="宋体"/>
          <w:color w:val="000000"/>
        </w:rPr>
        <w:t>___________（选填“正比”或“反比”）；</w:t>
      </w:r>
    </w:p>
    <w:p w14:paraId="55687D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）上述实验中，小强用</w:t>
      </w:r>
      <w:r>
        <w:rPr>
          <w:rFonts w:ascii="Times New Roman" w:hAnsi="Times New Roman" w:eastAsia="Times New Roman" w:cs="Times New Roman"/>
          <w:i/>
          <w:color w:val="000000"/>
        </w:rPr>
        <w:t>R</w:t>
      </w:r>
      <w:r>
        <w:rPr>
          <w:rFonts w:ascii="Times New Roman" w:hAnsi="Times New Roman" w:eastAsia="Times New Roman" w:cs="Times New Roman"/>
          <w:color w:val="000000"/>
        </w:rPr>
        <w:t>=5Ω</w:t>
      </w:r>
      <w:r>
        <w:rPr>
          <w:rFonts w:ascii="宋体" w:hAnsi="宋体" w:eastAsia="宋体" w:cs="宋体"/>
          <w:color w:val="000000"/>
        </w:rPr>
        <w:t>电阻做完实验后，保持滑动变阻器滑片的位置不变，接着把</w:t>
      </w:r>
      <w:r>
        <w:rPr>
          <w:rFonts w:ascii="Times New Roman" w:hAnsi="Times New Roman" w:eastAsia="Times New Roman" w:cs="Times New Roman"/>
          <w:i/>
          <w:color w:val="000000"/>
        </w:rPr>
        <w:t>R</w:t>
      </w:r>
      <w:r>
        <w:rPr>
          <w:rFonts w:ascii="宋体" w:hAnsi="宋体" w:eastAsia="宋体" w:cs="宋体"/>
          <w:color w:val="000000"/>
        </w:rPr>
        <w:t>换为</w:t>
      </w:r>
      <w:r>
        <w:rPr>
          <w:rFonts w:ascii="Times New Roman" w:hAnsi="Times New Roman" w:eastAsia="Times New Roman" w:cs="Times New Roman"/>
          <w:color w:val="000000"/>
        </w:rPr>
        <w:t>10Ω</w:t>
      </w:r>
      <w:r>
        <w:rPr>
          <w:rFonts w:ascii="宋体" w:hAnsi="宋体" w:eastAsia="宋体" w:cs="宋体"/>
          <w:color w:val="000000"/>
        </w:rPr>
        <w:t>的电阻接入电路，闭合开关，他应向</w:t>
      </w:r>
      <w:r>
        <w:rPr>
          <w:rFonts w:ascii="Times New Roman" w:hAnsi="Times New Roman" w:eastAsia="Times New Roman" w:cs="Times New Roman"/>
          <w:color w:val="000000"/>
        </w:rPr>
        <w:t xml:space="preserve"> </w:t>
      </w:r>
      <w:r>
        <w:rPr>
          <w:rFonts w:ascii="宋体" w:hAnsi="宋体" w:eastAsia="宋体" w:cs="宋体"/>
          <w:color w:val="000000"/>
        </w:rPr>
        <w:t>___________（选填“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”）端移动滑动变阻器的滑片，使电压表示数为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V</w:t>
      </w:r>
      <w:r>
        <w:rPr>
          <w:rFonts w:ascii="宋体" w:hAnsi="宋体" w:eastAsia="宋体" w:cs="宋体"/>
          <w:color w:val="000000"/>
        </w:rPr>
        <w:t>时，读出电流表的示数；</w:t>
      </w:r>
    </w:p>
    <w:p w14:paraId="7DE0BE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）为完成整个实验，应该选取哪种规格的滑动变阻器</w:t>
      </w:r>
      <w:r>
        <w:rPr>
          <w:rFonts w:ascii="Times New Roman" w:hAnsi="Times New Roman" w:eastAsia="Times New Roman" w:cs="Times New Roman"/>
          <w:color w:val="000000"/>
        </w:rPr>
        <w:t xml:space="preserve"> </w:t>
      </w:r>
      <w:r>
        <w:rPr>
          <w:rFonts w:ascii="宋体" w:hAnsi="宋体" w:eastAsia="宋体" w:cs="宋体"/>
          <w:color w:val="000000"/>
        </w:rPr>
        <w:t>___________（选填“甲”或“乙”）。</w:t>
      </w:r>
    </w:p>
    <w:p w14:paraId="2C5DFF0E">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1209675" cy="79057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209675" cy="790575"/>
                    </a:xfrm>
                    <a:prstGeom prst="rect">
                      <a:avLst/>
                    </a:prstGeom>
                  </pic:spPr>
                </pic:pic>
              </a:graphicData>
            </a:graphic>
          </wp:inline>
        </w:drawing>
      </w:r>
      <w:r>
        <w:rPr>
          <w:color w:val="000000"/>
        </w:rPr>
        <w:t xml:space="preserve">    ②. </w:t>
      </w:r>
      <w:r>
        <w:rPr>
          <w:rFonts w:ascii="宋体" w:hAnsi="宋体" w:eastAsia="宋体" w:cs="宋体"/>
          <w:color w:val="000000"/>
        </w:rPr>
        <w:t>断开</w:t>
      </w:r>
      <w:r>
        <w:rPr>
          <w:color w:val="000000"/>
        </w:rPr>
        <w:t xml:space="preserve">    ③. </w:t>
      </w:r>
      <w:r>
        <w:rPr>
          <w:rFonts w:ascii="Times New Roman" w:hAnsi="Times New Roman" w:eastAsia="Times New Roman" w:cs="Times New Roman"/>
          <w:i/>
          <w:color w:val="000000"/>
        </w:rPr>
        <w:t>A</w:t>
      </w:r>
      <w:r>
        <w:rPr>
          <w:color w:val="000000"/>
        </w:rPr>
        <w:t xml:space="preserve">    ④. </w:t>
      </w:r>
      <w:r>
        <w:rPr>
          <w:rFonts w:ascii="Times New Roman" w:hAnsi="Times New Roman" w:eastAsia="Times New Roman" w:cs="Times New Roman"/>
          <w:color w:val="000000"/>
        </w:rPr>
        <w:t>B</w:t>
      </w:r>
      <w:r>
        <w:rPr>
          <w:color w:val="000000"/>
        </w:rPr>
        <w:t xml:space="preserve">    ⑤. </w:t>
      </w:r>
      <w:r>
        <w:rPr>
          <w:rFonts w:ascii="宋体" w:hAnsi="宋体" w:eastAsia="宋体" w:cs="宋体"/>
          <w:color w:val="000000"/>
        </w:rPr>
        <w:t>反比</w:t>
      </w:r>
      <w:r>
        <w:rPr>
          <w:color w:val="000000"/>
        </w:rPr>
        <w:t xml:space="preserve">    ⑥. </w:t>
      </w:r>
      <w:r>
        <w:rPr>
          <w:rFonts w:ascii="Times New Roman" w:hAnsi="Times New Roman" w:eastAsia="Times New Roman" w:cs="Times New Roman"/>
          <w:i/>
          <w:color w:val="000000"/>
        </w:rPr>
        <w:t>A</w:t>
      </w:r>
      <w:r>
        <w:rPr>
          <w:color w:val="000000"/>
        </w:rPr>
        <w:t xml:space="preserve">    ⑦. </w:t>
      </w:r>
      <w:r>
        <w:rPr>
          <w:rFonts w:ascii="Times New Roman" w:hAnsi="Times New Roman" w:eastAsia="Times New Roman" w:cs="Times New Roman"/>
          <w:color w:val="000000"/>
        </w:rPr>
        <w:t>2</w:t>
      </w:r>
      <w:r>
        <w:rPr>
          <w:color w:val="000000"/>
        </w:rPr>
        <w:t xml:space="preserve">    ⑧. </w:t>
      </w:r>
      <w:r>
        <w:rPr>
          <w:rFonts w:ascii="宋体" w:hAnsi="宋体" w:eastAsia="宋体" w:cs="宋体"/>
          <w:color w:val="000000"/>
        </w:rPr>
        <w:t>甲</w:t>
      </w:r>
    </w:p>
    <w:p w14:paraId="3968B93C">
      <w:pPr>
        <w:spacing w:line="360" w:lineRule="auto"/>
        <w:textAlignment w:val="center"/>
        <w:rPr>
          <w:color w:val="000000"/>
        </w:rPr>
      </w:pPr>
      <w:r>
        <w:rPr>
          <w:color w:val="2E75B6"/>
        </w:rPr>
        <w:t>【解析】</w:t>
      </w:r>
    </w:p>
    <w:p w14:paraId="4AA354A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滑动变阻器需要串联在电路中，且需要一上一下，电压表需要并联在定值电阻两端，故如图所示</w:t>
      </w:r>
    </w:p>
    <w:p w14:paraId="13D27140">
      <w:pPr>
        <w:spacing w:line="360" w:lineRule="auto"/>
        <w:jc w:val="left"/>
        <w:textAlignment w:val="center"/>
        <w:rPr>
          <w:color w:val="000000"/>
        </w:rPr>
      </w:pPr>
      <w:r>
        <w:rPr>
          <w:color w:val="000000"/>
        </w:rPr>
        <w:drawing>
          <wp:inline distT="0" distB="0" distL="114300" distR="114300">
            <wp:extent cx="1409700" cy="914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409700" cy="914400"/>
                    </a:xfrm>
                    <a:prstGeom prst="rect">
                      <a:avLst/>
                    </a:prstGeom>
                  </pic:spPr>
                </pic:pic>
              </a:graphicData>
            </a:graphic>
          </wp:inline>
        </w:drawing>
      </w:r>
    </w:p>
    <w:p w14:paraId="31618C7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为了保护电路，开关需要断开；滑片需要位于阻值最大处，故滑片需要位于</w:t>
      </w:r>
      <w:r>
        <w:rPr>
          <w:rFonts w:ascii="Times New Roman" w:hAnsi="Times New Roman" w:eastAsia="Times New Roman" w:cs="Times New Roman"/>
          <w:i/>
          <w:color w:val="000000"/>
        </w:rPr>
        <w:t>A</w:t>
      </w:r>
      <w:r>
        <w:rPr>
          <w:rFonts w:ascii="宋体" w:hAnsi="宋体" w:eastAsia="宋体" w:cs="宋体"/>
          <w:color w:val="000000"/>
        </w:rPr>
        <w:t>端。</w:t>
      </w:r>
    </w:p>
    <w:p w14:paraId="6601ECF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 A</w:t>
      </w:r>
      <w:r>
        <w:rPr>
          <w:rFonts w:ascii="宋体" w:hAnsi="宋体" w:eastAsia="宋体" w:cs="宋体"/>
          <w:color w:val="000000"/>
        </w:rPr>
        <w:t>．若定值电阻</w:t>
      </w:r>
      <w:r>
        <w:rPr>
          <w:rFonts w:ascii="Times New Roman" w:hAnsi="Times New Roman" w:eastAsia="Times New Roman" w:cs="Times New Roman"/>
          <w:i/>
          <w:color w:val="000000"/>
        </w:rPr>
        <w:t>R</w:t>
      </w:r>
      <w:r>
        <w:rPr>
          <w:rFonts w:ascii="宋体" w:hAnsi="宋体" w:eastAsia="宋体" w:cs="宋体"/>
          <w:color w:val="000000"/>
        </w:rPr>
        <w:t>短路，电压表的没有示数，故</w:t>
      </w:r>
      <w:r>
        <w:rPr>
          <w:rFonts w:ascii="Times New Roman" w:hAnsi="Times New Roman" w:eastAsia="Times New Roman" w:cs="Times New Roman"/>
          <w:color w:val="000000"/>
        </w:rPr>
        <w:t>A</w:t>
      </w:r>
      <w:r>
        <w:rPr>
          <w:rFonts w:ascii="宋体" w:hAnsi="宋体" w:eastAsia="宋体" w:cs="宋体"/>
          <w:color w:val="000000"/>
        </w:rPr>
        <w:t>不符合题意；</w:t>
      </w:r>
    </w:p>
    <w:p w14:paraId="2054212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．若定值电阻</w:t>
      </w:r>
      <w:r>
        <w:rPr>
          <w:rFonts w:ascii="Times New Roman" w:hAnsi="Times New Roman" w:eastAsia="Times New Roman" w:cs="Times New Roman"/>
          <w:i/>
          <w:color w:val="000000"/>
        </w:rPr>
        <w:t>R</w:t>
      </w:r>
      <w:r>
        <w:rPr>
          <w:rFonts w:ascii="宋体" w:hAnsi="宋体" w:eastAsia="宋体" w:cs="宋体"/>
          <w:color w:val="000000"/>
        </w:rPr>
        <w:t>开路，电压表有示数，电流表没有示数，故</w:t>
      </w:r>
      <w:r>
        <w:rPr>
          <w:rFonts w:ascii="Times New Roman" w:hAnsi="Times New Roman" w:eastAsia="Times New Roman" w:cs="Times New Roman"/>
          <w:color w:val="000000"/>
        </w:rPr>
        <w:t>B</w:t>
      </w:r>
      <w:r>
        <w:rPr>
          <w:rFonts w:ascii="宋体" w:hAnsi="宋体" w:eastAsia="宋体" w:cs="宋体"/>
          <w:color w:val="000000"/>
        </w:rPr>
        <w:t>符合题意；</w:t>
      </w:r>
    </w:p>
    <w:p w14:paraId="5855EBC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．若滑动变阻器开路，电流表与电压表都没有示数，故</w:t>
      </w:r>
      <w:r>
        <w:rPr>
          <w:rFonts w:ascii="Times New Roman" w:hAnsi="Times New Roman" w:eastAsia="Times New Roman" w:cs="Times New Roman"/>
          <w:color w:val="000000"/>
        </w:rPr>
        <w:t>C</w:t>
      </w:r>
      <w:r>
        <w:rPr>
          <w:rFonts w:ascii="宋体" w:hAnsi="宋体" w:eastAsia="宋体" w:cs="宋体"/>
          <w:color w:val="000000"/>
        </w:rPr>
        <w:t>不符合题意；</w:t>
      </w:r>
    </w:p>
    <w:p w14:paraId="71E83E1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．若电流表开路，电流表与电压表都没有示数，故</w:t>
      </w:r>
      <w:r>
        <w:rPr>
          <w:rFonts w:ascii="Times New Roman" w:hAnsi="Times New Roman" w:eastAsia="Times New Roman" w:cs="Times New Roman"/>
          <w:color w:val="000000"/>
        </w:rPr>
        <w:t>D</w:t>
      </w:r>
      <w:r>
        <w:rPr>
          <w:rFonts w:ascii="宋体" w:hAnsi="宋体" w:eastAsia="宋体" w:cs="宋体"/>
          <w:color w:val="000000"/>
        </w:rPr>
        <w:t>不符合题意。</w:t>
      </w:r>
    </w:p>
    <w:p w14:paraId="4969B43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DACAC5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由图像可知，电流与电阻的乘积是一个定值，故电压一定时，电流与电阻成反比。</w:t>
      </w:r>
    </w:p>
    <w:p w14:paraId="09DB6BE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[6][7]</w:t>
      </w:r>
      <w:r>
        <w:rPr>
          <w:rFonts w:ascii="宋体" w:hAnsi="宋体" w:eastAsia="宋体" w:cs="宋体"/>
          <w:color w:val="000000"/>
        </w:rPr>
        <w:t>根据串联分压，定值电阻变大，定值电阻两端的电压会变大，为了控制定值电阻两端的电压不变，将滑动变阻器向</w:t>
      </w:r>
      <w:r>
        <w:rPr>
          <w:rFonts w:ascii="Times New Roman" w:hAnsi="Times New Roman" w:eastAsia="Times New Roman" w:cs="Times New Roman"/>
          <w:i/>
          <w:color w:val="000000"/>
        </w:rPr>
        <w:t>A</w:t>
      </w:r>
      <w:r>
        <w:rPr>
          <w:rFonts w:ascii="宋体" w:hAnsi="宋体" w:eastAsia="宋体" w:cs="宋体"/>
          <w:color w:val="000000"/>
        </w:rPr>
        <w:t>端移动，增大了滑动变阻器接入电路的电阻，根据串联分压，滑动变阻器两端的电压变大，电压表的示数变小至原来的示数；根据图乙可知，控制定值电阻两端的电压为</w:t>
      </w:r>
    </w:p>
    <w:p w14:paraId="1E869B7F">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5.3pt;width:109.9pt;" o:ole="t" filled="f" o:preferrelative="t" stroked="f" coordsize="21600,21600">
            <v:path/>
            <v:fill on="f" focussize="0,0"/>
            <v:stroke on="f" joinstyle="miter"/>
            <v:imagedata r:id="rId49" o:title="eqIdb1c131795cccc9dda8f13269f09bb9ea"/>
            <o:lock v:ext="edit" aspectratio="t"/>
            <w10:wrap type="none"/>
            <w10:anchorlock/>
          </v:shape>
          <o:OLEObject Type="Embed" ProgID="Equation.DSMT4" ShapeID="_x0000_i1033" DrawAspect="Content" ObjectID="_1468075733" r:id="rId48">
            <o:LockedField>false</o:LockedField>
          </o:OLEObject>
        </w:object>
      </w:r>
    </w:p>
    <w:p w14:paraId="4B4866A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为完成整个实验，定值电阻两端的电压为</w:t>
      </w:r>
      <w:r>
        <w:rPr>
          <w:rFonts w:ascii="Times New Roman" w:hAnsi="Times New Roman" w:eastAsia="Times New Roman" w:cs="Times New Roman"/>
          <w:color w:val="000000"/>
        </w:rPr>
        <w:t>2V</w:t>
      </w:r>
      <w:r>
        <w:rPr>
          <w:rFonts w:ascii="宋体" w:hAnsi="宋体" w:eastAsia="宋体" w:cs="宋体"/>
          <w:color w:val="000000"/>
        </w:rPr>
        <w:t>，电源电压为</w:t>
      </w:r>
      <w:r>
        <w:rPr>
          <w:rFonts w:ascii="Times New Roman" w:hAnsi="Times New Roman" w:eastAsia="Times New Roman" w:cs="Times New Roman"/>
          <w:color w:val="000000"/>
        </w:rPr>
        <w:t>6V</w:t>
      </w:r>
      <w:r>
        <w:rPr>
          <w:rFonts w:ascii="宋体" w:hAnsi="宋体" w:eastAsia="宋体" w:cs="宋体"/>
          <w:color w:val="000000"/>
        </w:rPr>
        <w:t>，则滑动变阻器两端的电压需要为</w:t>
      </w:r>
    </w:p>
    <w:p w14:paraId="02DB01A1">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20.55pt;width:121.1pt;" o:ole="t" filled="f" o:preferrelative="t" stroked="f" coordsize="21600,21600">
            <v:path/>
            <v:fill on="f" focussize="0,0"/>
            <v:stroke on="f" joinstyle="miter"/>
            <v:imagedata r:id="rId51" o:title="eqId83d7ad3f6cab11c00067b26bff9d37cf"/>
            <o:lock v:ext="edit" aspectratio="t"/>
            <w10:wrap type="none"/>
            <w10:anchorlock/>
          </v:shape>
          <o:OLEObject Type="Embed" ProgID="Equation.DSMT4" ShapeID="_x0000_i1034" DrawAspect="Content" ObjectID="_1468075734" r:id="rId50">
            <o:LockedField>false</o:LockedField>
          </o:OLEObject>
        </w:object>
      </w:r>
    </w:p>
    <w:p w14:paraId="6C891580">
      <w:pPr>
        <w:spacing w:line="360" w:lineRule="auto"/>
        <w:jc w:val="left"/>
        <w:textAlignment w:val="center"/>
        <w:rPr>
          <w:rFonts w:ascii="宋体" w:hAnsi="宋体" w:eastAsia="宋体" w:cs="宋体"/>
          <w:color w:val="000000"/>
        </w:rPr>
      </w:pPr>
      <w:r>
        <w:rPr>
          <w:rFonts w:ascii="宋体" w:hAnsi="宋体" w:eastAsia="宋体" w:cs="宋体"/>
          <w:color w:val="000000"/>
        </w:rPr>
        <w:t>滑动变阻器与定值电阻的阻值之比为</w:t>
      </w:r>
    </w:p>
    <w:p w14:paraId="18858391">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60.85pt;width:117.25pt;" o:ole="t" filled="f" o:preferrelative="t" stroked="f" coordsize="21600,21600">
            <v:path/>
            <v:fill on="f" focussize="0,0"/>
            <v:stroke on="f" joinstyle="miter"/>
            <v:imagedata r:id="rId53" o:title="eqId03c402bba1c102c89a29b0262f37e0f0"/>
            <o:lock v:ext="edit" aspectratio="t"/>
            <w10:wrap type="none"/>
            <w10:anchorlock/>
          </v:shape>
          <o:OLEObject Type="Embed" ProgID="Equation.DSMT4" ShapeID="_x0000_i1035" DrawAspect="Content" ObjectID="_1468075735" r:id="rId52">
            <o:LockedField>false</o:LockedField>
          </o:OLEObject>
        </w:object>
      </w:r>
    </w:p>
    <w:p w14:paraId="62160525">
      <w:pPr>
        <w:spacing w:line="360" w:lineRule="auto"/>
        <w:jc w:val="left"/>
        <w:textAlignment w:val="center"/>
        <w:rPr>
          <w:rFonts w:ascii="宋体" w:hAnsi="宋体" w:eastAsia="宋体" w:cs="宋体"/>
          <w:color w:val="000000"/>
        </w:rPr>
      </w:pPr>
      <w:r>
        <w:rPr>
          <w:rFonts w:ascii="宋体" w:hAnsi="宋体" w:eastAsia="宋体" w:cs="宋体"/>
          <w:color w:val="000000"/>
        </w:rPr>
        <w:t>经整理可知</w:t>
      </w:r>
    </w:p>
    <w:p w14:paraId="6E9DD5AB">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7.95pt;width:41.45pt;" o:ole="t" filled="f" o:preferrelative="t" stroked="f" coordsize="21600,21600">
            <v:path/>
            <v:fill on="f" focussize="0,0"/>
            <v:stroke on="f" joinstyle="miter"/>
            <v:imagedata r:id="rId55" o:title="eqId174341562950278f1e5df170bf6e8253"/>
            <o:lock v:ext="edit" aspectratio="t"/>
            <w10:wrap type="none"/>
            <w10:anchorlock/>
          </v:shape>
          <o:OLEObject Type="Embed" ProgID="Equation.DSMT4" ShapeID="_x0000_i1036" DrawAspect="Content" ObjectID="_1468075736" r:id="rId54">
            <o:LockedField>false</o:LockedField>
          </o:OLEObject>
        </w:object>
      </w:r>
    </w:p>
    <w:p w14:paraId="70EEDB54">
      <w:pPr>
        <w:spacing w:line="360" w:lineRule="auto"/>
        <w:jc w:val="left"/>
        <w:textAlignment w:val="center"/>
        <w:rPr>
          <w:rFonts w:ascii="宋体" w:hAnsi="宋体" w:eastAsia="宋体" w:cs="宋体"/>
          <w:color w:val="000000"/>
        </w:rPr>
      </w:pPr>
      <w:r>
        <w:rPr>
          <w:rFonts w:ascii="宋体" w:hAnsi="宋体" w:eastAsia="宋体" w:cs="宋体"/>
          <w:color w:val="000000"/>
        </w:rPr>
        <w:t>需要用定值电阻完成所有的实验，当定值电阻变大时，滑动变阻器也需要更大的值，当定值电阻的最大值为</w:t>
      </w:r>
      <w:r>
        <w:rPr>
          <w:rFonts w:ascii="Times New Roman" w:hAnsi="Times New Roman" w:eastAsia="Times New Roman" w:cs="Times New Roman"/>
          <w:color w:val="000000"/>
        </w:rPr>
        <w:t>20Ω</w:t>
      </w:r>
      <w:r>
        <w:rPr>
          <w:rFonts w:ascii="宋体" w:hAnsi="宋体" w:eastAsia="宋体" w:cs="宋体"/>
          <w:color w:val="000000"/>
        </w:rPr>
        <w:t>，则需要滑动变阻器的阻值为</w:t>
      </w:r>
    </w:p>
    <w:p w14:paraId="419687EF">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7.95pt;width:106.95pt;" o:ole="t" filled="f" o:preferrelative="t" stroked="f" coordsize="21600,21600">
            <v:path/>
            <v:fill on="f" focussize="0,0"/>
            <v:stroke on="f" joinstyle="miter"/>
            <v:imagedata r:id="rId57" o:title="eqId6b4a59c5675399c2cbc9fe82b51ef362"/>
            <o:lock v:ext="edit" aspectratio="t"/>
            <w10:wrap type="none"/>
            <w10:anchorlock/>
          </v:shape>
          <o:OLEObject Type="Embed" ProgID="Equation.DSMT4" ShapeID="_x0000_i1037" DrawAspect="Content" ObjectID="_1468075737" r:id="rId56">
            <o:LockedField>false</o:LockedField>
          </o:OLEObject>
        </w:object>
      </w:r>
    </w:p>
    <w:p w14:paraId="518AFE6A">
      <w:pPr>
        <w:spacing w:line="360" w:lineRule="auto"/>
        <w:jc w:val="left"/>
        <w:textAlignment w:val="center"/>
        <w:rPr>
          <w:rFonts w:ascii="宋体" w:hAnsi="宋体" w:eastAsia="宋体" w:cs="宋体"/>
          <w:color w:val="000000"/>
        </w:rPr>
      </w:pPr>
      <w:r>
        <w:rPr>
          <w:rFonts w:ascii="宋体" w:hAnsi="宋体" w:eastAsia="宋体" w:cs="宋体"/>
          <w:color w:val="000000"/>
        </w:rPr>
        <w:t>故选甲滑动变阻器。</w:t>
      </w:r>
    </w:p>
    <w:p w14:paraId="328897C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五、计算与简答题（本题共3小题，共18分。简答部分要有必要的分析和说明，计算部分要有主要公式及数值代入过程，计算结果要有数值和单位。）</w:t>
      </w:r>
    </w:p>
    <w:p w14:paraId="50BFBB09">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善于观察</w:t>
      </w:r>
      <w:r>
        <w:rPr>
          <w:rFonts w:ascii="宋体" w:hAnsi="宋体" w:eastAsia="宋体" w:cs="宋体"/>
          <w:color w:val="000000"/>
          <w:position w:val="0"/>
        </w:rPr>
        <w:drawing>
          <wp:inline distT="0" distB="0" distL="114300" distR="114300">
            <wp:extent cx="133350" cy="177800"/>
            <wp:effectExtent l="0" t="0" r="0" b="0"/>
            <wp:docPr id="389112" name="图片 389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12" name="图片 389112"/>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小华发现：穿羽绒服很轻，但在天气干燥时有些羽绒服表面容易吸附灰尘而变脏，请用物理知识解释羽绒服轻及容易吸附灰尘的原因。</w:t>
      </w:r>
    </w:p>
    <w:p w14:paraId="207E1165">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选用密度比较小的绒毛，经摩擦后带电，容易吸引灰尘</w:t>
      </w:r>
    </w:p>
    <w:p w14:paraId="23266549">
      <w:pPr>
        <w:spacing w:line="360" w:lineRule="auto"/>
        <w:textAlignment w:val="center"/>
        <w:rPr>
          <w:color w:val="000000"/>
        </w:rPr>
      </w:pPr>
      <w:r>
        <w:rPr>
          <w:color w:val="2E75B6"/>
        </w:rPr>
        <w:t>【解析】</w:t>
      </w:r>
    </w:p>
    <w:p w14:paraId="1E3E082B">
      <w:pPr>
        <w:spacing w:line="360" w:lineRule="auto"/>
        <w:textAlignment w:val="center"/>
        <w:rPr>
          <w:color w:val="000000"/>
        </w:rPr>
      </w:pPr>
      <w:r>
        <w:rPr>
          <w:color w:val="000000"/>
          <w:position w:val="0"/>
        </w:rPr>
        <w:drawing>
          <wp:inline distT="0" distB="0" distL="114300" distR="114300">
            <wp:extent cx="95250" cy="171450"/>
            <wp:effectExtent l="0" t="0" r="0" b="0"/>
            <wp:docPr id="389113" name="图片 389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13" name="图片 389113"/>
                    <pic:cNvPicPr>
                      <a:picLocks noChangeAspect="1"/>
                    </pic:cNvPicPr>
                  </pic:nvPicPr>
                  <pic:blipFill>
                    <a:blip r:embed="rId58"/>
                    <a:stretch>
                      <a:fillRect/>
                    </a:stretch>
                  </pic:blipFill>
                  <pic:spPr>
                    <a:xfrm>
                      <a:off x="0" y="0"/>
                      <a:ext cx="95250" cy="171450"/>
                    </a:xfrm>
                    <a:prstGeom prst="rect">
                      <a:avLst/>
                    </a:prstGeom>
                  </pic:spPr>
                </pic:pic>
              </a:graphicData>
            </a:graphic>
          </wp:inline>
        </w:drawing>
      </w:r>
      <w:r>
        <w:rPr>
          <w:color w:val="000000"/>
        </w:rPr>
        <w:t>分析】</w:t>
      </w:r>
    </w:p>
    <w:p w14:paraId="650C4A2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羽绒服轻是因为选用密度比较小的绒毛，在体积一定时，质量小，而容易吸附灰尘的原因是因为天气干燥，羽绒服之间相互摩擦，后带电，能够吸引轻小的灰尘。</w:t>
      </w:r>
    </w:p>
    <w:p w14:paraId="1ADD2765">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绿色环保已成为人们生活中重要的理念。电动汽车是一种节能环保的交通工具，某电动汽车部分参数如下。若某次车满载时，车和人的总质量为</w:t>
      </w:r>
      <w:r>
        <w:rPr>
          <w:rFonts w:ascii="Times New Roman" w:hAnsi="Times New Roman" w:eastAsia="Times New Roman" w:cs="Times New Roman"/>
          <w:color w:val="000000"/>
        </w:rPr>
        <w:t>1.8</w:t>
      </w:r>
      <w:r>
        <w:rPr>
          <w:rFonts w:ascii="宋体" w:hAnsi="宋体" w:eastAsia="宋体" w:cs="宋体"/>
          <w:color w:val="000000"/>
        </w:rPr>
        <w:t>吨，四个车轮与水平地面接触面积分别为</w:t>
      </w:r>
      <w:r>
        <w:rPr>
          <w:rFonts w:ascii="Times New Roman" w:hAnsi="Times New Roman" w:eastAsia="Times New Roman" w:cs="Times New Roman"/>
          <w:color w:val="000000"/>
        </w:rPr>
        <w:t>50cm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）。求：</w:t>
      </w:r>
    </w:p>
    <w:p w14:paraId="52F69CF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）满载时汽车对水平地面的压强；</w:t>
      </w:r>
    </w:p>
    <w:p w14:paraId="46A2F1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）若汽车以</w:t>
      </w:r>
      <w:r>
        <w:rPr>
          <w:rFonts w:ascii="Times New Roman" w:hAnsi="Times New Roman" w:eastAsia="Times New Roman" w:cs="Times New Roman"/>
          <w:color w:val="000000"/>
        </w:rPr>
        <w:t>108km/h</w:t>
      </w:r>
      <w:r>
        <w:rPr>
          <w:rFonts w:ascii="宋体" w:hAnsi="宋体" w:eastAsia="宋体" w:cs="宋体"/>
          <w:color w:val="000000"/>
        </w:rPr>
        <w:t>的速度在平直高速公路匀速行驶</w:t>
      </w:r>
      <w:r>
        <w:rPr>
          <w:rFonts w:ascii="Times New Roman" w:hAnsi="Times New Roman" w:eastAsia="Times New Roman" w:cs="Times New Roman"/>
          <w:color w:val="000000"/>
        </w:rPr>
        <w:t>20</w:t>
      </w:r>
      <w:r>
        <w:rPr>
          <w:rFonts w:ascii="宋体" w:hAnsi="宋体" w:eastAsia="宋体" w:cs="宋体"/>
          <w:color w:val="000000"/>
        </w:rPr>
        <w:t>分钟，行驶的距离是多少；</w:t>
      </w:r>
    </w:p>
    <w:p w14:paraId="5419CC7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）若汽车在额定功率下沿平直公路以</w:t>
      </w:r>
      <w:r>
        <w:rPr>
          <w:rFonts w:ascii="Times New Roman" w:hAnsi="Times New Roman" w:eastAsia="Times New Roman" w:cs="Times New Roman"/>
          <w:color w:val="000000"/>
        </w:rPr>
        <w:t>10m/s</w:t>
      </w:r>
      <w:r>
        <w:rPr>
          <w:rFonts w:ascii="宋体" w:hAnsi="宋体" w:eastAsia="宋体" w:cs="宋体"/>
          <w:color w:val="000000"/>
        </w:rPr>
        <w:t>的速度匀速行驶，发动机效率为</w:t>
      </w:r>
      <w:r>
        <w:rPr>
          <w:rFonts w:ascii="Times New Roman" w:hAnsi="Times New Roman" w:eastAsia="Times New Roman" w:cs="Times New Roman"/>
          <w:color w:val="000000"/>
        </w:rPr>
        <w:t>80%</w:t>
      </w:r>
      <w:r>
        <w:rPr>
          <w:rFonts w:ascii="宋体" w:hAnsi="宋体" w:eastAsia="宋体" w:cs="宋体"/>
          <w:color w:val="000000"/>
        </w:rPr>
        <w:t>，则汽车在行驶过程中受到的阻力大小。</w:t>
      </w:r>
    </w:p>
    <w:tbl>
      <w:tblPr>
        <w:tblStyle w:val="4"/>
        <w:tblW w:w="5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35"/>
        <w:gridCol w:w="2535"/>
      </w:tblGrid>
      <w:tr w14:paraId="5D997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trPr>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CF3F6C">
            <w:pPr>
              <w:spacing w:line="360" w:lineRule="auto"/>
              <w:jc w:val="left"/>
              <w:textAlignment w:val="center"/>
              <w:rPr>
                <w:rFonts w:ascii="宋体" w:hAnsi="宋体" w:eastAsia="宋体" w:cs="宋体"/>
                <w:color w:val="000000"/>
              </w:rPr>
            </w:pPr>
            <w:r>
              <w:rPr>
                <w:rFonts w:ascii="宋体" w:hAnsi="宋体" w:eastAsia="宋体" w:cs="宋体"/>
                <w:color w:val="000000"/>
              </w:rPr>
              <w:t>额定乘客人数</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1F75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4B5FB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5035FA">
            <w:pPr>
              <w:spacing w:line="360" w:lineRule="auto"/>
              <w:jc w:val="left"/>
              <w:textAlignment w:val="center"/>
              <w:rPr>
                <w:rFonts w:ascii="宋体" w:hAnsi="宋体" w:eastAsia="宋体" w:cs="宋体"/>
                <w:color w:val="000000"/>
              </w:rPr>
            </w:pPr>
            <w:r>
              <w:rPr>
                <w:rFonts w:ascii="宋体" w:hAnsi="宋体" w:eastAsia="宋体" w:cs="宋体"/>
                <w:color w:val="000000"/>
              </w:rPr>
              <w:t>电动机额定电压</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EE6C0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500V</w:t>
            </w:r>
          </w:p>
        </w:tc>
      </w:tr>
      <w:tr w14:paraId="15703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8DED4">
            <w:pPr>
              <w:spacing w:line="360" w:lineRule="auto"/>
              <w:jc w:val="left"/>
              <w:textAlignment w:val="center"/>
              <w:rPr>
                <w:rFonts w:ascii="宋体" w:hAnsi="宋体" w:eastAsia="宋体" w:cs="宋体"/>
                <w:color w:val="000000"/>
              </w:rPr>
            </w:pPr>
            <w:r>
              <w:rPr>
                <w:rFonts w:ascii="宋体" w:hAnsi="宋体" w:eastAsia="宋体" w:cs="宋体"/>
                <w:color w:val="000000"/>
              </w:rPr>
              <w:t>电动机额定功率</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F5D96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100kW</w:t>
            </w:r>
          </w:p>
        </w:tc>
      </w:tr>
      <w:tr w14:paraId="1EBA1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F6B29">
            <w:pPr>
              <w:spacing w:line="360" w:lineRule="auto"/>
              <w:jc w:val="left"/>
              <w:textAlignment w:val="center"/>
              <w:rPr>
                <w:rFonts w:ascii="宋体" w:hAnsi="宋体" w:eastAsia="宋体" w:cs="宋体"/>
                <w:color w:val="000000"/>
              </w:rPr>
            </w:pPr>
            <w:r>
              <w:rPr>
                <w:rFonts w:ascii="宋体" w:hAnsi="宋体" w:eastAsia="宋体" w:cs="宋体"/>
                <w:color w:val="000000"/>
              </w:rPr>
              <w:t>电池容量</w:t>
            </w:r>
          </w:p>
        </w:tc>
        <w:tc>
          <w:tcPr>
            <w:tcW w:w="25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04EB3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500Ah</w:t>
            </w:r>
          </w:p>
        </w:tc>
      </w:tr>
    </w:tbl>
    <w:p w14:paraId="5C5145C4">
      <w:pPr>
        <w:spacing w:line="360" w:lineRule="auto"/>
        <w:jc w:val="left"/>
        <w:textAlignment w:val="center"/>
        <w:rPr>
          <w:color w:val="000000"/>
        </w:rPr>
      </w:pPr>
    </w:p>
    <w:p w14:paraId="13D58709">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60" o:title="eqId105f9eead3f5fdd2e75516534b96d6e7"/>
            <o:lock v:ext="edit" aspectratio="t"/>
            <w10:wrap type="none"/>
            <w10:anchorlock/>
          </v:shape>
          <o:OLEObject Type="Embed" ProgID="Equation.DSMT4" ShapeID="_x0000_i1038" DrawAspect="Content" ObjectID="_1468075738" r:id="rId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36km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62" o:title="eqIddd0325a2cb225af567de8d2bdb79af2c"/>
            <o:lock v:ext="edit" aspectratio="t"/>
            <w10:wrap type="none"/>
            <w10:anchorlock/>
          </v:shape>
          <o:OLEObject Type="Embed" ProgID="Equation.DSMT4" ShapeID="_x0000_i1039" DrawAspect="Content" ObjectID="_1468075739" r:id="rId61">
            <o:LockedField>false</o:LockedField>
          </o:OLEObject>
        </w:object>
      </w:r>
    </w:p>
    <w:p w14:paraId="7A6C04E5">
      <w:pPr>
        <w:spacing w:line="360" w:lineRule="auto"/>
        <w:textAlignment w:val="center"/>
        <w:rPr>
          <w:color w:val="000000"/>
        </w:rPr>
      </w:pPr>
      <w:r>
        <w:rPr>
          <w:color w:val="2E75B6"/>
        </w:rPr>
        <w:t>【解析】</w:t>
      </w:r>
    </w:p>
    <w:p w14:paraId="72C5902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）满载时汽车对水平地面的压力为</w:t>
      </w:r>
    </w:p>
    <w:p w14:paraId="21F51AEF">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7.55pt;width:223.5pt;" o:ole="t" filled="f" o:preferrelative="t" stroked="f" coordsize="21600,21600">
            <v:path/>
            <v:fill on="f" focussize="0,0"/>
            <v:stroke on="f" joinstyle="miter"/>
            <v:imagedata r:id="rId64" o:title="eqIdc67f8034392784aa180c5de391a59891"/>
            <o:lock v:ext="edit" aspectratio="t"/>
            <w10:wrap type="none"/>
            <w10:anchorlock/>
          </v:shape>
          <o:OLEObject Type="Embed" ProgID="Equation.DSMT4" ShapeID="_x0000_i1040" DrawAspect="Content" ObjectID="_1468075740" r:id="rId63">
            <o:LockedField>false</o:LockedField>
          </o:OLEObject>
        </w:object>
      </w:r>
    </w:p>
    <w:p w14:paraId="2DF95ADD">
      <w:pPr>
        <w:spacing w:line="360" w:lineRule="auto"/>
        <w:jc w:val="left"/>
        <w:textAlignment w:val="center"/>
        <w:rPr>
          <w:rFonts w:ascii="宋体" w:hAnsi="宋体" w:eastAsia="宋体" w:cs="宋体"/>
          <w:color w:val="000000"/>
        </w:rPr>
      </w:pPr>
      <w:r>
        <w:rPr>
          <w:rFonts w:ascii="宋体" w:hAnsi="宋体" w:eastAsia="宋体" w:cs="宋体"/>
          <w:color w:val="000000"/>
        </w:rPr>
        <w:t>满载时汽车对水平地面的压强</w:t>
      </w:r>
    </w:p>
    <w:p w14:paraId="78AE8686">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2.85pt;width:177.8pt;" o:ole="t" filled="f" o:preferrelative="t" stroked="f" coordsize="21600,21600">
            <v:path/>
            <v:fill on="f" focussize="0,0"/>
            <v:stroke on="f" joinstyle="miter"/>
            <v:imagedata r:id="rId66" o:title="eqIdf1d8c84d9940b027335dba828ee1380e"/>
            <o:lock v:ext="edit" aspectratio="t"/>
            <w10:wrap type="none"/>
            <w10:anchorlock/>
          </v:shape>
          <o:OLEObject Type="Embed" ProgID="Equation.DSMT4" ShapeID="_x0000_i1041" DrawAspect="Content" ObjectID="_1468075741" r:id="rId65">
            <o:LockedField>false</o:LockedField>
          </o:OLEObject>
        </w:object>
      </w:r>
    </w:p>
    <w:p w14:paraId="14B7C3F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）行驶的距离是</w:t>
      </w:r>
    </w:p>
    <w:p w14:paraId="2E3797D1">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27.55pt;width:151.85pt;" o:ole="t" filled="f" o:preferrelative="t" stroked="f" coordsize="21600,21600">
            <v:path/>
            <v:fill on="f" focussize="0,0"/>
            <v:stroke on="f" joinstyle="miter"/>
            <v:imagedata r:id="rId68" o:title="eqId033f1f154fd9ed86c70491df45edaa07"/>
            <o:lock v:ext="edit" aspectratio="t"/>
            <w10:wrap type="none"/>
            <w10:anchorlock/>
          </v:shape>
          <o:OLEObject Type="Embed" ProgID="Equation.DSMT4" ShapeID="_x0000_i1042" DrawAspect="Content" ObjectID="_1468075742" r:id="rId67">
            <o:LockedField>false</o:LockedField>
          </o:OLEObject>
        </w:object>
      </w:r>
    </w:p>
    <w:p w14:paraId="0F76E75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）若汽车在额定功率下输出有用的功率为</w:t>
      </w:r>
    </w:p>
    <w:p w14:paraId="6BA89B86">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21.6pt;width:181.25pt;" o:ole="t" filled="f" o:preferrelative="t" stroked="f" coordsize="21600,21600">
            <v:path/>
            <v:fill on="f" focussize="0,0"/>
            <v:stroke on="f" joinstyle="miter"/>
            <v:imagedata r:id="rId70" o:title="eqId03986435a481083196f55991eb55a225"/>
            <o:lock v:ext="edit" aspectratio="t"/>
            <w10:wrap type="none"/>
            <w10:anchorlock/>
          </v:shape>
          <o:OLEObject Type="Embed" ProgID="Equation.DSMT4" ShapeID="_x0000_i1043" DrawAspect="Content" ObjectID="_1468075743" r:id="rId69">
            <o:LockedField>false</o:LockedField>
          </o:OLEObject>
        </w:object>
      </w:r>
    </w:p>
    <w:p w14:paraId="5650402A">
      <w:pPr>
        <w:spacing w:line="360" w:lineRule="auto"/>
        <w:jc w:val="left"/>
        <w:textAlignment w:val="center"/>
        <w:rPr>
          <w:rFonts w:ascii="宋体" w:hAnsi="宋体" w:eastAsia="宋体" w:cs="宋体"/>
          <w:color w:val="000000"/>
        </w:rPr>
      </w:pPr>
      <w:r>
        <w:rPr>
          <w:rFonts w:ascii="宋体" w:hAnsi="宋体" w:eastAsia="宋体" w:cs="宋体"/>
          <w:color w:val="000000"/>
        </w:rPr>
        <w:t>汽车在匀速行驶过程中牵引力为</w:t>
      </w:r>
    </w:p>
    <w:p w14:paraId="22B9D06C">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6pt;width:144.3pt;" o:ole="t" filled="f" o:preferrelative="t" stroked="f" coordsize="21600,21600">
            <v:path/>
            <v:fill on="f" focussize="0,0"/>
            <v:stroke on="f" joinstyle="miter"/>
            <v:imagedata r:id="rId72" o:title="eqId89f0730003fb40e01b9254c3ab565dc9"/>
            <o:lock v:ext="edit" aspectratio="t"/>
            <w10:wrap type="none"/>
            <w10:anchorlock/>
          </v:shape>
          <o:OLEObject Type="Embed" ProgID="Equation.DSMT4" ShapeID="_x0000_i1044" DrawAspect="Content" ObjectID="_1468075744" r:id="rId71">
            <o:LockedField>false</o:LockedField>
          </o:OLEObject>
        </w:object>
      </w:r>
    </w:p>
    <w:p w14:paraId="617CEE06">
      <w:pPr>
        <w:spacing w:line="360" w:lineRule="auto"/>
        <w:jc w:val="left"/>
        <w:textAlignment w:val="center"/>
        <w:rPr>
          <w:rFonts w:ascii="宋体" w:hAnsi="宋体" w:eastAsia="宋体" w:cs="宋体"/>
          <w:color w:val="000000"/>
        </w:rPr>
      </w:pPr>
      <w:r>
        <w:rPr>
          <w:rFonts w:ascii="宋体" w:hAnsi="宋体" w:eastAsia="宋体" w:cs="宋体"/>
          <w:color w:val="000000"/>
        </w:rPr>
        <w:t>汽车是匀速行驶的，牵引力与阻力是平衡力，故汽车在行驶过程中受到的阻力大小为</w:t>
      </w:r>
    </w:p>
    <w:p w14:paraId="3F584002">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7.85pt;width:76.4pt;" o:ole="t" filled="f" o:preferrelative="t" stroked="f" coordsize="21600,21600">
            <v:path/>
            <v:fill on="f" focussize="0,0"/>
            <v:stroke on="f" joinstyle="miter"/>
            <v:imagedata r:id="rId74" o:title="eqId3b3a9e3097000f37a3ead012f9de93c0"/>
            <o:lock v:ext="edit" aspectratio="t"/>
            <w10:wrap type="none"/>
            <w10:anchorlock/>
          </v:shape>
          <o:OLEObject Type="Embed" ProgID="Equation.DSMT4" ShapeID="_x0000_i1045" DrawAspect="Content" ObjectID="_1468075745" r:id="rId73">
            <o:LockedField>false</o:LockedField>
          </o:OLEObject>
        </w:object>
      </w:r>
    </w:p>
    <w:p w14:paraId="594AD587">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）满载时汽车对水平地面</w:t>
      </w:r>
      <w:r>
        <w:rPr>
          <w:rFonts w:ascii="宋体" w:hAnsi="宋体" w:eastAsia="宋体" w:cs="宋体"/>
          <w:color w:val="000000"/>
          <w:position w:val="0"/>
        </w:rPr>
        <w:drawing>
          <wp:inline distT="0" distB="0" distL="114300" distR="114300">
            <wp:extent cx="133350" cy="177800"/>
            <wp:effectExtent l="0" t="0" r="0" b="0"/>
            <wp:docPr id="389111" name="图片 389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11" name="图片 38911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压强</w:t>
      </w:r>
      <w:r>
        <w:object>
          <v:shape id="_x0000_i104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60" o:title="eqId105f9eead3f5fdd2e75516534b96d6e7"/>
            <o:lock v:ext="edit" aspectratio="t"/>
            <w10:wrap type="none"/>
            <w10:anchorlock/>
          </v:shape>
          <o:OLEObject Type="Embed" ProgID="Equation.DSMT4" ShapeID="_x0000_i1046" DrawAspect="Content" ObjectID="_1468075746" r:id="rId75">
            <o:LockedField>false</o:LockedField>
          </o:OLEObject>
        </w:object>
      </w:r>
      <w:r>
        <w:rPr>
          <w:rFonts w:ascii="宋体" w:hAnsi="宋体" w:eastAsia="宋体" w:cs="宋体"/>
          <w:color w:val="000000"/>
        </w:rPr>
        <w:t>；</w:t>
      </w:r>
    </w:p>
    <w:p w14:paraId="72F29B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）若汽车以</w:t>
      </w:r>
      <w:r>
        <w:rPr>
          <w:rFonts w:ascii="Times New Roman" w:hAnsi="Times New Roman" w:eastAsia="Times New Roman" w:cs="Times New Roman"/>
          <w:color w:val="000000"/>
        </w:rPr>
        <w:t>108km/h</w:t>
      </w:r>
      <w:r>
        <w:rPr>
          <w:rFonts w:ascii="宋体" w:hAnsi="宋体" w:eastAsia="宋体" w:cs="宋体"/>
          <w:color w:val="000000"/>
        </w:rPr>
        <w:t>的速度在平直高速公路匀速行驶</w:t>
      </w:r>
      <w:r>
        <w:rPr>
          <w:rFonts w:ascii="Times New Roman" w:hAnsi="Times New Roman" w:eastAsia="Times New Roman" w:cs="Times New Roman"/>
          <w:color w:val="000000"/>
        </w:rPr>
        <w:t>20</w:t>
      </w:r>
      <w:r>
        <w:rPr>
          <w:rFonts w:ascii="宋体" w:hAnsi="宋体" w:eastAsia="宋体" w:cs="宋体"/>
          <w:color w:val="000000"/>
        </w:rPr>
        <w:t>分钟，行驶的距离是</w:t>
      </w:r>
      <w:r>
        <w:rPr>
          <w:rFonts w:ascii="Times New Roman" w:hAnsi="Times New Roman" w:eastAsia="Times New Roman" w:cs="Times New Roman"/>
          <w:color w:val="000000"/>
        </w:rPr>
        <w:t>36km</w:t>
      </w:r>
      <w:r>
        <w:rPr>
          <w:rFonts w:ascii="宋体" w:hAnsi="宋体" w:eastAsia="宋体" w:cs="宋体"/>
          <w:color w:val="000000"/>
        </w:rPr>
        <w:t>；</w:t>
      </w:r>
    </w:p>
    <w:p w14:paraId="2FF2559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）汽车在行驶过程中受到的阻力大小为</w:t>
      </w:r>
      <w:r>
        <w:object>
          <v:shape id="_x0000_i1047"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62" o:title="eqIddd0325a2cb225af567de8d2bdb79af2c"/>
            <o:lock v:ext="edit" aspectratio="t"/>
            <w10:wrap type="none"/>
            <w10:anchorlock/>
          </v:shape>
          <o:OLEObject Type="Embed" ProgID="Equation.DSMT4" ShapeID="_x0000_i1047" DrawAspect="Content" ObjectID="_1468075747" r:id="rId76">
            <o:LockedField>false</o:LockedField>
          </o:OLEObject>
        </w:object>
      </w:r>
      <w:r>
        <w:rPr>
          <w:rFonts w:ascii="宋体" w:hAnsi="宋体" w:eastAsia="宋体" w:cs="宋体"/>
          <w:color w:val="000000"/>
        </w:rPr>
        <w:t>。</w:t>
      </w:r>
    </w:p>
    <w:p w14:paraId="70FE70BE">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厨艺最讲究“火候”二字，如图甲所示的智能蛋糕机就是通过智能化技术控制制作时间和温度，制作出口感好、营养价值高的蛋糕。该蛋糕机的电路简图如图乙所示，其中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均为发热电阻（假定电阻不随温度变化），部分参数如下表所示。求：</w:t>
      </w:r>
    </w:p>
    <w:tbl>
      <w:tblPr>
        <w:tblStyle w:val="4"/>
        <w:tblW w:w="3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0"/>
        <w:gridCol w:w="1950"/>
      </w:tblGrid>
      <w:tr w14:paraId="262B5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E130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额定电压</w:t>
            </w:r>
            <w:r>
              <w:rPr>
                <w:rFonts w:ascii="Times New Roman" w:hAnsi="Times New Roman" w:eastAsia="Times New Roman" w:cs="Times New Roman"/>
                <w:color w:val="000000"/>
              </w:rPr>
              <w:t>/V</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AAF6D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w:t>
            </w:r>
          </w:p>
        </w:tc>
      </w:tr>
      <w:tr w14:paraId="53E8A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19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E53E3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额定功率</w:t>
            </w:r>
            <w:r>
              <w:rPr>
                <w:rFonts w:ascii="Times New Roman" w:hAnsi="Times New Roman" w:eastAsia="Times New Roman" w:cs="Times New Roman"/>
                <w:color w:val="000000"/>
              </w:rPr>
              <w:t>/W</w:t>
            </w: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B29C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高温</w:t>
            </w:r>
            <w:r>
              <w:rPr>
                <w:rFonts w:ascii="Times New Roman" w:hAnsi="Times New Roman" w:eastAsia="Times New Roman" w:cs="Times New Roman"/>
                <w:color w:val="000000"/>
              </w:rPr>
              <w:t>1100</w:t>
            </w:r>
          </w:p>
        </w:tc>
      </w:tr>
      <w:tr w14:paraId="4E59E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vMerge w:val="continue"/>
            <w:tcBorders>
              <w:top w:val="single" w:color="000000" w:sz="6" w:space="0"/>
              <w:left w:val="single" w:color="000000" w:sz="6" w:space="0"/>
              <w:bottom w:val="single" w:color="000000" w:sz="6" w:space="0"/>
              <w:right w:val="single" w:color="000000" w:sz="6" w:space="0"/>
            </w:tcBorders>
          </w:tcPr>
          <w:p w14:paraId="42989ED9">
            <w:pPr>
              <w:spacing w:line="360" w:lineRule="auto"/>
              <w:jc w:val="left"/>
              <w:textAlignment w:val="center"/>
              <w:rPr>
                <w:rFonts w:ascii="宋体" w:hAnsi="宋体" w:eastAsia="宋体" w:cs="宋体"/>
                <w:color w:val="000000"/>
              </w:rPr>
            </w:pP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30150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中温</w:t>
            </w:r>
            <w:r>
              <w:rPr>
                <w:rFonts w:ascii="Times New Roman" w:hAnsi="Times New Roman" w:eastAsia="Times New Roman" w:cs="Times New Roman"/>
                <w:color w:val="000000"/>
              </w:rPr>
              <w:t>880</w:t>
            </w:r>
          </w:p>
        </w:tc>
      </w:tr>
      <w:tr w14:paraId="3AF7B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vMerge w:val="continue"/>
            <w:tcBorders>
              <w:top w:val="single" w:color="000000" w:sz="6" w:space="0"/>
              <w:left w:val="single" w:color="000000" w:sz="6" w:space="0"/>
              <w:bottom w:val="single" w:color="000000" w:sz="6" w:space="0"/>
              <w:right w:val="single" w:color="000000" w:sz="6" w:space="0"/>
            </w:tcBorders>
          </w:tcPr>
          <w:p w14:paraId="0C1500CF">
            <w:pPr>
              <w:spacing w:line="360" w:lineRule="auto"/>
              <w:jc w:val="left"/>
              <w:textAlignment w:val="center"/>
              <w:rPr>
                <w:rFonts w:ascii="宋体" w:hAnsi="宋体" w:eastAsia="宋体" w:cs="宋体"/>
                <w:color w:val="000000"/>
              </w:rPr>
            </w:pPr>
          </w:p>
        </w:tc>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2EE156">
            <w:pPr>
              <w:spacing w:line="360" w:lineRule="auto"/>
              <w:jc w:val="left"/>
              <w:textAlignment w:val="center"/>
              <w:rPr>
                <w:rFonts w:ascii="宋体" w:hAnsi="宋体" w:eastAsia="宋体" w:cs="宋体"/>
                <w:color w:val="000000"/>
              </w:rPr>
            </w:pPr>
            <w:r>
              <w:rPr>
                <w:rFonts w:ascii="宋体" w:hAnsi="宋体" w:eastAsia="宋体" w:cs="宋体"/>
                <w:color w:val="000000"/>
              </w:rPr>
              <w:t>低温</w:t>
            </w:r>
          </w:p>
        </w:tc>
      </w:tr>
    </w:tbl>
    <w:p w14:paraId="62FE67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断开，单刀多掷开关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打到</w:t>
      </w:r>
      <w:r>
        <w:rPr>
          <w:rFonts w:ascii="Times New Roman" w:hAnsi="Times New Roman" w:eastAsia="Times New Roman" w:cs="Times New Roman"/>
          <w:color w:val="000000"/>
        </w:rPr>
        <w:t>3</w:t>
      </w:r>
      <w:r>
        <w:rPr>
          <w:rFonts w:ascii="宋体" w:hAnsi="宋体" w:eastAsia="宋体" w:cs="宋体"/>
          <w:color w:val="000000"/>
        </w:rPr>
        <w:t>时，蛋糕机处于</w:t>
      </w:r>
      <w:r>
        <w:rPr>
          <w:rFonts w:ascii="Times New Roman" w:hAnsi="Times New Roman" w:eastAsia="Times New Roman" w:cs="Times New Roman"/>
          <w:color w:val="000000"/>
        </w:rPr>
        <w:t xml:space="preserve"> </w:t>
      </w:r>
      <w:r>
        <w:rPr>
          <w:rFonts w:ascii="宋体" w:hAnsi="宋体" w:eastAsia="宋体" w:cs="宋体"/>
          <w:color w:val="000000"/>
        </w:rPr>
        <w:t>___________档（选填“高温”、“中温”或“低温”）；</w:t>
      </w:r>
    </w:p>
    <w:p w14:paraId="754F54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）该蛋糕机以高温挡正常工作时，</w:t>
      </w:r>
      <w:r>
        <w:rPr>
          <w:rFonts w:ascii="Times New Roman" w:hAnsi="Times New Roman" w:eastAsia="Times New Roman" w:cs="Times New Roman"/>
          <w:color w:val="000000"/>
        </w:rPr>
        <w:t>10</w:t>
      </w:r>
      <w:r>
        <w:rPr>
          <w:rFonts w:ascii="宋体" w:hAnsi="宋体" w:eastAsia="宋体" w:cs="宋体"/>
          <w:color w:val="000000"/>
        </w:rPr>
        <w:t>分钟产生的热量；（           ）</w:t>
      </w:r>
    </w:p>
    <w:p w14:paraId="5392B5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）该蛋糕机正常工作时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的电阻值；（           ）</w:t>
      </w:r>
    </w:p>
    <w:p w14:paraId="25406E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）该蛋糕机低温挡的额定功率。（           ）</w:t>
      </w:r>
    </w:p>
    <w:p w14:paraId="5F1C13A1">
      <w:pPr>
        <w:spacing w:line="360" w:lineRule="auto"/>
        <w:jc w:val="left"/>
        <w:textAlignment w:val="center"/>
        <w:rPr>
          <w:color w:val="000000"/>
        </w:rPr>
      </w:pPr>
      <w:r>
        <w:rPr>
          <w:rFonts w:ascii="宋体" w:hAnsi="宋体" w:eastAsia="宋体" w:cs="宋体"/>
          <w:color w:val="000000"/>
        </w:rPr>
        <w:drawing>
          <wp:inline distT="0" distB="0" distL="114300" distR="114300">
            <wp:extent cx="2847975" cy="147637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2847975" cy="1476375"/>
                    </a:xfrm>
                    <a:prstGeom prst="rect">
                      <a:avLst/>
                    </a:prstGeom>
                  </pic:spPr>
                </pic:pic>
              </a:graphicData>
            </a:graphic>
          </wp:inline>
        </w:drawing>
      </w:r>
    </w:p>
    <w:p w14:paraId="4619C0E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低温</w:t>
      </w:r>
      <w:r>
        <w:rPr>
          <w:color w:val="000000"/>
        </w:rPr>
        <w:t xml:space="preserve">    ②. </w:t>
      </w:r>
      <w:r>
        <w:rPr>
          <w:rFonts w:ascii="Times New Roman" w:hAnsi="Times New Roman" w:eastAsia="Times New Roman" w:cs="Times New Roman"/>
          <w:color w:val="000000"/>
        </w:rPr>
        <w:t>660000J</w:t>
      </w:r>
      <w:r>
        <w:rPr>
          <w:color w:val="000000"/>
        </w:rPr>
        <w:t xml:space="preserve">    ③. </w:t>
      </w:r>
      <w:r>
        <w:rPr>
          <w:rFonts w:ascii="Times New Roman" w:hAnsi="Times New Roman" w:eastAsia="Times New Roman" w:cs="Times New Roman"/>
          <w:color w:val="000000"/>
        </w:rPr>
        <w:t>22Ω</w:t>
      </w:r>
      <w:r>
        <w:rPr>
          <w:color w:val="000000"/>
        </w:rPr>
        <w:t xml:space="preserve">    ④. </w:t>
      </w:r>
      <w:r>
        <w:rPr>
          <w:rFonts w:ascii="Times New Roman" w:hAnsi="Times New Roman" w:eastAsia="Times New Roman" w:cs="Times New Roman"/>
          <w:color w:val="000000"/>
        </w:rPr>
        <w:t>176W</w:t>
      </w:r>
    </w:p>
    <w:p w14:paraId="29430C48">
      <w:pPr>
        <w:spacing w:line="360" w:lineRule="auto"/>
        <w:textAlignment w:val="center"/>
        <w:rPr>
          <w:color w:val="000000"/>
        </w:rPr>
      </w:pPr>
      <w:r>
        <w:rPr>
          <w:color w:val="2E75B6"/>
        </w:rPr>
        <w:t>【解析】</w:t>
      </w:r>
    </w:p>
    <w:p w14:paraId="53BE3B9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断开，单刀多掷开关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打到</w:t>
      </w:r>
      <w:r>
        <w:rPr>
          <w:rFonts w:ascii="Times New Roman" w:hAnsi="Times New Roman" w:eastAsia="Times New Roman" w:cs="Times New Roman"/>
          <w:color w:val="000000"/>
        </w:rPr>
        <w:t>3</w:t>
      </w:r>
      <w:r>
        <w:rPr>
          <w:rFonts w:ascii="宋体" w:hAnsi="宋体" w:eastAsia="宋体" w:cs="宋体"/>
          <w:color w:val="000000"/>
        </w:rPr>
        <w:t>时，此时电阻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串联，根据欧姆定律可知，此时电路中电流最小，再根据电功率公式</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UI</w:t>
      </w:r>
      <w:r>
        <w:rPr>
          <w:rFonts w:ascii="宋体" w:hAnsi="宋体" w:eastAsia="宋体" w:cs="宋体"/>
          <w:color w:val="000000"/>
        </w:rPr>
        <w:t>可知，电路中消耗的电功率最小，由参数表可知，此时蛋糕机处于低温档。</w:t>
      </w:r>
    </w:p>
    <w:p w14:paraId="096762F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蛋糕机在工作过程中将电能完全转化为了内能，所以蛋糕机以高温档正常工作</w:t>
      </w:r>
      <w:r>
        <w:rPr>
          <w:rFonts w:ascii="Times New Roman" w:hAnsi="Times New Roman" w:eastAsia="Times New Roman" w:cs="Times New Roman"/>
          <w:color w:val="000000"/>
        </w:rPr>
        <w:t>10min</w:t>
      </w:r>
      <w:r>
        <w:rPr>
          <w:rFonts w:ascii="宋体" w:hAnsi="宋体" w:eastAsia="宋体" w:cs="宋体"/>
          <w:color w:val="000000"/>
        </w:rPr>
        <w:t>产生的热量为</w:t>
      </w:r>
    </w:p>
    <w:p w14:paraId="3DBB273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Times New Roman" w:hAnsi="Times New Roman" w:eastAsia="Times New Roman" w:cs="Times New Roman"/>
          <w:color w:val="000000"/>
        </w:rPr>
        <w:t>＝1100W×10×60s＝660000）J</w:t>
      </w:r>
    </w:p>
    <w:p w14:paraId="3108282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由题意可知，当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并联接入电路中时，电路中的总电阻最小，电路中的总电流最大，此时为高温档；当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单独接入电路中时</w:t>
      </w:r>
      <w:r>
        <w:rPr>
          <w:rFonts w:ascii="Times New Roman" w:hAnsi="Times New Roman" w:eastAsia="Times New Roman" w:cs="Times New Roman"/>
          <w:color w:val="000000"/>
        </w:rPr>
        <w:t>，</w:t>
      </w:r>
      <w:r>
        <w:rPr>
          <w:rFonts w:ascii="宋体" w:hAnsi="宋体" w:eastAsia="宋体" w:cs="宋体"/>
          <w:color w:val="000000"/>
        </w:rPr>
        <w:t>电路中的总电阻较小，电路中的电流较大大，此时为中温档；当电阻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串联接入电路时，电路中的总电阻最大，电路中的总电流最小，此时为低温档；</w:t>
      </w:r>
    </w:p>
    <w:p w14:paraId="16C96E07">
      <w:pPr>
        <w:spacing w:line="360" w:lineRule="auto"/>
        <w:jc w:val="left"/>
        <w:textAlignment w:val="center"/>
        <w:rPr>
          <w:rFonts w:ascii="宋体" w:hAnsi="宋体" w:eastAsia="宋体" w:cs="宋体"/>
          <w:color w:val="000000"/>
        </w:rPr>
      </w:pPr>
      <w:r>
        <w:rPr>
          <w:rFonts w:ascii="宋体" w:hAnsi="宋体" w:eastAsia="宋体" w:cs="宋体"/>
          <w:color w:val="000000"/>
        </w:rPr>
        <w:t>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单独接入电路中时</w:t>
      </w:r>
      <w:r>
        <w:rPr>
          <w:rFonts w:ascii="Times New Roman" w:hAnsi="Times New Roman" w:eastAsia="Times New Roman" w:cs="Times New Roman"/>
          <w:color w:val="000000"/>
        </w:rPr>
        <w:t>，</w:t>
      </w:r>
      <w:r>
        <w:rPr>
          <w:rFonts w:ascii="宋体" w:hAnsi="宋体" w:eastAsia="宋体" w:cs="宋体"/>
          <w:color w:val="000000"/>
        </w:rPr>
        <w:t>电源电压为</w:t>
      </w:r>
    </w:p>
    <w:p w14:paraId="6CACCC5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＝220V</w:t>
      </w:r>
    </w:p>
    <w:p w14:paraId="5E15CBF8">
      <w:pPr>
        <w:spacing w:line="360" w:lineRule="auto"/>
        <w:jc w:val="left"/>
        <w:textAlignment w:val="center"/>
        <w:rPr>
          <w:rFonts w:ascii="宋体" w:hAnsi="宋体" w:eastAsia="宋体" w:cs="宋体"/>
          <w:color w:val="000000"/>
        </w:rPr>
      </w:pPr>
      <w:r>
        <w:rPr>
          <w:rFonts w:ascii="宋体" w:hAnsi="宋体" w:eastAsia="宋体" w:cs="宋体"/>
          <w:color w:val="000000"/>
        </w:rPr>
        <w:t>电路总的电功率为</w:t>
      </w:r>
    </w:p>
    <w:p w14:paraId="2E2E4B0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中</w:t>
      </w:r>
      <w:r>
        <w:rPr>
          <w:rFonts w:ascii="Times New Roman" w:hAnsi="Times New Roman" w:eastAsia="Times New Roman" w:cs="Times New Roman"/>
          <w:color w:val="000000"/>
        </w:rPr>
        <w:t>＝880W</w:t>
      </w:r>
    </w:p>
    <w:p w14:paraId="2EB8530D">
      <w:pPr>
        <w:spacing w:line="360" w:lineRule="auto"/>
        <w:jc w:val="left"/>
        <w:textAlignment w:val="center"/>
        <w:rPr>
          <w:rFonts w:ascii="宋体" w:hAnsi="宋体" w:eastAsia="宋体" w:cs="宋体"/>
          <w:color w:val="000000"/>
        </w:rPr>
      </w:pPr>
      <w:r>
        <w:rPr>
          <w:rFonts w:ascii="宋体" w:hAnsi="宋体" w:eastAsia="宋体" w:cs="宋体"/>
          <w:color w:val="000000"/>
        </w:rPr>
        <w:t>根据电功率公式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可知，中温档时电路中通过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p>
    <w:p w14:paraId="4B0026F3">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2.5pt;width:108pt;" o:ole="t" filled="f" o:preferrelative="t" stroked="f" coordsize="21600,21600">
            <v:path/>
            <v:fill on="f" focussize="0,0"/>
            <v:stroke on="f" joinstyle="miter"/>
            <v:imagedata r:id="rId79" o:title="eqId2da766f3888637be00f517264d9b371a"/>
            <o:lock v:ext="edit" aspectratio="t"/>
            <w10:wrap type="none"/>
            <w10:anchorlock/>
          </v:shape>
          <o:OLEObject Type="Embed" ProgID="Equation.DSMT4" ShapeID="_x0000_i1048" DrawAspect="Content" ObjectID="_1468075748" r:id="rId78">
            <o:LockedField>false</o:LockedField>
          </o:OLEObject>
        </w:object>
      </w:r>
    </w:p>
    <w:p w14:paraId="63E4FBDB">
      <w:pPr>
        <w:spacing w:line="360" w:lineRule="auto"/>
        <w:jc w:val="left"/>
        <w:textAlignment w:val="center"/>
        <w:rPr>
          <w:rFonts w:ascii="宋体" w:hAnsi="宋体" w:eastAsia="宋体" w:cs="宋体"/>
          <w:color w:val="000000"/>
        </w:rPr>
      </w:pPr>
      <w:r>
        <w:rPr>
          <w:rFonts w:ascii="宋体" w:hAnsi="宋体" w:eastAsia="宋体" w:cs="宋体"/>
          <w:color w:val="000000"/>
        </w:rPr>
        <w:t>根据公式</w:t>
      </w:r>
      <w:r>
        <w:object>
          <v:shape id="_x0000_i1049"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81" o:title="eqId83d6b3ab3f116d6ac85058f35603a2b6"/>
            <o:lock v:ext="edit" aspectratio="t"/>
            <w10:wrap type="none"/>
            <w10:anchorlock/>
          </v:shape>
          <o:OLEObject Type="Embed" ProgID="Equation.DSMT4" ShapeID="_x0000_i1049" DrawAspect="Content" ObjectID="_1468075749" r:id="rId80">
            <o:LockedField>false</o:LockedField>
          </o:OLEObject>
        </w:object>
      </w:r>
      <w:r>
        <w:rPr>
          <w:rFonts w:ascii="宋体" w:hAnsi="宋体" w:eastAsia="宋体" w:cs="宋体"/>
          <w:color w:val="000000"/>
        </w:rPr>
        <w:t>可得</w:t>
      </w:r>
    </w:p>
    <w:p w14:paraId="1E1AE90D">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3.75pt;width:108.75pt;" o:ole="t" filled="f" o:preferrelative="t" stroked="f" coordsize="21600,21600">
            <v:path/>
            <v:fill on="f" focussize="0,0"/>
            <v:stroke on="f" joinstyle="miter"/>
            <v:imagedata r:id="rId83" o:title="eqId2326d5a8a6430eac73f4ef738862f75a"/>
            <o:lock v:ext="edit" aspectratio="t"/>
            <w10:wrap type="none"/>
            <w10:anchorlock/>
          </v:shape>
          <o:OLEObject Type="Embed" ProgID="Equation.DSMT4" ShapeID="_x0000_i1050" DrawAspect="Content" ObjectID="_1468075750" r:id="rId82">
            <o:LockedField>false</o:LockedField>
          </o:OLEObject>
        </w:object>
      </w:r>
    </w:p>
    <w:p w14:paraId="436495DF">
      <w:pPr>
        <w:spacing w:line="360" w:lineRule="auto"/>
        <w:jc w:val="left"/>
        <w:textAlignment w:val="center"/>
        <w:rPr>
          <w:rFonts w:ascii="宋体" w:hAnsi="宋体" w:eastAsia="宋体" w:cs="宋体"/>
          <w:color w:val="000000"/>
        </w:rPr>
      </w:pPr>
      <w:r>
        <w:rPr>
          <w:rFonts w:ascii="宋体" w:hAnsi="宋体" w:eastAsia="宋体" w:cs="宋体"/>
          <w:color w:val="000000"/>
        </w:rPr>
        <w:t>当当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并联接入电路中时，因为电源电压不变，根据并联电路中电流的规律可知</w:t>
      </w:r>
    </w:p>
    <w:p w14:paraId="0462042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宋体" w:hAnsi="宋体" w:eastAsia="宋体" w:cs="宋体"/>
          <w:color w:val="000000"/>
          <w:vertAlign w:val="subscript"/>
        </w:rPr>
        <w:t>总</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p>
    <w:p w14:paraId="76C35BE6">
      <w:pPr>
        <w:spacing w:line="360" w:lineRule="auto"/>
        <w:jc w:val="left"/>
        <w:textAlignment w:val="center"/>
        <w:rPr>
          <w:rFonts w:ascii="宋体" w:hAnsi="宋体" w:eastAsia="宋体" w:cs="宋体"/>
          <w:color w:val="000000"/>
        </w:rPr>
      </w:pPr>
      <w:r>
        <w:rPr>
          <w:rFonts w:ascii="宋体" w:hAnsi="宋体" w:eastAsia="宋体" w:cs="宋体"/>
          <w:color w:val="000000"/>
        </w:rPr>
        <w:t>此时为高温档，根据公式</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UI</w:t>
      </w:r>
      <w:r>
        <w:rPr>
          <w:rFonts w:ascii="宋体" w:hAnsi="宋体" w:eastAsia="宋体" w:cs="宋体"/>
          <w:color w:val="000000"/>
        </w:rPr>
        <w:t>可知</w:t>
      </w:r>
    </w:p>
    <w:p w14:paraId="35646583">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2.5pt;width:117pt;" o:ole="t" filled="f" o:preferrelative="t" stroked="f" coordsize="21600,21600">
            <v:path/>
            <v:fill on="f" focussize="0,0"/>
            <v:stroke on="f" joinstyle="miter"/>
            <v:imagedata r:id="rId85" o:title="eqIde25f84577fadba3939251450379a54b9"/>
            <o:lock v:ext="edit" aspectratio="t"/>
            <w10:wrap type="none"/>
            <w10:anchorlock/>
          </v:shape>
          <o:OLEObject Type="Embed" ProgID="Equation.DSMT4" ShapeID="_x0000_i1051" DrawAspect="Content" ObjectID="_1468075751" r:id="rId84">
            <o:LockedField>false</o:LockedField>
          </o:OLEObject>
        </w:object>
      </w:r>
    </w:p>
    <w:p w14:paraId="0C1EE977">
      <w:pPr>
        <w:spacing w:line="360" w:lineRule="auto"/>
        <w:jc w:val="left"/>
        <w:textAlignment w:val="center"/>
        <w:rPr>
          <w:rFonts w:ascii="宋体" w:hAnsi="宋体" w:eastAsia="宋体" w:cs="宋体"/>
          <w:color w:val="000000"/>
        </w:rPr>
      </w:pPr>
      <w:r>
        <w:rPr>
          <w:rFonts w:ascii="宋体" w:hAnsi="宋体" w:eastAsia="宋体" w:cs="宋体"/>
          <w:color w:val="000000"/>
        </w:rPr>
        <w:t>所以通过电阻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电流</w:t>
      </w:r>
    </w:p>
    <w:p w14:paraId="6EBA0E0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 xml:space="preserve"> I</w:t>
      </w:r>
      <w:r>
        <w:rPr>
          <w:rFonts w:ascii="宋体" w:hAnsi="宋体" w:eastAsia="宋体" w:cs="宋体"/>
          <w:color w:val="000000"/>
          <w:vertAlign w:val="subscript"/>
        </w:rPr>
        <w:t>总</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5A</w:t>
      </w:r>
      <w:r>
        <w:rPr>
          <w:rFonts w:ascii="宋体" w:hAnsi="宋体" w:eastAsia="宋体" w:cs="宋体"/>
          <w:color w:val="000000"/>
        </w:rPr>
        <w:t>－</w:t>
      </w:r>
      <w:r>
        <w:rPr>
          <w:rFonts w:ascii="Times New Roman" w:hAnsi="Times New Roman" w:eastAsia="Times New Roman" w:cs="Times New Roman"/>
          <w:color w:val="000000"/>
        </w:rPr>
        <w:t xml:space="preserve">4A=1A </w:t>
      </w:r>
    </w:p>
    <w:p w14:paraId="5D055394">
      <w:pPr>
        <w:spacing w:line="360" w:lineRule="auto"/>
        <w:jc w:val="left"/>
        <w:textAlignment w:val="center"/>
        <w:rPr>
          <w:rFonts w:ascii="宋体" w:hAnsi="宋体" w:eastAsia="宋体" w:cs="宋体"/>
          <w:color w:val="000000"/>
        </w:rPr>
      </w:pPr>
      <w:r>
        <w:rPr>
          <w:rFonts w:ascii="宋体" w:hAnsi="宋体" w:eastAsia="宋体" w:cs="宋体"/>
          <w:color w:val="000000"/>
        </w:rPr>
        <w:t>根据公式</w:t>
      </w:r>
      <w:r>
        <w:object>
          <v:shape id="_x0000_i1052"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81" o:title="eqId83d6b3ab3f116d6ac85058f35603a2b6"/>
            <o:lock v:ext="edit" aspectratio="t"/>
            <w10:wrap type="none"/>
            <w10:anchorlock/>
          </v:shape>
          <o:OLEObject Type="Embed" ProgID="Equation.DSMT4" ShapeID="_x0000_i1052" DrawAspect="Content" ObjectID="_1468075752" r:id="rId86">
            <o:LockedField>false</o:LockedField>
          </o:OLEObject>
        </w:object>
      </w:r>
      <w:r>
        <w:rPr>
          <w:rFonts w:ascii="宋体" w:hAnsi="宋体" w:eastAsia="宋体" w:cs="宋体"/>
          <w:color w:val="000000"/>
        </w:rPr>
        <w:t>可得，电阻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5ABF1833">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88" o:title="eqId182d62c04398dc8f19e3f0c31efc6cb6"/>
            <o:lock v:ext="edit" aspectratio="t"/>
            <w10:wrap type="none"/>
            <w10:anchorlock/>
          </v:shape>
          <o:OLEObject Type="Embed" ProgID="Equation.DSMT4" ShapeID="_x0000_i1053" DrawAspect="Content" ObjectID="_1468075753" r:id="rId87">
            <o:LockedField>false</o:LockedField>
          </o:OLEObject>
        </w:object>
      </w:r>
    </w:p>
    <w:p w14:paraId="3BC76D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串联接入电路时，电路中的总电阻</w:t>
      </w:r>
    </w:p>
    <w:p w14:paraId="75A7C35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=220Ω+55Ω=275Ω</w:t>
      </w:r>
    </w:p>
    <w:p w14:paraId="2E4F8D10">
      <w:pPr>
        <w:spacing w:line="360" w:lineRule="auto"/>
        <w:jc w:val="left"/>
        <w:textAlignment w:val="center"/>
        <w:rPr>
          <w:rFonts w:ascii="宋体" w:hAnsi="宋体" w:eastAsia="宋体" w:cs="宋体"/>
          <w:color w:val="000000"/>
        </w:rPr>
      </w:pPr>
      <w:r>
        <w:rPr>
          <w:rFonts w:ascii="宋体" w:hAnsi="宋体" w:eastAsia="宋体" w:cs="宋体"/>
          <w:color w:val="000000"/>
        </w:rPr>
        <w:t>电路中的电流为</w:t>
      </w:r>
    </w:p>
    <w:p w14:paraId="0C229489">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5.5pt;width:121pt;" o:ole="t" filled="f" o:preferrelative="t" stroked="f" coordsize="21600,21600">
            <v:path/>
            <v:fill on="f" focussize="0,0"/>
            <v:stroke on="f" joinstyle="miter"/>
            <v:imagedata r:id="rId90" o:title="eqId76b3cb7a712d552f4901e9d0cfc558c0"/>
            <o:lock v:ext="edit" aspectratio="t"/>
            <w10:wrap type="none"/>
            <w10:anchorlock/>
          </v:shape>
          <o:OLEObject Type="Embed" ProgID="Equation.DSMT4" ShapeID="_x0000_i1054" DrawAspect="Content" ObjectID="_1468075754" r:id="rId89">
            <o:LockedField>false</o:LockedField>
          </o:OLEObject>
        </w:object>
      </w:r>
    </w:p>
    <w:p w14:paraId="4B5659A9">
      <w:pPr>
        <w:spacing w:line="360" w:lineRule="auto"/>
        <w:jc w:val="left"/>
        <w:textAlignment w:val="center"/>
        <w:rPr>
          <w:rFonts w:ascii="宋体" w:hAnsi="宋体" w:eastAsia="宋体" w:cs="宋体"/>
          <w:color w:val="000000"/>
        </w:rPr>
      </w:pPr>
      <w:r>
        <w:rPr>
          <w:rFonts w:ascii="宋体" w:hAnsi="宋体" w:eastAsia="宋体" w:cs="宋体"/>
          <w:color w:val="000000"/>
        </w:rPr>
        <w:t>根据电功率公式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可知，电路的总功率为</w:t>
      </w:r>
    </w:p>
    <w:p w14:paraId="20BDD44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=220V×0.8A=176W</w:t>
      </w:r>
    </w:p>
    <w:p w14:paraId="1E4B44E5">
      <w:pPr>
        <w:spacing w:line="360" w:lineRule="auto"/>
        <w:jc w:val="left"/>
        <w:textAlignment w:val="center"/>
      </w:pPr>
      <w:r>
        <w:rPr>
          <w:rFonts w:ascii="宋体" w:hAnsi="宋体" w:eastAsia="宋体" w:cs="宋体"/>
          <w:color w:val="000000"/>
        </w:rPr>
        <w:t>所以低温档的额定功率为</w:t>
      </w:r>
      <w:r>
        <w:rPr>
          <w:rFonts w:ascii="Times New Roman" w:hAnsi="Times New Roman" w:eastAsia="Times New Roman" w:cs="Times New Roman"/>
          <w:color w:val="000000"/>
        </w:rPr>
        <w:t>176W</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47EAF">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7F79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3412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3578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B650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8A1D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4857BC"/>
    <w:rsid w:val="38274566"/>
    <w:rsid w:val="414A4861"/>
    <w:rsid w:val="517674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2" Type="http://schemas.openxmlformats.org/officeDocument/2006/relationships/fontTable" Target="fontTable.xml"/><Relationship Id="rId91" Type="http://schemas.openxmlformats.org/officeDocument/2006/relationships/customXml" Target="../customXml/item1.xml"/><Relationship Id="rId90" Type="http://schemas.openxmlformats.org/officeDocument/2006/relationships/image" Target="media/image51.wmf"/><Relationship Id="rId9" Type="http://schemas.openxmlformats.org/officeDocument/2006/relationships/theme" Target="theme/theme1.xml"/><Relationship Id="rId89" Type="http://schemas.openxmlformats.org/officeDocument/2006/relationships/oleObject" Target="embeddings/oleObject30.bin"/><Relationship Id="rId88" Type="http://schemas.openxmlformats.org/officeDocument/2006/relationships/image" Target="media/image50.wmf"/><Relationship Id="rId87" Type="http://schemas.openxmlformats.org/officeDocument/2006/relationships/oleObject" Target="embeddings/oleObject29.bin"/><Relationship Id="rId86" Type="http://schemas.openxmlformats.org/officeDocument/2006/relationships/oleObject" Target="embeddings/oleObject28.bin"/><Relationship Id="rId85" Type="http://schemas.openxmlformats.org/officeDocument/2006/relationships/image" Target="media/image49.wmf"/><Relationship Id="rId84" Type="http://schemas.openxmlformats.org/officeDocument/2006/relationships/oleObject" Target="embeddings/oleObject27.bin"/><Relationship Id="rId83" Type="http://schemas.openxmlformats.org/officeDocument/2006/relationships/image" Target="media/image48.wmf"/><Relationship Id="rId82" Type="http://schemas.openxmlformats.org/officeDocument/2006/relationships/oleObject" Target="embeddings/oleObject26.bin"/><Relationship Id="rId81" Type="http://schemas.openxmlformats.org/officeDocument/2006/relationships/image" Target="media/image47.wmf"/><Relationship Id="rId80" Type="http://schemas.openxmlformats.org/officeDocument/2006/relationships/oleObject" Target="embeddings/oleObject25.bin"/><Relationship Id="rId8" Type="http://schemas.openxmlformats.org/officeDocument/2006/relationships/footer" Target="footer3.xml"/><Relationship Id="rId79" Type="http://schemas.openxmlformats.org/officeDocument/2006/relationships/image" Target="media/image46.wmf"/><Relationship Id="rId78" Type="http://schemas.openxmlformats.org/officeDocument/2006/relationships/oleObject" Target="embeddings/oleObject24.bin"/><Relationship Id="rId77" Type="http://schemas.openxmlformats.org/officeDocument/2006/relationships/image" Target="media/image45.png"/><Relationship Id="rId76" Type="http://schemas.openxmlformats.org/officeDocument/2006/relationships/oleObject" Target="embeddings/oleObject23.bin"/><Relationship Id="rId75" Type="http://schemas.openxmlformats.org/officeDocument/2006/relationships/oleObject" Target="embeddings/oleObject22.bin"/><Relationship Id="rId74" Type="http://schemas.openxmlformats.org/officeDocument/2006/relationships/image" Target="media/image44.wmf"/><Relationship Id="rId73" Type="http://schemas.openxmlformats.org/officeDocument/2006/relationships/oleObject" Target="embeddings/oleObject21.bin"/><Relationship Id="rId72" Type="http://schemas.openxmlformats.org/officeDocument/2006/relationships/image" Target="media/image43.wmf"/><Relationship Id="rId71" Type="http://schemas.openxmlformats.org/officeDocument/2006/relationships/oleObject" Target="embeddings/oleObject20.bin"/><Relationship Id="rId70" Type="http://schemas.openxmlformats.org/officeDocument/2006/relationships/image" Target="media/image42.wmf"/><Relationship Id="rId7" Type="http://schemas.openxmlformats.org/officeDocument/2006/relationships/footer" Target="footer2.xml"/><Relationship Id="rId69" Type="http://schemas.openxmlformats.org/officeDocument/2006/relationships/oleObject" Target="embeddings/oleObject19.bin"/><Relationship Id="rId68" Type="http://schemas.openxmlformats.org/officeDocument/2006/relationships/image" Target="media/image41.wmf"/><Relationship Id="rId67" Type="http://schemas.openxmlformats.org/officeDocument/2006/relationships/oleObject" Target="embeddings/oleObject18.bin"/><Relationship Id="rId66" Type="http://schemas.openxmlformats.org/officeDocument/2006/relationships/image" Target="media/image40.wmf"/><Relationship Id="rId65" Type="http://schemas.openxmlformats.org/officeDocument/2006/relationships/oleObject" Target="embeddings/oleObject17.bin"/><Relationship Id="rId64" Type="http://schemas.openxmlformats.org/officeDocument/2006/relationships/image" Target="media/image39.wmf"/><Relationship Id="rId63" Type="http://schemas.openxmlformats.org/officeDocument/2006/relationships/oleObject" Target="embeddings/oleObject16.bin"/><Relationship Id="rId62" Type="http://schemas.openxmlformats.org/officeDocument/2006/relationships/image" Target="media/image38.wmf"/><Relationship Id="rId61" Type="http://schemas.openxmlformats.org/officeDocument/2006/relationships/oleObject" Target="embeddings/oleObject15.bin"/><Relationship Id="rId60" Type="http://schemas.openxmlformats.org/officeDocument/2006/relationships/image" Target="media/image37.wmf"/><Relationship Id="rId6" Type="http://schemas.openxmlformats.org/officeDocument/2006/relationships/footer" Target="footer1.xml"/><Relationship Id="rId59" Type="http://schemas.openxmlformats.org/officeDocument/2006/relationships/oleObject" Target="embeddings/oleObject14.bin"/><Relationship Id="rId58" Type="http://schemas.openxmlformats.org/officeDocument/2006/relationships/image" Target="media/image36.wmf"/><Relationship Id="rId57" Type="http://schemas.openxmlformats.org/officeDocument/2006/relationships/image" Target="media/image35.wmf"/><Relationship Id="rId56" Type="http://schemas.openxmlformats.org/officeDocument/2006/relationships/oleObject" Target="embeddings/oleObject13.bin"/><Relationship Id="rId55" Type="http://schemas.openxmlformats.org/officeDocument/2006/relationships/image" Target="media/image34.wmf"/><Relationship Id="rId54" Type="http://schemas.openxmlformats.org/officeDocument/2006/relationships/oleObject" Target="embeddings/oleObject12.bin"/><Relationship Id="rId53" Type="http://schemas.openxmlformats.org/officeDocument/2006/relationships/image" Target="media/image33.wmf"/><Relationship Id="rId52" Type="http://schemas.openxmlformats.org/officeDocument/2006/relationships/oleObject" Target="embeddings/oleObject11.bin"/><Relationship Id="rId51" Type="http://schemas.openxmlformats.org/officeDocument/2006/relationships/image" Target="media/image32.wmf"/><Relationship Id="rId50" Type="http://schemas.openxmlformats.org/officeDocument/2006/relationships/oleObject" Target="embeddings/oleObject10.bin"/><Relationship Id="rId5" Type="http://schemas.openxmlformats.org/officeDocument/2006/relationships/header" Target="header3.xml"/><Relationship Id="rId49" Type="http://schemas.openxmlformats.org/officeDocument/2006/relationships/image" Target="media/image31.wmf"/><Relationship Id="rId48" Type="http://schemas.openxmlformats.org/officeDocument/2006/relationships/oleObject" Target="embeddings/oleObject9.bin"/><Relationship Id="rId47" Type="http://schemas.openxmlformats.org/officeDocument/2006/relationships/image" Target="media/image30.png"/><Relationship Id="rId46" Type="http://schemas.openxmlformats.org/officeDocument/2006/relationships/image" Target="media/image29.png"/><Relationship Id="rId45" Type="http://schemas.openxmlformats.org/officeDocument/2006/relationships/image" Target="media/image28.png"/><Relationship Id="rId44" Type="http://schemas.openxmlformats.org/officeDocument/2006/relationships/image" Target="media/image27.png"/><Relationship Id="rId43" Type="http://schemas.openxmlformats.org/officeDocument/2006/relationships/image" Target="media/image26.png"/><Relationship Id="rId42" Type="http://schemas.openxmlformats.org/officeDocument/2006/relationships/image" Target="media/image25.png"/><Relationship Id="rId41" Type="http://schemas.openxmlformats.org/officeDocument/2006/relationships/image" Target="media/image24.png"/><Relationship Id="rId40" Type="http://schemas.openxmlformats.org/officeDocument/2006/relationships/image" Target="media/image23.png"/><Relationship Id="rId4" Type="http://schemas.openxmlformats.org/officeDocument/2006/relationships/header" Target="header2.xml"/><Relationship Id="rId39" Type="http://schemas.openxmlformats.org/officeDocument/2006/relationships/image" Target="media/image22.png"/><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wmf"/><Relationship Id="rId31" Type="http://schemas.openxmlformats.org/officeDocument/2006/relationships/oleObject" Target="embeddings/oleObject5.bin"/><Relationship Id="rId30" Type="http://schemas.openxmlformats.org/officeDocument/2006/relationships/image" Target="media/image17.wmf"/><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16.png"/><Relationship Id="rId27" Type="http://schemas.openxmlformats.org/officeDocument/2006/relationships/image" Target="media/image15.wmf"/><Relationship Id="rId26" Type="http://schemas.openxmlformats.org/officeDocument/2006/relationships/oleObject" Target="embeddings/oleObject3.bin"/><Relationship Id="rId25" Type="http://schemas.openxmlformats.org/officeDocument/2006/relationships/image" Target="media/image14.wmf"/><Relationship Id="rId24" Type="http://schemas.openxmlformats.org/officeDocument/2006/relationships/oleObject" Target="embeddings/oleObject2.bin"/><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8253</Words>
  <Characters>8948</Characters>
  <Lines>0</Lines>
  <Paragraphs>0</Paragraphs>
  <TotalTime>0</TotalTime>
  <ScaleCrop>false</ScaleCrop>
  <LinksUpToDate>false</LinksUpToDate>
  <CharactersWithSpaces>9288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2022-06-20T15:30:00Z</dcterms:created>
  <dc:creator>学科网试题生产平台</dc:creator>
  <dc:description>3004870895271936</dc:description>
  <cp:lastModifiedBy>上帝掷骰子吗</cp:lastModifiedBy>
  <dcterms:modified xsi:type="dcterms:W3CDTF">2024-07-19T16:52:07Z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D28EB48038AF4350B4F99168E19648BC</vt:lpwstr>
  </property>
</Properties>
</file>