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324D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12014200</wp:posOffset>
            </wp:positionV>
            <wp:extent cx="368300" cy="482600"/>
            <wp:effectExtent l="0" t="0" r="1270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二三年初中学业水平考试（中考）</w:t>
      </w:r>
    </w:p>
    <w:p w14:paraId="72724C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生物试题</w:t>
      </w:r>
    </w:p>
    <w:p w14:paraId="5A4146B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54A104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．本试题分为选择题和非选择题两部分，共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E96998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．考生须在答题卡规定的答题区域内作答，选择题须用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毫米的黑色墨水签字笔书写。</w:t>
      </w:r>
    </w:p>
    <w:p w14:paraId="38F8E5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FF0E6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分。每小题所列的四个选项中，只有一项是最符合题意的。请将你选择的选项代号（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ABCD</w:t>
      </w:r>
      <w:r>
        <w:rPr>
          <w:rFonts w:ascii="宋体" w:hAnsi="宋体" w:eastAsia="宋体" w:cs="宋体"/>
          <w:b/>
          <w:color w:val="auto"/>
          <w:sz w:val="24"/>
        </w:rPr>
        <w:t>）填涂在答题卡相应的位置上。</w:t>
      </w:r>
    </w:p>
    <w:p w14:paraId="26D9E2C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菏泽水煎包是将面团发酵后制作的包子，放在刷过油的平底锅里，再加水面糊，以半蒸半煎的方式制成。馅料一般有韭菜、羊肉等。成品外皮酥脆，香味浓郁，是鲁西南常见的美食。下列说法错误的是（　　）</w:t>
      </w:r>
    </w:p>
    <w:p w14:paraId="0970AEC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有无细胞壁是韭菜细胞和羊肉细胞的区别之一</w:t>
      </w:r>
    </w:p>
    <w:p w14:paraId="257C4A2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羊肉中的脂肪在人体小肠内被消化为甘油和脂肪酸</w:t>
      </w:r>
    </w:p>
    <w:p w14:paraId="409F899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面团发酵时，酵母菌进行呼吸作用产生二氧化碳</w:t>
      </w:r>
    </w:p>
    <w:p w14:paraId="2C4A094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面团发酵时间较长会变酸，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由于酵母菌产生乳酸</w:t>
      </w:r>
    </w:p>
    <w:p w14:paraId="3074F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某同学制作口腔上皮细胞临时装片，并用显微镜观察到不同放大倍数的视野甲、乙，如图所示，下列说法错误的是（　　）</w:t>
      </w:r>
    </w:p>
    <w:p w14:paraId="2534B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04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F87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滴加生理盐水可维持口腔上皮细胞正常形态</w:t>
      </w:r>
    </w:p>
    <w:p w14:paraId="58F3F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染色时，在盖玻片一侧滴加碘液，从另一侧用吸水纸吸引</w:t>
      </w:r>
    </w:p>
    <w:p w14:paraId="1E612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由甲到乙，需先转动转换器换成高倍镜，再调节细准焦螺旋</w:t>
      </w:r>
    </w:p>
    <w:p w14:paraId="07675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从目镜内看到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物像是放大、倒立的像</w:t>
      </w:r>
    </w:p>
    <w:p w14:paraId="06D28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菏泽牡丹历史悠久，具有观赏和科研价值，下列说法正确的是（　　）</w:t>
      </w:r>
    </w:p>
    <w:p w14:paraId="3B4AA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牡丹茎中的导管可运输有机物</w:t>
      </w:r>
    </w:p>
    <w:p w14:paraId="37A5C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牡丹的花、果实、种子属于生殖器官</w:t>
      </w:r>
    </w:p>
    <w:p w14:paraId="078B8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牡丹吸收水分和无机盐的主要部位是根尖伸长区</w:t>
      </w:r>
    </w:p>
    <w:p w14:paraId="22927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牡丹的生长发育和繁殖，只与细胞的分裂有关</w:t>
      </w:r>
    </w:p>
    <w:p w14:paraId="4DC0D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下图是植物类群的思维导图，有关说法错误的是（　　）</w:t>
      </w:r>
    </w:p>
    <w:p w14:paraId="4CED4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2B1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①②③分别表示孢子植物、裸子植物、双子叶植物</w:t>
      </w:r>
    </w:p>
    <w:p w14:paraId="137E7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蕨类植物有真正的根、茎、叶</w:t>
      </w:r>
    </w:p>
    <w:p w14:paraId="77C33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裸子植物的种子裸露，没有果皮包被</w:t>
      </w:r>
    </w:p>
    <w:p w14:paraId="580C3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双受精是种子植物特有的现象</w:t>
      </w:r>
    </w:p>
    <w:p w14:paraId="66894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为探究某绿色植物的光合作用和呼吸作用，设计甲、乙两个装置（说明：密闭装置中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溶液能吸收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缓冲液可使装置内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浓度保持恒定，装置气密性良好），丙为乙内植物释放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的量随光照强度变化的曲线。下列说法错误的是（　　）</w:t>
      </w:r>
    </w:p>
    <w:p w14:paraId="2BCEF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850B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甲在黑暗条件下，红色液滴向右移动</w:t>
      </w:r>
    </w:p>
    <w:p w14:paraId="05D8B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甲在黑暗条件下，红色液滴在单位时间内移动的距离可代表呼吸作用速率</w:t>
      </w:r>
    </w:p>
    <w:p w14:paraId="1E218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乙在丙图的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点光照条件下，红色液滴不移动</w:t>
      </w:r>
    </w:p>
    <w:p w14:paraId="5C34B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乙在丙图的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点光照条件下，红色液滴向右移动</w:t>
      </w:r>
    </w:p>
    <w:p w14:paraId="2DD53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“结构与功能相适应”是生物学的重要观念，下列说法错误的是（　　）</w:t>
      </w:r>
    </w:p>
    <w:p w14:paraId="7FED4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蝉体表的外骨骼保护和支持身体，并防止体内水分蒸发</w:t>
      </w:r>
    </w:p>
    <w:p w14:paraId="255A6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鱼类的鳃丝密布着毛细血管，适于在水中进行气体交换</w:t>
      </w:r>
    </w:p>
    <w:p w14:paraId="4C42F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鸟类的直肠极短，有利于飞行时减轻体重</w:t>
      </w:r>
    </w:p>
    <w:p w14:paraId="18A22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家兔有门齿、犬齿和臼齿，与其植食性生活相适应</w:t>
      </w:r>
    </w:p>
    <w:p w14:paraId="71A9B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据如图分析有关生物学知识的关系，正确的是（　　）</w:t>
      </w:r>
    </w:p>
    <w:p w14:paraId="09F7E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14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36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表示染色体，则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表示蛋白质、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、基因</w:t>
      </w:r>
    </w:p>
    <w:p w14:paraId="5CDC9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表示血液循环系统，则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表示血浆、血管、心脏</w:t>
      </w:r>
    </w:p>
    <w:p w14:paraId="5737D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表示关节的结构，则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表示关节头、关节囊、关节腔</w:t>
      </w:r>
    </w:p>
    <w:p w14:paraId="54B0B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表示传染病流行的环节，则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表示传染源、传播途径、易感人群</w:t>
      </w:r>
    </w:p>
    <w:p w14:paraId="08949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图中①～④表示人体与外界进行气体交换的相关过程，下列说法正确的是（　　）</w:t>
      </w:r>
    </w:p>
    <w:p w14:paraId="31A69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495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556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①过程中膈肌和肋间肌收缩完成吸气</w:t>
      </w:r>
    </w:p>
    <w:p w14:paraId="0B1E5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②④过程均使血液由静脉血变为动脉血</w:t>
      </w:r>
    </w:p>
    <w:p w14:paraId="02D8E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③过程涉及的动脉和静脉内均有瓣膜</w:t>
      </w:r>
    </w:p>
    <w:p w14:paraId="6DF11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组织细胞内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浓度低于肺泡内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</w:t>
      </w:r>
    </w:p>
    <w:p w14:paraId="03302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图中甲、乙分别为糖尿病患者和健康人的血糖含量变化曲线，据图分析错误的是（　　）</w:t>
      </w:r>
    </w:p>
    <w:p w14:paraId="15E3B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638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BE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注射胰岛素可使甲血糖含量变化曲线下移</w:t>
      </w:r>
    </w:p>
    <w:p w14:paraId="06BD1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段变化的原因是胰岛素分泌不足</w:t>
      </w:r>
    </w:p>
    <w:p w14:paraId="2C9F0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段变化的原因是胰岛素分泌增多</w:t>
      </w:r>
    </w:p>
    <w:p w14:paraId="0C9C2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段变化的原因是组织细胞消耗较多葡萄糖</w:t>
      </w:r>
    </w:p>
    <w:p w14:paraId="1DD64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某景区有个高空玻璃栈道，地面、护栏全部通透，脚下是很深的峡谷，配以玻璃炸裂音效和视觉效果，人走在上面会发生一系列生理反应。下列说法错误的是（　　）</w:t>
      </w:r>
    </w:p>
    <w:p w14:paraId="183B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看到很深的峡谷，腿部打颤，属于反射</w:t>
      </w:r>
    </w:p>
    <w:p w14:paraId="62854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玻璃炸裂的声音通过听小骨传到内耳，在耳蜗形成听觉</w:t>
      </w:r>
    </w:p>
    <w:p w14:paraId="2FD92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大脑皮层兴奋，产生恐惧感</w:t>
      </w:r>
    </w:p>
    <w:p w14:paraId="42FBE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脑干活动增强，呼吸频率加快</w:t>
      </w:r>
    </w:p>
    <w:p w14:paraId="711F6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某学习小组利用光具座、可变焦的水透镜等器材，模拟人眼球成像原理。（说明：注射器向水透镜内注水，曲度变大；向外抽水，曲度变小。）“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光源”此时在光屏上呈现清晰的物像，如图所示。下列说法错误的是（　　）</w:t>
      </w:r>
    </w:p>
    <w:p w14:paraId="78449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971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B02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水透镜和光屏分别模拟眼球的晶状体和视网膜</w:t>
      </w:r>
    </w:p>
    <w:p w14:paraId="619F9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模拟看远处物体时，“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光源”适当左移，用注射器向外抽水，可在光屏上呈现清晰物像</w:t>
      </w:r>
    </w:p>
    <w:p w14:paraId="1CB52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向水透镜内注水，物像不再清晰，可在“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光源”和水透镜之间安装凸透镜调节</w:t>
      </w:r>
    </w:p>
    <w:p w14:paraId="1887E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通过该实验可知：在人眼球的视网膜上形成倒立的物像</w:t>
      </w:r>
    </w:p>
    <w:p w14:paraId="05F1E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关于人体传染病与免疫的说法，正确的是（　　）</w:t>
      </w:r>
    </w:p>
    <w:p w14:paraId="77693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注射乙肝疫苗后产生的抗体是蛋白质</w:t>
      </w:r>
    </w:p>
    <w:p w14:paraId="1B87F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流行性感冒和血友病都属于传染病</w:t>
      </w:r>
    </w:p>
    <w:p w14:paraId="35AFD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免疫对人体总是有益的，人体的免疫功能越强越好</w:t>
      </w:r>
    </w:p>
    <w:p w14:paraId="3AA7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黏膜和体液中的杀菌物质构成人体的第二道防线</w:t>
      </w:r>
    </w:p>
    <w:p w14:paraId="19624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下列有关向日葵的说法，错误的是（　　）</w:t>
      </w:r>
    </w:p>
    <w:p w14:paraId="59FC5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向日葵的花着生在花序轴上形成花序</w:t>
      </w:r>
    </w:p>
    <w:p w14:paraId="748BD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向日葵的花经过传粉和受精后，才能形成果实和种子</w:t>
      </w:r>
    </w:p>
    <w:p w14:paraId="0E7F2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向日葵的种子由种皮、胚和子叶三部分组成</w:t>
      </w:r>
    </w:p>
    <w:p w14:paraId="4C48B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用向日葵的叶片进行植物组织培养得到大量新个体，这属于无性生殖</w:t>
      </w:r>
    </w:p>
    <w:p w14:paraId="10FEE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“黄梅时节家家雨，青草池塘处处蛙。”下列关于青蛙的说法，错误的是（　　）</w:t>
      </w:r>
    </w:p>
    <w:p w14:paraId="354A6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青蛙属于脊椎动物，幼体用鳃呼吸，成体主要用肺呼吸</w:t>
      </w:r>
    </w:p>
    <w:p w14:paraId="6190D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在生殖季节，雌雄蛙抱对，雌蛙将受精卵产入水中</w:t>
      </w:r>
    </w:p>
    <w:p w14:paraId="27F97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青蛙的发育过程属于变态发育</w:t>
      </w:r>
    </w:p>
    <w:p w14:paraId="32822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青蛙的遗传物质是</w:t>
      </w:r>
      <w:r>
        <w:rPr>
          <w:rFonts w:ascii="Times New Roman" w:hAnsi="Times New Roman" w:eastAsia="Times New Roman" w:cs="Times New Roman"/>
          <w:color w:val="000000"/>
        </w:rPr>
        <w:t>DNA</w:t>
      </w:r>
    </w:p>
    <w:p w14:paraId="7009C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下图为人的生殖发育过程图，有关说法错误的是（　　）</w:t>
      </w:r>
    </w:p>
    <w:p w14:paraId="3CABB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828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C7F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①表示睾丸，既是生殖器官又是内分泌器官</w:t>
      </w:r>
    </w:p>
    <w:p w14:paraId="038B6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②产生雌性激素，可维持女性第二性征</w:t>
      </w:r>
    </w:p>
    <w:p w14:paraId="6370A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③表示受精卵，是新生命的起点</w:t>
      </w:r>
    </w:p>
    <w:p w14:paraId="241CF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④表示受精作用，场所在输卵管</w:t>
      </w:r>
    </w:p>
    <w:p w14:paraId="28FED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下图是人类某种遗传病的系谱图，由基因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控制。下列说法正确的是（　　）</w:t>
      </w:r>
    </w:p>
    <w:p w14:paraId="61FAA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562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16B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该病为常染色体显性遗传病</w:t>
      </w:r>
    </w:p>
    <w:p w14:paraId="0DA9E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号个体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基因组成一定是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3D3A7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号生一个患病孩子的概率为</w:t>
      </w:r>
      <w:r>
        <w:rPr>
          <w:rFonts w:ascii="Times New Roman" w:hAnsi="Times New Roman" w:eastAsia="Times New Roman" w:cs="Times New Roman"/>
          <w:color w:val="000000"/>
        </w:rPr>
        <w:t>1/8</w:t>
      </w:r>
    </w:p>
    <w:p w14:paraId="1C2FD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号的性染色体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可来自第一代的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</w:t>
      </w:r>
    </w:p>
    <w:p w14:paraId="3E5B9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人类养鸽有数千年历史，下图为三大类家鸽的选育过程，每类中又有很多品种。下列说法错误的是（　　）</w:t>
      </w:r>
    </w:p>
    <w:p w14:paraId="7420D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3105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</w:p>
    <w:p w14:paraId="14FED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三大类家鸽的形成是人工选择的结果</w:t>
      </w:r>
    </w:p>
    <w:p w14:paraId="6C36A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不同品种的鸽形态各异，是定向变异的结果</w:t>
      </w:r>
    </w:p>
    <w:p w14:paraId="7E1F7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鸽的翼与鲸的鳍、狗的前肢是同源器官</w:t>
      </w:r>
    </w:p>
    <w:p w14:paraId="64277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鸽飞行时，无论吸气还是呼气，肺内都在进行气体交换</w:t>
      </w:r>
    </w:p>
    <w:p w14:paraId="53FAC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我国古诗词中蕴含着丰富的生物学知识，下列说法错误的是（　　）</w:t>
      </w:r>
    </w:p>
    <w:p w14:paraId="65020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几处早莺争暖树，谁家新燕啄春泥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体现鸟类捕食行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AB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日出江花红胜火，春来江水绿如蓝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体现藻类的繁殖</w:t>
      </w:r>
    </w:p>
    <w:p w14:paraId="7C378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人间四月芳菲尽，山寺桃花始盛开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体现温度对植物的影响</w:t>
      </w:r>
    </w:p>
    <w:p w14:paraId="59167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落红不是无情物，化作春泥更护花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体现微生物的分解作用</w:t>
      </w:r>
    </w:p>
    <w:p w14:paraId="02919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生物学中经常用坐标曲线表示一些规律性变化，下列说法与图中曲线变化趋势不一致的是（　　）</w:t>
      </w:r>
    </w:p>
    <w:p w14:paraId="350A7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C2A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代表温度，则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可代表唾液淀粉酶的催化能力</w:t>
      </w:r>
    </w:p>
    <w:p w14:paraId="25259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代表温度，则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可代表植物光合作用合成葡萄糖的量</w:t>
      </w:r>
    </w:p>
    <w:p w14:paraId="3BAB1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代表时间，则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可代表萌发种子的干重质量</w:t>
      </w:r>
    </w:p>
    <w:p w14:paraId="1FC30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代表时间，则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可代表呼气过程中肺内气压与外界气压差</w:t>
      </w:r>
    </w:p>
    <w:p w14:paraId="56482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鲸落是指鲸死亡后落入深海形成的生态系统。一鲸落万物生，鲸死后成为盲鳗、虾、蟹等生物的食物，某些厌氧细菌分解鲸尸的脂类，产生硫化氢，硫化细菌能利用硫化氢等无机物合成有机物，为其他生物提供能量。下列说法正确的是（　　）</w:t>
      </w:r>
    </w:p>
    <w:p w14:paraId="36DDE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鲸落这个生态系统是由各种动物和微生物共同组成的</w:t>
      </w:r>
    </w:p>
    <w:p w14:paraId="5B29B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深海没有阳光，因此鲸落中不存在生产者</w:t>
      </w:r>
    </w:p>
    <w:p w14:paraId="5F71C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盲鳗属于鲸落这个生态系统中的分解者</w:t>
      </w:r>
    </w:p>
    <w:p w14:paraId="31071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科学家研究鲸落，这体现了该生态系统具有生物多样性的间接使用价值</w:t>
      </w:r>
    </w:p>
    <w:p w14:paraId="3A7BAE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78B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说明：本大题包括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分。请将答案书写在答题卡指定的区域内。</w:t>
      </w:r>
    </w:p>
    <w:p w14:paraId="4BB3D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生活在干旱地区的景天科植物采取白天关闭气孔，晚上开放气孔的特殊方式以适应干旱环境。晚上气孔开放，吸收的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在液泡中生成苹果酸，该物质为酸性物质；白天气孔关闭，液泡中的苹果酸经化学反应释放出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，供该植物叶肉细胞利用。据此请回答下列问题：</w:t>
      </w:r>
    </w:p>
    <w:p w14:paraId="26C65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干旱条件下，景天科植物叶肉细胞白天进行光合作用的场所是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，所需的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来源于细胞呼吸作用和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F3E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景天科植物液泡内的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白天比晚上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2EF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从生物适应环境的角度分析，景天科植物白天关闭气孔的意义是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，这种进化而成的生理机制是长期的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结果。</w:t>
      </w:r>
    </w:p>
    <w:p w14:paraId="389E5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下图为人体某些生理过程的概念图，小写字母代表人体器官，大写字母代表心脏的有关结构，序号代表生理过程，请据图回答下列问题：</w:t>
      </w:r>
    </w:p>
    <w:p w14:paraId="0E5DD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45310"/>
            <wp:effectExtent l="0" t="0" r="0" b="254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4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5DE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代表的器官分别是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，小肠中参与蛋白质消化的消化液有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0F5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收缩时，血液从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泵入主动脉，此时心脏中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处于关闭状态。</w:t>
      </w:r>
    </w:p>
    <w:p w14:paraId="33643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肺循环的起点和终点分别是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D8A9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组成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的基本单位中，既属于泌尿系统又属于循环系统的结构是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3BD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人体排泄的途径有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6A79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玉米是一种雌雄同株植物，体细胞中有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对染色体，无性染色体，其顶部开雄花，中部开雌花（如图）。窄叶与宽叶是一对相对性状，受一对基因（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）控制，</w:t>
      </w:r>
      <w:r>
        <w:rPr>
          <w:rFonts w:ascii="Times New Roman" w:hAnsi="Times New Roman" w:eastAsia="Times New Roman" w:cs="Times New Roman"/>
          <w:color w:val="000000"/>
        </w:rPr>
        <w:t>BB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bb</w:t>
      </w:r>
      <w:r>
        <w:rPr>
          <w:rFonts w:ascii="宋体" w:hAnsi="宋体" w:eastAsia="宋体" w:cs="宋体"/>
          <w:color w:val="000000"/>
        </w:rPr>
        <w:t>为纯合子，</w:t>
      </w:r>
      <w:r>
        <w:rPr>
          <w:rFonts w:ascii="Times New Roman" w:hAnsi="Times New Roman" w:eastAsia="Times New Roman" w:cs="Times New Roman"/>
          <w:color w:val="000000"/>
        </w:rPr>
        <w:t>Bb</w:t>
      </w:r>
      <w:r>
        <w:rPr>
          <w:rFonts w:ascii="宋体" w:hAnsi="宋体" w:eastAsia="宋体" w:cs="宋体"/>
          <w:color w:val="000000"/>
        </w:rPr>
        <w:t>为杂合子。现用甲（窄叶）和乙（宽叶）进行以下两个实验：</w:t>
      </w:r>
    </w:p>
    <w:p w14:paraId="1D6CF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B94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实验一：甲乙分别在两块田地，单独种植，甲的子一代均为窄叶，乙的子一代均既有宽叶又有窄叶。</w:t>
      </w:r>
    </w:p>
    <w:p w14:paraId="7F275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实验二：甲乙在同一块田地，间行种植，分别统计分析甲、乙子一代叶片宽窄情况。</w:t>
      </w:r>
    </w:p>
    <w:p w14:paraId="5E6C6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据此请回答下列问题：</w:t>
      </w:r>
    </w:p>
    <w:p w14:paraId="4EE58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由实验一可知显性性状是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，乙的子一代宽叶中纯合子所占比例为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（用分数表示）。</w:t>
      </w:r>
    </w:p>
    <w:p w14:paraId="48E5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实验二甲的子一代性状表现为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，乙的子一代基因组成为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4D5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某科研小组获得抗虫基因，将该基因导入玉米受精卵内一对染色体的其中一条上，从而获得抗虫性状的转基因玉米，再将该转基因玉米单独种植，其子一代中抗虫性状的个体所占比例为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（用分数表示）。</w:t>
      </w:r>
    </w:p>
    <w:p w14:paraId="059FC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若要测定玉米的基因序列，至少需要测定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条染色体。</w:t>
      </w:r>
    </w:p>
    <w:p w14:paraId="32C01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日《中华人民共和国黄河保护法》正式施行，为推动黄河流域生态保护和高质量发展，实现人与自然和谐共生具有重大而深远的意义、下图表示黄河流域某湿地公园的能量金字塔及相关食物网（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代表不同生物），请据图回答下列问题：</w:t>
      </w:r>
    </w:p>
    <w:p w14:paraId="4CBE3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4DB2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图示食物网要组成完整的生态系统，还应补充的组成成分是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40E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图示食物网中，既有竞争又有捕食关系的生物是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5B3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图示食物网中，共有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条食物链，属于三级消费者的是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54C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能量流动的去向，除呼吸作用外还有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777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pt;width:86.25pt;" o:ole="t" filled="f" o:preferrelative="t" stroked="f" coordsize="21600,21600">
            <v:path/>
            <v:fill on="f" focussize="0,0"/>
            <v:stroke on="f" joinstyle="miter"/>
            <v:imagedata r:id="rId30" o:title="eqId70859f696407472940940341aa43bf1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”能不能表示第二营养级到第三营养级的传递效率，判断并说明理由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CF1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研究发现，淀粉可被嗜淀粉乳杆菌分解为乳酸，乳酸可降解塑料，为探究“嗜淀粉乳杆菌对厨余垃圾中淀粉的分解作用”，科研小组进行如下实验：</w:t>
      </w:r>
    </w:p>
    <w:p w14:paraId="38E96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步骤一：将厨余垃圾制成培养基，取</w:t>
      </w:r>
      <w:r>
        <w:rPr>
          <w:rFonts w:ascii="Times New Roman" w:hAnsi="Times New Roman" w:eastAsia="Times New Roman" w:cs="Times New Roman"/>
          <w:color w:val="000000"/>
        </w:rPr>
        <w:t>300mL</w:t>
      </w:r>
      <w:r>
        <w:rPr>
          <w:rFonts w:ascii="宋体" w:hAnsi="宋体" w:eastAsia="宋体" w:cs="宋体"/>
          <w:color w:val="000000"/>
        </w:rPr>
        <w:t>平均分成三组，再分别采用以下三种发酵方法进行处理：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228"/>
      </w:tblGrid>
      <w:tr w14:paraId="21AA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87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56E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</w:tr>
      <w:tr w14:paraId="44D9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929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BB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不灭菌，直接接种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0.2g</w:t>
            </w:r>
            <w:r>
              <w:rPr>
                <w:rFonts w:ascii="宋体" w:hAnsi="宋体" w:eastAsia="宋体" w:cs="宋体"/>
                <w:color w:val="000000"/>
              </w:rPr>
              <w:t>嗜淀粉乳杆菌</w:t>
            </w:r>
          </w:p>
        </w:tc>
      </w:tr>
      <w:tr w14:paraId="7382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E6C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543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不灭菌，不接种嗜淀粉乳杆菌</w:t>
            </w:r>
          </w:p>
        </w:tc>
      </w:tr>
      <w:tr w14:paraId="136A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057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253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高温灭菌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分钟，冷却后，再接种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0.2g</w:t>
            </w:r>
            <w:r>
              <w:rPr>
                <w:rFonts w:ascii="宋体" w:hAnsi="宋体" w:eastAsia="宋体" w:cs="宋体"/>
                <w:color w:val="000000"/>
              </w:rPr>
              <w:t>嗜淀粉乳杆菌</w:t>
            </w:r>
          </w:p>
        </w:tc>
      </w:tr>
    </w:tbl>
    <w:p w14:paraId="3E633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步骤二：将处理后的三组培养基都放置于无氧、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℃环境下发酵，每隔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取样并分析乳酸浓度。所得数据绘制成折线图，如图所示。根据以上信息，回答下列问题：</w:t>
      </w:r>
    </w:p>
    <w:p w14:paraId="1524A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6CD5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该研究形成两组对照实验，分别是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（用字母表示）。</w:t>
      </w:r>
    </w:p>
    <w:p w14:paraId="7AF70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步骤一表格内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组处理方式中的“冷却”，目的是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；步骤二对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三组的处理均相同，目的是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9F6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通过以上实验可知，分解厨余垃圾中淀粉的微生物有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117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得到分解淀粉能力更强的嗜淀粉乳杆菌。该小组又对原有菌株进行诱变处理，得到三种突变菌株甲、乙、丙，再将淀粉分成等量的四组，分别加入等量的原有菌株、菌株甲、菌株乙、菌株丙，在相同且适宜条件下培养一段时间。实验结果如图所示，据此分析菌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分解淀粉能力最强。将这种分解淀粉能力最强的菌株应用于厨余垃圾的处理，取得较好效果。该菌株这种对人类有利的变异，属于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956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933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6D9F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88A0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AA2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0ED6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E3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8BC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CB3920"/>
    <w:rsid w:val="299D1862"/>
    <w:rsid w:val="32DD5AC2"/>
    <w:rsid w:val="38274566"/>
    <w:rsid w:val="6984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4507</Words>
  <Characters>4840</Characters>
  <Lines>0</Lines>
  <Paragraphs>0</Paragraphs>
  <TotalTime>4</TotalTime>
  <ScaleCrop>false</ScaleCrop>
  <LinksUpToDate>false</LinksUpToDate>
  <CharactersWithSpaces>5033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2024-01-28T21:50:00Z</dcterms:created>
  <dc:creator>学科网试题生产平台</dc:creator>
  <dc:description>3311260783460352</dc:description>
  <cp:lastModifiedBy>上帝掷骰子吗</cp:lastModifiedBy>
  <dcterms:modified xsi:type="dcterms:W3CDTF">2024-07-20T16:08:47Z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2BA10631AF294994AD2F04D5E83798A7_12</vt:lpwstr>
  </property>
</Properties>
</file>