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06484C">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12217400</wp:posOffset>
            </wp:positionH>
            <wp:positionV relativeFrom="topMargin">
              <wp:posOffset>12268200</wp:posOffset>
            </wp:positionV>
            <wp:extent cx="406400" cy="355600"/>
            <wp:effectExtent l="0" t="0" r="12700" b="635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4064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年呼伦贝尔市、兴安盟初二年级结业考试</w:t>
      </w:r>
    </w:p>
    <w:p w14:paraId="4447C872">
      <w:pPr>
        <w:spacing w:line="285" w:lineRule="auto"/>
        <w:jc w:val="center"/>
      </w:pPr>
      <w:r>
        <w:rPr>
          <w:rFonts w:ascii="宋体" w:hAnsi="宋体" w:eastAsia="宋体" w:cs="宋体"/>
          <w:b/>
          <w:color w:val="auto"/>
          <w:sz w:val="32"/>
        </w:rPr>
        <w:t>生物地理体育与健康</w:t>
      </w:r>
    </w:p>
    <w:p w14:paraId="2DFAD5BD">
      <w:pPr>
        <w:spacing w:line="285" w:lineRule="auto"/>
        <w:jc w:val="left"/>
      </w:pPr>
      <w:r>
        <w:rPr>
          <w:rFonts w:ascii="宋体" w:hAnsi="宋体" w:eastAsia="宋体" w:cs="宋体"/>
          <w:b/>
          <w:color w:val="auto"/>
          <w:sz w:val="24"/>
        </w:rPr>
        <w:t>温馨提示：</w:t>
      </w:r>
    </w:p>
    <w:p w14:paraId="7AE9AD5C">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．本试卷体育与健康部分，兴安盟考生作答，呼伦贝尔市考生不作答。</w:t>
      </w:r>
    </w:p>
    <w:p w14:paraId="59DA6EC2">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．本试卷分生物、地理和体育与健康三部分，共</w:t>
      </w:r>
      <w:r>
        <w:rPr>
          <w:rFonts w:ascii="Times New Roman" w:hAnsi="Times New Roman" w:eastAsia="Times New Roman" w:cs="Times New Roman"/>
          <w:b/>
          <w:color w:val="auto"/>
          <w:sz w:val="24"/>
        </w:rPr>
        <w:t>14</w:t>
      </w:r>
      <w:r>
        <w:rPr>
          <w:rFonts w:ascii="宋体" w:hAnsi="宋体" w:eastAsia="宋体" w:cs="宋体"/>
          <w:b/>
          <w:color w:val="auto"/>
          <w:sz w:val="24"/>
        </w:rPr>
        <w:t>页，满分</w:t>
      </w:r>
      <w:r>
        <w:rPr>
          <w:rFonts w:ascii="Times New Roman" w:hAnsi="Times New Roman" w:eastAsia="Times New Roman" w:cs="Times New Roman"/>
          <w:b/>
          <w:color w:val="auto"/>
          <w:sz w:val="24"/>
        </w:rPr>
        <w:t>130</w:t>
      </w:r>
      <w:r>
        <w:rPr>
          <w:rFonts w:ascii="宋体" w:hAnsi="宋体" w:eastAsia="宋体" w:cs="宋体"/>
          <w:b/>
          <w:color w:val="auto"/>
          <w:sz w:val="24"/>
        </w:rPr>
        <w:t>分，其中生物</w:t>
      </w:r>
      <w:r>
        <w:rPr>
          <w:rFonts w:ascii="Times New Roman" w:hAnsi="Times New Roman" w:eastAsia="Times New Roman" w:cs="Times New Roman"/>
          <w:b/>
          <w:color w:val="auto"/>
          <w:sz w:val="24"/>
        </w:rPr>
        <w:t>60</w:t>
      </w:r>
      <w:r>
        <w:rPr>
          <w:rFonts w:ascii="宋体" w:hAnsi="宋体" w:eastAsia="宋体" w:cs="宋体"/>
          <w:b/>
          <w:color w:val="auto"/>
          <w:sz w:val="24"/>
        </w:rPr>
        <w:t>分、地理</w:t>
      </w:r>
      <w:r>
        <w:rPr>
          <w:rFonts w:ascii="Times New Roman" w:hAnsi="Times New Roman" w:eastAsia="Times New Roman" w:cs="Times New Roman"/>
          <w:b/>
          <w:color w:val="auto"/>
          <w:sz w:val="24"/>
        </w:rPr>
        <w:t>60</w:t>
      </w:r>
      <w:r>
        <w:rPr>
          <w:rFonts w:ascii="宋体" w:hAnsi="宋体" w:eastAsia="宋体" w:cs="宋体"/>
          <w:b/>
          <w:color w:val="auto"/>
          <w:sz w:val="24"/>
        </w:rPr>
        <w:t>分、体育与健康</w:t>
      </w:r>
      <w:r>
        <w:rPr>
          <w:rFonts w:ascii="Times New Roman" w:hAnsi="Times New Roman" w:eastAsia="Times New Roman" w:cs="Times New Roman"/>
          <w:b/>
          <w:color w:val="auto"/>
          <w:sz w:val="24"/>
        </w:rPr>
        <w:t>10</w:t>
      </w:r>
      <w:r>
        <w:rPr>
          <w:rFonts w:ascii="宋体" w:hAnsi="宋体" w:eastAsia="宋体" w:cs="宋体"/>
          <w:b/>
          <w:color w:val="auto"/>
          <w:sz w:val="24"/>
        </w:rPr>
        <w:t>分。三科考试时间为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D4F9A44">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．答卷前务必将自己的姓名、准考证号、座位号填写在答题卡上：选择题答案选出后，请用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w:t>
      </w:r>
      <w:r>
        <w:rPr>
          <w:rFonts w:ascii="Times New Roman" w:hAnsi="Times New Roman" w:eastAsia="Times New Roman" w:cs="Times New Roman"/>
          <w:b/>
          <w:color w:val="auto"/>
          <w:sz w:val="24"/>
        </w:rPr>
        <w:t>ABCD</w:t>
      </w:r>
      <w:r>
        <w:rPr>
          <w:rFonts w:ascii="宋体" w:hAnsi="宋体" w:eastAsia="宋体" w:cs="宋体"/>
          <w:b/>
          <w:color w:val="auto"/>
          <w:sz w:val="24"/>
        </w:rPr>
        <w:t>）涂黑，如需改动，请先用橡皮擦拭干净，再改涂其他答案：非选择题，请用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毫米的黑色字迹签字笔直接答在答题卡上。在试卷上作答无效。</w:t>
      </w:r>
    </w:p>
    <w:p w14:paraId="2338F61B">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．请将姓名与准考证号填写在本试卷相应位置上。</w:t>
      </w:r>
    </w:p>
    <w:p w14:paraId="1848DC52">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．考试结束，将试卷、答题卡和草稿纸一并交回。</w:t>
      </w:r>
    </w:p>
    <w:p w14:paraId="44E27E7F">
      <w:pPr>
        <w:spacing w:line="285" w:lineRule="auto"/>
        <w:jc w:val="center"/>
      </w:pPr>
      <w:r>
        <w:rPr>
          <w:rFonts w:ascii="宋体" w:hAnsi="宋体" w:eastAsia="宋体" w:cs="宋体"/>
          <w:b/>
          <w:color w:val="auto"/>
          <w:sz w:val="24"/>
        </w:rPr>
        <w:t>生物</w:t>
      </w:r>
    </w:p>
    <w:p w14:paraId="3B418B45">
      <w:pPr>
        <w:spacing w:line="285" w:lineRule="auto"/>
        <w:jc w:val="left"/>
      </w:pPr>
      <w:r>
        <w:rPr>
          <w:rFonts w:ascii="宋体" w:hAnsi="宋体" w:eastAsia="宋体" w:cs="宋体"/>
          <w:b/>
          <w:color w:val="auto"/>
          <w:sz w:val="24"/>
        </w:rPr>
        <w:t>一、选择题（下列各题的四个选项中只有一个符合题意。本题</w:t>
      </w:r>
      <w:r>
        <w:rPr>
          <w:rFonts w:ascii="Times New Roman" w:hAnsi="Times New Roman" w:eastAsia="Times New Roman" w:cs="Times New Roman"/>
          <w:b/>
          <w:color w:val="auto"/>
          <w:sz w:val="24"/>
        </w:rPr>
        <w:t>15</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CB3664C">
      <w:pPr>
        <w:spacing w:line="360" w:lineRule="auto"/>
        <w:jc w:val="left"/>
      </w:pPr>
      <w:r>
        <w:rPr>
          <w:color w:val="auto"/>
        </w:rPr>
        <w:t xml:space="preserve">1. </w:t>
      </w:r>
      <w:r>
        <w:rPr>
          <w:rFonts w:ascii="宋体" w:hAnsi="宋体" w:eastAsia="宋体" w:cs="宋体"/>
          <w:color w:val="auto"/>
        </w:rPr>
        <w:t>成语“破茧成蝶”中的“蝶”所处的发育时期是（</w:t>
      </w:r>
      <w:r>
        <w:rPr>
          <w:rFonts w:ascii="Times New Roman" w:hAnsi="Times New Roman" w:eastAsia="Times New Roman" w:cs="Times New Roman"/>
          <w:color w:val="auto"/>
        </w:rPr>
        <w:t xml:space="preserve">    </w:t>
      </w:r>
      <w:r>
        <w:rPr>
          <w:rFonts w:ascii="宋体" w:hAnsi="宋体" w:eastAsia="宋体" w:cs="宋体"/>
          <w:color w:val="auto"/>
        </w:rPr>
        <w:t>）</w:t>
      </w:r>
    </w:p>
    <w:p w14:paraId="77E645FF">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卵</w:t>
      </w:r>
      <w:r>
        <w:tab/>
      </w:r>
      <w:r>
        <w:t xml:space="preserve">B. </w:t>
      </w:r>
      <w:r>
        <w:rPr>
          <w:rFonts w:ascii="宋体" w:hAnsi="宋体" w:eastAsia="宋体" w:cs="宋体"/>
          <w:color w:val="auto"/>
        </w:rPr>
        <w:t>幼虫</w:t>
      </w:r>
      <w:r>
        <w:tab/>
      </w:r>
      <w:r>
        <w:t xml:space="preserve">C. </w:t>
      </w:r>
      <w:r>
        <w:rPr>
          <w:rFonts w:ascii="宋体" w:hAnsi="宋体" w:eastAsia="宋体" w:cs="宋体"/>
          <w:color w:val="auto"/>
        </w:rPr>
        <w:t>蛹</w:t>
      </w:r>
      <w:r>
        <w:tab/>
      </w:r>
      <w:r>
        <w:t xml:space="preserve">D. </w:t>
      </w:r>
      <w:r>
        <w:rPr>
          <w:rFonts w:ascii="宋体" w:hAnsi="宋体" w:eastAsia="宋体" w:cs="宋体"/>
          <w:color w:val="auto"/>
        </w:rPr>
        <w:t>成虫</w:t>
      </w:r>
    </w:p>
    <w:p w14:paraId="1B945411">
      <w:pPr>
        <w:spacing w:line="360" w:lineRule="auto"/>
        <w:jc w:val="left"/>
        <w:textAlignment w:val="center"/>
        <w:rPr>
          <w:color w:val="000000"/>
        </w:rPr>
      </w:pPr>
      <w:r>
        <w:rPr>
          <w:color w:val="000000"/>
        </w:rPr>
        <w:t xml:space="preserve">2. </w:t>
      </w:r>
      <w:r>
        <w:rPr>
          <w:rFonts w:ascii="宋体" w:hAnsi="宋体" w:eastAsia="宋体" w:cs="宋体"/>
          <w:color w:val="000000"/>
        </w:rPr>
        <w:t>猴痘是一种病毒性人畜共患疾病。下列也是由病毒引起的疾病是（</w:t>
      </w:r>
      <w:r>
        <w:rPr>
          <w:rFonts w:ascii="Times New Roman" w:hAnsi="Times New Roman" w:eastAsia="Times New Roman" w:cs="Times New Roman"/>
          <w:color w:val="000000"/>
        </w:rPr>
        <w:t xml:space="preserve">    </w:t>
      </w:r>
      <w:r>
        <w:rPr>
          <w:rFonts w:ascii="宋体" w:hAnsi="宋体" w:eastAsia="宋体" w:cs="宋体"/>
          <w:color w:val="000000"/>
        </w:rPr>
        <w:t>）</w:t>
      </w:r>
    </w:p>
    <w:p w14:paraId="6514B8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近视眼</w:t>
      </w:r>
      <w:r>
        <w:rPr>
          <w:color w:val="000000"/>
        </w:rPr>
        <w:tab/>
      </w:r>
      <w:r>
        <w:rPr>
          <w:color w:val="000000"/>
        </w:rPr>
        <w:t xml:space="preserve">B. </w:t>
      </w:r>
      <w:r>
        <w:rPr>
          <w:rFonts w:ascii="宋体" w:hAnsi="宋体" w:eastAsia="宋体" w:cs="宋体"/>
          <w:color w:val="000000"/>
        </w:rPr>
        <w:t>艾滋病</w:t>
      </w:r>
      <w:r>
        <w:rPr>
          <w:color w:val="000000"/>
        </w:rPr>
        <w:tab/>
      </w:r>
      <w:r>
        <w:rPr>
          <w:color w:val="000000"/>
        </w:rPr>
        <w:t xml:space="preserve">C. </w:t>
      </w:r>
      <w:r>
        <w:rPr>
          <w:rFonts w:ascii="宋体" w:hAnsi="宋体" w:eastAsia="宋体" w:cs="宋体"/>
          <w:color w:val="000000"/>
        </w:rPr>
        <w:t>巨人症</w:t>
      </w:r>
      <w:r>
        <w:rPr>
          <w:color w:val="000000"/>
        </w:rPr>
        <w:tab/>
      </w:r>
      <w:r>
        <w:rPr>
          <w:color w:val="000000"/>
        </w:rPr>
        <w:t xml:space="preserve">D. </w:t>
      </w:r>
      <w:r>
        <w:rPr>
          <w:rFonts w:ascii="宋体" w:hAnsi="宋体" w:eastAsia="宋体" w:cs="宋体"/>
          <w:color w:val="000000"/>
        </w:rPr>
        <w:t>坏血病</w:t>
      </w:r>
    </w:p>
    <w:p w14:paraId="7270EAC9">
      <w:pPr>
        <w:spacing w:line="360" w:lineRule="auto"/>
        <w:jc w:val="left"/>
        <w:textAlignment w:val="center"/>
        <w:rPr>
          <w:color w:val="000000"/>
        </w:rPr>
      </w:pPr>
      <w:r>
        <w:rPr>
          <w:color w:val="000000"/>
        </w:rPr>
        <w:t xml:space="preserve">3. </w:t>
      </w:r>
      <w:r>
        <w:rPr>
          <w:rFonts w:ascii="宋体" w:hAnsi="宋体" w:eastAsia="宋体" w:cs="宋体"/>
          <w:color w:val="000000"/>
        </w:rPr>
        <w:t>我国科学家将甜菜红素基因导入棉花中，研制出粉红色的棉花，令世人惊艳。这一成果利用了（</w:t>
      </w:r>
      <w:r>
        <w:rPr>
          <w:rFonts w:ascii="Times New Roman" w:hAnsi="Times New Roman" w:eastAsia="Times New Roman" w:cs="Times New Roman"/>
          <w:color w:val="000000"/>
        </w:rPr>
        <w:t xml:space="preserve">    </w:t>
      </w:r>
      <w:r>
        <w:rPr>
          <w:rFonts w:ascii="宋体" w:hAnsi="宋体" w:eastAsia="宋体" w:cs="宋体"/>
          <w:color w:val="000000"/>
        </w:rPr>
        <w:t>）</w:t>
      </w:r>
    </w:p>
    <w:p w14:paraId="4FB892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转基因技术</w:t>
      </w:r>
      <w:r>
        <w:rPr>
          <w:color w:val="000000"/>
        </w:rPr>
        <w:tab/>
      </w:r>
      <w:r>
        <w:rPr>
          <w:color w:val="000000"/>
        </w:rPr>
        <w:t xml:space="preserve">B. </w:t>
      </w:r>
      <w:r>
        <w:rPr>
          <w:rFonts w:ascii="宋体" w:hAnsi="宋体" w:eastAsia="宋体" w:cs="宋体"/>
          <w:color w:val="000000"/>
        </w:rPr>
        <w:t>发酵技术</w:t>
      </w:r>
      <w:r>
        <w:rPr>
          <w:color w:val="000000"/>
        </w:rPr>
        <w:tab/>
      </w:r>
      <w:r>
        <w:rPr>
          <w:color w:val="000000"/>
        </w:rPr>
        <w:t xml:space="preserve">C. </w:t>
      </w:r>
      <w:r>
        <w:rPr>
          <w:rFonts w:ascii="宋体" w:hAnsi="宋体" w:eastAsia="宋体" w:cs="宋体"/>
          <w:color w:val="000000"/>
        </w:rPr>
        <w:t>克隆技术</w:t>
      </w:r>
      <w:r>
        <w:rPr>
          <w:color w:val="000000"/>
        </w:rPr>
        <w:tab/>
      </w:r>
      <w:r>
        <w:rPr>
          <w:color w:val="000000"/>
        </w:rPr>
        <w:t xml:space="preserve">D. </w:t>
      </w:r>
      <w:r>
        <w:rPr>
          <w:rFonts w:ascii="宋体" w:hAnsi="宋体" w:eastAsia="宋体" w:cs="宋体"/>
          <w:color w:val="000000"/>
        </w:rPr>
        <w:t>杂交技术</w:t>
      </w:r>
    </w:p>
    <w:p w14:paraId="3A4550AA">
      <w:pPr>
        <w:spacing w:line="360" w:lineRule="auto"/>
        <w:jc w:val="left"/>
        <w:textAlignment w:val="center"/>
        <w:rPr>
          <w:color w:val="000000"/>
        </w:rPr>
      </w:pPr>
      <w:r>
        <w:rPr>
          <w:color w:val="000000"/>
        </w:rPr>
        <w:t xml:space="preserve">4. </w:t>
      </w:r>
      <w:r>
        <w:rPr>
          <w:rFonts w:ascii="宋体" w:hAnsi="宋体" w:eastAsia="宋体" w:cs="宋体"/>
          <w:color w:val="000000"/>
        </w:rPr>
        <w:t>用显微镜观察番茄果肉细胞时，发现视野很暗。为看到明亮的视野，正确的操作是（</w:t>
      </w:r>
      <w:r>
        <w:rPr>
          <w:rFonts w:ascii="Times New Roman" w:hAnsi="Times New Roman" w:eastAsia="Times New Roman" w:cs="Times New Roman"/>
          <w:color w:val="000000"/>
        </w:rPr>
        <w:t xml:space="preserve">    </w:t>
      </w:r>
      <w:r>
        <w:rPr>
          <w:rFonts w:ascii="宋体" w:hAnsi="宋体" w:eastAsia="宋体" w:cs="宋体"/>
          <w:color w:val="000000"/>
        </w:rPr>
        <w:t>）</w:t>
      </w:r>
    </w:p>
    <w:p w14:paraId="61813C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移动装片</w:t>
      </w:r>
      <w:r>
        <w:rPr>
          <w:color w:val="000000"/>
        </w:rPr>
        <w:tab/>
      </w:r>
      <w:r>
        <w:rPr>
          <w:color w:val="000000"/>
        </w:rPr>
        <w:t xml:space="preserve">B. </w:t>
      </w:r>
      <w:r>
        <w:rPr>
          <w:rFonts w:ascii="宋体" w:hAnsi="宋体" w:eastAsia="宋体" w:cs="宋体"/>
          <w:color w:val="000000"/>
        </w:rPr>
        <w:t>换大光圈</w:t>
      </w:r>
      <w:r>
        <w:rPr>
          <w:color w:val="000000"/>
        </w:rPr>
        <w:tab/>
      </w:r>
      <w:r>
        <w:rPr>
          <w:color w:val="000000"/>
        </w:rPr>
        <w:t xml:space="preserve">C. </w:t>
      </w:r>
      <w:r>
        <w:rPr>
          <w:rFonts w:ascii="宋体" w:hAnsi="宋体" w:eastAsia="宋体" w:cs="宋体"/>
          <w:color w:val="000000"/>
        </w:rPr>
        <w:t>下降镜筒</w:t>
      </w:r>
      <w:r>
        <w:rPr>
          <w:color w:val="000000"/>
        </w:rPr>
        <w:tab/>
      </w:r>
      <w:r>
        <w:rPr>
          <w:color w:val="000000"/>
        </w:rPr>
        <w:t xml:space="preserve">D. </w:t>
      </w:r>
      <w:r>
        <w:rPr>
          <w:rFonts w:ascii="宋体" w:hAnsi="宋体" w:eastAsia="宋体" w:cs="宋体"/>
          <w:color w:val="000000"/>
        </w:rPr>
        <w:t>擦拭物镜</w:t>
      </w:r>
    </w:p>
    <w:p w14:paraId="5EB6DA0E">
      <w:pPr>
        <w:spacing w:line="360" w:lineRule="auto"/>
        <w:jc w:val="left"/>
        <w:textAlignment w:val="center"/>
        <w:rPr>
          <w:color w:val="000000"/>
        </w:rPr>
      </w:pPr>
      <w:r>
        <w:rPr>
          <w:color w:val="000000"/>
        </w:rPr>
        <w:t xml:space="preserve">5. </w:t>
      </w:r>
      <w:r>
        <w:rPr>
          <w:rFonts w:ascii="宋体" w:hAnsi="宋体" w:eastAsia="宋体" w:cs="宋体"/>
          <w:color w:val="000000"/>
        </w:rPr>
        <w:t>贝贝和实践小组的同学们制作了一个可变焦的水透镜，模拟人的眼球成像过程（见下图），推拉注射器可调节水透镜的曲度。模型中的水透镜、光屏分别模拟了（</w:t>
      </w:r>
      <w:r>
        <w:rPr>
          <w:rFonts w:ascii="Times New Roman" w:hAnsi="Times New Roman" w:eastAsia="Times New Roman" w:cs="Times New Roman"/>
          <w:color w:val="000000"/>
        </w:rPr>
        <w:t xml:space="preserve">    </w:t>
      </w:r>
      <w:r>
        <w:rPr>
          <w:rFonts w:ascii="宋体" w:hAnsi="宋体" w:eastAsia="宋体" w:cs="宋体"/>
          <w:color w:val="000000"/>
        </w:rPr>
        <w:t>）</w:t>
      </w:r>
    </w:p>
    <w:p w14:paraId="3465111C">
      <w:pPr>
        <w:spacing w:line="360" w:lineRule="auto"/>
        <w:jc w:val="left"/>
        <w:textAlignment w:val="center"/>
        <w:rPr>
          <w:color w:val="000000"/>
        </w:rPr>
      </w:pPr>
      <w:r>
        <w:rPr>
          <w:color w:val="000000"/>
        </w:rPr>
        <w:drawing>
          <wp:inline distT="0" distB="0" distL="114300" distR="114300">
            <wp:extent cx="2952750" cy="1419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952750" cy="1419225"/>
                    </a:xfrm>
                    <a:prstGeom prst="rect">
                      <a:avLst/>
                    </a:prstGeom>
                  </pic:spPr>
                </pic:pic>
              </a:graphicData>
            </a:graphic>
          </wp:inline>
        </w:drawing>
      </w:r>
      <w:r>
        <w:rPr>
          <w:color w:val="000000"/>
        </w:rPr>
        <w:t xml:space="preserve">  </w:t>
      </w:r>
    </w:p>
    <w:p w14:paraId="60C4E053">
      <w:pPr>
        <w:spacing w:line="360" w:lineRule="auto"/>
        <w:jc w:val="left"/>
        <w:textAlignment w:val="center"/>
        <w:rPr>
          <w:color w:val="000000"/>
        </w:rPr>
      </w:pPr>
      <w:r>
        <w:rPr>
          <w:rFonts w:ascii="宋体" w:hAnsi="宋体" w:eastAsia="宋体" w:cs="宋体"/>
          <w:color w:val="000000"/>
        </w:rPr>
        <w:t>①瞳孔</w:t>
      </w:r>
      <w:r>
        <w:rPr>
          <w:rFonts w:ascii="Times New Roman" w:hAnsi="Times New Roman" w:eastAsia="Times New Roman" w:cs="Times New Roman"/>
          <w:color w:val="000000"/>
        </w:rPr>
        <w:t xml:space="preserve">      </w:t>
      </w:r>
      <w:r>
        <w:rPr>
          <w:rFonts w:ascii="宋体" w:hAnsi="宋体" w:eastAsia="宋体" w:cs="宋体"/>
          <w:color w:val="000000"/>
        </w:rPr>
        <w:t>②晶状体</w:t>
      </w:r>
      <w:r>
        <w:rPr>
          <w:rFonts w:ascii="Times New Roman" w:hAnsi="Times New Roman" w:eastAsia="Times New Roman" w:cs="Times New Roman"/>
          <w:color w:val="000000"/>
        </w:rPr>
        <w:t xml:space="preserve">     </w:t>
      </w:r>
      <w:r>
        <w:rPr>
          <w:rFonts w:ascii="宋体" w:hAnsi="宋体" w:eastAsia="宋体" w:cs="宋体"/>
          <w:color w:val="000000"/>
        </w:rPr>
        <w:t>③睫状体</w:t>
      </w:r>
      <w:r>
        <w:rPr>
          <w:rFonts w:ascii="Times New Roman" w:hAnsi="Times New Roman" w:eastAsia="Times New Roman" w:cs="Times New Roman"/>
          <w:color w:val="000000"/>
        </w:rPr>
        <w:t xml:space="preserve">     </w:t>
      </w:r>
      <w:r>
        <w:rPr>
          <w:rFonts w:ascii="宋体" w:hAnsi="宋体" w:eastAsia="宋体" w:cs="宋体"/>
          <w:color w:val="000000"/>
        </w:rPr>
        <w:t>④视网膜</w:t>
      </w:r>
      <w:r>
        <w:rPr>
          <w:rFonts w:ascii="Times New Roman" w:hAnsi="Times New Roman" w:eastAsia="Times New Roman" w:cs="Times New Roman"/>
          <w:color w:val="000000"/>
        </w:rPr>
        <w:t xml:space="preserve">     ⑤</w:t>
      </w:r>
      <w:r>
        <w:rPr>
          <w:rFonts w:ascii="宋体" w:hAnsi="宋体" w:eastAsia="宋体" w:cs="宋体"/>
          <w:color w:val="000000"/>
        </w:rPr>
        <w:t>大脑皮层</w:t>
      </w:r>
    </w:p>
    <w:p w14:paraId="190559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②④</w:t>
      </w:r>
      <w:r>
        <w:rPr>
          <w:color w:val="000000"/>
        </w:rPr>
        <w:tab/>
      </w:r>
      <w:r>
        <w:rPr>
          <w:color w:val="000000"/>
        </w:rPr>
        <w:t xml:space="preserve">B. </w:t>
      </w:r>
      <w:r>
        <w:rPr>
          <w:rFonts w:ascii="宋体" w:hAnsi="宋体" w:eastAsia="宋体" w:cs="宋体"/>
          <w:color w:val="000000"/>
        </w:rPr>
        <w:t>②⑤</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③⑤</w:t>
      </w:r>
    </w:p>
    <w:p w14:paraId="7774C6B6">
      <w:pPr>
        <w:spacing w:line="360" w:lineRule="auto"/>
        <w:jc w:val="left"/>
        <w:textAlignment w:val="center"/>
        <w:rPr>
          <w:color w:val="000000"/>
        </w:rPr>
      </w:pPr>
      <w:r>
        <w:rPr>
          <w:color w:val="000000"/>
        </w:rPr>
        <w:t xml:space="preserve">6. </w:t>
      </w:r>
      <w:r>
        <w:rPr>
          <w:rFonts w:ascii="宋体" w:hAnsi="宋体" w:eastAsia="宋体" w:cs="宋体"/>
          <w:color w:val="000000"/>
        </w:rPr>
        <w:t>《周礼》中记载的“冰鉴”，是一种暑天用来盛冰的容器，将食物置于其中，能延长食物保存时间。这种保存食物的原理是（</w:t>
      </w:r>
      <w:r>
        <w:rPr>
          <w:rFonts w:ascii="Times New Roman" w:hAnsi="Times New Roman" w:eastAsia="Times New Roman" w:cs="Times New Roman"/>
          <w:color w:val="000000"/>
        </w:rPr>
        <w:t xml:space="preserve">    </w:t>
      </w:r>
      <w:r>
        <w:rPr>
          <w:rFonts w:ascii="宋体" w:hAnsi="宋体" w:eastAsia="宋体" w:cs="宋体"/>
          <w:color w:val="000000"/>
        </w:rPr>
        <w:t>）</w:t>
      </w:r>
    </w:p>
    <w:p w14:paraId="1B169E59">
      <w:pPr>
        <w:spacing w:line="360" w:lineRule="auto"/>
        <w:jc w:val="left"/>
        <w:textAlignment w:val="center"/>
        <w:rPr>
          <w:color w:val="000000"/>
        </w:rPr>
      </w:pPr>
      <w:r>
        <w:rPr>
          <w:color w:val="000000"/>
        </w:rPr>
        <w:t xml:space="preserve">A. </w:t>
      </w:r>
      <w:r>
        <w:rPr>
          <w:rFonts w:ascii="宋体" w:hAnsi="宋体" w:eastAsia="宋体" w:cs="宋体"/>
          <w:color w:val="000000"/>
        </w:rPr>
        <w:t>“冰鉴”里没有微生物</w:t>
      </w:r>
    </w:p>
    <w:p w14:paraId="62B4F750">
      <w:pPr>
        <w:spacing w:line="360" w:lineRule="auto"/>
        <w:jc w:val="left"/>
        <w:textAlignment w:val="center"/>
        <w:rPr>
          <w:color w:val="000000"/>
        </w:rPr>
      </w:pPr>
      <w:r>
        <w:rPr>
          <w:color w:val="000000"/>
        </w:rPr>
        <w:t xml:space="preserve">B. </w:t>
      </w:r>
      <w:r>
        <w:rPr>
          <w:rFonts w:ascii="宋体" w:hAnsi="宋体" w:eastAsia="宋体" w:cs="宋体"/>
          <w:color w:val="000000"/>
        </w:rPr>
        <w:t>低温能杀死食物上的微生物</w:t>
      </w:r>
    </w:p>
    <w:p w14:paraId="5F1C80F0">
      <w:pPr>
        <w:spacing w:line="360" w:lineRule="auto"/>
        <w:jc w:val="left"/>
        <w:textAlignment w:val="center"/>
        <w:rPr>
          <w:color w:val="000000"/>
        </w:rPr>
      </w:pPr>
      <w:r>
        <w:rPr>
          <w:color w:val="000000"/>
        </w:rPr>
        <w:t xml:space="preserve">C. </w:t>
      </w:r>
      <w:r>
        <w:rPr>
          <w:rFonts w:ascii="宋体" w:hAnsi="宋体" w:eastAsia="宋体" w:cs="宋体"/>
          <w:color w:val="000000"/>
        </w:rPr>
        <w:t>“冰鉴”里是真空环境</w:t>
      </w:r>
    </w:p>
    <w:p w14:paraId="6CCDA1B8">
      <w:pPr>
        <w:spacing w:line="360" w:lineRule="auto"/>
        <w:jc w:val="left"/>
        <w:textAlignment w:val="center"/>
        <w:rPr>
          <w:color w:val="000000"/>
        </w:rPr>
      </w:pPr>
      <w:r>
        <w:rPr>
          <w:color w:val="000000"/>
        </w:rPr>
        <w:t xml:space="preserve">D. </w:t>
      </w:r>
      <w:r>
        <w:rPr>
          <w:rFonts w:ascii="宋体" w:hAnsi="宋体" w:eastAsia="宋体" w:cs="宋体"/>
          <w:color w:val="000000"/>
        </w:rPr>
        <w:t>低温抑制了微生物的生长和繁殖</w:t>
      </w:r>
    </w:p>
    <w:p w14:paraId="5F3596A5">
      <w:pPr>
        <w:spacing w:line="360" w:lineRule="auto"/>
        <w:jc w:val="left"/>
        <w:textAlignment w:val="center"/>
        <w:rPr>
          <w:color w:val="000000"/>
        </w:rPr>
      </w:pPr>
      <w:r>
        <w:rPr>
          <w:color w:val="000000"/>
        </w:rPr>
        <w:t xml:space="preserve">7. </w:t>
      </w:r>
      <w:r>
        <w:rPr>
          <w:rFonts w:ascii="宋体" w:hAnsi="宋体" w:eastAsia="宋体" w:cs="宋体"/>
          <w:color w:val="000000"/>
        </w:rPr>
        <w:t>科学家将某些植物细胞如嫩茎切成的碎片培育成胚状体，再用营养物质和其它必要成分将其包裹起来，制成人工种子，可直接在田间播种，萌发成幼苗。下图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分别为人工种子和菜豆种子模式图，有关分析</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E9CFBB6">
      <w:pPr>
        <w:spacing w:line="360" w:lineRule="auto"/>
        <w:jc w:val="left"/>
        <w:textAlignment w:val="center"/>
        <w:rPr>
          <w:color w:val="000000"/>
        </w:rPr>
      </w:pPr>
      <w:r>
        <w:rPr>
          <w:color w:val="000000"/>
        </w:rPr>
        <w:drawing>
          <wp:inline distT="0" distB="0" distL="114300" distR="114300">
            <wp:extent cx="5010150" cy="2562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010150" cy="2562225"/>
                    </a:xfrm>
                    <a:prstGeom prst="rect">
                      <a:avLst/>
                    </a:prstGeom>
                  </pic:spPr>
                </pic:pic>
              </a:graphicData>
            </a:graphic>
          </wp:inline>
        </w:drawing>
      </w:r>
      <w:r>
        <w:rPr>
          <w:color w:val="000000"/>
        </w:rPr>
        <w:t xml:space="preserve">  </w:t>
      </w:r>
    </w:p>
    <w:p w14:paraId="70061A21">
      <w:pPr>
        <w:spacing w:line="360" w:lineRule="auto"/>
        <w:jc w:val="left"/>
        <w:textAlignment w:val="center"/>
        <w:rPr>
          <w:color w:val="000000"/>
        </w:rPr>
      </w:pPr>
      <w:r>
        <w:rPr>
          <w:color w:val="000000"/>
        </w:rPr>
        <w:t xml:space="preserve">A. </w:t>
      </w:r>
      <w:r>
        <w:rPr>
          <w:rFonts w:ascii="宋体" w:hAnsi="宋体" w:eastAsia="宋体" w:cs="宋体"/>
          <w:color w:val="000000"/>
        </w:rPr>
        <w:t>使用人工种子可以节约大量粮食</w:t>
      </w:r>
    </w:p>
    <w:p w14:paraId="39B3185B">
      <w:pPr>
        <w:spacing w:line="360" w:lineRule="auto"/>
        <w:jc w:val="left"/>
        <w:textAlignment w:val="center"/>
        <w:rPr>
          <w:color w:val="000000"/>
        </w:rPr>
      </w:pPr>
      <w:r>
        <w:rPr>
          <w:color w:val="000000"/>
        </w:rPr>
        <w:t xml:space="preserve">B. </w:t>
      </w:r>
      <w:r>
        <w:rPr>
          <w:rFonts w:ascii="宋体" w:hAnsi="宋体" w:eastAsia="宋体" w:cs="宋体"/>
          <w:color w:val="000000"/>
        </w:rPr>
        <w:t>人工种子</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繁殖方式和菜豆种子不同，属于无性生殖</w:t>
      </w:r>
    </w:p>
    <w:p w14:paraId="64C01B46">
      <w:pPr>
        <w:spacing w:line="360" w:lineRule="auto"/>
        <w:jc w:val="left"/>
        <w:textAlignment w:val="center"/>
        <w:rPr>
          <w:color w:val="000000"/>
        </w:rPr>
      </w:pPr>
      <w:r>
        <w:rPr>
          <w:color w:val="000000"/>
        </w:rPr>
        <w:t xml:space="preserve">C. </w:t>
      </w:r>
      <w:r>
        <w:rPr>
          <w:rFonts w:ascii="宋体" w:hAnsi="宋体" w:eastAsia="宋体" w:cs="宋体"/>
          <w:color w:val="000000"/>
        </w:rPr>
        <w:t>菜豆种子中新植物的幼体是①②③④，人工种子的是胚状体</w:t>
      </w:r>
    </w:p>
    <w:p w14:paraId="02361FB2">
      <w:pPr>
        <w:spacing w:line="360" w:lineRule="auto"/>
        <w:jc w:val="left"/>
        <w:textAlignment w:val="center"/>
        <w:rPr>
          <w:color w:val="000000"/>
        </w:rPr>
      </w:pPr>
      <w:r>
        <w:rPr>
          <w:color w:val="000000"/>
        </w:rPr>
        <w:t xml:space="preserve">D. </w:t>
      </w:r>
      <w:r>
        <w:rPr>
          <w:rFonts w:ascii="宋体" w:hAnsi="宋体" w:eastAsia="宋体" w:cs="宋体"/>
          <w:color w:val="000000"/>
        </w:rPr>
        <w:t>人工胚乳和菜豆种子中的结构⑤，都能为种子的萌发提供营养物质</w:t>
      </w:r>
    </w:p>
    <w:p w14:paraId="7BF44AF8">
      <w:pPr>
        <w:spacing w:line="360" w:lineRule="auto"/>
        <w:jc w:val="left"/>
        <w:textAlignment w:val="center"/>
        <w:rPr>
          <w:color w:val="000000"/>
        </w:rPr>
      </w:pPr>
      <w:r>
        <w:rPr>
          <w:color w:val="000000"/>
        </w:rPr>
        <w:t xml:space="preserve">8. </w:t>
      </w:r>
      <w:r>
        <w:rPr>
          <w:rFonts w:ascii="宋体" w:hAnsi="宋体" w:eastAsia="宋体" w:cs="宋体"/>
          <w:color w:val="000000"/>
        </w:rPr>
        <w:t>人体小肠绒毛上皮细胞和植物根毛细胞都具有吸收功能，下列相关叙述正确的是（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53E869">
      <w:pPr>
        <w:spacing w:line="360" w:lineRule="auto"/>
        <w:jc w:val="left"/>
        <w:textAlignment w:val="center"/>
        <w:rPr>
          <w:color w:val="000000"/>
        </w:rPr>
      </w:pPr>
      <w:r>
        <w:rPr>
          <w:color w:val="000000"/>
        </w:rPr>
        <w:drawing>
          <wp:inline distT="0" distB="0" distL="114300" distR="114300">
            <wp:extent cx="2914650" cy="1200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914650" cy="1200150"/>
                    </a:xfrm>
                    <a:prstGeom prst="rect">
                      <a:avLst/>
                    </a:prstGeom>
                  </pic:spPr>
                </pic:pic>
              </a:graphicData>
            </a:graphic>
          </wp:inline>
        </w:drawing>
      </w:r>
      <w:r>
        <w:rPr>
          <w:color w:val="000000"/>
        </w:rPr>
        <w:t xml:space="preserve">  </w:t>
      </w:r>
    </w:p>
    <w:p w14:paraId="04708730">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图甲表示小肠绒毛上皮细胞，图乙表示根毛细胞</w:t>
      </w:r>
    </w:p>
    <w:p w14:paraId="6C1234B2">
      <w:pPr>
        <w:spacing w:line="360" w:lineRule="auto"/>
        <w:jc w:val="left"/>
        <w:textAlignment w:val="center"/>
        <w:rPr>
          <w:color w:val="000000"/>
        </w:rPr>
      </w:pPr>
      <w:r>
        <w:rPr>
          <w:color w:val="000000"/>
        </w:rPr>
        <w:t xml:space="preserve">B. </w:t>
      </w:r>
      <w:r>
        <w:rPr>
          <w:rFonts w:ascii="宋体" w:hAnsi="宋体" w:eastAsia="宋体" w:cs="宋体"/>
          <w:color w:val="000000"/>
        </w:rPr>
        <w:t>甲和乙细胞内都有能量转换器——线粒体和叶绿体</w:t>
      </w:r>
    </w:p>
    <w:p w14:paraId="3AA19CED">
      <w:pPr>
        <w:spacing w:line="360" w:lineRule="auto"/>
        <w:jc w:val="left"/>
        <w:textAlignment w:val="center"/>
        <w:rPr>
          <w:color w:val="000000"/>
        </w:rPr>
      </w:pPr>
      <w:r>
        <w:rPr>
          <w:color w:val="000000"/>
        </w:rPr>
        <w:t xml:space="preserve">C. </w:t>
      </w:r>
      <w:r>
        <w:rPr>
          <w:rFonts w:ascii="宋体" w:hAnsi="宋体" w:eastAsia="宋体" w:cs="宋体"/>
          <w:color w:val="000000"/>
        </w:rPr>
        <w:t>甲和乙细胞一侧的表面形成突起，增大了吸收的表面积</w:t>
      </w:r>
    </w:p>
    <w:p w14:paraId="1C62669E">
      <w:pPr>
        <w:spacing w:line="360" w:lineRule="auto"/>
        <w:jc w:val="left"/>
        <w:textAlignment w:val="center"/>
        <w:rPr>
          <w:color w:val="000000"/>
        </w:rPr>
      </w:pPr>
      <w:r>
        <w:rPr>
          <w:color w:val="000000"/>
        </w:rPr>
        <w:t xml:space="preserve">D. </w:t>
      </w:r>
      <w:r>
        <w:rPr>
          <w:rFonts w:ascii="宋体" w:hAnsi="宋体" w:eastAsia="宋体" w:cs="宋体"/>
          <w:color w:val="000000"/>
        </w:rPr>
        <w:t>甲和乙细胞核内的染色体数目相同</w:t>
      </w:r>
    </w:p>
    <w:p w14:paraId="13B03E3D">
      <w:pPr>
        <w:spacing w:line="360" w:lineRule="auto"/>
        <w:jc w:val="left"/>
        <w:textAlignment w:val="center"/>
        <w:rPr>
          <w:color w:val="000000"/>
        </w:rPr>
      </w:pPr>
      <w:r>
        <w:rPr>
          <w:color w:val="000000"/>
        </w:rPr>
        <w:t xml:space="preserve">9. </w:t>
      </w:r>
      <w:r>
        <w:rPr>
          <w:rFonts w:ascii="宋体" w:hAnsi="宋体" w:eastAsia="宋体" w:cs="宋体"/>
          <w:color w:val="000000"/>
        </w:rPr>
        <w:t>甲型流感是由甲型流感病毒引起的急性呼吸道传染病，患者可服用磷酸奥司他韦胶囊（该药没有</w:t>
      </w:r>
      <w:r>
        <w:rPr>
          <w:rFonts w:ascii="Times New Roman" w:hAnsi="Times New Roman" w:eastAsia="Times New Roman" w:cs="Times New Roman"/>
          <w:color w:val="000000"/>
        </w:rPr>
        <w:t>OTC</w:t>
      </w:r>
      <w:r>
        <w:rPr>
          <w:rFonts w:ascii="宋体" w:hAnsi="宋体" w:eastAsia="宋体" w:cs="宋体"/>
          <w:color w:val="000000"/>
        </w:rPr>
        <w:t>标志）进行治疗。下列相关叙述正确的是（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E1E252">
      <w:pPr>
        <w:spacing w:line="360" w:lineRule="auto"/>
        <w:jc w:val="left"/>
        <w:textAlignment w:val="center"/>
        <w:rPr>
          <w:color w:val="000000"/>
        </w:rPr>
      </w:pPr>
      <w:r>
        <w:rPr>
          <w:color w:val="000000"/>
        </w:rPr>
        <w:t xml:space="preserve">A. </w:t>
      </w:r>
      <w:r>
        <w:rPr>
          <w:rFonts w:ascii="宋体" w:hAnsi="宋体" w:eastAsia="宋体" w:cs="宋体"/>
          <w:color w:val="000000"/>
        </w:rPr>
        <w:t>甲型流感病毒是引起甲型流感的传染源，甲型流感可通过空气传播</w:t>
      </w:r>
    </w:p>
    <w:p w14:paraId="30380668">
      <w:pPr>
        <w:spacing w:line="360" w:lineRule="auto"/>
        <w:jc w:val="left"/>
        <w:textAlignment w:val="center"/>
        <w:rPr>
          <w:color w:val="000000"/>
        </w:rPr>
      </w:pPr>
      <w:r>
        <w:rPr>
          <w:color w:val="000000"/>
        </w:rPr>
        <w:t xml:space="preserve">B. </w:t>
      </w:r>
      <w:r>
        <w:rPr>
          <w:rFonts w:ascii="宋体" w:hAnsi="宋体" w:eastAsia="宋体" w:cs="宋体"/>
          <w:color w:val="000000"/>
        </w:rPr>
        <w:t>接种甲型流感疫苗后机体可产生相应抗体</w:t>
      </w:r>
    </w:p>
    <w:p w14:paraId="105BBC73">
      <w:pPr>
        <w:spacing w:line="360" w:lineRule="auto"/>
        <w:jc w:val="left"/>
        <w:textAlignment w:val="center"/>
        <w:rPr>
          <w:color w:val="000000"/>
        </w:rPr>
      </w:pPr>
      <w:r>
        <w:rPr>
          <w:color w:val="000000"/>
        </w:rPr>
        <w:t xml:space="preserve">C. </w:t>
      </w:r>
      <w:r>
        <w:rPr>
          <w:rFonts w:ascii="宋体" w:hAnsi="宋体" w:eastAsia="宋体" w:cs="宋体"/>
          <w:color w:val="000000"/>
        </w:rPr>
        <w:t>患者购买此药时不需要医师处方</w:t>
      </w:r>
    </w:p>
    <w:p w14:paraId="15561508">
      <w:pPr>
        <w:spacing w:line="360" w:lineRule="auto"/>
        <w:jc w:val="left"/>
        <w:textAlignment w:val="center"/>
        <w:rPr>
          <w:color w:val="000000"/>
        </w:rPr>
      </w:pPr>
      <w:r>
        <w:rPr>
          <w:color w:val="000000"/>
        </w:rPr>
        <w:t xml:space="preserve">D. </w:t>
      </w:r>
      <w:r>
        <w:rPr>
          <w:rFonts w:ascii="宋体" w:hAnsi="宋体" w:eastAsia="宋体" w:cs="宋体"/>
          <w:color w:val="000000"/>
        </w:rPr>
        <w:t>病情稍有好转可自行停药，以避免药物的副作用加剧</w:t>
      </w:r>
    </w:p>
    <w:p w14:paraId="57D14EA3">
      <w:pPr>
        <w:spacing w:line="360" w:lineRule="auto"/>
        <w:jc w:val="left"/>
        <w:textAlignment w:val="center"/>
        <w:rPr>
          <w:color w:val="000000"/>
        </w:rPr>
      </w:pPr>
      <w:r>
        <w:rPr>
          <w:color w:val="000000"/>
        </w:rPr>
        <w:t xml:space="preserve">10. </w:t>
      </w:r>
      <w:r>
        <w:rPr>
          <w:rFonts w:ascii="宋体" w:hAnsi="宋体" w:eastAsia="宋体" w:cs="宋体"/>
          <w:color w:val="000000"/>
        </w:rPr>
        <w:t>馒头、面包等食品的制作都利用了酵母菌，为探究酵母菌的发酵过程及影响因素，兴趣小组的同学设计了如下实验。有关分析正确的是（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F97173B">
      <w:pPr>
        <w:spacing w:line="360" w:lineRule="auto"/>
        <w:jc w:val="left"/>
        <w:textAlignment w:val="center"/>
        <w:rPr>
          <w:color w:val="000000"/>
        </w:rPr>
      </w:pPr>
      <w:r>
        <w:rPr>
          <w:color w:val="000000"/>
        </w:rPr>
        <w:drawing>
          <wp:inline distT="0" distB="0" distL="114300" distR="114300">
            <wp:extent cx="4676775" cy="16287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676775" cy="1628775"/>
                    </a:xfrm>
                    <a:prstGeom prst="rect">
                      <a:avLst/>
                    </a:prstGeom>
                  </pic:spPr>
                </pic:pic>
              </a:graphicData>
            </a:graphic>
          </wp:inline>
        </w:drawing>
      </w:r>
      <w:r>
        <w:rPr>
          <w:color w:val="000000"/>
        </w:rPr>
        <w:t xml:space="preserve">  </w:t>
      </w:r>
    </w:p>
    <w:p w14:paraId="613EF0C3">
      <w:pPr>
        <w:spacing w:line="360" w:lineRule="auto"/>
        <w:jc w:val="left"/>
        <w:textAlignment w:val="center"/>
        <w:rPr>
          <w:color w:val="000000"/>
        </w:rPr>
      </w:pPr>
      <w:r>
        <w:rPr>
          <w:color w:val="000000"/>
        </w:rPr>
        <w:t xml:space="preserve">A. </w:t>
      </w:r>
      <w:r>
        <w:rPr>
          <w:rFonts w:ascii="宋体" w:hAnsi="宋体" w:eastAsia="宋体" w:cs="宋体"/>
          <w:color w:val="000000"/>
        </w:rPr>
        <w:t>甲、丙组的实验变量是有机物</w:t>
      </w:r>
    </w:p>
    <w:p w14:paraId="2875006C">
      <w:pPr>
        <w:spacing w:line="360" w:lineRule="auto"/>
        <w:jc w:val="left"/>
        <w:textAlignment w:val="center"/>
        <w:rPr>
          <w:color w:val="000000"/>
        </w:rPr>
      </w:pPr>
      <w:r>
        <w:rPr>
          <w:color w:val="000000"/>
        </w:rPr>
        <w:t xml:space="preserve">B. </w:t>
      </w:r>
      <w:r>
        <w:rPr>
          <w:rFonts w:ascii="宋体" w:hAnsi="宋体" w:eastAsia="宋体" w:cs="宋体"/>
          <w:color w:val="000000"/>
        </w:rPr>
        <w:t>一段时间后气球能胀大的是乙、丁组</w:t>
      </w:r>
    </w:p>
    <w:p w14:paraId="42F118CA">
      <w:pPr>
        <w:spacing w:line="360" w:lineRule="auto"/>
        <w:jc w:val="left"/>
        <w:textAlignment w:val="center"/>
        <w:rPr>
          <w:color w:val="000000"/>
        </w:rPr>
      </w:pPr>
      <w:r>
        <w:rPr>
          <w:color w:val="000000"/>
        </w:rPr>
        <w:t xml:space="preserve">C. </w:t>
      </w:r>
      <w:r>
        <w:rPr>
          <w:rFonts w:ascii="宋体" w:hAnsi="宋体" w:eastAsia="宋体" w:cs="宋体"/>
          <w:color w:val="000000"/>
        </w:rPr>
        <w:t>若探究温度对发酵的影响，应选择甲、丁组</w:t>
      </w:r>
    </w:p>
    <w:p w14:paraId="0E736F8B">
      <w:pPr>
        <w:spacing w:line="360" w:lineRule="auto"/>
        <w:jc w:val="left"/>
        <w:textAlignment w:val="center"/>
        <w:rPr>
          <w:color w:val="000000"/>
        </w:rPr>
      </w:pPr>
      <w:r>
        <w:rPr>
          <w:color w:val="000000"/>
        </w:rPr>
        <w:t xml:space="preserve">D. </w:t>
      </w:r>
      <w:r>
        <w:rPr>
          <w:rFonts w:ascii="宋体" w:hAnsi="宋体" w:eastAsia="宋体" w:cs="宋体"/>
          <w:color w:val="000000"/>
        </w:rPr>
        <w:t>气球能胀大是因为酵母菌分解葡萄糖产生了氧气</w:t>
      </w:r>
    </w:p>
    <w:p w14:paraId="4B3C0894">
      <w:pPr>
        <w:spacing w:line="360" w:lineRule="auto"/>
        <w:jc w:val="left"/>
        <w:textAlignment w:val="center"/>
        <w:rPr>
          <w:color w:val="000000"/>
        </w:rPr>
      </w:pPr>
      <w:r>
        <w:rPr>
          <w:color w:val="000000"/>
        </w:rPr>
        <w:t xml:space="preserve">11. </w:t>
      </w:r>
      <w:r>
        <w:rPr>
          <w:rFonts w:ascii="宋体" w:hAnsi="宋体" w:eastAsia="宋体" w:cs="宋体"/>
          <w:color w:val="000000"/>
        </w:rPr>
        <w:t>农民用某种杀虫剂消灭棉铃虫，开始使用时效果较好，但长期使用效果越来越差。造成这种情况的根本原因是（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0EDA4E19">
      <w:pPr>
        <w:spacing w:line="360" w:lineRule="auto"/>
        <w:jc w:val="left"/>
        <w:textAlignment w:val="center"/>
        <w:rPr>
          <w:color w:val="000000"/>
        </w:rPr>
      </w:pPr>
      <w:r>
        <w:rPr>
          <w:color w:val="000000"/>
        </w:rPr>
        <w:t xml:space="preserve">A. </w:t>
      </w:r>
      <w:r>
        <w:rPr>
          <w:rFonts w:ascii="宋体" w:hAnsi="宋体" w:eastAsia="宋体" w:cs="宋体"/>
          <w:color w:val="000000"/>
        </w:rPr>
        <w:t>杀虫剂的药效不稳定</w:t>
      </w:r>
    </w:p>
    <w:p w14:paraId="0832076E">
      <w:pPr>
        <w:spacing w:line="360" w:lineRule="auto"/>
        <w:jc w:val="left"/>
        <w:textAlignment w:val="center"/>
        <w:rPr>
          <w:color w:val="000000"/>
        </w:rPr>
      </w:pPr>
      <w:r>
        <w:rPr>
          <w:color w:val="000000"/>
        </w:rPr>
        <w:t xml:space="preserve">B. </w:t>
      </w:r>
      <w:r>
        <w:rPr>
          <w:rFonts w:ascii="宋体" w:hAnsi="宋体" w:eastAsia="宋体" w:cs="宋体"/>
          <w:color w:val="000000"/>
        </w:rPr>
        <w:t>棉铃虫为了适应杀虫剂产生了耐药变异</w:t>
      </w:r>
    </w:p>
    <w:p w14:paraId="0B3ACD61">
      <w:pPr>
        <w:spacing w:line="360" w:lineRule="auto"/>
        <w:jc w:val="left"/>
        <w:textAlignment w:val="center"/>
        <w:rPr>
          <w:color w:val="000000"/>
        </w:rPr>
      </w:pPr>
      <w:r>
        <w:rPr>
          <w:color w:val="000000"/>
        </w:rPr>
        <w:t xml:space="preserve">C. </w:t>
      </w:r>
      <w:r>
        <w:rPr>
          <w:rFonts w:ascii="宋体" w:hAnsi="宋体" w:eastAsia="宋体" w:cs="宋体"/>
          <w:color w:val="000000"/>
        </w:rPr>
        <w:t>杀虫剂增强了棉铃虫的免疫能力</w:t>
      </w:r>
    </w:p>
    <w:p w14:paraId="4F87AFE4">
      <w:pPr>
        <w:spacing w:line="360" w:lineRule="auto"/>
        <w:jc w:val="left"/>
        <w:textAlignment w:val="center"/>
        <w:rPr>
          <w:color w:val="000000"/>
        </w:rPr>
      </w:pPr>
      <w:r>
        <w:rPr>
          <w:color w:val="000000"/>
        </w:rPr>
        <w:t xml:space="preserve">D. </w:t>
      </w:r>
      <w:r>
        <w:rPr>
          <w:rFonts w:ascii="宋体" w:hAnsi="宋体" w:eastAsia="宋体" w:cs="宋体"/>
          <w:color w:val="000000"/>
        </w:rPr>
        <w:t>杀虫剂对耐药性棉铃虫的选择</w:t>
      </w:r>
    </w:p>
    <w:p w14:paraId="4BF25143">
      <w:pPr>
        <w:spacing w:line="360" w:lineRule="auto"/>
        <w:jc w:val="left"/>
        <w:textAlignment w:val="center"/>
        <w:rPr>
          <w:color w:val="000000"/>
        </w:rPr>
      </w:pPr>
      <w:r>
        <w:rPr>
          <w:color w:val="000000"/>
        </w:rPr>
        <w:t xml:space="preserve">12. </w:t>
      </w:r>
      <w:r>
        <w:rPr>
          <w:rFonts w:ascii="宋体" w:hAnsi="宋体" w:eastAsia="宋体" w:cs="宋体"/>
          <w:color w:val="000000"/>
        </w:rPr>
        <w:t>大熊猫“萌兰”因翻越围栏“越狱”，成为明星熊猫。“萌兰”出生于成都大熊猫繁育基地，生性活泼好动，双手握住竹笋进食时更是憨态可掬，深受游客喜爱。有关说法错误的是（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F5FFB3">
      <w:pPr>
        <w:spacing w:line="360" w:lineRule="auto"/>
        <w:jc w:val="left"/>
        <w:textAlignment w:val="center"/>
        <w:rPr>
          <w:color w:val="000000"/>
        </w:rPr>
      </w:pPr>
      <w:r>
        <w:rPr>
          <w:color w:val="000000"/>
        </w:rPr>
        <w:t xml:space="preserve">A. </w:t>
      </w:r>
      <w:r>
        <w:rPr>
          <w:rFonts w:ascii="宋体" w:hAnsi="宋体" w:eastAsia="宋体" w:cs="宋体"/>
          <w:color w:val="000000"/>
        </w:rPr>
        <w:t>“萌兰”生殖方式是胎生哺乳，胎生提高了哺乳动物的产仔率</w:t>
      </w:r>
    </w:p>
    <w:p w14:paraId="3CFE83B3">
      <w:pPr>
        <w:spacing w:line="360" w:lineRule="auto"/>
        <w:jc w:val="left"/>
        <w:textAlignment w:val="center"/>
        <w:rPr>
          <w:color w:val="000000"/>
        </w:rPr>
      </w:pPr>
      <w:r>
        <w:rPr>
          <w:color w:val="000000"/>
        </w:rPr>
        <w:t xml:space="preserve">B. </w:t>
      </w:r>
      <w:r>
        <w:rPr>
          <w:rFonts w:ascii="宋体" w:hAnsi="宋体" w:eastAsia="宋体" w:cs="宋体"/>
          <w:color w:val="000000"/>
        </w:rPr>
        <w:t>“萌兰”握竹笋时，骨骼肌收缩牵动骨绕关节运动</w:t>
      </w:r>
    </w:p>
    <w:p w14:paraId="26CB5E10">
      <w:pPr>
        <w:spacing w:line="360" w:lineRule="auto"/>
        <w:jc w:val="left"/>
        <w:textAlignment w:val="center"/>
        <w:rPr>
          <w:color w:val="000000"/>
        </w:rPr>
      </w:pPr>
      <w:r>
        <w:rPr>
          <w:color w:val="000000"/>
        </w:rPr>
        <w:t xml:space="preserve">C. </w:t>
      </w:r>
      <w:r>
        <w:rPr>
          <w:rFonts w:ascii="宋体" w:hAnsi="宋体" w:eastAsia="宋体" w:cs="宋体"/>
          <w:color w:val="000000"/>
        </w:rPr>
        <w:t>“萌兰”体内有由脊椎骨组成的脊柱，属于脊椎动物</w:t>
      </w:r>
    </w:p>
    <w:p w14:paraId="2E7187B5">
      <w:pPr>
        <w:spacing w:line="360" w:lineRule="auto"/>
        <w:jc w:val="left"/>
        <w:textAlignment w:val="center"/>
        <w:rPr>
          <w:color w:val="000000"/>
        </w:rPr>
      </w:pPr>
      <w:r>
        <w:rPr>
          <w:color w:val="000000"/>
        </w:rPr>
        <w:t xml:space="preserve">D. </w:t>
      </w:r>
      <w:r>
        <w:rPr>
          <w:rFonts w:ascii="宋体" w:hAnsi="宋体" w:eastAsia="宋体" w:cs="宋体"/>
          <w:color w:val="000000"/>
        </w:rPr>
        <w:t>建立大熊猫繁育基地属于迁地保护</w:t>
      </w:r>
    </w:p>
    <w:p w14:paraId="1AD0631D">
      <w:pPr>
        <w:spacing w:line="360" w:lineRule="auto"/>
        <w:jc w:val="left"/>
        <w:textAlignment w:val="center"/>
        <w:rPr>
          <w:color w:val="000000"/>
        </w:rPr>
      </w:pPr>
      <w:r>
        <w:rPr>
          <w:color w:val="000000"/>
        </w:rPr>
        <w:t xml:space="preserve">13. </w:t>
      </w:r>
      <w:r>
        <w:rPr>
          <w:rFonts w:ascii="宋体" w:hAnsi="宋体" w:eastAsia="宋体" w:cs="宋体"/>
          <w:color w:val="000000"/>
        </w:rPr>
        <w:t>当膀胱内储存的尿量达到</w:t>
      </w:r>
      <w:r>
        <w:rPr>
          <w:rFonts w:ascii="Times New Roman" w:hAnsi="Times New Roman" w:eastAsia="Times New Roman" w:cs="Times New Roman"/>
          <w:color w:val="000000"/>
        </w:rPr>
        <w:t>400-500</w:t>
      </w:r>
      <w:r>
        <w:rPr>
          <w:rFonts w:ascii="宋体" w:hAnsi="宋体" w:eastAsia="宋体" w:cs="宋体"/>
          <w:color w:val="000000"/>
        </w:rPr>
        <w:t>毫升时，产生的压力会刺激膀胱壁感受器，从而引起排尿反射，过程如下。有关说法</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56BA80">
      <w:pPr>
        <w:spacing w:line="360" w:lineRule="auto"/>
        <w:jc w:val="left"/>
        <w:textAlignment w:val="center"/>
        <w:rPr>
          <w:color w:val="000000"/>
        </w:rPr>
      </w:pPr>
      <w:r>
        <w:rPr>
          <w:color w:val="000000"/>
        </w:rPr>
        <w:drawing>
          <wp:inline distT="0" distB="0" distL="114300" distR="114300">
            <wp:extent cx="4371975" cy="1104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371975" cy="1104900"/>
                    </a:xfrm>
                    <a:prstGeom prst="rect">
                      <a:avLst/>
                    </a:prstGeom>
                  </pic:spPr>
                </pic:pic>
              </a:graphicData>
            </a:graphic>
          </wp:inline>
        </w:drawing>
      </w:r>
      <w:r>
        <w:rPr>
          <w:color w:val="000000"/>
        </w:rPr>
        <w:t xml:space="preserve">  </w:t>
      </w:r>
    </w:p>
    <w:p w14:paraId="43DE5D09">
      <w:pPr>
        <w:spacing w:line="360" w:lineRule="auto"/>
        <w:jc w:val="left"/>
        <w:textAlignment w:val="center"/>
        <w:rPr>
          <w:color w:val="000000"/>
        </w:rPr>
      </w:pPr>
      <w:r>
        <w:rPr>
          <w:color w:val="000000"/>
        </w:rPr>
        <w:t xml:space="preserve">A. </w:t>
      </w:r>
      <w:r>
        <w:rPr>
          <w:rFonts w:ascii="宋体" w:hAnsi="宋体" w:eastAsia="宋体" w:cs="宋体"/>
          <w:color w:val="000000"/>
        </w:rPr>
        <w:t>完成排尿反射的结构基础是反射弧，②是传出神经</w:t>
      </w:r>
    </w:p>
    <w:p w14:paraId="236ACF6A">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膀胱壁感受器感受刺激产生神经冲动</w:t>
      </w:r>
    </w:p>
    <w:p w14:paraId="33D6A860">
      <w:pPr>
        <w:spacing w:line="360" w:lineRule="auto"/>
        <w:jc w:val="left"/>
        <w:textAlignment w:val="center"/>
        <w:rPr>
          <w:color w:val="000000"/>
        </w:rPr>
      </w:pPr>
      <w:r>
        <w:rPr>
          <w:color w:val="000000"/>
        </w:rPr>
        <w:t xml:space="preserve">C. </w:t>
      </w:r>
      <w:r>
        <w:rPr>
          <w:rFonts w:ascii="宋体" w:hAnsi="宋体" w:eastAsia="宋体" w:cs="宋体"/>
          <w:color w:val="000000"/>
        </w:rPr>
        <w:t>排尿反射的神经中枢位于大脑皮层，该反射属于复杂反射</w:t>
      </w:r>
    </w:p>
    <w:p w14:paraId="354EDB81">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449773890" name="图片 1449773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773890" name="图片 1449773890"/>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若图中结构③受损伤，排尿反射不能有意识控制</w:t>
      </w:r>
    </w:p>
    <w:p w14:paraId="1A7C5EA5">
      <w:pPr>
        <w:spacing w:line="360" w:lineRule="auto"/>
        <w:jc w:val="left"/>
        <w:textAlignment w:val="center"/>
        <w:rPr>
          <w:color w:val="000000"/>
        </w:rPr>
      </w:pPr>
      <w:r>
        <w:rPr>
          <w:color w:val="000000"/>
        </w:rPr>
        <w:t xml:space="preserve">14. </w:t>
      </w:r>
      <w:r>
        <w:rPr>
          <w:rFonts w:ascii="宋体" w:hAnsi="宋体" w:eastAsia="宋体" w:cs="宋体"/>
          <w:color w:val="000000"/>
        </w:rPr>
        <w:t>下图为肾单位结构模式图，有关分析正确的是（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F248042">
      <w:pPr>
        <w:spacing w:line="360" w:lineRule="auto"/>
        <w:jc w:val="left"/>
        <w:textAlignment w:val="center"/>
        <w:rPr>
          <w:color w:val="000000"/>
        </w:rPr>
      </w:pPr>
      <w:r>
        <w:rPr>
          <w:color w:val="000000"/>
        </w:rPr>
        <w:drawing>
          <wp:inline distT="0" distB="0" distL="114300" distR="114300">
            <wp:extent cx="1943100" cy="1943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943100" cy="1943100"/>
                    </a:xfrm>
                    <a:prstGeom prst="rect">
                      <a:avLst/>
                    </a:prstGeom>
                  </pic:spPr>
                </pic:pic>
              </a:graphicData>
            </a:graphic>
          </wp:inline>
        </w:drawing>
      </w:r>
      <w:r>
        <w:rPr>
          <w:color w:val="000000"/>
        </w:rPr>
        <w:t xml:space="preserve">  </w:t>
      </w:r>
    </w:p>
    <w:p w14:paraId="6C2F73C1">
      <w:pPr>
        <w:spacing w:line="360" w:lineRule="auto"/>
        <w:jc w:val="left"/>
        <w:textAlignment w:val="center"/>
        <w:rPr>
          <w:color w:val="000000"/>
        </w:rPr>
      </w:pPr>
      <w:r>
        <w:rPr>
          <w:color w:val="000000"/>
        </w:rPr>
        <w:t xml:space="preserve">A. </w:t>
      </w:r>
      <w:r>
        <w:rPr>
          <w:rFonts w:ascii="宋体" w:hAnsi="宋体" w:eastAsia="宋体" w:cs="宋体"/>
          <w:color w:val="000000"/>
        </w:rPr>
        <w:t>血液流经⑤时，只有大分子蛋白质不能进入④</w:t>
      </w:r>
    </w:p>
    <w:p w14:paraId="0BA9FF15">
      <w:pPr>
        <w:spacing w:line="360" w:lineRule="auto"/>
        <w:jc w:val="left"/>
        <w:textAlignment w:val="center"/>
        <w:rPr>
          <w:color w:val="000000"/>
        </w:rPr>
      </w:pPr>
      <w:r>
        <w:rPr>
          <w:color w:val="000000"/>
        </w:rPr>
        <w:t xml:space="preserve">B. </w:t>
      </w:r>
      <w:r>
        <w:rPr>
          <w:rFonts w:ascii="宋体" w:hAnsi="宋体" w:eastAsia="宋体" w:cs="宋体"/>
          <w:color w:val="000000"/>
        </w:rPr>
        <w:t>原尿中的葡萄糖被重吸收主要发生在②处</w:t>
      </w:r>
    </w:p>
    <w:p w14:paraId="6EA6D1EA">
      <w:pPr>
        <w:spacing w:line="360" w:lineRule="auto"/>
        <w:jc w:val="left"/>
        <w:textAlignment w:val="center"/>
        <w:rPr>
          <w:color w:val="000000"/>
        </w:rPr>
      </w:pPr>
      <w:r>
        <w:rPr>
          <w:color w:val="000000"/>
        </w:rPr>
        <w:t xml:space="preserve">C. </w:t>
      </w:r>
      <w:r>
        <w:rPr>
          <w:rFonts w:ascii="宋体" w:hAnsi="宋体" w:eastAsia="宋体" w:cs="宋体"/>
          <w:color w:val="000000"/>
        </w:rPr>
        <w:t>与①相比，③流出的血液中尿素和氧含量均减少</w:t>
      </w:r>
    </w:p>
    <w:p w14:paraId="40A5B20A">
      <w:pPr>
        <w:spacing w:line="360" w:lineRule="auto"/>
        <w:jc w:val="left"/>
        <w:textAlignment w:val="center"/>
        <w:rPr>
          <w:color w:val="000000"/>
        </w:rPr>
      </w:pPr>
      <w:r>
        <w:rPr>
          <w:color w:val="000000"/>
        </w:rPr>
        <w:t xml:space="preserve">D. </w:t>
      </w:r>
      <w:r>
        <w:rPr>
          <w:rFonts w:ascii="宋体" w:hAnsi="宋体" w:eastAsia="宋体" w:cs="宋体"/>
          <w:color w:val="000000"/>
        </w:rPr>
        <w:t>尿素仅通过泌尿系统排出体外</w:t>
      </w:r>
    </w:p>
    <w:p w14:paraId="4C14A94D">
      <w:pPr>
        <w:spacing w:line="360" w:lineRule="auto"/>
        <w:jc w:val="left"/>
        <w:textAlignment w:val="center"/>
        <w:rPr>
          <w:color w:val="000000"/>
        </w:rPr>
      </w:pPr>
      <w:r>
        <w:rPr>
          <w:color w:val="000000"/>
        </w:rPr>
        <w:t xml:space="preserve">15. </w:t>
      </w:r>
      <w:r>
        <w:rPr>
          <w:rFonts w:ascii="宋体" w:hAnsi="宋体" w:eastAsia="宋体" w:cs="宋体"/>
          <w:color w:val="000000"/>
        </w:rPr>
        <w:t>新鲜的核桃营养成分损失较少，口味香醇，但不宜保存。下图是不同贮藏温度条件下新鲜核桃呼吸强度与贮藏时间的关系。下列有关说法正确的是（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45D210">
      <w:pPr>
        <w:spacing w:line="360" w:lineRule="auto"/>
        <w:jc w:val="left"/>
        <w:textAlignment w:val="center"/>
        <w:rPr>
          <w:color w:val="000000"/>
        </w:rPr>
      </w:pPr>
      <w:r>
        <w:rPr>
          <w:color w:val="000000"/>
        </w:rPr>
        <w:drawing>
          <wp:inline distT="0" distB="0" distL="114300" distR="114300">
            <wp:extent cx="4152900" cy="2552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152900" cy="2552700"/>
                    </a:xfrm>
                    <a:prstGeom prst="rect">
                      <a:avLst/>
                    </a:prstGeom>
                  </pic:spPr>
                </pic:pic>
              </a:graphicData>
            </a:graphic>
          </wp:inline>
        </w:drawing>
      </w:r>
      <w:r>
        <w:rPr>
          <w:color w:val="000000"/>
        </w:rPr>
        <w:t xml:space="preserve">  </w:t>
      </w:r>
    </w:p>
    <w:p w14:paraId="2B88E5A2">
      <w:pPr>
        <w:spacing w:line="360" w:lineRule="auto"/>
        <w:jc w:val="left"/>
        <w:textAlignment w:val="center"/>
        <w:rPr>
          <w:color w:val="000000"/>
        </w:rPr>
      </w:pPr>
      <w:r>
        <w:rPr>
          <w:color w:val="000000"/>
        </w:rPr>
        <w:t xml:space="preserve">A. </w:t>
      </w:r>
      <w:r>
        <w:rPr>
          <w:rFonts w:ascii="宋体" w:hAnsi="宋体" w:eastAsia="宋体" w:cs="宋体"/>
          <w:color w:val="000000"/>
        </w:rPr>
        <w:t>核桃细胞呼吸作用的场所是叶绿体</w:t>
      </w:r>
    </w:p>
    <w:p w14:paraId="59BCFC30">
      <w:pPr>
        <w:spacing w:line="360" w:lineRule="auto"/>
        <w:jc w:val="left"/>
        <w:textAlignment w:val="center"/>
        <w:rPr>
          <w:color w:val="000000"/>
        </w:rPr>
      </w:pPr>
      <w:r>
        <w:rPr>
          <w:color w:val="000000"/>
        </w:rPr>
        <w:t xml:space="preserve">B. </w:t>
      </w:r>
      <w:r>
        <w:rPr>
          <w:rFonts w:ascii="宋体" w:hAnsi="宋体" w:eastAsia="宋体" w:cs="宋体"/>
          <w:color w:val="000000"/>
        </w:rPr>
        <w:t>新鲜核桃贮藏时发热是由于空气不流通</w:t>
      </w:r>
    </w:p>
    <w:p w14:paraId="7F9D3500">
      <w:pPr>
        <w:spacing w:line="360" w:lineRule="auto"/>
        <w:jc w:val="left"/>
        <w:textAlignment w:val="center"/>
        <w:rPr>
          <w:color w:val="000000"/>
        </w:rPr>
      </w:pP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）℃条件下贮藏，核桃的有机物不会逐渐减少</w:t>
      </w:r>
    </w:p>
    <w:p w14:paraId="37270BE6">
      <w:pPr>
        <w:spacing w:line="360" w:lineRule="auto"/>
        <w:jc w:val="left"/>
        <w:textAlignment w:val="center"/>
        <w:rPr>
          <w:color w:val="000000"/>
        </w:rPr>
      </w:pPr>
      <w:r>
        <w:rPr>
          <w:color w:val="000000"/>
        </w:rPr>
        <w:t xml:space="preserve">D. </w:t>
      </w:r>
      <w:r>
        <w:rPr>
          <w:rFonts w:ascii="宋体" w:hAnsi="宋体" w:eastAsia="宋体" w:cs="宋体"/>
          <w:color w:val="000000"/>
        </w:rPr>
        <w:t>由图可知，（</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）℃条件最有利于新鲜核桃的贮藏</w:t>
      </w:r>
    </w:p>
    <w:p w14:paraId="6068D591">
      <w:pPr>
        <w:spacing w:line="285" w:lineRule="auto"/>
        <w:jc w:val="left"/>
        <w:textAlignment w:val="center"/>
        <w:rPr>
          <w:color w:val="000000"/>
        </w:rPr>
      </w:pPr>
      <w:r>
        <w:rPr>
          <w:rFonts w:ascii="宋体" w:hAnsi="宋体" w:eastAsia="宋体" w:cs="宋体"/>
          <w:b/>
          <w:color w:val="000000"/>
          <w:sz w:val="24"/>
        </w:rPr>
        <w:t>二、非选择题（本题</w:t>
      </w:r>
      <w:r>
        <w:rPr>
          <w:rFonts w:ascii="Times New Roman" w:hAnsi="Times New Roman" w:eastAsia="Times New Roman" w:cs="Times New Roman"/>
          <w:b/>
          <w:color w:val="000000"/>
          <w:sz w:val="24"/>
        </w:rPr>
        <w:t>5</w:t>
      </w:r>
      <w:r>
        <w:rPr>
          <w:rFonts w:ascii="宋体" w:hAnsi="宋体" w:eastAsia="宋体" w:cs="宋体"/>
          <w:b/>
          <w:color w:val="000000"/>
          <w:sz w:val="24"/>
        </w:rPr>
        <w:t>个小题，除标示外，每空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9D87938">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2060</w:t>
      </w:r>
      <w:r>
        <w:rPr>
          <w:rFonts w:ascii="宋体" w:hAnsi="宋体" w:eastAsia="宋体" w:cs="宋体"/>
          <w:color w:val="000000"/>
        </w:rPr>
        <w:t>年前实现“碳中和”是我国应对全球气候变暖的国家战略，我国沿海地区利用海洋资源发展的“藻</w:t>
      </w:r>
      <w:r>
        <w:rPr>
          <w:rFonts w:ascii="Times New Roman" w:hAnsi="Times New Roman" w:eastAsia="Times New Roman" w:cs="Times New Roman"/>
          <w:color w:val="000000"/>
        </w:rPr>
        <w:t>-</w:t>
      </w:r>
      <w:r>
        <w:rPr>
          <w:rFonts w:ascii="宋体" w:hAnsi="宋体" w:eastAsia="宋体" w:cs="宋体"/>
          <w:color w:val="000000"/>
        </w:rPr>
        <w:t>贝”养殖模式在这方面做出了积极探索。</w:t>
      </w:r>
    </w:p>
    <w:p w14:paraId="5533AFE2">
      <w:pPr>
        <w:spacing w:line="360" w:lineRule="auto"/>
        <w:jc w:val="left"/>
        <w:textAlignment w:val="center"/>
        <w:rPr>
          <w:color w:val="000000"/>
        </w:rPr>
      </w:pPr>
      <w:r>
        <w:rPr>
          <w:color w:val="000000"/>
        </w:rPr>
        <w:drawing>
          <wp:inline distT="0" distB="0" distL="114300" distR="114300">
            <wp:extent cx="3829050" cy="19907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829050" cy="1990725"/>
                    </a:xfrm>
                    <a:prstGeom prst="rect">
                      <a:avLst/>
                    </a:prstGeom>
                  </pic:spPr>
                </pic:pic>
              </a:graphicData>
            </a:graphic>
          </wp:inline>
        </w:drawing>
      </w:r>
      <w:r>
        <w:rPr>
          <w:color w:val="000000"/>
        </w:rPr>
        <w:t xml:space="preserve">  </w:t>
      </w:r>
    </w:p>
    <w:p w14:paraId="7C0A0F71">
      <w:pPr>
        <w:spacing w:line="360" w:lineRule="auto"/>
        <w:jc w:val="left"/>
        <w:textAlignment w:val="center"/>
        <w:rPr>
          <w:color w:val="000000"/>
        </w:rPr>
      </w:pPr>
      <w:r>
        <w:rPr>
          <w:color w:val="000000"/>
        </w:rPr>
        <w:t>（1）</w:t>
      </w:r>
      <w:r>
        <w:rPr>
          <w:rFonts w:ascii="宋体" w:hAnsi="宋体" w:eastAsia="宋体" w:cs="宋体"/>
          <w:color w:val="000000"/>
        </w:rPr>
        <w:t>在上图中，贝类获得的能量最终来源是</w:t>
      </w:r>
      <w:r>
        <w:rPr>
          <w:color w:val="000000"/>
        </w:rPr>
        <w:t>__________</w:t>
      </w:r>
      <w:r>
        <w:rPr>
          <w:rFonts w:ascii="宋体" w:hAnsi="宋体" w:eastAsia="宋体" w:cs="宋体"/>
          <w:color w:val="000000"/>
        </w:rPr>
        <w:t>。</w:t>
      </w:r>
    </w:p>
    <w:p w14:paraId="5E771761">
      <w:pPr>
        <w:spacing w:line="360" w:lineRule="auto"/>
        <w:jc w:val="left"/>
        <w:textAlignment w:val="center"/>
        <w:rPr>
          <w:color w:val="000000"/>
        </w:rPr>
      </w:pPr>
      <w:r>
        <w:rPr>
          <w:color w:val="000000"/>
        </w:rPr>
        <w:t>（2）</w:t>
      </w:r>
      <w:r>
        <w:rPr>
          <w:rFonts w:ascii="宋体" w:hAnsi="宋体" w:eastAsia="宋体" w:cs="宋体"/>
          <w:color w:val="000000"/>
        </w:rPr>
        <w:t>写出图中最长的一条食物链</w:t>
      </w:r>
      <w:r>
        <w:rPr>
          <w:color w:val="000000"/>
        </w:rPr>
        <w:t>__________</w:t>
      </w:r>
      <w:r>
        <w:rPr>
          <w:rFonts w:ascii="宋体" w:hAnsi="宋体" w:eastAsia="宋体" w:cs="宋体"/>
          <w:color w:val="000000"/>
        </w:rPr>
        <w:t>。</w:t>
      </w:r>
    </w:p>
    <w:p w14:paraId="3DC32B4A">
      <w:pPr>
        <w:spacing w:line="360" w:lineRule="auto"/>
        <w:jc w:val="left"/>
        <w:textAlignment w:val="center"/>
        <w:rPr>
          <w:color w:val="000000"/>
        </w:rPr>
      </w:pPr>
      <w:r>
        <w:rPr>
          <w:color w:val="000000"/>
        </w:rPr>
        <w:t>（3）</w:t>
      </w:r>
      <w:r>
        <w:rPr>
          <w:rFonts w:ascii="宋体" w:hAnsi="宋体" w:eastAsia="宋体" w:cs="宋体"/>
          <w:color w:val="000000"/>
        </w:rPr>
        <w:t>该养殖模式可以降低表层海水二氧化碳浓度，其原因是：①该生态系统的生产者通过</w:t>
      </w:r>
      <w:r>
        <w:rPr>
          <w:color w:val="000000"/>
        </w:rPr>
        <w:t>__________</w:t>
      </w:r>
      <w:r>
        <w:rPr>
          <w:rFonts w:ascii="宋体" w:hAnsi="宋体" w:eastAsia="宋体" w:cs="宋体"/>
          <w:color w:val="000000"/>
        </w:rPr>
        <w:t>作用，把海洋中的二氧化碳合成为有机物；②贝类利用碳酸盐构建贝壳，贝壳的主要成分不是有机物，所以基本不会被海洋中的微生物分解，从而</w:t>
      </w:r>
      <w:r>
        <w:rPr>
          <w:color w:val="000000"/>
        </w:rPr>
        <w:t>__________</w:t>
      </w:r>
      <w:r>
        <w:rPr>
          <w:rFonts w:ascii="宋体" w:hAnsi="宋体" w:eastAsia="宋体" w:cs="宋体"/>
          <w:color w:val="000000"/>
        </w:rPr>
        <w:t>（填“促进”或“抑制”）了碳的循环。此种模式在获得经济效益的同时，助力实现“碳中和”。</w:t>
      </w:r>
    </w:p>
    <w:p w14:paraId="4BBC76BA">
      <w:pPr>
        <w:spacing w:line="360" w:lineRule="auto"/>
        <w:jc w:val="left"/>
        <w:textAlignment w:val="center"/>
        <w:rPr>
          <w:color w:val="000000"/>
        </w:rPr>
      </w:pPr>
      <w:r>
        <w:rPr>
          <w:color w:val="000000"/>
        </w:rPr>
        <w:t>（4）</w:t>
      </w:r>
      <w:r>
        <w:rPr>
          <w:rFonts w:ascii="宋体" w:hAnsi="宋体" w:eastAsia="宋体" w:cs="宋体"/>
          <w:color w:val="000000"/>
        </w:rPr>
        <w:t>作为一名中学生，为实现“碳中和”你应该怎么做？</w:t>
      </w:r>
      <w:r>
        <w:rPr>
          <w:color w:val="000000"/>
        </w:rPr>
        <w:t>__________</w:t>
      </w:r>
      <w:r>
        <w:rPr>
          <w:rFonts w:ascii="宋体" w:hAnsi="宋体" w:eastAsia="宋体" w:cs="宋体"/>
          <w:color w:val="000000"/>
        </w:rPr>
        <w:t>（写出一条即可）。</w:t>
      </w:r>
    </w:p>
    <w:p w14:paraId="75D8E40C">
      <w:pPr>
        <w:spacing w:line="360" w:lineRule="auto"/>
        <w:jc w:val="left"/>
        <w:textAlignment w:val="center"/>
        <w:rPr>
          <w:color w:val="000000"/>
        </w:rPr>
      </w:pPr>
      <w:r>
        <w:rPr>
          <w:color w:val="000000"/>
        </w:rPr>
        <w:t xml:space="preserve">17. </w:t>
      </w:r>
      <w:r>
        <w:rPr>
          <w:rFonts w:ascii="宋体" w:hAnsi="宋体" w:eastAsia="宋体" w:cs="宋体"/>
          <w:color w:val="000000"/>
        </w:rPr>
        <w:t>香梨味甜多汁耐贮藏，我国多地建立了香梨的生态果园，获得了良好的生态和经济效益。</w:t>
      </w:r>
    </w:p>
    <w:p w14:paraId="71D752D1">
      <w:pPr>
        <w:spacing w:line="360" w:lineRule="auto"/>
        <w:jc w:val="left"/>
        <w:textAlignment w:val="center"/>
        <w:rPr>
          <w:color w:val="000000"/>
        </w:rPr>
      </w:pPr>
      <w:r>
        <w:rPr>
          <w:color w:val="000000"/>
        </w:rPr>
        <w:t>（1）</w:t>
      </w:r>
      <w:r>
        <w:rPr>
          <w:rFonts w:ascii="宋体" w:hAnsi="宋体" w:eastAsia="宋体" w:cs="宋体"/>
          <w:color w:val="000000"/>
        </w:rPr>
        <w:t>梨树开花后，还要经历</w:t>
      </w:r>
      <w:r>
        <w:rPr>
          <w:color w:val="000000"/>
        </w:rPr>
        <w:t>__________</w:t>
      </w:r>
      <w:r>
        <w:rPr>
          <w:rFonts w:ascii="宋体" w:hAnsi="宋体" w:eastAsia="宋体" w:cs="宋体"/>
          <w:color w:val="000000"/>
        </w:rPr>
        <w:t>两个生理过程才能结出香梨。剖开香梨可看到一粒粒的种子，这是由</w:t>
      </w:r>
      <w:r>
        <w:rPr>
          <w:color w:val="000000"/>
        </w:rPr>
        <w:t>__________</w:t>
      </w:r>
      <w:r>
        <w:rPr>
          <w:rFonts w:ascii="宋体" w:hAnsi="宋体" w:eastAsia="宋体" w:cs="宋体"/>
          <w:color w:val="000000"/>
        </w:rPr>
        <w:t>发育而来的。</w:t>
      </w:r>
    </w:p>
    <w:p w14:paraId="5501CC5F">
      <w:pPr>
        <w:spacing w:line="360" w:lineRule="auto"/>
        <w:jc w:val="left"/>
        <w:textAlignment w:val="center"/>
        <w:rPr>
          <w:color w:val="000000"/>
        </w:rPr>
      </w:pPr>
      <w:r>
        <w:rPr>
          <w:color w:val="000000"/>
        </w:rPr>
        <w:t>（2）</w:t>
      </w:r>
      <w:r>
        <w:rPr>
          <w:rFonts w:ascii="宋体" w:hAnsi="宋体" w:eastAsia="宋体" w:cs="宋体"/>
          <w:color w:val="000000"/>
        </w:rPr>
        <w:t>香梨果实成熟后，甜美可口，香梨中的糖分主要是由叶片制造，通过</w:t>
      </w:r>
      <w:r>
        <w:rPr>
          <w:color w:val="000000"/>
        </w:rPr>
        <w:t>__________</w:t>
      </w:r>
      <w:r>
        <w:rPr>
          <w:rFonts w:ascii="宋体" w:hAnsi="宋体" w:eastAsia="宋体" w:cs="宋体"/>
          <w:color w:val="000000"/>
        </w:rPr>
        <w:t>（填“导管”或“筛管”）运输到果实中储存。</w:t>
      </w:r>
    </w:p>
    <w:p w14:paraId="47688C2E">
      <w:pPr>
        <w:spacing w:line="360" w:lineRule="auto"/>
        <w:jc w:val="left"/>
        <w:textAlignment w:val="center"/>
        <w:rPr>
          <w:color w:val="000000"/>
        </w:rPr>
      </w:pPr>
      <w:r>
        <w:rPr>
          <w:color w:val="000000"/>
        </w:rPr>
        <w:t>（3）</w:t>
      </w:r>
      <w:r>
        <w:rPr>
          <w:rFonts w:ascii="宋体" w:hAnsi="宋体" w:eastAsia="宋体" w:cs="宋体"/>
          <w:color w:val="000000"/>
        </w:rPr>
        <w:t>梨树生长过程中要保障通风，我国古代的《齐民要术》中也记载了种植农作物时要“正其行，通其风”。从光合作用原理分析，“通其风”能使作物周围有充足的</w:t>
      </w:r>
      <w:r>
        <w:rPr>
          <w:color w:val="000000"/>
        </w:rPr>
        <w:t>__________</w:t>
      </w:r>
      <w:r>
        <w:rPr>
          <w:rFonts w:ascii="宋体" w:hAnsi="宋体" w:eastAsia="宋体" w:cs="宋体"/>
          <w:color w:val="000000"/>
        </w:rPr>
        <w:t>。</w:t>
      </w:r>
    </w:p>
    <w:p w14:paraId="072399BE">
      <w:pPr>
        <w:spacing w:line="360" w:lineRule="auto"/>
        <w:jc w:val="left"/>
        <w:textAlignment w:val="center"/>
        <w:rPr>
          <w:color w:val="000000"/>
        </w:rPr>
      </w:pPr>
      <w:r>
        <w:rPr>
          <w:color w:val="000000"/>
        </w:rPr>
        <w:t>（4）</w:t>
      </w:r>
      <w:r>
        <w:rPr>
          <w:rFonts w:ascii="宋体" w:hAnsi="宋体" w:eastAsia="宋体" w:cs="宋体"/>
          <w:color w:val="000000"/>
        </w:rPr>
        <w:t>农业科学研究所近年来创立了梨树新型棚架栽培模式，和传统无架栽培方式不同，棚架栽培是通过牵引线等装置将梨树的两个主枝及结果枝拉伸成平面生长（如下图所示）。科研人员对香梨的两种栽培方式进行研究，结果如下表：</w:t>
      </w:r>
    </w:p>
    <w:p w14:paraId="5A24B226">
      <w:pPr>
        <w:spacing w:line="360" w:lineRule="auto"/>
        <w:jc w:val="left"/>
        <w:textAlignment w:val="center"/>
        <w:rPr>
          <w:color w:val="000000"/>
        </w:rPr>
      </w:pPr>
      <w:r>
        <w:rPr>
          <w:color w:val="000000"/>
        </w:rPr>
        <w:drawing>
          <wp:inline distT="0" distB="0" distL="114300" distR="114300">
            <wp:extent cx="2247900" cy="16859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247900" cy="1685925"/>
                    </a:xfrm>
                    <a:prstGeom prst="rect">
                      <a:avLst/>
                    </a:prstGeom>
                  </pic:spPr>
                </pic:pic>
              </a:graphicData>
            </a:graphic>
          </wp:inline>
        </w:drawing>
      </w:r>
    </w:p>
    <w:tbl>
      <w:tblPr>
        <w:tblStyle w:val="4"/>
        <w:tblW w:w="6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30"/>
        <w:gridCol w:w="1970"/>
        <w:gridCol w:w="2090"/>
      </w:tblGrid>
      <w:tr w14:paraId="7BB43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25"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3753D350">
            <w:pPr>
              <w:spacing w:line="360" w:lineRule="auto"/>
              <w:ind w:firstLine="1260"/>
              <w:jc w:val="center"/>
              <w:textAlignment w:val="center"/>
              <w:rPr>
                <w:color w:val="000000"/>
              </w:rPr>
            </w:pPr>
            <w:r>
              <w:rPr>
                <w:rFonts w:ascii="宋体" w:hAnsi="宋体" w:eastAsia="宋体" w:cs="宋体"/>
                <w:color w:val="000000"/>
              </w:rPr>
              <w:t>检测指标</w:t>
            </w:r>
          </w:p>
          <w:p w14:paraId="44CA8D51">
            <w:pPr>
              <w:spacing w:line="360" w:lineRule="auto"/>
              <w:jc w:val="center"/>
              <w:textAlignment w:val="center"/>
              <w:rPr>
                <w:color w:val="000000"/>
              </w:rPr>
            </w:pPr>
            <w:r>
              <w:rPr>
                <w:rFonts w:ascii="宋体" w:hAnsi="宋体" w:eastAsia="宋体" w:cs="宋体"/>
                <w:color w:val="000000"/>
              </w:rPr>
              <w:t>栽培方式</w:t>
            </w:r>
          </w:p>
        </w:tc>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534C04">
            <w:pPr>
              <w:spacing w:line="360" w:lineRule="auto"/>
              <w:jc w:val="center"/>
              <w:textAlignment w:val="center"/>
              <w:rPr>
                <w:color w:val="000000"/>
              </w:rPr>
            </w:pPr>
            <w:r>
              <w:rPr>
                <w:rFonts w:ascii="宋体" w:hAnsi="宋体" w:eastAsia="宋体" w:cs="宋体"/>
                <w:color w:val="000000"/>
              </w:rPr>
              <w:t>气孔开放程度</w:t>
            </w:r>
          </w:p>
          <w:p w14:paraId="6EFF2F9A">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mol</w:t>
            </w:r>
            <w:r>
              <w:rPr>
                <w:rFonts w:ascii="宋体" w:hAnsi="宋体" w:eastAsia="宋体" w:cs="宋体"/>
                <w:color w:val="000000"/>
              </w:rPr>
              <w:t>·</w:t>
            </w:r>
            <w:r>
              <w:rPr>
                <w:rFonts w:ascii="Times New Roman" w:hAnsi="Times New Roman" w:eastAsia="Times New Roman" w:cs="Times New Roman"/>
                <w:color w:val="000000"/>
              </w:rPr>
              <w:t>m</w:t>
            </w:r>
            <w:r>
              <w:rPr>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perscript"/>
              </w:rPr>
              <w:t>-1</w:t>
            </w:r>
            <w:r>
              <w:rPr>
                <w:rFonts w:ascii="宋体" w:hAnsi="宋体" w:eastAsia="宋体" w:cs="宋体"/>
                <w:color w:val="000000"/>
              </w:rPr>
              <w:t>）</w:t>
            </w:r>
          </w:p>
        </w:tc>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2AEB9">
            <w:pPr>
              <w:spacing w:line="360" w:lineRule="auto"/>
              <w:jc w:val="center"/>
              <w:textAlignment w:val="center"/>
              <w:rPr>
                <w:color w:val="000000"/>
              </w:rPr>
            </w:pPr>
            <w:r>
              <w:rPr>
                <w:rFonts w:ascii="宋体" w:hAnsi="宋体" w:eastAsia="宋体" w:cs="宋体"/>
                <w:color w:val="000000"/>
              </w:rPr>
              <w:t>细胞间二氧化碳浓度（μ</w:t>
            </w:r>
            <w:r>
              <w:rPr>
                <w:rFonts w:ascii="Times New Roman" w:hAnsi="Times New Roman" w:eastAsia="Times New Roman" w:cs="Times New Roman"/>
                <w:color w:val="000000"/>
              </w:rPr>
              <w:t>mol</w:t>
            </w:r>
            <w:r>
              <w:rPr>
                <w:rFonts w:ascii="宋体" w:hAnsi="宋体" w:eastAsia="宋体" w:cs="宋体"/>
                <w:color w:val="000000"/>
              </w:rPr>
              <w:t>·</w:t>
            </w:r>
            <w:r>
              <w:rPr>
                <w:rFonts w:ascii="Times New Roman" w:hAnsi="Times New Roman" w:eastAsia="Times New Roman" w:cs="Times New Roman"/>
                <w:color w:val="000000"/>
              </w:rPr>
              <w:t>m</w:t>
            </w:r>
            <w:r>
              <w:rPr>
                <w:color w:val="000000"/>
                <w:vertAlign w:val="superscript"/>
              </w:rPr>
              <w:t>-1</w:t>
            </w:r>
            <w:r>
              <w:rPr>
                <w:rFonts w:ascii="宋体" w:hAnsi="宋体" w:eastAsia="宋体" w:cs="宋体"/>
                <w:color w:val="000000"/>
              </w:rPr>
              <w:t>）</w:t>
            </w:r>
          </w:p>
        </w:tc>
      </w:tr>
      <w:tr w14:paraId="7DBA6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70C5D">
            <w:pPr>
              <w:spacing w:line="360" w:lineRule="auto"/>
              <w:jc w:val="center"/>
              <w:textAlignment w:val="center"/>
              <w:rPr>
                <w:color w:val="000000"/>
              </w:rPr>
            </w:pPr>
            <w:r>
              <w:rPr>
                <w:rFonts w:ascii="宋体" w:hAnsi="宋体" w:eastAsia="宋体" w:cs="宋体"/>
                <w:color w:val="000000"/>
              </w:rPr>
              <w:t>无架</w:t>
            </w:r>
          </w:p>
        </w:tc>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AB6DA">
            <w:pPr>
              <w:spacing w:line="360" w:lineRule="auto"/>
              <w:jc w:val="center"/>
              <w:textAlignment w:val="center"/>
              <w:rPr>
                <w:color w:val="000000"/>
              </w:rPr>
            </w:pPr>
            <w:r>
              <w:rPr>
                <w:rFonts w:ascii="Times New Roman" w:hAnsi="Times New Roman" w:eastAsia="Times New Roman" w:cs="Times New Roman"/>
                <w:color w:val="000000"/>
              </w:rPr>
              <w:t>0.11</w:t>
            </w:r>
          </w:p>
        </w:tc>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6C0F95">
            <w:pPr>
              <w:spacing w:line="360" w:lineRule="auto"/>
              <w:jc w:val="center"/>
              <w:textAlignment w:val="center"/>
              <w:rPr>
                <w:color w:val="000000"/>
              </w:rPr>
            </w:pPr>
            <w:r>
              <w:rPr>
                <w:rFonts w:ascii="Times New Roman" w:hAnsi="Times New Roman" w:eastAsia="Times New Roman" w:cs="Times New Roman"/>
                <w:color w:val="000000"/>
              </w:rPr>
              <w:t>193.4</w:t>
            </w:r>
          </w:p>
        </w:tc>
      </w:tr>
      <w:tr w14:paraId="6AF4B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C3665F">
            <w:pPr>
              <w:spacing w:line="360" w:lineRule="auto"/>
              <w:jc w:val="center"/>
              <w:textAlignment w:val="center"/>
              <w:rPr>
                <w:color w:val="000000"/>
              </w:rPr>
            </w:pPr>
            <w:r>
              <w:rPr>
                <w:rFonts w:ascii="宋体" w:hAnsi="宋体" w:eastAsia="宋体" w:cs="宋体"/>
                <w:color w:val="000000"/>
              </w:rPr>
              <w:t>棚架</w:t>
            </w:r>
          </w:p>
        </w:tc>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A0D43">
            <w:pPr>
              <w:spacing w:line="360" w:lineRule="auto"/>
              <w:jc w:val="center"/>
              <w:textAlignment w:val="center"/>
              <w:rPr>
                <w:color w:val="000000"/>
              </w:rPr>
            </w:pPr>
            <w:r>
              <w:rPr>
                <w:rFonts w:ascii="Times New Roman" w:hAnsi="Times New Roman" w:eastAsia="Times New Roman" w:cs="Times New Roman"/>
                <w:color w:val="000000"/>
              </w:rPr>
              <w:t>0.33</w:t>
            </w:r>
          </w:p>
        </w:tc>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A59845">
            <w:pPr>
              <w:spacing w:line="360" w:lineRule="auto"/>
              <w:jc w:val="center"/>
              <w:textAlignment w:val="center"/>
              <w:rPr>
                <w:color w:val="000000"/>
              </w:rPr>
            </w:pPr>
            <w:r>
              <w:rPr>
                <w:rFonts w:ascii="Times New Roman" w:hAnsi="Times New Roman" w:eastAsia="Times New Roman" w:cs="Times New Roman"/>
                <w:color w:val="000000"/>
              </w:rPr>
              <w:t>283.6</w:t>
            </w:r>
          </w:p>
        </w:tc>
      </w:tr>
    </w:tbl>
    <w:p w14:paraId="580D05B2">
      <w:pPr>
        <w:spacing w:line="360" w:lineRule="auto"/>
        <w:jc w:val="left"/>
        <w:textAlignment w:val="center"/>
        <w:rPr>
          <w:color w:val="000000"/>
        </w:rPr>
      </w:pPr>
      <w:r>
        <w:rPr>
          <w:rFonts w:ascii="宋体" w:hAnsi="宋体" w:eastAsia="宋体" w:cs="宋体"/>
          <w:color w:val="000000"/>
        </w:rPr>
        <w:t>①棚架栽培的梨树产量高于无架栽培。由表中数据分析，原因是</w:t>
      </w:r>
      <w:r>
        <w:rPr>
          <w:color w:val="000000"/>
        </w:rPr>
        <w:t>__________</w:t>
      </w:r>
      <w:r>
        <w:rPr>
          <w:rFonts w:ascii="宋体" w:hAnsi="宋体" w:eastAsia="宋体" w:cs="宋体"/>
          <w:color w:val="000000"/>
        </w:rPr>
        <w:t>。</w:t>
      </w:r>
    </w:p>
    <w:p w14:paraId="486DEF6B">
      <w:pPr>
        <w:spacing w:line="360" w:lineRule="auto"/>
        <w:jc w:val="left"/>
        <w:textAlignment w:val="center"/>
        <w:rPr>
          <w:color w:val="000000"/>
        </w:rPr>
      </w:pPr>
      <w:r>
        <w:rPr>
          <w:rFonts w:ascii="宋体" w:hAnsi="宋体" w:eastAsia="宋体" w:cs="宋体"/>
          <w:color w:val="000000"/>
        </w:rPr>
        <w:t>②游客观光采摘香梨时能感受到林下比外面凉爽，主要是由于梨树进行</w:t>
      </w:r>
      <w:r>
        <w:rPr>
          <w:color w:val="000000"/>
        </w:rPr>
        <w:t>__________</w:t>
      </w:r>
      <w:r>
        <w:rPr>
          <w:rFonts w:ascii="宋体" w:hAnsi="宋体" w:eastAsia="宋体" w:cs="宋体"/>
          <w:color w:val="000000"/>
        </w:rPr>
        <w:t>作用的结果。</w:t>
      </w:r>
    </w:p>
    <w:p w14:paraId="594FAC21">
      <w:pPr>
        <w:spacing w:line="360" w:lineRule="auto"/>
        <w:jc w:val="left"/>
        <w:textAlignment w:val="center"/>
        <w:rPr>
          <w:color w:val="000000"/>
        </w:rPr>
      </w:pPr>
      <w:r>
        <w:rPr>
          <w:rFonts w:ascii="宋体" w:hAnsi="宋体" w:eastAsia="宋体" w:cs="宋体"/>
          <w:color w:val="000000"/>
        </w:rPr>
        <w:t>③棚架栽培的梨树架下空间大，可散养鸡，鸡粪作为肥料，能为梨树生长提供</w:t>
      </w:r>
      <w:r>
        <w:rPr>
          <w:color w:val="000000"/>
        </w:rPr>
        <w:t>__________</w:t>
      </w:r>
      <w:r>
        <w:rPr>
          <w:rFonts w:ascii="宋体" w:hAnsi="宋体" w:eastAsia="宋体" w:cs="宋体"/>
          <w:color w:val="000000"/>
        </w:rPr>
        <w:t>，从而构建立体生态果园，增加综合效益。</w:t>
      </w:r>
    </w:p>
    <w:p w14:paraId="4535BE40">
      <w:pPr>
        <w:spacing w:line="360" w:lineRule="auto"/>
        <w:jc w:val="left"/>
        <w:textAlignment w:val="center"/>
        <w:rPr>
          <w:color w:val="000000"/>
        </w:rPr>
      </w:pPr>
      <w:r>
        <w:rPr>
          <w:color w:val="000000"/>
        </w:rPr>
        <w:t xml:space="preserve">18. </w:t>
      </w:r>
      <w:r>
        <w:rPr>
          <w:rFonts w:ascii="宋体" w:hAnsi="宋体" w:eastAsia="宋体" w:cs="宋体"/>
          <w:color w:val="000000"/>
        </w:rPr>
        <w:t>随着我国“三孩”政策的实施，许多家庭迎来了新的成员。贝贝和弟弟也希望妈妈再生一个妹妹，贝贝利用所学的遗传学知识画出了只包含性染色体的四种细胞，请你帮助贝贝向妈妈解释有关性别等方面的问题。</w:t>
      </w:r>
    </w:p>
    <w:p w14:paraId="6991A836">
      <w:pPr>
        <w:spacing w:line="360" w:lineRule="auto"/>
        <w:jc w:val="left"/>
        <w:textAlignment w:val="center"/>
        <w:rPr>
          <w:color w:val="000000"/>
        </w:rPr>
      </w:pPr>
      <w:r>
        <w:rPr>
          <w:color w:val="000000"/>
        </w:rPr>
        <w:drawing>
          <wp:inline distT="0" distB="0" distL="114300" distR="114300">
            <wp:extent cx="2819400" cy="10382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819400" cy="1038225"/>
                    </a:xfrm>
                    <a:prstGeom prst="rect">
                      <a:avLst/>
                    </a:prstGeom>
                  </pic:spPr>
                </pic:pic>
              </a:graphicData>
            </a:graphic>
          </wp:inline>
        </w:drawing>
      </w:r>
      <w:r>
        <w:rPr>
          <w:color w:val="000000"/>
        </w:rPr>
        <w:t xml:space="preserve">  </w:t>
      </w:r>
    </w:p>
    <w:p w14:paraId="1CAEEA3A">
      <w:pPr>
        <w:spacing w:line="360" w:lineRule="auto"/>
        <w:jc w:val="left"/>
        <w:textAlignment w:val="center"/>
        <w:rPr>
          <w:color w:val="000000"/>
        </w:rPr>
      </w:pPr>
      <w:r>
        <w:rPr>
          <w:color w:val="000000"/>
        </w:rPr>
        <w:t>（1）</w:t>
      </w:r>
      <w:r>
        <w:rPr>
          <w:rFonts w:ascii="宋体" w:hAnsi="宋体" w:eastAsia="宋体" w:cs="宋体"/>
          <w:color w:val="000000"/>
        </w:rPr>
        <w:t>人的性别是由性染色体决定的，贝贝具有②所示的细胞，由此判断贝贝的性别是</w:t>
      </w:r>
      <w:r>
        <w:rPr>
          <w:color w:val="000000"/>
        </w:rPr>
        <w:t>__________</w:t>
      </w:r>
      <w:r>
        <w:rPr>
          <w:rFonts w:ascii="宋体" w:hAnsi="宋体" w:eastAsia="宋体" w:cs="宋体"/>
          <w:color w:val="000000"/>
        </w:rPr>
        <w:t>。贝贝从爸爸获得的染色体数量是</w:t>
      </w:r>
      <w:r>
        <w:rPr>
          <w:color w:val="000000"/>
        </w:rPr>
        <w:t>__________</w:t>
      </w:r>
      <w:r>
        <w:rPr>
          <w:rFonts w:ascii="宋体" w:hAnsi="宋体" w:eastAsia="宋体" w:cs="宋体"/>
          <w:color w:val="000000"/>
        </w:rPr>
        <w:t>条。爸爸具有上图中的哪种细胞</w:t>
      </w:r>
      <w:r>
        <w:rPr>
          <w:color w:val="000000"/>
        </w:rPr>
        <w:t>__________</w:t>
      </w:r>
      <w:r>
        <w:rPr>
          <w:rFonts w:ascii="宋体" w:hAnsi="宋体" w:eastAsia="宋体" w:cs="宋体"/>
          <w:color w:val="000000"/>
        </w:rPr>
        <w:t>（填数字）。</w:t>
      </w:r>
    </w:p>
    <w:p w14:paraId="4B4FACD0">
      <w:pPr>
        <w:spacing w:line="360" w:lineRule="auto"/>
        <w:jc w:val="left"/>
        <w:textAlignment w:val="center"/>
        <w:rPr>
          <w:color w:val="000000"/>
        </w:rPr>
      </w:pPr>
      <w:r>
        <w:rPr>
          <w:color w:val="000000"/>
        </w:rPr>
        <w:t>（2）</w:t>
      </w:r>
      <w:r>
        <w:rPr>
          <w:rFonts w:ascii="宋体" w:hAnsi="宋体" w:eastAsia="宋体" w:cs="宋体"/>
          <w:color w:val="000000"/>
        </w:rPr>
        <w:t>贝贝和弟弟的性别在受精时已经决定，该时期发生的场所是</w:t>
      </w:r>
      <w:r>
        <w:rPr>
          <w:color w:val="000000"/>
        </w:rPr>
        <w:t>__________</w:t>
      </w:r>
      <w:r>
        <w:rPr>
          <w:rFonts w:ascii="宋体" w:hAnsi="宋体" w:eastAsia="宋体" w:cs="宋体"/>
          <w:color w:val="000000"/>
        </w:rPr>
        <w:t>。</w:t>
      </w:r>
    </w:p>
    <w:p w14:paraId="1BC27D8F">
      <w:pPr>
        <w:spacing w:line="360" w:lineRule="auto"/>
        <w:jc w:val="left"/>
        <w:textAlignment w:val="center"/>
        <w:rPr>
          <w:color w:val="000000"/>
        </w:rPr>
      </w:pPr>
      <w:r>
        <w:rPr>
          <w:color w:val="000000"/>
        </w:rPr>
        <w:t>（3）</w:t>
      </w:r>
      <w:r>
        <w:rPr>
          <w:rFonts w:ascii="宋体" w:hAnsi="宋体" w:eastAsia="宋体" w:cs="宋体"/>
          <w:color w:val="000000"/>
        </w:rPr>
        <w:t>人眼的虹膜有褐色和蓝色之分，贝贝对家庭成员虹膜颜色进行了调查，结果如下图所示（显性基因用</w:t>
      </w:r>
      <w:r>
        <w:rPr>
          <w:rFonts w:ascii="Times New Roman" w:hAnsi="Times New Roman" w:eastAsia="Times New Roman" w:cs="Times New Roman"/>
          <w:color w:val="000000"/>
        </w:rPr>
        <w:t>A</w:t>
      </w:r>
      <w:r>
        <w:rPr>
          <w:rFonts w:ascii="宋体" w:hAnsi="宋体" w:eastAsia="宋体" w:cs="宋体"/>
          <w:color w:val="000000"/>
        </w:rPr>
        <w:t>表示，隐性基因用</w:t>
      </w:r>
      <w:r>
        <w:rPr>
          <w:rFonts w:ascii="Times New Roman" w:hAnsi="Times New Roman" w:eastAsia="Times New Roman" w:cs="Times New Roman"/>
          <w:color w:val="000000"/>
        </w:rPr>
        <w:t>a</w:t>
      </w:r>
      <w:r>
        <w:rPr>
          <w:rFonts w:ascii="宋体" w:hAnsi="宋体" w:eastAsia="宋体" w:cs="宋体"/>
          <w:color w:val="000000"/>
        </w:rPr>
        <w:t>表示）。</w:t>
      </w:r>
    </w:p>
    <w:p w14:paraId="53E53FB9">
      <w:pPr>
        <w:spacing w:line="360" w:lineRule="auto"/>
        <w:jc w:val="left"/>
        <w:textAlignment w:val="center"/>
        <w:rPr>
          <w:color w:val="000000"/>
        </w:rPr>
      </w:pPr>
      <w:r>
        <w:rPr>
          <w:color w:val="000000"/>
        </w:rPr>
        <w:drawing>
          <wp:inline distT="0" distB="0" distL="114300" distR="114300">
            <wp:extent cx="4286250" cy="1981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286250" cy="1981200"/>
                    </a:xfrm>
                    <a:prstGeom prst="rect">
                      <a:avLst/>
                    </a:prstGeom>
                  </pic:spPr>
                </pic:pic>
              </a:graphicData>
            </a:graphic>
          </wp:inline>
        </w:drawing>
      </w:r>
      <w:r>
        <w:rPr>
          <w:color w:val="000000"/>
        </w:rPr>
        <w:t xml:space="preserve">  </w:t>
      </w:r>
    </w:p>
    <w:p w14:paraId="5E2E79F4">
      <w:pPr>
        <w:spacing w:line="360" w:lineRule="auto"/>
        <w:jc w:val="left"/>
        <w:textAlignment w:val="center"/>
        <w:rPr>
          <w:color w:val="000000"/>
        </w:rPr>
      </w:pPr>
      <w:r>
        <w:rPr>
          <w:rFonts w:ascii="宋体" w:hAnsi="宋体" w:eastAsia="宋体" w:cs="宋体"/>
          <w:color w:val="000000"/>
        </w:rPr>
        <w:t>①贝贝妈妈的基因组成是</w:t>
      </w:r>
      <w:r>
        <w:rPr>
          <w:color w:val="000000"/>
        </w:rPr>
        <w:t>__________</w:t>
      </w:r>
      <w:r>
        <w:rPr>
          <w:rFonts w:ascii="宋体" w:hAnsi="宋体" w:eastAsia="宋体" w:cs="宋体"/>
          <w:color w:val="000000"/>
        </w:rPr>
        <w:t>。</w:t>
      </w:r>
    </w:p>
    <w:p w14:paraId="0BF816B6">
      <w:pPr>
        <w:spacing w:line="360" w:lineRule="auto"/>
        <w:jc w:val="left"/>
        <w:textAlignment w:val="center"/>
        <w:rPr>
          <w:color w:val="000000"/>
        </w:rPr>
      </w:pPr>
      <w:r>
        <w:rPr>
          <w:rFonts w:ascii="宋体" w:hAnsi="宋体" w:eastAsia="宋体" w:cs="宋体"/>
          <w:color w:val="000000"/>
        </w:rPr>
        <w:t>②控制贝贝和弟弟褐色虹膜的基因来自于</w:t>
      </w:r>
      <w:r>
        <w:rPr>
          <w:color w:val="000000"/>
        </w:rPr>
        <w:t>__________</w:t>
      </w:r>
      <w:r>
        <w:rPr>
          <w:rFonts w:ascii="宋体" w:hAnsi="宋体" w:eastAsia="宋体" w:cs="宋体"/>
          <w:color w:val="000000"/>
        </w:rPr>
        <w:t>（填字母）。</w:t>
      </w:r>
    </w:p>
    <w:p w14:paraId="70A40DB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爷爷</w:t>
      </w:r>
      <w:r>
        <w:rPr>
          <w:rFonts w:ascii="Times New Roman" w:hAnsi="Times New Roman" w:eastAsia="Times New Roman" w:cs="Times New Roman"/>
          <w:color w:val="000000"/>
        </w:rPr>
        <w:t xml:space="preserve">        B</w:t>
      </w:r>
      <w:r>
        <w:rPr>
          <w:rFonts w:ascii="宋体" w:hAnsi="宋体" w:eastAsia="宋体" w:cs="宋体"/>
          <w:color w:val="000000"/>
        </w:rPr>
        <w:t>．奶奶</w:t>
      </w:r>
      <w:r>
        <w:rPr>
          <w:rFonts w:ascii="Times New Roman" w:hAnsi="Times New Roman" w:eastAsia="Times New Roman" w:cs="Times New Roman"/>
          <w:color w:val="000000"/>
        </w:rPr>
        <w:t xml:space="preserve">        C</w:t>
      </w:r>
      <w:r>
        <w:rPr>
          <w:rFonts w:ascii="宋体" w:hAnsi="宋体" w:eastAsia="宋体" w:cs="宋体"/>
          <w:color w:val="000000"/>
        </w:rPr>
        <w:t>．姥爷</w:t>
      </w:r>
      <w:r>
        <w:rPr>
          <w:rFonts w:ascii="Times New Roman" w:hAnsi="Times New Roman" w:eastAsia="Times New Roman" w:cs="Times New Roman"/>
          <w:color w:val="000000"/>
        </w:rPr>
        <w:t xml:space="preserve">        D</w:t>
      </w:r>
      <w:r>
        <w:rPr>
          <w:rFonts w:ascii="宋体" w:hAnsi="宋体" w:eastAsia="宋体" w:cs="宋体"/>
          <w:color w:val="000000"/>
        </w:rPr>
        <w:t>．姥姥</w:t>
      </w:r>
    </w:p>
    <w:p w14:paraId="104E2C73">
      <w:pPr>
        <w:spacing w:line="360" w:lineRule="auto"/>
        <w:jc w:val="left"/>
        <w:textAlignment w:val="center"/>
        <w:rPr>
          <w:color w:val="000000"/>
        </w:rPr>
      </w:pPr>
      <w:r>
        <w:rPr>
          <w:rFonts w:ascii="宋体" w:hAnsi="宋体" w:eastAsia="宋体" w:cs="宋体"/>
          <w:color w:val="000000"/>
        </w:rPr>
        <w:t>③贝贝和弟弟希望第三胎是个蓝色虹膜妹妹的概率是</w:t>
      </w:r>
      <w:r>
        <w:rPr>
          <w:color w:val="000000"/>
        </w:rPr>
        <w:t>__________</w:t>
      </w:r>
      <w:r>
        <w:rPr>
          <w:rFonts w:ascii="宋体" w:hAnsi="宋体" w:eastAsia="宋体" w:cs="宋体"/>
          <w:color w:val="000000"/>
        </w:rPr>
        <w:t>。</w:t>
      </w:r>
    </w:p>
    <w:p w14:paraId="684EAA8B">
      <w:pPr>
        <w:spacing w:line="360" w:lineRule="auto"/>
        <w:jc w:val="left"/>
        <w:textAlignment w:val="center"/>
        <w:rPr>
          <w:color w:val="000000"/>
        </w:rPr>
      </w:pPr>
      <w:r>
        <w:rPr>
          <w:color w:val="000000"/>
        </w:rPr>
        <w:t xml:space="preserve">19. </w:t>
      </w:r>
      <w:r>
        <w:rPr>
          <w:rFonts w:ascii="宋体" w:hAnsi="宋体" w:eastAsia="宋体" w:cs="宋体"/>
          <w:color w:val="000000"/>
        </w:rPr>
        <w:t>病毒在自然界中分布广泛，与人类关系密切。病毒的发现经历了曲折的过程。</w:t>
      </w:r>
    </w:p>
    <w:p w14:paraId="062184BE">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1892</w:t>
      </w:r>
      <w:r>
        <w:rPr>
          <w:rFonts w:ascii="宋体" w:hAnsi="宋体" w:eastAsia="宋体" w:cs="宋体"/>
          <w:color w:val="000000"/>
        </w:rPr>
        <w:t>年，俄国科学家伊万诺夫斯基进行了如下实验：</w:t>
      </w:r>
    </w:p>
    <w:p w14:paraId="1EA4EF92">
      <w:pPr>
        <w:spacing w:line="360" w:lineRule="auto"/>
        <w:jc w:val="left"/>
        <w:textAlignment w:val="center"/>
        <w:rPr>
          <w:color w:val="000000"/>
        </w:rPr>
      </w:pPr>
      <w:r>
        <w:rPr>
          <w:rFonts w:ascii="宋体" w:hAnsi="宋体" w:eastAsia="宋体" w:cs="宋体"/>
          <w:color w:val="000000"/>
        </w:rPr>
        <w:t>将患花叶病的烟草榨出汁液，用能将细菌滤去的过滤器进行过滤，再用过滤后的汁液感染正常烟叶，结果发现正常烟叶还能患病。</w:t>
      </w:r>
    </w:p>
    <w:p w14:paraId="6DA29314">
      <w:pPr>
        <w:spacing w:line="360" w:lineRule="auto"/>
        <w:jc w:val="left"/>
        <w:textAlignment w:val="center"/>
        <w:rPr>
          <w:color w:val="000000"/>
        </w:rPr>
      </w:pPr>
      <w:r>
        <w:rPr>
          <w:rFonts w:ascii="宋体" w:hAnsi="宋体" w:eastAsia="宋体" w:cs="宋体"/>
          <w:color w:val="000000"/>
        </w:rPr>
        <w:t>实验前，伊万诺夫斯基作出的假设是：导致烟草患病的“感染源”是</w:t>
      </w:r>
      <w:r>
        <w:rPr>
          <w:color w:val="000000"/>
        </w:rPr>
        <w:t>__________</w:t>
      </w:r>
      <w:r>
        <w:rPr>
          <w:rFonts w:ascii="宋体" w:hAnsi="宋体" w:eastAsia="宋体" w:cs="宋体"/>
          <w:color w:val="000000"/>
        </w:rPr>
        <w:t>。你认为实验结果是否支持他的假设？</w:t>
      </w:r>
      <w:r>
        <w:rPr>
          <w:color w:val="000000"/>
        </w:rPr>
        <w:t>__________</w:t>
      </w:r>
      <w:r>
        <w:rPr>
          <w:rFonts w:ascii="宋体" w:hAnsi="宋体" w:eastAsia="宋体" w:cs="宋体"/>
          <w:color w:val="000000"/>
        </w:rPr>
        <w:t>。</w:t>
      </w:r>
    </w:p>
    <w:p w14:paraId="57AFD24C">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1897-1899</w:t>
      </w:r>
      <w:r>
        <w:rPr>
          <w:rFonts w:ascii="宋体" w:hAnsi="宋体" w:eastAsia="宋体" w:cs="宋体"/>
          <w:color w:val="000000"/>
        </w:rPr>
        <w:t>年，荷兰微生物学家贝叶林克在伊万诺夫斯基实验基础上继续研究：</w:t>
      </w:r>
    </w:p>
    <w:p w14:paraId="0D2CC06D">
      <w:pPr>
        <w:spacing w:line="360" w:lineRule="auto"/>
        <w:jc w:val="left"/>
        <w:textAlignment w:val="center"/>
        <w:rPr>
          <w:color w:val="000000"/>
        </w:rPr>
      </w:pPr>
      <w:r>
        <w:rPr>
          <w:rFonts w:ascii="宋体" w:hAnsi="宋体" w:eastAsia="宋体" w:cs="宋体"/>
          <w:color w:val="000000"/>
        </w:rPr>
        <w:t>提取患病烟草叶片汁液，接种在培养细菌的培养基上，结果是培养基上没有细菌菌落生长。贝叶林克将患病烟草汁液多倍稀释后，注射到健康烟草中，令人吃惊的是烟草发病更迅速、更严重，贝叶林克将引起烟草花叶病的“活的物质”取名为“病毒”。</w:t>
      </w:r>
    </w:p>
    <w:p w14:paraId="40CFDC64">
      <w:pPr>
        <w:spacing w:line="360" w:lineRule="auto"/>
        <w:jc w:val="left"/>
        <w:textAlignment w:val="center"/>
        <w:rPr>
          <w:color w:val="000000"/>
        </w:rPr>
      </w:pPr>
      <w:r>
        <w:rPr>
          <w:rFonts w:ascii="宋体" w:hAnsi="宋体" w:eastAsia="宋体" w:cs="宋体"/>
          <w:color w:val="000000"/>
        </w:rPr>
        <w:t>在接种前，贝叶林克对培养基进行了高温处理，目的是</w:t>
      </w:r>
      <w:r>
        <w:rPr>
          <w:color w:val="000000"/>
        </w:rPr>
        <w:t>__________</w:t>
      </w:r>
      <w:r>
        <w:rPr>
          <w:rFonts w:ascii="宋体" w:hAnsi="宋体" w:eastAsia="宋体" w:cs="宋体"/>
          <w:color w:val="000000"/>
        </w:rPr>
        <w:t>。根据上述实验过程，请你推测他的结论是</w:t>
      </w:r>
      <w:r>
        <w:rPr>
          <w:color w:val="000000"/>
        </w:rPr>
        <w:t>__________</w:t>
      </w:r>
      <w:r>
        <w:rPr>
          <w:rFonts w:ascii="宋体" w:hAnsi="宋体" w:eastAsia="宋体" w:cs="宋体"/>
          <w:color w:val="000000"/>
        </w:rPr>
        <w:t>。</w:t>
      </w:r>
    </w:p>
    <w:p w14:paraId="29773D46">
      <w:pPr>
        <w:spacing w:line="360" w:lineRule="auto"/>
        <w:jc w:val="left"/>
        <w:textAlignment w:val="center"/>
        <w:rPr>
          <w:color w:val="000000"/>
        </w:rPr>
      </w:pPr>
      <w:r>
        <w:rPr>
          <w:color w:val="000000"/>
        </w:rPr>
        <w:t>（3）</w:t>
      </w:r>
      <w:r>
        <w:rPr>
          <w:rFonts w:ascii="宋体" w:hAnsi="宋体" w:eastAsia="宋体" w:cs="宋体"/>
          <w:color w:val="000000"/>
        </w:rPr>
        <w:t>直到</w:t>
      </w:r>
      <w:r>
        <w:rPr>
          <w:rFonts w:ascii="Times New Roman" w:hAnsi="Times New Roman" w:eastAsia="Times New Roman" w:cs="Times New Roman"/>
          <w:color w:val="000000"/>
        </w:rPr>
        <w:t>1939</w:t>
      </w:r>
      <w:r>
        <w:rPr>
          <w:rFonts w:ascii="宋体" w:hAnsi="宋体" w:eastAsia="宋体" w:cs="宋体"/>
          <w:color w:val="000000"/>
        </w:rPr>
        <w:t>年，人们才在电子显微镜下观察到烟草花叶病毒，它与细菌在结构上的本质区别是</w:t>
      </w:r>
      <w:r>
        <w:rPr>
          <w:color w:val="000000"/>
        </w:rPr>
        <w:t>__________</w:t>
      </w:r>
      <w:r>
        <w:rPr>
          <w:rFonts w:ascii="宋体" w:hAnsi="宋体" w:eastAsia="宋体" w:cs="宋体"/>
          <w:color w:val="000000"/>
        </w:rPr>
        <w:t>。后来，人们对病毒的研究逐步发展，成为一门独立的分支学科——病毒学。</w:t>
      </w:r>
    </w:p>
    <w:p w14:paraId="5E95D69C">
      <w:pPr>
        <w:spacing w:line="360" w:lineRule="auto"/>
        <w:jc w:val="left"/>
        <w:textAlignment w:val="center"/>
        <w:rPr>
          <w:color w:val="000000"/>
        </w:rPr>
      </w:pPr>
      <w:r>
        <w:rPr>
          <w:color w:val="000000"/>
        </w:rPr>
        <w:t xml:space="preserve">20. </w:t>
      </w:r>
      <w:r>
        <w:rPr>
          <w:rFonts w:ascii="宋体" w:hAnsi="宋体" w:eastAsia="宋体" w:cs="宋体"/>
          <w:color w:val="000000"/>
        </w:rPr>
        <w:t>心肌炎是一种可由病毒性感冒诱发的疾病，会造成心肌细胞受损，进而影响心脏的正常功能，严重时会危及人的生命。</w:t>
      </w:r>
    </w:p>
    <w:p w14:paraId="1FC3B277">
      <w:pPr>
        <w:spacing w:line="360" w:lineRule="auto"/>
        <w:jc w:val="left"/>
        <w:textAlignment w:val="center"/>
        <w:rPr>
          <w:color w:val="000000"/>
        </w:rPr>
      </w:pPr>
      <w:r>
        <w:rPr>
          <w:color w:val="000000"/>
        </w:rPr>
        <w:t>（1）</w:t>
      </w:r>
      <w:r>
        <w:rPr>
          <w:rFonts w:ascii="宋体" w:hAnsi="宋体" w:eastAsia="宋体" w:cs="宋体"/>
          <w:color w:val="000000"/>
        </w:rPr>
        <w:t>感冒病毒主要经呼吸系统进入人体，呼吸系统由呼吸道和</w:t>
      </w:r>
      <w:r>
        <w:rPr>
          <w:color w:val="000000"/>
        </w:rPr>
        <w:t>__________</w:t>
      </w:r>
      <w:r>
        <w:rPr>
          <w:rFonts w:ascii="宋体" w:hAnsi="宋体" w:eastAsia="宋体" w:cs="宋体"/>
          <w:color w:val="000000"/>
        </w:rPr>
        <w:t>组成。呼吸道黏膜分泌的黏液能吸附病菌并将之排出体外，这是人体的第</w:t>
      </w:r>
      <w:r>
        <w:rPr>
          <w:color w:val="000000"/>
        </w:rPr>
        <w:t>__________</w:t>
      </w:r>
      <w:r>
        <w:rPr>
          <w:rFonts w:ascii="宋体" w:hAnsi="宋体" w:eastAsia="宋体" w:cs="宋体"/>
          <w:color w:val="000000"/>
        </w:rPr>
        <w:t>道防线在发挥作用。当防线被突破后，病毒进入人体，可能诱发心肌炎。</w:t>
      </w:r>
    </w:p>
    <w:p w14:paraId="4495D3A9">
      <w:pPr>
        <w:spacing w:line="360" w:lineRule="auto"/>
        <w:jc w:val="left"/>
        <w:textAlignment w:val="center"/>
        <w:rPr>
          <w:color w:val="000000"/>
        </w:rPr>
      </w:pPr>
      <w:r>
        <w:rPr>
          <w:color w:val="000000"/>
        </w:rPr>
        <w:t>（2）</w:t>
      </w:r>
      <w:r>
        <w:rPr>
          <w:rFonts w:ascii="宋体" w:hAnsi="宋体" w:eastAsia="宋体" w:cs="宋体"/>
          <w:color w:val="000000"/>
        </w:rPr>
        <w:t>“爆发性心肌炎”会导致心脏衰竭，紧急救治时可使用心脏辅助装置，即将微型心脏泵置于引导管前端，在患者</w:t>
      </w:r>
      <w:r>
        <w:rPr>
          <w:color w:val="000000"/>
        </w:rPr>
        <w:t>__________</w:t>
      </w:r>
      <w:r>
        <w:rPr>
          <w:rFonts w:ascii="宋体" w:hAnsi="宋体" w:eastAsia="宋体" w:cs="宋体"/>
          <w:color w:val="000000"/>
        </w:rPr>
        <w:t>（填“股动脉”或“股静脉”）处进行穿刺，使引导管逆着血流方向前行，将设备置入患者心脏的左心室。心脏泵可以暂时代替患者心脏的工作，保证血液循环为全身的组织细胞输送充足的</w:t>
      </w:r>
      <w:r>
        <w:rPr>
          <w:color w:val="000000"/>
        </w:rPr>
        <w:t>__________</w:t>
      </w:r>
      <w:r>
        <w:rPr>
          <w:rFonts w:ascii="宋体" w:hAnsi="宋体" w:eastAsia="宋体" w:cs="宋体"/>
          <w:color w:val="000000"/>
        </w:rPr>
        <w:t>，待病人脱离危险后即可将装置取出。</w:t>
      </w:r>
    </w:p>
    <w:p w14:paraId="33074088">
      <w:pPr>
        <w:spacing w:line="360" w:lineRule="auto"/>
        <w:jc w:val="left"/>
        <w:textAlignment w:val="center"/>
        <w:rPr>
          <w:color w:val="000000"/>
        </w:rPr>
      </w:pPr>
      <w:r>
        <w:rPr>
          <w:color w:val="000000"/>
        </w:rPr>
        <w:t>（3）</w:t>
      </w:r>
      <w:r>
        <w:rPr>
          <w:rFonts w:ascii="宋体" w:hAnsi="宋体" w:eastAsia="宋体" w:cs="宋体"/>
          <w:color w:val="000000"/>
        </w:rPr>
        <w:t>心肌炎患者恢复期应特别注意不能长时间剧烈运动，据以上信息分析，原因是</w:t>
      </w:r>
      <w:r>
        <w:rPr>
          <w:color w:val="000000"/>
        </w:rPr>
        <w:t>__________</w:t>
      </w:r>
      <w:r>
        <w:rPr>
          <w:rFonts w:ascii="宋体" w:hAnsi="宋体" w:eastAsia="宋体" w:cs="宋体"/>
          <w:color w:val="000000"/>
        </w:rPr>
        <w:t>。</w:t>
      </w:r>
      <w:r>
        <w:rPr>
          <w:color w:val="000000"/>
        </w:rPr>
        <w:br w:type="page"/>
      </w:r>
      <w:r>
        <w:rPr>
          <w:color w:val="000000"/>
        </w:rPr>
        <w:drawing>
          <wp:inline distT="0" distB="0" distL="114300" distR="114300">
            <wp:extent cx="5731510" cy="6859270"/>
            <wp:effectExtent l="0" t="0" r="2540" b="17780"/>
            <wp:docPr id="100028" name="图片 100028"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promotion-pages"/>
                    <pic:cNvPicPr>
                      <a:picLocks noChangeAspect="1"/>
                    </pic:cNvPicPr>
                  </pic:nvPicPr>
                  <pic:blipFill>
                    <a:blip r:embed="rId24"/>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0A22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5324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6565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84B2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C978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7D5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726C6E"/>
    <w:rsid w:val="327A197F"/>
    <w:rsid w:val="38274566"/>
    <w:rsid w:val="65391445"/>
    <w:rsid w:val="6F0D20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3959</Words>
  <Characters>4378</Characters>
  <Lines>0</Lines>
  <Paragraphs>0</Paragraphs>
  <TotalTime>4</TotalTime>
  <ScaleCrop>false</ScaleCrop>
  <LinksUpToDate>false</LinksUpToDate>
  <CharactersWithSpaces>4598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2023-11-08T00:00:00Z</dcterms:created>
  <dc:creator>学科网试题生产平台</dc:creator>
  <dc:description>3354858512605184</dc:description>
  <cp:lastModifiedBy>上帝掷骰子吗</cp:lastModifiedBy>
  <dcterms:modified xsi:type="dcterms:W3CDTF">2024-07-20T16:08:17Z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D42850408B2B4669ADB85E26CA00D8FD_12</vt:lpwstr>
  </property>
</Properties>
</file>