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CCDD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10718800</wp:posOffset>
            </wp:positionV>
            <wp:extent cx="495300" cy="2667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年山西省阳泉市、长治市中生物真题</w:t>
      </w:r>
    </w:p>
    <w:p w14:paraId="6CFFD7D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9A01DF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国家一级保护野生动物鳄蜥是</w:t>
      </w:r>
      <w:r>
        <w:rPr>
          <w:rFonts w:eastAsia="Times New Roman" w:cs="Times New Roman"/>
        </w:rPr>
        <w:t>2021</w:t>
      </w:r>
      <w:r>
        <w:rPr>
          <w:rFonts w:ascii="宋体" w:hAnsi="宋体"/>
        </w:rPr>
        <w:t>年我国特种邮票中的大明星，如下图。小鳄蜥一出生就会攀爬、游泳，这属于（</w:t>
      </w:r>
      <w:r>
        <w:rPr>
          <w:rFonts w:eastAsia="Times New Roman" w:cs="Times New Roman"/>
        </w:rPr>
        <w:t xml:space="preserve">        </w:t>
      </w:r>
      <w:r>
        <w:rPr>
          <w:rFonts w:ascii="宋体" w:hAnsi="宋体"/>
        </w:rPr>
        <w:t>）</w:t>
      </w:r>
    </w:p>
    <w:p w14:paraId="2C34143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1371600" cy="1819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br w:type="textWrapping"/>
      </w:r>
    </w:p>
    <w:p w14:paraId="2853F1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社会行</w:t>
      </w:r>
      <w:r>
        <w:rPr>
          <w:rFonts w:ascii="宋体" w:hAnsi="宋体"/>
        </w:rPr>
        <w:drawing>
          <wp:inline distT="0" distB="0" distL="114300" distR="114300">
            <wp:extent cx="158750" cy="190500"/>
            <wp:effectExtent l="0" t="0" r="12700" b="0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学习行为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先天性行为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繁殖行为</w:t>
      </w:r>
    </w:p>
    <w:p w14:paraId="6EA12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早上吃煮鸡蛋时，小林发现蛋黄上有个灰绿色的圆点，他又好奇地打开妈妈刚买的新鲜鸡蛋，发现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圆点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的颜色是（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5A1E4A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灰绿色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黑色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白色</w:t>
      </w:r>
    </w:p>
    <w:p w14:paraId="0731A2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用显微镜观察草履虫时，会发现其运动方式是（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C1BD0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旋转着前进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像蚯蚓一样蠕动</w:t>
      </w:r>
    </w:p>
    <w:p w14:paraId="41726B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跳跃着前进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像鼠妇一样爬动</w:t>
      </w:r>
    </w:p>
    <w:p w14:paraId="272FAC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小云因经常连续看书、写字时间过长，且眼与书本距离过近，患了近视。她眼球前后径、晶状体曲度可能的情况分别是（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1C7222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过长、过大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过长、过小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过短、过大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过短、过小</w:t>
      </w:r>
    </w:p>
    <w:p w14:paraId="61293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科学家发现，除去</w:t>
      </w:r>
      <w:r>
        <w:rPr>
          <w:rFonts w:eastAsia="Times New Roman" w:cs="Times New Roman"/>
          <w:color w:val="000000"/>
        </w:rPr>
        <w:t>p53</w:t>
      </w:r>
      <w:r>
        <w:rPr>
          <w:rFonts w:ascii="宋体" w:hAnsi="宋体"/>
          <w:color w:val="000000"/>
        </w:rPr>
        <w:t>基因的小鼠会在发育早期形成肿瘤。这一事实说明（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2A175F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基因就是性状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基因控制性状</w:t>
      </w:r>
    </w:p>
    <w:p w14:paraId="5EFCFA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环境影响性状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p53</w:t>
      </w:r>
      <w:r>
        <w:rPr>
          <w:rFonts w:ascii="宋体" w:hAnsi="宋体"/>
          <w:color w:val="000000"/>
        </w:rPr>
        <w:t>基因可诱发肿瘤形成</w:t>
      </w:r>
    </w:p>
    <w:p w14:paraId="1111D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中国营养学会设计的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年版“中国居民平衡膳食宝塔”如图。正在生长发育的少年儿童每天应多吃一些富含蛋白质的食物，这些食物处于宝塔的（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F426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76475" cy="30956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40FF7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第一、二层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第二、三层</w:t>
      </w:r>
    </w:p>
    <w:p w14:paraId="51E704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0" name="图片 2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0" name="图片 20036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第三、四层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第四、五层</w:t>
      </w:r>
    </w:p>
    <w:p w14:paraId="4BC772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某人体检时，医生发现其颈部动脉管腔狭窄。其身体内的以下过程中，首先受影响的是（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B20F6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心脏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8pt;" o:ole="t" filled="f" o:preferrelative="t" stroked="f" coordsize="21600,21600">
            <v:path/>
            <v:fill on="f" focussize="0,0"/>
            <v:stroke on="f" joinstyle="miter"/>
            <v:imagedata r:id="rId16" o:title="eqIda017fb1106af720d38e03120dd0de5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/>
          <w:color w:val="000000"/>
        </w:rPr>
        <w:t>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颈部静脉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8pt;" o:ole="t" filled="f" o:preferrelative="t" stroked="f" coordsize="21600,21600">
            <v:path/>
            <v:fill on="f" focussize="0,0"/>
            <v:stroke on="f" joinstyle="miter"/>
            <v:imagedata r:id="rId16" o:title="eqIda017fb1106af720d38e03120dd0de56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/>
          <w:color w:val="000000"/>
        </w:rPr>
        <w:t>心脏</w:t>
      </w:r>
    </w:p>
    <w:p w14:paraId="0DFA28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脑部毛细血管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9" o:title="eqId50d44c99991ad911b7e8bcd7698523f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/>
          <w:color w:val="000000"/>
        </w:rPr>
        <w:t>脑组织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脑部毛细血管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8pt;" o:ole="t" filled="f" o:preferrelative="t" stroked="f" coordsize="21600,21600">
            <v:path/>
            <v:fill on="f" focussize="0,0"/>
            <v:stroke on="f" joinstyle="miter"/>
            <v:imagedata r:id="rId16" o:title="eqIda017fb1106af720d38e03120dd0de5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/>
          <w:color w:val="000000"/>
        </w:rPr>
        <w:t>颈部静脉</w:t>
      </w:r>
    </w:p>
    <w:p w14:paraId="2D8821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幽门螺杆菌是一种能导致多种胃病（包括胃癌）的细菌，其与人口腔上皮细胞结构上的主要区别是（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1ABEE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无成形的细胞核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无细胞质</w:t>
      </w:r>
    </w:p>
    <w:p w14:paraId="79DED3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无细胞壁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无细胞膜</w:t>
      </w:r>
    </w:p>
    <w:p w14:paraId="04559F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李老师团队最近进行了一项研究，结果如图。据此推测，幽门螺杆菌可通过（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3FB4CB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57450" cy="1685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1284E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血液传播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饮食传播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空气传播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蚊虫传播</w:t>
      </w:r>
    </w:p>
    <w:p w14:paraId="7FD34A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人难免会生病，也难免有烦恼。以下几人在生病或烦恼时的做法，正确的是（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50D77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小王只要一感冒，就立即服用抗生素</w:t>
      </w:r>
    </w:p>
    <w:p w14:paraId="35782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小李为早点治好病，把用药量加倍</w:t>
      </w:r>
    </w:p>
    <w:p w14:paraId="1E26E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小赵用药前，详细阅读药品标签和说明书</w:t>
      </w:r>
    </w:p>
    <w:p w14:paraId="725D6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小张为摆脱烦恼，服用摇头丸</w:t>
      </w:r>
    </w:p>
    <w:p w14:paraId="66CD00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我国大陆首例试管婴儿于</w:t>
      </w:r>
      <w:r>
        <w:rPr>
          <w:rFonts w:eastAsia="Times New Roman" w:cs="Times New Roman"/>
          <w:color w:val="000000"/>
        </w:rPr>
        <w:t>1988</w:t>
      </w:r>
      <w:r>
        <w:rPr>
          <w:rFonts w:ascii="宋体" w:hAnsi="宋体"/>
          <w:color w:val="000000"/>
        </w:rPr>
        <w:t>年诞生，大致过程如下图。图中</w:t>
      </w:r>
      <w:r>
        <w:rPr>
          <w:rFonts w:eastAsia="Times New Roman" w:cs="Times New Roman"/>
          <w:color w:val="000000"/>
        </w:rPr>
        <w:t>“M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是母亲的（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18096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33950" cy="1466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CD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阴道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输卵管</w:t>
      </w:r>
    </w:p>
    <w:p w14:paraId="4AA7B3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如上图，正常情况下，胎儿的体细胞与</w:t>
      </w:r>
      <w:r>
        <w:rPr>
          <w:rFonts w:eastAsia="Times New Roman" w:cs="Times New Roman"/>
          <w:color w:val="000000"/>
        </w:rPr>
        <w:t>“N”</w:t>
      </w:r>
      <w:r>
        <w:rPr>
          <w:rFonts w:ascii="宋体" w:hAnsi="宋体"/>
          <w:color w:val="000000"/>
        </w:rPr>
        <w:t>相比，染色体数目（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15C07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55065"/>
            <wp:effectExtent l="0" t="0" r="0" b="698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0EDE9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增加一倍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增加两倍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减少一半</w:t>
      </w:r>
    </w:p>
    <w:p w14:paraId="08778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某生物实验小组在植物同一枝条上选定相似的两个叶片，一片正、背两面涂凡士林堵塞气孔，另一片不做处理，同时置于烤灯下进行照射，定时测量其叶面温度。多次实验后得到的平均值如下表：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35F3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55E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D2A46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无处理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组叶面温度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CEFC5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涂凡士林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组叶面温度</w:t>
            </w:r>
          </w:p>
        </w:tc>
      </w:tr>
      <w:tr w14:paraId="16F2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01596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照射前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0F03B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27.2℃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2B3AB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27.0℃</w:t>
            </w:r>
          </w:p>
        </w:tc>
      </w:tr>
      <w:tr w14:paraId="42C5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056D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照射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分钟时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EDCD2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38.2℃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0729A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1" name="图片 200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1" name="图片 20036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7℃</w:t>
            </w:r>
          </w:p>
        </w:tc>
      </w:tr>
      <w:tr w14:paraId="1803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6265F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照射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分钟时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BF81D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35.2℃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DAB8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42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3" name="图片 20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3" name="图片 20036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9℃</w:t>
            </w:r>
          </w:p>
        </w:tc>
      </w:tr>
    </w:tbl>
    <w:p w14:paraId="7516B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该实验说明蒸腾作用（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725D4C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能提高叶面温度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与叶面温度变化无关</w:t>
      </w:r>
    </w:p>
    <w:p w14:paraId="2F5D09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能降低叶面温度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与气孔开闭无关</w:t>
      </w:r>
    </w:p>
    <w:p w14:paraId="6CDBB9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月，我省多地进行了全员居家抗原（如图中①）检测、全员集中核酸（如图中②）检测，目的分别是检测人体是否带有新冠肺炎病毒的（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29C877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33725" cy="22193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74027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蛋白质、遗传物质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细胞膜、遗传物质</w:t>
      </w:r>
    </w:p>
    <w:p w14:paraId="1085A0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细胞壁、蛋白质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细胞壁、细胞核</w:t>
      </w:r>
    </w:p>
    <w:p w14:paraId="42AAB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某患者尿液化验的部分结果见下表，你推测其泌尿系统中最可能出现病变的结构是（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34FC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6334F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项目名称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115D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检验结果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A6F7F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正常参考值</w:t>
            </w:r>
          </w:p>
        </w:tc>
      </w:tr>
      <w:tr w14:paraId="30743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843B8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尿葡萄糖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A2F52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阴性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33530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阴性</w:t>
            </w:r>
          </w:p>
        </w:tc>
      </w:tr>
      <w:tr w14:paraId="76B2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4659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尿蛋白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943E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2+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ADED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阴性</w:t>
            </w:r>
          </w:p>
        </w:tc>
      </w:tr>
      <w:tr w14:paraId="1422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95532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镜检红细胞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500E5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&gt;30↑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7BD72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0~3</w:t>
            </w:r>
          </w:p>
        </w:tc>
      </w:tr>
    </w:tbl>
    <w:p w14:paraId="6FDAA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注：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阴性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或检测不到</w:t>
      </w:r>
    </w:p>
    <w:p w14:paraId="029D72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输尿管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肾小管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膀胱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肾小球</w:t>
      </w:r>
    </w:p>
    <w:p w14:paraId="506196F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6DE38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识图作答：聚焦马铃薯</w:t>
      </w:r>
    </w:p>
    <w:p w14:paraId="490AC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小林同学在读一本英文科普书时了解到，世界“第四大主粮”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马铃薯是全世界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多个国家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亿人的主粮，因此其安全、品质和产量事关重大。下图是该书中的一幅马铃薯图片，请结合所学知识回答问题：</w:t>
      </w:r>
    </w:p>
    <w:p w14:paraId="5419C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48125" cy="1876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C02C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过程所示的生殖方式属于______</w:t>
      </w:r>
    </w:p>
    <w:p w14:paraId="58CBF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（2）该马铃薯植株的生殖器官有④、⑤、⑥（前三空可换位）。图中所示的“</w:t>
      </w:r>
      <w:r>
        <w:rPr>
          <w:rFonts w:eastAsia="Times New Roman" w:cs="Times New Roman"/>
          <w:color w:val="000000"/>
        </w:rPr>
        <w:t>Seed</w:t>
      </w:r>
      <w:r>
        <w:rPr>
          <w:rFonts w:ascii="宋体" w:hAnsi="宋体"/>
          <w:color w:val="000000"/>
        </w:rPr>
        <w:t>”来源于“</w:t>
      </w:r>
      <w:r>
        <w:rPr>
          <w:rFonts w:eastAsia="Times New Roman" w:cs="Times New Roman"/>
          <w:color w:val="000000"/>
        </w:rPr>
        <w:t>Flower</w:t>
      </w:r>
      <w:r>
        <w:rPr>
          <w:rFonts w:ascii="宋体" w:hAnsi="宋体"/>
          <w:color w:val="000000"/>
        </w:rPr>
        <w:t>”中的______（选填：子房壁；胚珠）。</w:t>
      </w:r>
    </w:p>
    <w:p w14:paraId="6D258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日《细胞（</w:t>
      </w:r>
      <w:r>
        <w:rPr>
          <w:rFonts w:eastAsia="Times New Roman" w:cs="Times New Roman"/>
          <w:color w:val="000000"/>
        </w:rPr>
        <w:t>Cell</w:t>
      </w:r>
      <w:r>
        <w:rPr>
          <w:rFonts w:ascii="宋体" w:hAnsi="宋体"/>
          <w:color w:val="000000"/>
        </w:rPr>
        <w:t>）》杂志报道，我国科学家黄三文团队培育出一种用种子繁殖的杂交马铃薯新品种</w:t>
      </w:r>
      <w:r>
        <w:rPr>
          <w:rFonts w:eastAsia="Times New Roman" w:cs="Times New Roman"/>
          <w:color w:val="000000"/>
        </w:rPr>
        <w:t>——“</w:t>
      </w:r>
      <w:r>
        <w:rPr>
          <w:rFonts w:ascii="宋体" w:hAnsi="宋体"/>
          <w:color w:val="000000"/>
        </w:rPr>
        <w:t>优薯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。用种子繁殖与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过程所示生殖方式相比，优势之一是，后代______（选填：能保持母体的优良特性；具有双亲的遗传特性），因而适应复杂环境的能力较强。</w:t>
      </w:r>
    </w:p>
    <w:p w14:paraId="47FC5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（4）马铃薯晚疫病是由一种叫做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致病疫霉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的真菌寄生引起的，可导致马铃薯大幅减产。由此可推测，这种真菌是靠______（选填：自己制造的有机物；马铃薯体内的有机物）生活的。</w:t>
      </w:r>
    </w:p>
    <w:p w14:paraId="03DCC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（5）除了培育新品种和防治晚疫病外，请你再提出一种有利于马铃薯增产的措施：______（提示：可联系光合作用、呼吸作用以及田间管理等方面的知识）</w:t>
      </w:r>
    </w:p>
    <w:p w14:paraId="1B9BA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资料分析：虎年说虎</w:t>
      </w:r>
    </w:p>
    <w:p w14:paraId="108D3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年是中国农历虎年。在中国人眼里，虎具有“王者”风范，是“祥瑞”的象征。现在请把目光聚焦于我们的“王者”吧。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38"/>
        <w:gridCol w:w="4787"/>
      </w:tblGrid>
      <w:tr w14:paraId="7475A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dashSmallGap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31CD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东北虎豹国家公园</w:t>
            </w:r>
          </w:p>
          <w:p w14:paraId="3EDB8311">
            <w:pPr>
              <w:spacing w:line="360" w:lineRule="auto"/>
              <w:ind w:firstLine="48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2021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月，在联合国昆明生物多样性大会期间，我国政府确立了首批国家公园，东北虎豹国家公园名列其中，主要保护东北虎、东北豹等。该公园地处亚洲温带针阔叶混交林的中心地带，跨吉林、黑龙江两省，与俄罗斯、朝鲜毗邻，生存着我国境内唯一具有繁殖家族的野生东北虎种群。</w:t>
            </w:r>
          </w:p>
        </w:tc>
        <w:tc>
          <w:tcPr>
            <w:tcW w:w="0" w:type="auto"/>
            <w:tcBorders>
              <w:top w:val="dashSmallGap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24C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东北虎</w:t>
            </w:r>
          </w:p>
          <w:p w14:paraId="2883D18A">
            <w:pPr>
              <w:spacing w:line="360" w:lineRule="auto"/>
              <w:ind w:firstLine="48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876300" cy="647700"/>
                  <wp:effectExtent l="0" t="0" r="0" b="0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由于人类的大肆猎捕，以及乱砍滥伐导致其栖息地缩减和碎片化，野生东北虎已成为世界上最濒危的动物之一。幼虎成长十分艰难，通常雖虎一胎繁育了只幼虎，只有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只能成功长大。东北虎主要捕食野猪（杂食性动物），以及梅花鹿、狍子等大型植食性动物，偶尔也会捕食松鸡等小型动物。对其猎物的乱捕乱猎，也是导致东北虎濒危的重要原因。</w:t>
            </w:r>
          </w:p>
        </w:tc>
      </w:tr>
    </w:tbl>
    <w:p w14:paraId="16B6D0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分析以上资料，结合相关知识回答问题：</w:t>
      </w:r>
    </w:p>
    <w:p w14:paraId="45DD23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（1）东北虎豹国家公园主要的生态系统类型是______，其中影响东北虎生活的非生物因素有______等。东北虎是生态系统中的顶级捕食者，其参与的食物链有______等。</w:t>
      </w:r>
    </w:p>
    <w:p w14:paraId="01EFD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（2）东北虎属于______，依据之一是______</w:t>
      </w:r>
    </w:p>
    <w:p w14:paraId="0F124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（3）虎的毛色一般为黄色，带有黑色条纹。曾有人发现一只罕见的雄性孟加拉白虎，让其后代之间进行的一次近亲繁殖如图，据此推测，隐性性状是______。你认为留住白虎这一稀有类型有什么意义？______</w:t>
      </w:r>
      <w:r>
        <w:rPr>
          <w:color w:val="000000"/>
        </w:rPr>
        <w:t xml:space="preserve"> 。</w:t>
      </w: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14573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F9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（4）人常说“照猫画虎”，但从图可以看出，与虎亲缘关系最近的不是猫，而是______。猫科动物如此多姿多彩，按照达尔文的观点来解释，这是______的结果。</w:t>
      </w: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2771775" cy="21336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11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研究发现，用山羊奶人工喂养的幼虎与虎母乳喂养的幼虎相比，肠道中益生菌减少、致病菌增多，这对保护东北虎有什么启示？______。除了这一点，以及建立国家公园，你认为还可以采取哪些措施保护东北虎？______</w:t>
      </w:r>
    </w:p>
    <w:p w14:paraId="0AD0A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科学探究：探究不同菌种对米酒制作的影响</w:t>
      </w:r>
    </w:p>
    <w:p w14:paraId="765D97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华发现妈妈做馒头、面包时用的菌种是酵母菌，而制作米酒时用的却是根霉。为什么做米酒不用酵母菌呢？陈老师了解到小华的疑惑后，组织同学们分成若干小组，均进行了如下探究（甲、乙两组所用器具均相同且清洁）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1"/>
        <w:gridCol w:w="4051"/>
        <w:gridCol w:w="3723"/>
      </w:tblGrid>
      <w:tr w14:paraId="51A3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9E49E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154B7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2AABE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14:paraId="0CC1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6478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菌种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6AB0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酵母菌（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EC821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根霉（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克）</w:t>
            </w:r>
          </w:p>
        </w:tc>
      </w:tr>
      <w:tr w14:paraId="6802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29968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原料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8BAD7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糯米（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124C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糯米（</w:t>
            </w:r>
            <w:r>
              <w:rPr>
                <w:rFonts w:eastAsia="Times New Roman" w:cs="Times New Roman"/>
                <w:color w:val="000000"/>
              </w:rPr>
              <w:t>500</w:t>
            </w:r>
            <w:r>
              <w:rPr>
                <w:rFonts w:ascii="宋体" w:hAnsi="宋体"/>
                <w:color w:val="000000"/>
              </w:rPr>
              <w:t>克）</w:t>
            </w:r>
          </w:p>
        </w:tc>
      </w:tr>
      <w:tr w14:paraId="0494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10E1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过程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413B6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糯米浸泡</w:t>
            </w: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宋体" w:hAnsi="宋体"/>
                <w:color w:val="000000"/>
              </w:rPr>
              <w:t>小时</w:t>
            </w:r>
            <w:r>
              <w:rPr>
                <w:rFonts w:eastAsia="Times New Roman" w:cs="Times New Roman"/>
                <w:color w:val="000000"/>
              </w:rPr>
              <w:t>→</w:t>
            </w:r>
            <w:r>
              <w:rPr>
                <w:rFonts w:ascii="宋体" w:hAnsi="宋体"/>
                <w:color w:val="000000"/>
              </w:rPr>
              <w:t>蒸熟</w:t>
            </w:r>
            <w:r>
              <w:rPr>
                <w:rFonts w:eastAsia="Times New Roman" w:cs="Times New Roman"/>
                <w:color w:val="000000"/>
              </w:rPr>
              <w:t>→</w:t>
            </w:r>
            <w:r>
              <w:rPr>
                <w:rFonts w:ascii="宋体" w:hAnsi="宋体"/>
                <w:color w:val="000000"/>
              </w:rPr>
              <w:t>淋凉开水，晾至室温</w:t>
            </w:r>
            <w:r>
              <w:rPr>
                <w:rFonts w:eastAsia="Times New Roman" w:cs="Times New Roman"/>
                <w:color w:val="000000"/>
              </w:rPr>
              <w:t>→</w:t>
            </w:r>
            <w:r>
              <w:rPr>
                <w:rFonts w:ascii="宋体" w:hAnsi="宋体"/>
                <w:color w:val="000000"/>
              </w:rPr>
              <w:t>加入相应菌种并搅拌均匀</w:t>
            </w:r>
            <w:r>
              <w:rPr>
                <w:rFonts w:eastAsia="Times New Roman" w:cs="Times New Roman"/>
                <w:color w:val="000000"/>
              </w:rPr>
              <w:t>→</w:t>
            </w:r>
            <w:r>
              <w:rPr>
                <w:rFonts w:ascii="宋体" w:hAnsi="宋体"/>
                <w:color w:val="000000"/>
              </w:rPr>
              <w:t>装进相应容器并加盖</w:t>
            </w:r>
            <w:r>
              <w:rPr>
                <w:rFonts w:eastAsia="Times New Roman" w:cs="Times New Roman"/>
                <w:color w:val="000000"/>
              </w:rPr>
              <w:t>→</w:t>
            </w:r>
            <w:r>
              <w:rPr>
                <w:rFonts w:ascii="宋体" w:hAnsi="宋体"/>
                <w:color w:val="000000"/>
              </w:rPr>
              <w:t>置于</w:t>
            </w:r>
            <w:r>
              <w:rPr>
                <w:rFonts w:eastAsia="Times New Roman" w:cs="Times New Roman"/>
                <w:color w:val="000000"/>
              </w:rPr>
              <w:t>30℃</w:t>
            </w:r>
            <w:r>
              <w:rPr>
                <w:rFonts w:ascii="宋体" w:hAnsi="宋体"/>
                <w:color w:val="000000"/>
              </w:rPr>
              <w:t>环境中</w:t>
            </w:r>
            <w:r>
              <w:rPr>
                <w:rFonts w:eastAsia="Times New Roman" w:cs="Times New Roman"/>
                <w:color w:val="000000"/>
              </w:rPr>
              <w:t>→2</w:t>
            </w:r>
            <w:r>
              <w:rPr>
                <w:rFonts w:ascii="宋体" w:hAnsi="宋体"/>
                <w:color w:val="000000"/>
              </w:rPr>
              <w:t>天后，由至少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人同时观察、品尝</w:t>
            </w:r>
          </w:p>
        </w:tc>
      </w:tr>
      <w:tr w14:paraId="5634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7F3DE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888C8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酒味很淡，甜味不明显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BDC7B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酒味浓郁，甜味明显</w:t>
            </w:r>
          </w:p>
        </w:tc>
      </w:tr>
    </w:tbl>
    <w:p w14:paraId="100086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请分析回答：</w:t>
      </w:r>
    </w:p>
    <w:p w14:paraId="0B685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（1）该探究实验的变量是_______。</w:t>
      </w:r>
    </w:p>
    <w:p w14:paraId="4795D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（2）为控制单一变量，同学们的做法有______。</w:t>
      </w:r>
    </w:p>
    <w:p w14:paraId="346ED2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（3）为什么观察、品尝，需至少由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人进行？______。</w:t>
      </w:r>
    </w:p>
    <w:p w14:paraId="42D25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（4）根据实验结果，小华终于明白，如果只用单一菌种制作米酒，最好选择______。</w:t>
      </w:r>
    </w:p>
    <w:p w14:paraId="63BC6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（5）本探究所利用的生物技术主要是______（选填：转基因技术；发酵技术）。</w:t>
      </w:r>
    </w:p>
    <w:p w14:paraId="5A4BF19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6）小华想观察一下酵母菌，于是在实验后，从甲组容器内取少许液体，制成临时玻片标本，放在显微镜下观察。开始他怎么也看不到酵母菌，在陈老师的指导下才看到。你推测开始小华操作显微镜的不当之处可能是______。</w:t>
      </w:r>
    </w:p>
    <w:p w14:paraId="104D177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88E90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35DF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AF9E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2848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D831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8C36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2444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60F66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C23FA7"/>
    <w:rsid w:val="2AE57199"/>
    <w:rsid w:val="38274566"/>
    <w:rsid w:val="532A4DFD"/>
    <w:rsid w:val="6F28247D"/>
    <w:rsid w:val="7C98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CD70-B1C3-4D6B-B75A-4EB632F566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2861</Words>
  <Characters>3136</Characters>
  <Lines>25</Lines>
  <Paragraphs>7</Paragraphs>
  <TotalTime>0</TotalTime>
  <ScaleCrop>false</ScaleCrop>
  <LinksUpToDate>false</LinksUpToDate>
  <CharactersWithSpaces>3370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2022-06-25T16:50:00Z</dcterms:created>
  <dc:creator>学科网试题生产平台</dc:creator>
  <dc:description>3007639219634176</dc:description>
  <cp:lastModifiedBy>上帝掷骰子吗</cp:lastModifiedBy>
  <dcterms:modified xsi:type="dcterms:W3CDTF">2024-07-20T16:07:05Z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0C75F6C6483A4AF4B22CCCE926B746C2</vt:lpwstr>
  </property>
</Properties>
</file>