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507D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11887200</wp:posOffset>
            </wp:positionV>
            <wp:extent cx="317500" cy="4572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17500" cy="457200"/>
                    </a:xfrm>
                    <a:prstGeom prst="rect">
                      <a:avLst/>
                    </a:prstGeom>
                  </pic:spPr>
                </pic:pic>
              </a:graphicData>
            </a:graphic>
          </wp:anchor>
        </w:drawing>
      </w:r>
      <w:r>
        <w:rPr>
          <w:rFonts w:eastAsia="Times New Roman" w:cs="Times New Roman"/>
          <w:b/>
          <w:sz w:val="32"/>
        </w:rPr>
        <w:t>2022</w:t>
      </w:r>
      <w:r>
        <w:rPr>
          <w:rFonts w:ascii="宋体" w:hAnsi="宋体"/>
          <w:b/>
          <w:sz w:val="32"/>
        </w:rPr>
        <w:t>年潍坊市初中学业水平考试</w:t>
      </w:r>
    </w:p>
    <w:p w14:paraId="4F17E005">
      <w:pPr>
        <w:spacing w:line="360" w:lineRule="auto"/>
        <w:jc w:val="center"/>
        <w:textAlignment w:val="center"/>
        <w:rPr>
          <w:rFonts w:ascii="宋体" w:hAnsi="宋体"/>
          <w:b/>
          <w:sz w:val="32"/>
        </w:rPr>
      </w:pPr>
      <w:r>
        <w:rPr>
          <w:rFonts w:ascii="宋体" w:hAnsi="宋体"/>
          <w:b/>
          <w:sz w:val="32"/>
        </w:rPr>
        <w:t>生物试题</w:t>
      </w:r>
    </w:p>
    <w:p w14:paraId="077EA0D3">
      <w:pPr>
        <w:spacing w:line="360" w:lineRule="auto"/>
        <w:jc w:val="left"/>
        <w:textAlignment w:val="center"/>
        <w:rPr>
          <w:rFonts w:ascii="宋体" w:hAnsi="宋体"/>
          <w:b/>
          <w:sz w:val="24"/>
        </w:rPr>
      </w:pPr>
      <w:r>
        <w:rPr>
          <w:rFonts w:ascii="宋体" w:hAnsi="宋体"/>
          <w:b/>
          <w:sz w:val="24"/>
        </w:rPr>
        <w:t>注意事项：</w:t>
      </w:r>
    </w:p>
    <w:p w14:paraId="21537D6D">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．本试题共</w:t>
      </w:r>
      <w:r>
        <w:rPr>
          <w:rFonts w:eastAsia="Times New Roman" w:cs="Times New Roman"/>
          <w:b/>
          <w:sz w:val="24"/>
        </w:rPr>
        <w:t>8</w:t>
      </w:r>
      <w:r>
        <w:rPr>
          <w:rFonts w:ascii="宋体" w:hAnsi="宋体"/>
          <w:b/>
          <w:sz w:val="24"/>
        </w:rPr>
        <w:t>页，分Ⅰ、Ⅱ两卷。第Ⅰ卷为选择题，共</w:t>
      </w:r>
      <w:r>
        <w:rPr>
          <w:rFonts w:eastAsia="Times New Roman" w:cs="Times New Roman"/>
          <w:b/>
          <w:sz w:val="24"/>
        </w:rPr>
        <w:t>40</w:t>
      </w:r>
      <w:r>
        <w:rPr>
          <w:rFonts w:ascii="宋体" w:hAnsi="宋体"/>
          <w:b/>
          <w:sz w:val="24"/>
        </w:rPr>
        <w:t>分；第Ⅱ卷为非选择题，共</w:t>
      </w:r>
      <w:r>
        <w:rPr>
          <w:rFonts w:eastAsia="Times New Roman" w:cs="Times New Roman"/>
          <w:b/>
          <w:sz w:val="24"/>
        </w:rPr>
        <w:t>60</w:t>
      </w:r>
      <w:r>
        <w:rPr>
          <w:rFonts w:ascii="宋体" w:hAnsi="宋体"/>
          <w:b/>
          <w:sz w:val="24"/>
        </w:rPr>
        <w:t>分；全卷共</w:t>
      </w:r>
      <w:r>
        <w:rPr>
          <w:rFonts w:eastAsia="Times New Roman" w:cs="Times New Roman"/>
          <w:b/>
          <w:sz w:val="24"/>
        </w:rPr>
        <w:t>100</w:t>
      </w:r>
      <w:r>
        <w:rPr>
          <w:rFonts w:ascii="宋体" w:hAnsi="宋体"/>
          <w:b/>
          <w:sz w:val="24"/>
        </w:rPr>
        <w:t>分。答题时间为</w:t>
      </w:r>
      <w:r>
        <w:rPr>
          <w:rFonts w:eastAsia="Times New Roman" w:cs="Times New Roman"/>
          <w:b/>
          <w:sz w:val="24"/>
        </w:rPr>
        <w:t>60</w:t>
      </w:r>
      <w:r>
        <w:rPr>
          <w:rFonts w:ascii="宋体" w:hAnsi="宋体"/>
          <w:b/>
          <w:sz w:val="24"/>
        </w:rPr>
        <w:t>分钟。</w:t>
      </w:r>
    </w:p>
    <w:p w14:paraId="58576453">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．答卷前务必将试题密封线内及答题卡上面的项目填涂清楚。所有答案都必须涂、写在答题卡相应位置，答在本试卷上一律无效。</w:t>
      </w:r>
    </w:p>
    <w:p w14:paraId="1CC3D6BF">
      <w:pPr>
        <w:spacing w:line="360" w:lineRule="auto"/>
        <w:jc w:val="center"/>
        <w:textAlignment w:val="center"/>
        <w:rPr>
          <w:rFonts w:ascii="宋体" w:hAnsi="宋体"/>
          <w:b/>
          <w:sz w:val="24"/>
        </w:rP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40</w:t>
      </w:r>
      <w:r>
        <w:rPr>
          <w:rFonts w:ascii="宋体" w:hAnsi="宋体"/>
          <w:b/>
          <w:sz w:val="24"/>
        </w:rPr>
        <w:t>分）</w:t>
      </w:r>
    </w:p>
    <w:p w14:paraId="3C63EB5F">
      <w:pPr>
        <w:spacing w:line="360" w:lineRule="auto"/>
        <w:jc w:val="left"/>
        <w:textAlignment w:val="center"/>
        <w:rPr>
          <w:rFonts w:ascii="宋体" w:hAnsi="宋体"/>
          <w:b/>
          <w:sz w:val="24"/>
        </w:rPr>
      </w:pPr>
      <w:r>
        <w:rPr>
          <w:rFonts w:ascii="宋体" w:hAnsi="宋体"/>
          <w:b/>
          <w:sz w:val="24"/>
        </w:rPr>
        <w:t>说明：本卷共</w:t>
      </w:r>
      <w:r>
        <w:rPr>
          <w:rFonts w:eastAsia="Times New Roman" w:cs="Times New Roman"/>
          <w:b/>
          <w:sz w:val="24"/>
        </w:rPr>
        <w:t>4</w:t>
      </w:r>
      <w:r>
        <w:rPr>
          <w:rFonts w:ascii="宋体" w:hAnsi="宋体"/>
          <w:b/>
          <w:sz w:val="24"/>
        </w:rPr>
        <w:t>页，共</w:t>
      </w:r>
      <w:r>
        <w:rPr>
          <w:rFonts w:eastAsia="Times New Roman" w:cs="Times New Roman"/>
          <w:b/>
          <w:sz w:val="24"/>
        </w:rPr>
        <w:t>20</w:t>
      </w:r>
      <w:r>
        <w:rPr>
          <w:rFonts w:ascii="宋体" w:hAnsi="宋体"/>
          <w:b/>
          <w:sz w:val="24"/>
        </w:rPr>
        <w:t>道题，每题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分。每题只有一个最佳答案。选出正确答案后，用</w:t>
      </w:r>
      <w:r>
        <w:rPr>
          <w:rFonts w:eastAsia="Times New Roman" w:cs="Times New Roman"/>
          <w:b/>
          <w:sz w:val="24"/>
        </w:rPr>
        <w:t>2B</w:t>
      </w:r>
      <w:r>
        <w:rPr>
          <w:rFonts w:ascii="宋体" w:hAnsi="宋体"/>
          <w:b/>
          <w:sz w:val="24"/>
        </w:rPr>
        <w:t>铅笔将答题卡上相应的字母代号（</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w:t>
      </w:r>
      <w:r>
        <w:rPr>
          <w:rFonts w:eastAsia="Times New Roman" w:cs="Times New Roman"/>
          <w:b/>
          <w:sz w:val="24"/>
        </w:rPr>
        <w:t>D</w:t>
      </w:r>
      <w:r>
        <w:rPr>
          <w:rFonts w:ascii="宋体" w:hAnsi="宋体"/>
          <w:b/>
          <w:sz w:val="24"/>
        </w:rPr>
        <w:t>）涂黑，如需改动，须先用橡皮擦干净，再改涂其他答案。</w:t>
      </w:r>
    </w:p>
    <w:p w14:paraId="178FFB28">
      <w:pPr>
        <w:spacing w:line="360" w:lineRule="auto"/>
        <w:jc w:val="left"/>
        <w:textAlignment w:val="center"/>
        <w:rPr>
          <w:rFonts w:ascii="宋体" w:hAnsi="宋体"/>
        </w:rPr>
      </w:pPr>
      <w:r>
        <w:t xml:space="preserve">1. </w:t>
      </w:r>
      <w:r>
        <w:rPr>
          <w:rFonts w:ascii="宋体" w:hAnsi="宋体"/>
        </w:rPr>
        <w:t>绿叶海蜗牛是一种极为有趣的生物，这种软体动物一生进食一次海藻大餐，便将叶绿体吸入自己的细胞内，使得体内充满叶绿体并能进行光合作用，从此便可终生不用进食。若将绿叶海蜗牛细胞放在光学显微镜下观察，可以分辨的细胞结构有（　　）</w:t>
      </w:r>
    </w:p>
    <w:p w14:paraId="487D98B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细胞核和叶绿体</w:t>
      </w:r>
      <w:r>
        <w:rPr>
          <w:rFonts w:hint="eastAsia"/>
        </w:rPr>
        <w:tab/>
      </w:r>
      <w:r>
        <w:rPr>
          <w:rFonts w:hint="eastAsia"/>
        </w:rPr>
        <w:t xml:space="preserve">B. </w:t>
      </w:r>
      <w:r>
        <w:rPr>
          <w:rFonts w:ascii="宋体" w:hAnsi="宋体"/>
        </w:rPr>
        <w:t>叶绿体和细胞壁</w:t>
      </w:r>
      <w:r>
        <w:rPr>
          <w:rFonts w:hint="eastAsia"/>
        </w:rPr>
        <w:tab/>
      </w:r>
      <w:r>
        <w:rPr>
          <w:rFonts w:hint="eastAsia"/>
        </w:rPr>
        <w:t xml:space="preserve">C. </w:t>
      </w:r>
      <w:r>
        <w:rPr>
          <w:rFonts w:ascii="宋体" w:hAnsi="宋体"/>
        </w:rPr>
        <w:t>叶绿体和大液泡</w:t>
      </w:r>
      <w:r>
        <w:rPr>
          <w:rFonts w:hint="eastAsia"/>
        </w:rPr>
        <w:tab/>
      </w:r>
      <w:r>
        <w:rPr>
          <w:rFonts w:hint="eastAsia"/>
        </w:rPr>
        <w:t xml:space="preserve">D. </w:t>
      </w:r>
      <w:r>
        <w:rPr>
          <w:rFonts w:ascii="宋体" w:hAnsi="宋体"/>
        </w:rPr>
        <w:t>细胞核和细胞壁</w:t>
      </w:r>
    </w:p>
    <w:p w14:paraId="0E3AA968">
      <w:pPr>
        <w:spacing w:line="360" w:lineRule="auto"/>
        <w:jc w:val="left"/>
        <w:textAlignment w:val="center"/>
        <w:rPr>
          <w:rFonts w:ascii="宋体" w:hAnsi="宋体"/>
          <w:color w:val="000000"/>
        </w:rPr>
      </w:pPr>
      <w:r>
        <w:rPr>
          <w:color w:val="000000"/>
        </w:rPr>
        <w:t xml:space="preserve">2. </w:t>
      </w:r>
      <w:r>
        <w:rPr>
          <w:rFonts w:ascii="宋体" w:hAnsi="宋体"/>
          <w:color w:val="000000"/>
        </w:rPr>
        <w:t>为了解梧桐木虱对梧桐的危害，生物兴趣小组的同学走访了不同街道的园林工作人员，了解到梧桐木虱是一种不完全变态发育的昆虫，靠吸食梧桐叶片汁液为食。一般使用石硫合剂防治，也可通过释放啮小蜂、七星瓢虫等天敌进行防治。下列说法错误的是（　　）</w:t>
      </w:r>
    </w:p>
    <w:p w14:paraId="0BEE7662">
      <w:pPr>
        <w:spacing w:line="360" w:lineRule="auto"/>
        <w:jc w:val="left"/>
        <w:textAlignment w:val="center"/>
        <w:rPr>
          <w:rFonts w:ascii="宋体" w:hAnsi="宋体"/>
          <w:color w:val="000000"/>
        </w:rPr>
      </w:pPr>
      <w:r>
        <w:rPr>
          <w:rFonts w:ascii="宋体" w:hAnsi="宋体"/>
          <w:color w:val="000000"/>
        </w:rPr>
        <w:t>A. 该研究过程采用的是调查法</w:t>
      </w:r>
    </w:p>
    <w:p w14:paraId="45B8798A">
      <w:pPr>
        <w:spacing w:line="360" w:lineRule="auto"/>
        <w:jc w:val="left"/>
        <w:textAlignment w:val="center"/>
        <w:rPr>
          <w:rFonts w:ascii="宋体" w:hAnsi="宋体"/>
          <w:color w:val="000000"/>
        </w:rPr>
      </w:pPr>
      <w:r>
        <w:rPr>
          <w:rFonts w:ascii="宋体" w:hAnsi="宋体"/>
          <w:color w:val="000000"/>
        </w:rPr>
        <w:t>B. 梧桐木虱与梧桐之间是捕食关系</w:t>
      </w:r>
    </w:p>
    <w:p w14:paraId="5D52902D">
      <w:pPr>
        <w:spacing w:line="360" w:lineRule="auto"/>
        <w:jc w:val="left"/>
        <w:textAlignment w:val="center"/>
        <w:rPr>
          <w:rFonts w:ascii="宋体" w:hAnsi="宋体"/>
          <w:color w:val="000000"/>
        </w:rPr>
      </w:pPr>
      <w:r>
        <w:rPr>
          <w:rFonts w:ascii="宋体" w:hAnsi="宋体"/>
          <w:color w:val="000000"/>
        </w:rPr>
        <w:t>C. 梧桐木虱的幼虫与成虫形态相似，食性相同</w:t>
      </w:r>
    </w:p>
    <w:p w14:paraId="491C0313">
      <w:pPr>
        <w:spacing w:line="360" w:lineRule="auto"/>
        <w:jc w:val="left"/>
        <w:textAlignment w:val="center"/>
        <w:rPr>
          <w:rFonts w:ascii="宋体" w:hAnsi="宋体"/>
          <w:color w:val="000000"/>
        </w:rPr>
      </w:pPr>
      <w:r>
        <w:rPr>
          <w:rFonts w:ascii="宋体" w:hAnsi="宋体"/>
          <w:color w:val="000000"/>
        </w:rPr>
        <w:t>D. 通过释放天敌进行防治更利于维持生态平衡</w:t>
      </w:r>
    </w:p>
    <w:p w14:paraId="24439CBB">
      <w:pPr>
        <w:spacing w:line="360" w:lineRule="auto"/>
        <w:jc w:val="left"/>
        <w:textAlignment w:val="center"/>
        <w:rPr>
          <w:rFonts w:ascii="宋体" w:hAnsi="宋体"/>
          <w:color w:val="000000"/>
        </w:rPr>
      </w:pPr>
      <w:r>
        <w:rPr>
          <w:color w:val="000000"/>
        </w:rPr>
        <w:t xml:space="preserve">3. </w:t>
      </w:r>
      <w:r>
        <w:rPr>
          <w:rFonts w:ascii="宋体" w:hAnsi="宋体"/>
          <w:color w:val="000000"/>
        </w:rPr>
        <w:t>图为杨树叶的发育过程，据图分析正确的是（　　）</w:t>
      </w:r>
    </w:p>
    <w:p w14:paraId="49ADA9B8">
      <w:pPr>
        <w:spacing w:line="360" w:lineRule="auto"/>
        <w:jc w:val="left"/>
        <w:textAlignment w:val="center"/>
        <w:rPr>
          <w:color w:val="000000"/>
        </w:rPr>
      </w:pPr>
      <w:r>
        <w:rPr>
          <w:rFonts w:ascii="宋体" w:hAnsi="宋体"/>
          <w:color w:val="000000"/>
        </w:rPr>
        <w:drawing>
          <wp:inline distT="0" distB="0" distL="114300" distR="114300">
            <wp:extent cx="256222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62225" cy="1504950"/>
                    </a:xfrm>
                    <a:prstGeom prst="rect">
                      <a:avLst/>
                    </a:prstGeom>
                  </pic:spPr>
                </pic:pic>
              </a:graphicData>
            </a:graphic>
          </wp:inline>
        </w:drawing>
      </w:r>
    </w:p>
    <w:p w14:paraId="339CB210">
      <w:pPr>
        <w:spacing w:line="360" w:lineRule="auto"/>
        <w:jc w:val="left"/>
        <w:textAlignment w:val="center"/>
        <w:rPr>
          <w:rFonts w:ascii="宋体" w:hAnsi="宋体"/>
          <w:color w:val="000000"/>
        </w:rPr>
      </w:pPr>
      <w:r>
        <w:rPr>
          <w:rFonts w:ascii="宋体" w:hAnsi="宋体"/>
          <w:color w:val="000000"/>
        </w:rPr>
        <w:t>A. 叶原基、幼叶和叶在结构层次上分别属于细胞，组织和器官</w:t>
      </w:r>
    </w:p>
    <w:p w14:paraId="1CE4B85F">
      <w:pPr>
        <w:spacing w:line="360" w:lineRule="auto"/>
        <w:jc w:val="left"/>
        <w:textAlignment w:val="center"/>
        <w:rPr>
          <w:rFonts w:ascii="宋体" w:hAnsi="宋体"/>
          <w:color w:val="000000"/>
        </w:rPr>
      </w:pPr>
      <w:r>
        <w:rPr>
          <w:rFonts w:ascii="宋体" w:hAnsi="宋体"/>
          <w:color w:val="000000"/>
        </w:rPr>
        <w:t>B. 叶原基细胞分裂期间细胞内染色体的数目一直保持不变</w:t>
      </w:r>
    </w:p>
    <w:p w14:paraId="4C9F3C02">
      <w:pPr>
        <w:spacing w:line="360" w:lineRule="auto"/>
        <w:jc w:val="left"/>
        <w:textAlignment w:val="center"/>
        <w:rPr>
          <w:rFonts w:ascii="宋体" w:hAnsi="宋体"/>
          <w:color w:val="000000"/>
        </w:rPr>
      </w:pPr>
      <w:r>
        <w:rPr>
          <w:rFonts w:ascii="宋体" w:hAnsi="宋体"/>
          <w:color w:val="000000"/>
        </w:rPr>
        <w:t>C. 杨树叶的大小差异主要取决于构成其细胞的大小</w:t>
      </w:r>
    </w:p>
    <w:p w14:paraId="5285CBA6">
      <w:pPr>
        <w:spacing w:line="360" w:lineRule="auto"/>
        <w:jc w:val="left"/>
        <w:textAlignment w:val="center"/>
        <w:rPr>
          <w:rFonts w:ascii="宋体" w:hAnsi="宋体"/>
          <w:color w:val="000000"/>
        </w:rPr>
      </w:pPr>
      <w:r>
        <w:rPr>
          <w:rFonts w:ascii="宋体" w:hAnsi="宋体"/>
          <w:color w:val="000000"/>
        </w:rPr>
        <w:t>D. 相比于叶，叶原基或幼叶更适合做植物组织培养的材料</w:t>
      </w:r>
    </w:p>
    <w:p w14:paraId="65A73A2D">
      <w:pPr>
        <w:spacing w:line="360" w:lineRule="auto"/>
        <w:jc w:val="left"/>
        <w:textAlignment w:val="center"/>
        <w:rPr>
          <w:rFonts w:ascii="宋体" w:hAnsi="宋体"/>
          <w:color w:val="000000"/>
        </w:rPr>
      </w:pPr>
      <w:r>
        <w:rPr>
          <w:color w:val="000000"/>
        </w:rPr>
        <w:t xml:space="preserve">4. </w:t>
      </w:r>
      <w:r>
        <w:rPr>
          <w:rFonts w:ascii="宋体" w:hAnsi="宋体"/>
          <w:color w:val="000000"/>
        </w:rPr>
        <w:t>观察发现，几乎所有的植物都是向上生长的，这可能的原因是植物具有向光性。某同学在提出问题、作出假设的基础上，想通过如图所示实验进行验证。下列对该实验的分析正确的是（　　）</w:t>
      </w:r>
    </w:p>
    <w:p w14:paraId="5A5857A3">
      <w:pPr>
        <w:spacing w:line="360" w:lineRule="auto"/>
        <w:jc w:val="left"/>
        <w:textAlignment w:val="center"/>
        <w:rPr>
          <w:color w:val="000000"/>
        </w:rPr>
      </w:pPr>
      <w:r>
        <w:rPr>
          <w:rFonts w:ascii="宋体" w:hAnsi="宋体"/>
          <w:color w:val="000000"/>
        </w:rPr>
        <w:drawing>
          <wp:inline distT="0" distB="0" distL="114300" distR="114300">
            <wp:extent cx="5238750" cy="1623060"/>
            <wp:effectExtent l="0" t="0" r="0" b="1524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623166"/>
                    </a:xfrm>
                    <a:prstGeom prst="rect">
                      <a:avLst/>
                    </a:prstGeom>
                  </pic:spPr>
                </pic:pic>
              </a:graphicData>
            </a:graphic>
          </wp:inline>
        </w:drawing>
      </w:r>
    </w:p>
    <w:p w14:paraId="37127255">
      <w:pPr>
        <w:spacing w:line="360" w:lineRule="auto"/>
        <w:jc w:val="left"/>
        <w:textAlignment w:val="center"/>
        <w:rPr>
          <w:rFonts w:ascii="宋体" w:hAnsi="宋体"/>
          <w:color w:val="000000"/>
        </w:rPr>
      </w:pPr>
      <w:r>
        <w:rPr>
          <w:rFonts w:ascii="宋体" w:hAnsi="宋体"/>
          <w:color w:val="000000"/>
        </w:rPr>
        <w:t>A. 该同学提出的假设为“植物是否具有向光性”</w:t>
      </w:r>
    </w:p>
    <w:p w14:paraId="27BD0B64">
      <w:pPr>
        <w:spacing w:line="360" w:lineRule="auto"/>
        <w:jc w:val="left"/>
        <w:textAlignment w:val="center"/>
        <w:rPr>
          <w:rFonts w:ascii="宋体" w:hAnsi="宋体"/>
          <w:color w:val="000000"/>
        </w:rPr>
      </w:pPr>
      <w:r>
        <w:rPr>
          <w:rFonts w:ascii="宋体" w:hAnsi="宋体"/>
          <w:color w:val="000000"/>
        </w:rPr>
        <w:t>B. 实验前</w:t>
      </w:r>
      <w:r>
        <w:rPr>
          <w:rFonts w:eastAsia="Times New Roman" w:cs="Times New Roman"/>
          <w:color w:val="000000"/>
        </w:rPr>
        <w:t>4</w:t>
      </w:r>
      <w:r>
        <w:rPr>
          <w:rFonts w:ascii="宋体" w:hAnsi="宋体"/>
          <w:color w:val="000000"/>
        </w:rPr>
        <w:t>株植物必须进行遮光处理</w:t>
      </w:r>
    </w:p>
    <w:p w14:paraId="3BED2791">
      <w:pPr>
        <w:spacing w:line="360" w:lineRule="auto"/>
        <w:jc w:val="left"/>
        <w:textAlignment w:val="center"/>
        <w:rPr>
          <w:rFonts w:ascii="宋体" w:hAnsi="宋体"/>
          <w:color w:val="000000"/>
        </w:rPr>
      </w:pPr>
      <w:r>
        <w:rPr>
          <w:rFonts w:ascii="宋体" w:hAnsi="宋体"/>
          <w:color w:val="000000"/>
        </w:rPr>
        <w:t>C. 该实验的变量是光线照射的强度</w:t>
      </w:r>
    </w:p>
    <w:p w14:paraId="008E0813">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4</w:t>
      </w:r>
      <w:r>
        <w:rPr>
          <w:rFonts w:ascii="宋体" w:hAnsi="宋体"/>
          <w:color w:val="000000"/>
        </w:rPr>
        <w:t>株植物除变量外其他生长条件应一致</w:t>
      </w:r>
    </w:p>
    <w:p w14:paraId="6CE15EBC">
      <w:pPr>
        <w:spacing w:line="360" w:lineRule="auto"/>
        <w:jc w:val="left"/>
        <w:textAlignment w:val="center"/>
        <w:rPr>
          <w:rFonts w:ascii="宋体" w:hAnsi="宋体"/>
          <w:color w:val="000000"/>
        </w:rPr>
      </w:pPr>
      <w:r>
        <w:rPr>
          <w:color w:val="000000"/>
        </w:rPr>
        <w:t xml:space="preserve">5. </w:t>
      </w:r>
      <w:r>
        <w:rPr>
          <w:rFonts w:ascii="宋体" w:hAnsi="宋体"/>
          <w:color w:val="000000"/>
        </w:rPr>
        <w:t>从结构与功能相适应的角度分析，下列说法错误的是（　　）</w:t>
      </w:r>
    </w:p>
    <w:p w14:paraId="29111C9F">
      <w:pPr>
        <w:spacing w:line="360" w:lineRule="auto"/>
        <w:jc w:val="left"/>
        <w:textAlignment w:val="center"/>
        <w:rPr>
          <w:rFonts w:ascii="宋体" w:hAnsi="宋体"/>
          <w:color w:val="000000"/>
        </w:rPr>
      </w:pPr>
      <w:r>
        <w:rPr>
          <w:rFonts w:ascii="宋体" w:hAnsi="宋体"/>
          <w:color w:val="000000"/>
        </w:rPr>
        <w:t>A. 地钱分化出了输导组织，更有利于陆地生活</w:t>
      </w:r>
    </w:p>
    <w:p w14:paraId="4BC69310">
      <w:pPr>
        <w:spacing w:line="360" w:lineRule="auto"/>
        <w:jc w:val="left"/>
        <w:textAlignment w:val="center"/>
        <w:rPr>
          <w:rFonts w:ascii="宋体" w:hAnsi="宋体"/>
          <w:color w:val="000000"/>
        </w:rPr>
      </w:pPr>
      <w:r>
        <w:rPr>
          <w:rFonts w:ascii="宋体" w:hAnsi="宋体"/>
          <w:color w:val="000000"/>
        </w:rPr>
        <w:t>B. 蛔虫表面有角质层，可抵抗宿主消化液的侵袭</w:t>
      </w:r>
    </w:p>
    <w:p w14:paraId="7B5A2947">
      <w:pPr>
        <w:spacing w:line="360" w:lineRule="auto"/>
        <w:jc w:val="left"/>
        <w:textAlignment w:val="center"/>
        <w:rPr>
          <w:rFonts w:ascii="宋体" w:hAnsi="宋体"/>
          <w:color w:val="000000"/>
        </w:rPr>
      </w:pPr>
      <w:r>
        <w:rPr>
          <w:rFonts w:ascii="宋体" w:hAnsi="宋体"/>
          <w:color w:val="000000"/>
        </w:rPr>
        <w:t>C. 红豆杉叶外面包裹着蜡质，可有效减少水分的散失</w:t>
      </w:r>
    </w:p>
    <w:p w14:paraId="3ADFEC87">
      <w:pPr>
        <w:spacing w:line="360" w:lineRule="auto"/>
        <w:jc w:val="left"/>
        <w:textAlignment w:val="center"/>
        <w:rPr>
          <w:rFonts w:ascii="宋体" w:hAnsi="宋体"/>
          <w:color w:val="000000"/>
        </w:rPr>
      </w:pPr>
      <w:r>
        <w:rPr>
          <w:rFonts w:ascii="宋体" w:hAnsi="宋体"/>
          <w:color w:val="000000"/>
        </w:rPr>
        <w:t>D. 冬天北极熊会形成厚厚的皮下脂肪，以抵御寒冷</w:t>
      </w:r>
    </w:p>
    <w:p w14:paraId="061D8B7C">
      <w:pPr>
        <w:spacing w:line="360" w:lineRule="auto"/>
        <w:jc w:val="left"/>
        <w:textAlignment w:val="center"/>
        <w:rPr>
          <w:rFonts w:ascii="宋体" w:hAnsi="宋体"/>
          <w:color w:val="000000"/>
        </w:rPr>
      </w:pPr>
      <w:r>
        <w:rPr>
          <w:color w:val="000000"/>
        </w:rPr>
        <w:t xml:space="preserve">6. </w:t>
      </w:r>
      <w:r>
        <w:rPr>
          <w:rFonts w:ascii="宋体" w:hAnsi="宋体"/>
          <w:color w:val="000000"/>
        </w:rPr>
        <w:t>高原鼠兔是生活在青藏高原上</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群居植食性哺乳动物，当它们在洞外活动，发现高空有猛禽时，会发出叫声示警同伴。下列说法错误的是（　　）</w:t>
      </w:r>
    </w:p>
    <w:p w14:paraId="7AC98B0D">
      <w:pPr>
        <w:tabs>
          <w:tab w:val="left" w:pos="4873"/>
        </w:tabs>
        <w:spacing w:line="360" w:lineRule="auto"/>
        <w:jc w:val="left"/>
        <w:textAlignment w:val="center"/>
        <w:rPr>
          <w:rFonts w:ascii="宋体" w:hAnsi="宋体"/>
          <w:color w:val="000000"/>
        </w:rPr>
      </w:pPr>
      <w:r>
        <w:rPr>
          <w:rFonts w:ascii="宋体" w:hAnsi="宋体"/>
          <w:color w:val="000000"/>
        </w:rPr>
        <w:t>A. 鼠兔在食物网中处于第二营养级</w:t>
      </w:r>
      <w:r>
        <w:rPr>
          <w:rFonts w:ascii="宋体" w:hAnsi="宋体"/>
          <w:color w:val="000000"/>
        </w:rPr>
        <w:tab/>
      </w:r>
      <w:r>
        <w:rPr>
          <w:rFonts w:ascii="宋体" w:hAnsi="宋体"/>
          <w:color w:val="000000"/>
        </w:rPr>
        <w:t>B. 鼠兔的示警行为属于学习行为</w:t>
      </w:r>
    </w:p>
    <w:p w14:paraId="6ABB066A">
      <w:pPr>
        <w:tabs>
          <w:tab w:val="left" w:pos="4873"/>
        </w:tabs>
        <w:spacing w:line="360" w:lineRule="auto"/>
        <w:jc w:val="left"/>
        <w:textAlignment w:val="center"/>
        <w:rPr>
          <w:rFonts w:ascii="宋体" w:hAnsi="宋体"/>
          <w:color w:val="000000"/>
        </w:rPr>
      </w:pPr>
      <w:r>
        <w:rPr>
          <w:rFonts w:ascii="宋体" w:hAnsi="宋体"/>
          <w:color w:val="000000"/>
        </w:rPr>
        <w:t>C. 鼠兔群体具有明显社会行为</w:t>
      </w:r>
      <w:r>
        <w:rPr>
          <w:rFonts w:ascii="宋体" w:hAnsi="宋体"/>
          <w:color w:val="000000"/>
        </w:rPr>
        <w:tab/>
      </w:r>
      <w:r>
        <w:rPr>
          <w:rFonts w:ascii="宋体" w:hAnsi="宋体"/>
          <w:color w:val="000000"/>
        </w:rPr>
        <w:t>D. 鼠兔的示警行为依赖于发达的神经系统</w:t>
      </w:r>
    </w:p>
    <w:p w14:paraId="71B3076E">
      <w:pPr>
        <w:spacing w:line="360" w:lineRule="auto"/>
        <w:jc w:val="left"/>
        <w:textAlignment w:val="center"/>
        <w:rPr>
          <w:rFonts w:ascii="宋体" w:hAnsi="宋体"/>
          <w:color w:val="000000"/>
        </w:rPr>
      </w:pPr>
      <w:r>
        <w:rPr>
          <w:color w:val="000000"/>
        </w:rPr>
        <w:t xml:space="preserve">7. </w:t>
      </w:r>
      <w:r>
        <w:rPr>
          <w:rFonts w:ascii="宋体" w:hAnsi="宋体"/>
          <w:color w:val="000000"/>
        </w:rPr>
        <w:t>土壤是无数微生物的家园，常见的微生物有枯草杆菌、大肠杆菌、硝化细菌、根瘤菌、酵母菌、霉菌等。下列有关土壤微生物的说法，正确的是（　　）</w:t>
      </w:r>
    </w:p>
    <w:p w14:paraId="5F2F5335">
      <w:pPr>
        <w:tabs>
          <w:tab w:val="left" w:pos="4873"/>
        </w:tabs>
        <w:spacing w:line="360" w:lineRule="auto"/>
        <w:jc w:val="left"/>
        <w:textAlignment w:val="center"/>
        <w:rPr>
          <w:rFonts w:ascii="宋体" w:hAnsi="宋体"/>
          <w:color w:val="000000"/>
        </w:rPr>
      </w:pPr>
      <w:r>
        <w:rPr>
          <w:rFonts w:ascii="宋体" w:hAnsi="宋体"/>
          <w:color w:val="000000"/>
        </w:rPr>
        <w:t>A. 都属于原核生物</w:t>
      </w:r>
      <w:r>
        <w:rPr>
          <w:rFonts w:ascii="宋体" w:hAnsi="宋体"/>
          <w:color w:val="000000"/>
        </w:rPr>
        <w:tab/>
      </w:r>
      <w:r>
        <w:rPr>
          <w:rFonts w:ascii="宋体" w:hAnsi="宋体"/>
          <w:color w:val="000000"/>
        </w:rPr>
        <w:t>B. 都能促进物质转化</w:t>
      </w:r>
    </w:p>
    <w:p w14:paraId="02D0B028">
      <w:pPr>
        <w:tabs>
          <w:tab w:val="left" w:pos="4873"/>
        </w:tabs>
        <w:spacing w:line="360" w:lineRule="auto"/>
        <w:jc w:val="left"/>
        <w:textAlignment w:val="center"/>
        <w:rPr>
          <w:rFonts w:ascii="宋体" w:hAnsi="宋体"/>
          <w:color w:val="000000"/>
        </w:rPr>
      </w:pPr>
      <w:r>
        <w:rPr>
          <w:rFonts w:ascii="宋体" w:hAnsi="宋体"/>
          <w:color w:val="000000"/>
        </w:rPr>
        <w:t>C. 都靠孢子繁殖后代</w:t>
      </w:r>
      <w:r>
        <w:rPr>
          <w:rFonts w:ascii="宋体" w:hAnsi="宋体"/>
          <w:color w:val="000000"/>
        </w:rPr>
        <w:tab/>
      </w:r>
      <w:r>
        <w:rPr>
          <w:rFonts w:ascii="宋体" w:hAnsi="宋体"/>
          <w:color w:val="000000"/>
        </w:rPr>
        <w:t>D. 都营寄生或腐生生活</w:t>
      </w:r>
    </w:p>
    <w:p w14:paraId="05A0FEE3">
      <w:pPr>
        <w:spacing w:line="360" w:lineRule="auto"/>
        <w:jc w:val="left"/>
        <w:textAlignment w:val="center"/>
        <w:rPr>
          <w:rFonts w:ascii="宋体" w:hAnsi="宋体"/>
          <w:color w:val="000000"/>
        </w:rPr>
      </w:pPr>
      <w:r>
        <w:rPr>
          <w:color w:val="000000"/>
        </w:rPr>
        <w:t xml:space="preserve">8. </w:t>
      </w:r>
      <w:r>
        <w:rPr>
          <w:rFonts w:ascii="宋体" w:hAnsi="宋体"/>
          <w:color w:val="000000"/>
        </w:rPr>
        <w:t>某生物兴趣小组通过实验发现，胃蛋白酶能将食物中</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蛋白质分解成简单的营养成分，而对淀粉却不起作用。这种现象说明酶具有（　　）</w:t>
      </w:r>
    </w:p>
    <w:p w14:paraId="46EA927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高效性</w:t>
      </w:r>
      <w:r>
        <w:rPr>
          <w:rFonts w:ascii="宋体" w:hAnsi="宋体"/>
          <w:color w:val="000000"/>
        </w:rPr>
        <w:tab/>
      </w:r>
      <w:r>
        <w:rPr>
          <w:rFonts w:ascii="宋体" w:hAnsi="宋体"/>
          <w:color w:val="000000"/>
        </w:rPr>
        <w:t>B. 专一性</w:t>
      </w:r>
      <w:r>
        <w:rPr>
          <w:rFonts w:ascii="宋体" w:hAnsi="宋体"/>
          <w:color w:val="000000"/>
        </w:rPr>
        <w:tab/>
      </w:r>
      <w:r>
        <w:rPr>
          <w:rFonts w:ascii="宋体" w:hAnsi="宋体"/>
          <w:color w:val="000000"/>
        </w:rPr>
        <w:t>C. 多样性</w:t>
      </w:r>
      <w:r>
        <w:rPr>
          <w:rFonts w:ascii="宋体" w:hAnsi="宋体"/>
          <w:color w:val="000000"/>
        </w:rPr>
        <w:tab/>
      </w:r>
      <w:r>
        <w:rPr>
          <w:rFonts w:ascii="宋体" w:hAnsi="宋体"/>
          <w:color w:val="000000"/>
        </w:rPr>
        <w:t>D. 稳定性</w:t>
      </w:r>
    </w:p>
    <w:p w14:paraId="4C355EF8">
      <w:pPr>
        <w:spacing w:line="360" w:lineRule="auto"/>
        <w:jc w:val="left"/>
        <w:textAlignment w:val="center"/>
        <w:rPr>
          <w:rFonts w:ascii="宋体" w:hAnsi="宋体"/>
          <w:color w:val="000000"/>
        </w:rPr>
      </w:pPr>
      <w:r>
        <w:rPr>
          <w:color w:val="000000"/>
        </w:rPr>
        <w:t xml:space="preserve">9. </w:t>
      </w:r>
      <w:r>
        <w:rPr>
          <w:rFonts w:ascii="宋体" w:hAnsi="宋体"/>
          <w:color w:val="000000"/>
        </w:rPr>
        <w:t>徒步行走是一种很好的户外运动。不经常锻炼的人，较长时间的徒步行走脚掌易磨出“水泡”，即便不做任何处理，几天后“水泡”也会自动消失。“水泡”中的液体主要渗入（　　）</w:t>
      </w:r>
    </w:p>
    <w:p w14:paraId="23EA70B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组织细胞中</w:t>
      </w:r>
      <w:r>
        <w:rPr>
          <w:rFonts w:ascii="宋体" w:hAnsi="宋体"/>
          <w:color w:val="000000"/>
        </w:rPr>
        <w:tab/>
      </w:r>
      <w:r>
        <w:rPr>
          <w:rFonts w:ascii="宋体" w:hAnsi="宋体"/>
          <w:color w:val="000000"/>
        </w:rPr>
        <w:t>B. 各级动脉中</w:t>
      </w:r>
      <w:r>
        <w:rPr>
          <w:rFonts w:ascii="宋体" w:hAnsi="宋体"/>
          <w:color w:val="000000"/>
        </w:rPr>
        <w:tab/>
      </w:r>
      <w:r>
        <w:rPr>
          <w:rFonts w:ascii="宋体" w:hAnsi="宋体"/>
          <w:color w:val="000000"/>
        </w:rPr>
        <w:t>C. 各级静脉中</w:t>
      </w:r>
      <w:r>
        <w:rPr>
          <w:rFonts w:ascii="宋体" w:hAnsi="宋体"/>
          <w:color w:val="000000"/>
        </w:rPr>
        <w:tab/>
      </w:r>
      <w:r>
        <w:rPr>
          <w:rFonts w:ascii="宋体" w:hAnsi="宋体"/>
          <w:color w:val="000000"/>
        </w:rPr>
        <w:t>D. 毛细血管中</w:t>
      </w:r>
    </w:p>
    <w:p w14:paraId="4997B8F7">
      <w:pPr>
        <w:spacing w:line="360" w:lineRule="auto"/>
        <w:jc w:val="left"/>
        <w:textAlignment w:val="center"/>
        <w:rPr>
          <w:rFonts w:ascii="宋体" w:hAnsi="宋体"/>
          <w:color w:val="000000"/>
        </w:rPr>
      </w:pPr>
      <w:r>
        <w:rPr>
          <w:color w:val="000000"/>
        </w:rPr>
        <w:t xml:space="preserve">10. </w:t>
      </w:r>
      <w:r>
        <w:rPr>
          <w:rFonts w:ascii="宋体" w:hAnsi="宋体"/>
          <w:color w:val="000000"/>
        </w:rPr>
        <w:t>某宠物犬近来食欲较平时旺盛，精神焦躁，不停吠叫，体温经常在</w:t>
      </w:r>
      <w:r>
        <w:rPr>
          <w:rFonts w:eastAsia="Times New Roman" w:cs="Times New Roman"/>
          <w:color w:val="000000"/>
        </w:rPr>
        <w:t>39</w:t>
      </w:r>
      <w:r>
        <w:rPr>
          <w:rFonts w:ascii="宋体" w:hAnsi="宋体"/>
          <w:color w:val="000000"/>
        </w:rPr>
        <w:t>℃左右，心率为</w:t>
      </w:r>
      <w:r>
        <w:rPr>
          <w:rFonts w:eastAsia="Times New Roman" w:cs="Times New Roman"/>
          <w:color w:val="000000"/>
        </w:rPr>
        <w:t>140</w:t>
      </w:r>
      <w:r>
        <w:rPr>
          <w:rFonts w:ascii="宋体" w:hAnsi="宋体"/>
          <w:color w:val="000000"/>
        </w:rPr>
        <w:t>次</w:t>
      </w:r>
      <w:r>
        <w:rPr>
          <w:rFonts w:eastAsia="Times New Roman" w:cs="Times New Roman"/>
          <w:color w:val="000000"/>
        </w:rPr>
        <w:t>/</w:t>
      </w:r>
      <w:r>
        <w:rPr>
          <w:rFonts w:ascii="宋体" w:hAnsi="宋体"/>
          <w:color w:val="000000"/>
        </w:rPr>
        <w:t>分，均超出正常值的范围。经兽医诊视后被诊断为甲状腺肿瘤，通过手术切除该犬的甲状腺，并按时服用甲状腺激素类药物后，它的精神和食欲逐渐恢复正常。该实例不能得出的结论是甲状腺激素（　　）</w:t>
      </w:r>
    </w:p>
    <w:p w14:paraId="372D57BA">
      <w:pPr>
        <w:tabs>
          <w:tab w:val="left" w:pos="4873"/>
        </w:tabs>
        <w:spacing w:line="360" w:lineRule="auto"/>
        <w:jc w:val="left"/>
        <w:textAlignment w:val="center"/>
        <w:rPr>
          <w:rFonts w:ascii="宋体" w:hAnsi="宋体"/>
          <w:color w:val="000000"/>
        </w:rPr>
      </w:pPr>
      <w:r>
        <w:rPr>
          <w:rFonts w:ascii="宋体" w:hAnsi="宋体"/>
          <w:color w:val="000000"/>
        </w:rPr>
        <w:t>A. 具有促进新陈代谢的作用</w:t>
      </w:r>
      <w:r>
        <w:rPr>
          <w:rFonts w:ascii="宋体" w:hAnsi="宋体"/>
          <w:color w:val="000000"/>
        </w:rPr>
        <w:tab/>
      </w:r>
      <w:r>
        <w:rPr>
          <w:rFonts w:ascii="宋体" w:hAnsi="宋体"/>
          <w:color w:val="000000"/>
        </w:rPr>
        <w:t>B. 能促进动物个体的生长发育</w:t>
      </w:r>
    </w:p>
    <w:p w14:paraId="0A280670">
      <w:pPr>
        <w:tabs>
          <w:tab w:val="left" w:pos="4873"/>
        </w:tabs>
        <w:spacing w:line="360" w:lineRule="auto"/>
        <w:jc w:val="left"/>
        <w:textAlignment w:val="center"/>
        <w:rPr>
          <w:rFonts w:ascii="宋体" w:hAnsi="宋体"/>
          <w:color w:val="000000"/>
        </w:rPr>
      </w:pPr>
      <w:r>
        <w:rPr>
          <w:rFonts w:ascii="宋体" w:hAnsi="宋体"/>
          <w:color w:val="000000"/>
        </w:rPr>
        <w:t>C. 能提高动物神经系统的兴奋性</w:t>
      </w:r>
      <w:r>
        <w:rPr>
          <w:rFonts w:ascii="宋体" w:hAnsi="宋体"/>
          <w:color w:val="000000"/>
        </w:rPr>
        <w:tab/>
      </w:r>
      <w:r>
        <w:rPr>
          <w:rFonts w:ascii="宋体" w:hAnsi="宋体"/>
          <w:color w:val="000000"/>
        </w:rPr>
        <w:t>D. 是小分子物质，可直接被消化系统吸收</w:t>
      </w:r>
    </w:p>
    <w:p w14:paraId="62F25CA9">
      <w:pPr>
        <w:spacing w:line="360" w:lineRule="auto"/>
        <w:jc w:val="left"/>
        <w:textAlignment w:val="center"/>
        <w:rPr>
          <w:rFonts w:ascii="宋体" w:hAnsi="宋体"/>
          <w:color w:val="000000"/>
        </w:rPr>
      </w:pPr>
      <w:r>
        <w:rPr>
          <w:color w:val="000000"/>
        </w:rPr>
        <w:t xml:space="preserve">11. </w:t>
      </w:r>
      <w:r>
        <w:rPr>
          <w:rFonts w:ascii="宋体" w:hAnsi="宋体"/>
          <w:color w:val="000000"/>
        </w:rPr>
        <w:t>有些人注射青霉素制剂后会出现皮疹、胸闷、呼吸困难等过敏症状，严重者可能会发生休克。下列说法正确的是（　　）</w:t>
      </w:r>
    </w:p>
    <w:p w14:paraId="507E1CA5">
      <w:pPr>
        <w:spacing w:line="360" w:lineRule="auto"/>
        <w:jc w:val="left"/>
        <w:textAlignment w:val="center"/>
        <w:rPr>
          <w:rFonts w:ascii="宋体" w:hAnsi="宋体"/>
          <w:color w:val="000000"/>
        </w:rPr>
      </w:pPr>
      <w:r>
        <w:rPr>
          <w:rFonts w:ascii="宋体" w:hAnsi="宋体"/>
          <w:color w:val="000000"/>
        </w:rPr>
        <w:t>A. 在过敏反应中，青霉素制剂相当于抗原</w:t>
      </w:r>
    </w:p>
    <w:p w14:paraId="2908A08F">
      <w:pPr>
        <w:spacing w:line="360" w:lineRule="auto"/>
        <w:jc w:val="left"/>
        <w:textAlignment w:val="center"/>
        <w:rPr>
          <w:rFonts w:ascii="宋体" w:hAnsi="宋体"/>
          <w:color w:val="000000"/>
        </w:rPr>
      </w:pPr>
      <w:r>
        <w:rPr>
          <w:rFonts w:ascii="宋体" w:hAnsi="宋体"/>
          <w:color w:val="000000"/>
        </w:rPr>
        <w:t>B. 过敏反应不属于人体的特异性免疫反应</w:t>
      </w:r>
    </w:p>
    <w:p w14:paraId="47F0B75D">
      <w:pPr>
        <w:spacing w:line="360" w:lineRule="auto"/>
        <w:jc w:val="left"/>
        <w:textAlignment w:val="center"/>
        <w:rPr>
          <w:rFonts w:ascii="宋体" w:hAnsi="宋体"/>
          <w:color w:val="000000"/>
        </w:rPr>
      </w:pPr>
      <w:r>
        <w:rPr>
          <w:rFonts w:ascii="宋体" w:hAnsi="宋体"/>
          <w:color w:val="000000"/>
        </w:rPr>
        <w:t>C. 过敏反应的主要原因是免疫防御功能低下</w:t>
      </w:r>
    </w:p>
    <w:p w14:paraId="7A4CF918">
      <w:pPr>
        <w:spacing w:line="360" w:lineRule="auto"/>
        <w:jc w:val="left"/>
        <w:textAlignment w:val="center"/>
        <w:rPr>
          <w:rFonts w:ascii="宋体" w:hAnsi="宋体"/>
          <w:color w:val="000000"/>
        </w:rPr>
      </w:pPr>
      <w:r>
        <w:rPr>
          <w:rFonts w:ascii="宋体" w:hAnsi="宋体"/>
          <w:color w:val="000000"/>
        </w:rPr>
        <w:t>D. 预防过敏反应最有效的方法是预防接种</w:t>
      </w:r>
    </w:p>
    <w:p w14:paraId="4361865A">
      <w:pPr>
        <w:spacing w:line="360" w:lineRule="auto"/>
        <w:jc w:val="left"/>
        <w:textAlignment w:val="center"/>
        <w:rPr>
          <w:rFonts w:ascii="宋体" w:hAnsi="宋体"/>
          <w:color w:val="000000"/>
        </w:rPr>
      </w:pPr>
      <w:r>
        <w:rPr>
          <w:color w:val="000000"/>
        </w:rPr>
        <w:t xml:space="preserve">12. </w:t>
      </w:r>
      <w:r>
        <w:rPr>
          <w:rFonts w:ascii="宋体" w:hAnsi="宋体"/>
          <w:color w:val="000000"/>
        </w:rPr>
        <w:t>为探究子叶的作用，科研人员将</w:t>
      </w:r>
      <w:r>
        <w:rPr>
          <w:rFonts w:eastAsia="Times New Roman" w:cs="Times New Roman"/>
          <w:color w:val="000000"/>
        </w:rPr>
        <w:t>40</w:t>
      </w:r>
      <w:r>
        <w:rPr>
          <w:rFonts w:ascii="宋体" w:hAnsi="宋体"/>
          <w:color w:val="000000"/>
        </w:rPr>
        <w:t>粒大小一致的绿豆种子均匀分成</w:t>
      </w:r>
      <w:r>
        <w:rPr>
          <w:rFonts w:eastAsia="Times New Roman" w:cs="Times New Roman"/>
          <w:color w:val="000000"/>
        </w:rPr>
        <w:t>4</w:t>
      </w:r>
      <w:r>
        <w:rPr>
          <w:rFonts w:ascii="宋体" w:hAnsi="宋体"/>
          <w:color w:val="000000"/>
        </w:rPr>
        <w:t>组，浸泡</w:t>
      </w:r>
      <w:r>
        <w:rPr>
          <w:rFonts w:eastAsia="Times New Roman" w:cs="Times New Roman"/>
          <w:color w:val="000000"/>
        </w:rPr>
        <w:t>10</w:t>
      </w:r>
      <w:r>
        <w:rPr>
          <w:rFonts w:ascii="宋体" w:hAnsi="宋体"/>
          <w:color w:val="000000"/>
        </w:rPr>
        <w:t>小时后，用刀片切除部分子叶，分别使每组子叶保留</w:t>
      </w:r>
      <w:r>
        <w:rPr>
          <w:rFonts w:eastAsia="Times New Roman" w:cs="Times New Roman"/>
          <w:color w:val="000000"/>
        </w:rPr>
        <w:t>1/4</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3/4</w:t>
      </w:r>
      <w:r>
        <w:rPr>
          <w:rFonts w:ascii="宋体" w:hAnsi="宋体"/>
          <w:color w:val="000000"/>
        </w:rPr>
        <w:t>和完整子叶，在适宜条件下培养</w:t>
      </w:r>
      <w:r>
        <w:rPr>
          <w:rFonts w:eastAsia="Times New Roman" w:cs="Times New Roman"/>
          <w:color w:val="000000"/>
        </w:rPr>
        <w:t>10</w:t>
      </w:r>
      <w:r>
        <w:rPr>
          <w:rFonts w:ascii="宋体" w:hAnsi="宋体"/>
          <w:color w:val="000000"/>
        </w:rPr>
        <w:t>天后，测得植株平均高度如图所示。下列说法正确的是（　　）</w:t>
      </w:r>
    </w:p>
    <w:p w14:paraId="57F1A58F">
      <w:pPr>
        <w:spacing w:line="360" w:lineRule="auto"/>
        <w:jc w:val="left"/>
        <w:textAlignment w:val="center"/>
        <w:rPr>
          <w:color w:val="000000"/>
        </w:rPr>
      </w:pPr>
      <w:r>
        <w:rPr>
          <w:rFonts w:ascii="宋体" w:hAnsi="宋体"/>
          <w:color w:val="000000"/>
        </w:rPr>
        <w:drawing>
          <wp:inline distT="0" distB="0" distL="114300" distR="114300">
            <wp:extent cx="3495675" cy="1371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495675" cy="1371600"/>
                    </a:xfrm>
                    <a:prstGeom prst="rect">
                      <a:avLst/>
                    </a:prstGeom>
                  </pic:spPr>
                </pic:pic>
              </a:graphicData>
            </a:graphic>
          </wp:inline>
        </w:drawing>
      </w:r>
    </w:p>
    <w:p w14:paraId="72C66BA0">
      <w:pPr>
        <w:spacing w:line="360" w:lineRule="auto"/>
        <w:jc w:val="left"/>
        <w:textAlignment w:val="center"/>
        <w:rPr>
          <w:rFonts w:ascii="宋体" w:hAnsi="宋体"/>
          <w:color w:val="000000"/>
        </w:rPr>
      </w:pPr>
      <w:r>
        <w:rPr>
          <w:rFonts w:ascii="宋体" w:hAnsi="宋体"/>
          <w:color w:val="000000"/>
        </w:rPr>
        <w:t>A. 浸泡</w:t>
      </w:r>
      <w:r>
        <w:rPr>
          <w:rFonts w:eastAsia="Times New Roman" w:cs="Times New Roman"/>
          <w:color w:val="000000"/>
        </w:rPr>
        <w:t>10</w:t>
      </w:r>
      <w:r>
        <w:rPr>
          <w:rFonts w:ascii="宋体" w:hAnsi="宋体"/>
          <w:color w:val="000000"/>
        </w:rPr>
        <w:t>小时的主要目的是便于切除子叶</w:t>
      </w:r>
    </w:p>
    <w:p w14:paraId="1EC4F540">
      <w:pPr>
        <w:spacing w:line="360" w:lineRule="auto"/>
        <w:jc w:val="left"/>
        <w:textAlignment w:val="center"/>
        <w:rPr>
          <w:rFonts w:ascii="宋体" w:hAnsi="宋体"/>
          <w:color w:val="000000"/>
        </w:rPr>
      </w:pPr>
      <w:r>
        <w:rPr>
          <w:rFonts w:ascii="宋体" w:hAnsi="宋体"/>
          <w:color w:val="000000"/>
        </w:rPr>
        <w:t>B. 完整子叶的一组为对照组，其余为实验组</w:t>
      </w:r>
    </w:p>
    <w:p w14:paraId="09237431">
      <w:pPr>
        <w:spacing w:line="360" w:lineRule="auto"/>
        <w:jc w:val="left"/>
        <w:textAlignment w:val="center"/>
        <w:rPr>
          <w:rFonts w:ascii="宋体" w:hAnsi="宋体"/>
          <w:color w:val="000000"/>
        </w:rPr>
      </w:pPr>
      <w:r>
        <w:rPr>
          <w:rFonts w:ascii="宋体" w:hAnsi="宋体"/>
          <w:color w:val="000000"/>
        </w:rPr>
        <w:t>C. 实验中可观察到绿豆种子的胚芽先突破种皮</w:t>
      </w:r>
    </w:p>
    <w:p w14:paraId="5C38CD9A">
      <w:pPr>
        <w:spacing w:line="360" w:lineRule="auto"/>
        <w:jc w:val="left"/>
        <w:textAlignment w:val="center"/>
        <w:rPr>
          <w:rFonts w:ascii="宋体" w:hAnsi="宋体"/>
          <w:color w:val="000000"/>
        </w:rPr>
      </w:pPr>
      <w:r>
        <w:rPr>
          <w:rFonts w:ascii="宋体" w:hAnsi="宋体"/>
          <w:color w:val="000000"/>
        </w:rPr>
        <w:t>D. 若用同样</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操作处理玉米种子的子叶，结果大致相同</w:t>
      </w:r>
    </w:p>
    <w:p w14:paraId="60D40F1E">
      <w:pPr>
        <w:spacing w:line="360" w:lineRule="auto"/>
        <w:jc w:val="left"/>
        <w:textAlignment w:val="center"/>
        <w:rPr>
          <w:rFonts w:ascii="宋体" w:hAnsi="宋体"/>
          <w:color w:val="000000"/>
        </w:rPr>
      </w:pPr>
      <w:r>
        <w:rPr>
          <w:color w:val="000000"/>
        </w:rPr>
        <w:t xml:space="preserve">13. </w:t>
      </w:r>
      <w:r>
        <w:rPr>
          <w:rFonts w:ascii="宋体" w:hAnsi="宋体"/>
          <w:color w:val="000000"/>
        </w:rPr>
        <w:t>苹果果实发育到一定程度时，果实内的淀粉会加速分解成糖类，致使呼吸作用突然增强，然后又突然减弱，这种现象称为呼吸跃变。呼吸跃变的出现标志着果实成熟达到了可食的程度，果皮的颜色也由绿色逐渐转变为黄色或红色。下列说法错误的是（　　）</w:t>
      </w:r>
    </w:p>
    <w:p w14:paraId="4B38B589">
      <w:pPr>
        <w:spacing w:line="360" w:lineRule="auto"/>
        <w:jc w:val="left"/>
        <w:textAlignment w:val="center"/>
        <w:rPr>
          <w:rFonts w:ascii="宋体" w:hAnsi="宋体"/>
          <w:color w:val="000000"/>
        </w:rPr>
      </w:pPr>
      <w:r>
        <w:rPr>
          <w:rFonts w:ascii="宋体" w:hAnsi="宋体"/>
          <w:color w:val="000000"/>
        </w:rPr>
        <w:t>A. 苹果果实发育期间时刻都在进行呼吸作用</w:t>
      </w:r>
    </w:p>
    <w:p w14:paraId="6882455F">
      <w:pPr>
        <w:spacing w:line="360" w:lineRule="auto"/>
        <w:jc w:val="left"/>
        <w:textAlignment w:val="center"/>
        <w:rPr>
          <w:rFonts w:ascii="宋体" w:hAnsi="宋体"/>
          <w:color w:val="000000"/>
        </w:rPr>
      </w:pPr>
      <w:r>
        <w:rPr>
          <w:rFonts w:ascii="宋体" w:hAnsi="宋体"/>
          <w:color w:val="000000"/>
        </w:rPr>
        <w:t>B. 果实内淀粉</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来源是叶和果皮的光合作用</w:t>
      </w:r>
    </w:p>
    <w:p w14:paraId="14516967">
      <w:pPr>
        <w:spacing w:line="360" w:lineRule="auto"/>
        <w:jc w:val="left"/>
        <w:textAlignment w:val="center"/>
        <w:rPr>
          <w:rFonts w:ascii="宋体" w:hAnsi="宋体"/>
          <w:color w:val="000000"/>
        </w:rPr>
      </w:pPr>
      <w:r>
        <w:rPr>
          <w:rFonts w:ascii="宋体" w:hAnsi="宋体"/>
          <w:color w:val="000000"/>
        </w:rPr>
        <w:t>C. 适当提高氧气的浓度，可延迟呼吸跃变的出现</w:t>
      </w:r>
    </w:p>
    <w:p w14:paraId="0F03B7A9">
      <w:pPr>
        <w:spacing w:line="360" w:lineRule="auto"/>
        <w:jc w:val="left"/>
        <w:textAlignment w:val="center"/>
        <w:rPr>
          <w:rFonts w:ascii="宋体" w:hAnsi="宋体"/>
          <w:color w:val="000000"/>
        </w:rPr>
      </w:pPr>
      <w:r>
        <w:rPr>
          <w:rFonts w:ascii="宋体" w:hAnsi="宋体"/>
          <w:color w:val="000000"/>
        </w:rPr>
        <w:t>D. 适当提高苹果的贮藏温度，可加速果实的成熟</w:t>
      </w:r>
    </w:p>
    <w:p w14:paraId="72CE9735">
      <w:pPr>
        <w:spacing w:line="360" w:lineRule="auto"/>
        <w:jc w:val="left"/>
        <w:textAlignment w:val="center"/>
        <w:rPr>
          <w:rFonts w:ascii="宋体" w:hAnsi="宋体"/>
          <w:color w:val="000000"/>
        </w:rPr>
      </w:pPr>
      <w:r>
        <w:rPr>
          <w:color w:val="000000"/>
        </w:rPr>
        <w:t xml:space="preserve">14. </w:t>
      </w:r>
      <w:r>
        <w:rPr>
          <w:rFonts w:ascii="宋体" w:hAnsi="宋体"/>
          <w:color w:val="000000"/>
        </w:rPr>
        <w:t>通过生物学学习，我们已经对人类的生殖和发育有了清晰的认识。下列说法错误的是（　　）</w:t>
      </w:r>
    </w:p>
    <w:p w14:paraId="0B4C17B8">
      <w:pPr>
        <w:spacing w:line="360" w:lineRule="auto"/>
        <w:jc w:val="left"/>
        <w:textAlignment w:val="center"/>
        <w:rPr>
          <w:rFonts w:ascii="宋体" w:hAnsi="宋体"/>
          <w:color w:val="000000"/>
        </w:rPr>
      </w:pPr>
      <w:r>
        <w:rPr>
          <w:rFonts w:ascii="宋体" w:hAnsi="宋体"/>
          <w:color w:val="000000"/>
        </w:rPr>
        <w:t>A. 人体产生生殖细胞的器官也属于内分泌系统</w:t>
      </w:r>
    </w:p>
    <w:p w14:paraId="083E062C">
      <w:pPr>
        <w:spacing w:line="360" w:lineRule="auto"/>
        <w:jc w:val="left"/>
        <w:textAlignment w:val="center"/>
        <w:rPr>
          <w:rFonts w:ascii="宋体" w:hAnsi="宋体"/>
          <w:color w:val="000000"/>
        </w:rPr>
      </w:pPr>
      <w:r>
        <w:rPr>
          <w:rFonts w:ascii="宋体" w:hAnsi="宋体"/>
          <w:color w:val="000000"/>
        </w:rPr>
        <w:t>B. 人的性别在受精卵形成时就已经确定</w:t>
      </w:r>
    </w:p>
    <w:p w14:paraId="49B4D85A">
      <w:pPr>
        <w:spacing w:line="360" w:lineRule="auto"/>
        <w:jc w:val="left"/>
        <w:textAlignment w:val="center"/>
        <w:rPr>
          <w:rFonts w:ascii="宋体" w:hAnsi="宋体"/>
          <w:color w:val="000000"/>
        </w:rPr>
      </w:pPr>
      <w:r>
        <w:rPr>
          <w:rFonts w:ascii="宋体" w:hAnsi="宋体"/>
          <w:color w:val="000000"/>
        </w:rPr>
        <w:t>C. 胚胎发育所需的营养来源于卵黄和胎盘</w:t>
      </w:r>
    </w:p>
    <w:p w14:paraId="68D81C1B">
      <w:pPr>
        <w:spacing w:line="360" w:lineRule="auto"/>
        <w:jc w:val="left"/>
        <w:textAlignment w:val="center"/>
        <w:rPr>
          <w:rFonts w:ascii="宋体" w:hAnsi="宋体"/>
          <w:color w:val="000000"/>
        </w:rPr>
      </w:pPr>
      <w:r>
        <w:rPr>
          <w:rFonts w:ascii="宋体" w:hAnsi="宋体"/>
          <w:color w:val="000000"/>
        </w:rPr>
        <w:t>D. 可利用羊水中胎儿脱落的细胞进行遗传检查</w:t>
      </w:r>
    </w:p>
    <w:p w14:paraId="13ADF197">
      <w:pPr>
        <w:spacing w:line="360" w:lineRule="auto"/>
        <w:jc w:val="left"/>
        <w:textAlignment w:val="center"/>
        <w:rPr>
          <w:rFonts w:ascii="宋体" w:hAnsi="宋体"/>
          <w:color w:val="000000"/>
        </w:rPr>
      </w:pPr>
      <w:r>
        <w:rPr>
          <w:color w:val="000000"/>
        </w:rPr>
        <w:t xml:space="preserve">15. </w:t>
      </w:r>
      <w:r>
        <w:rPr>
          <w:rFonts w:ascii="宋体" w:hAnsi="宋体"/>
          <w:color w:val="000000"/>
        </w:rPr>
        <w:t>在研究小鼠体内某种癌细胞的生长速度时，科研人员给癌细胞提供充足的营养物质，并在</w:t>
      </w:r>
      <w:r>
        <w:rPr>
          <w:rFonts w:eastAsia="Times New Roman" w:cs="Times New Roman"/>
          <w:color w:val="000000"/>
        </w:rPr>
        <w:t>60</w:t>
      </w:r>
      <w:r>
        <w:rPr>
          <w:rFonts w:ascii="宋体" w:hAnsi="宋体"/>
          <w:color w:val="000000"/>
        </w:rPr>
        <w:t>天内每两天统计一次</w:t>
      </w:r>
      <w:r>
        <w:rPr>
          <w:rFonts w:eastAsia="Times New Roman" w:cs="Times New Roman"/>
          <w:color w:val="000000"/>
        </w:rPr>
        <w:t>1mm</w:t>
      </w:r>
      <w:r>
        <w:rPr>
          <w:rFonts w:eastAsia="Times New Roman" w:cs="Times New Roman"/>
          <w:color w:val="000000"/>
          <w:vertAlign w:val="superscript"/>
        </w:rPr>
        <w:t>2</w:t>
      </w:r>
      <w:r>
        <w:rPr>
          <w:rFonts w:ascii="宋体" w:hAnsi="宋体"/>
          <w:color w:val="000000"/>
        </w:rPr>
        <w:t>内的细胞数量。下列曲线与测得的数据相符的是（　　）</w:t>
      </w:r>
    </w:p>
    <w:p w14:paraId="0087841F">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09675" cy="11334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09675" cy="11334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209675" cy="1171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09675" cy="11715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143000" cy="1162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143000" cy="11620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8110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181100" cy="1190625"/>
                    </a:xfrm>
                    <a:prstGeom prst="rect">
                      <a:avLst/>
                    </a:prstGeom>
                  </pic:spPr>
                </pic:pic>
              </a:graphicData>
            </a:graphic>
          </wp:inline>
        </w:drawing>
      </w:r>
    </w:p>
    <w:p w14:paraId="3B1DA77E">
      <w:pPr>
        <w:spacing w:line="360" w:lineRule="auto"/>
        <w:jc w:val="left"/>
        <w:textAlignment w:val="center"/>
        <w:rPr>
          <w:rFonts w:ascii="宋体" w:hAnsi="宋体"/>
          <w:color w:val="000000"/>
        </w:rPr>
      </w:pPr>
      <w:r>
        <w:rPr>
          <w:color w:val="000000"/>
        </w:rPr>
        <w:t xml:space="preserve">16. </w:t>
      </w:r>
      <w:r>
        <w:rPr>
          <w:rFonts w:ascii="宋体" w:hAnsi="宋体"/>
          <w:color w:val="000000"/>
        </w:rPr>
        <w:t>多指是由常染色体上的显性基因</w:t>
      </w:r>
      <w:r>
        <w:rPr>
          <w:rFonts w:eastAsia="Times New Roman" w:cs="Times New Roman"/>
          <w:color w:val="000000"/>
        </w:rPr>
        <w:t>M</w:t>
      </w:r>
      <w:r>
        <w:rPr>
          <w:rFonts w:ascii="宋体" w:hAnsi="宋体"/>
          <w:color w:val="000000"/>
        </w:rPr>
        <w:t>控制的。已知一位手指正常年轻女性的父母和弟弟均为多指，理论上，下列推测错误的是（　　）</w:t>
      </w:r>
    </w:p>
    <w:p w14:paraId="73C647DE">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该年轻女性的弟弟基因组成为</w:t>
      </w:r>
      <w:r>
        <w:rPr>
          <w:rFonts w:eastAsia="Times New Roman" w:cs="Times New Roman"/>
          <w:color w:val="000000"/>
        </w:rPr>
        <w:t>MM</w:t>
      </w:r>
      <w:r>
        <w:rPr>
          <w:rFonts w:ascii="宋体" w:hAnsi="宋体"/>
          <w:color w:val="000000"/>
        </w:rPr>
        <w:t>或</w:t>
      </w:r>
      <w:r>
        <w:rPr>
          <w:rFonts w:eastAsia="Times New Roman" w:cs="Times New Roman"/>
          <w:color w:val="000000"/>
        </w:rPr>
        <w:t>Mm</w:t>
      </w:r>
    </w:p>
    <w:p w14:paraId="44BCE1A9">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该年轻女性的父母基因组成一定都为</w:t>
      </w:r>
      <w:r>
        <w:rPr>
          <w:rFonts w:eastAsia="Times New Roman" w:cs="Times New Roman"/>
          <w:color w:val="000000"/>
        </w:rPr>
        <w:t>Mm</w:t>
      </w:r>
    </w:p>
    <w:p w14:paraId="6D34A06E">
      <w:pPr>
        <w:spacing w:line="360" w:lineRule="auto"/>
        <w:jc w:val="left"/>
        <w:textAlignment w:val="center"/>
        <w:rPr>
          <w:rFonts w:ascii="宋体" w:hAnsi="宋体"/>
          <w:color w:val="000000"/>
        </w:rPr>
      </w:pPr>
      <w:r>
        <w:rPr>
          <w:color w:val="000000"/>
        </w:rPr>
        <w:t xml:space="preserve">C. </w:t>
      </w:r>
      <w:r>
        <w:rPr>
          <w:rFonts w:ascii="宋体" w:hAnsi="宋体"/>
          <w:color w:val="000000"/>
        </w:rPr>
        <w:t>若该年轻女性与正常男性婚配，所生子女一定正常</w:t>
      </w:r>
    </w:p>
    <w:p w14:paraId="59F25163">
      <w:pPr>
        <w:spacing w:line="360" w:lineRule="auto"/>
        <w:jc w:val="left"/>
        <w:textAlignment w:val="center"/>
        <w:rPr>
          <w:rFonts w:ascii="宋体" w:hAnsi="宋体"/>
          <w:color w:val="000000"/>
        </w:rPr>
      </w:pPr>
      <w:r>
        <w:rPr>
          <w:color w:val="000000"/>
        </w:rPr>
        <w:t xml:space="preserve">D. </w:t>
      </w:r>
      <w:r>
        <w:rPr>
          <w:rFonts w:ascii="宋体" w:hAnsi="宋体"/>
          <w:color w:val="000000"/>
        </w:rPr>
        <w:t>禁止近亲结婚可有效预防多指遗传病的发生</w:t>
      </w:r>
    </w:p>
    <w:p w14:paraId="57BD9618">
      <w:pPr>
        <w:spacing w:line="360" w:lineRule="auto"/>
        <w:jc w:val="left"/>
        <w:textAlignment w:val="center"/>
        <w:rPr>
          <w:rFonts w:ascii="宋体" w:hAnsi="宋体"/>
          <w:color w:val="000000"/>
        </w:rPr>
      </w:pPr>
      <w:r>
        <w:rPr>
          <w:color w:val="000000"/>
        </w:rPr>
        <w:t xml:space="preserve">17. </w:t>
      </w:r>
      <w:r>
        <w:rPr>
          <w:rFonts w:ascii="宋体" w:hAnsi="宋体"/>
          <w:color w:val="000000"/>
        </w:rPr>
        <w:t>某地区发现一种蜗牛，其外壳有的有条纹，有的无条纹、这种蜗牛常被鸟吃掉柔软的身体后留下破裂的外壳。一段时间内，科研人员记录该蜗牛的相关数据如下表所示。下列说法错误的是（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080"/>
        <w:gridCol w:w="1080"/>
      </w:tblGrid>
      <w:tr w14:paraId="4F5A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2106F">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E94B9">
            <w:pPr>
              <w:spacing w:line="360" w:lineRule="auto"/>
              <w:jc w:val="center"/>
              <w:textAlignment w:val="center"/>
              <w:rPr>
                <w:rFonts w:ascii="宋体" w:hAnsi="宋体"/>
                <w:color w:val="000000"/>
              </w:rPr>
            </w:pPr>
            <w:r>
              <w:rPr>
                <w:rFonts w:ascii="宋体" w:hAnsi="宋体"/>
                <w:color w:val="000000"/>
              </w:rPr>
              <w:t>有条纹的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F2E16C">
            <w:pPr>
              <w:spacing w:line="360" w:lineRule="auto"/>
              <w:jc w:val="center"/>
              <w:textAlignment w:val="center"/>
              <w:rPr>
                <w:rFonts w:ascii="宋体" w:hAnsi="宋体"/>
                <w:color w:val="000000"/>
              </w:rPr>
            </w:pPr>
            <w:r>
              <w:rPr>
                <w:rFonts w:ascii="宋体" w:hAnsi="宋体"/>
                <w:color w:val="000000"/>
              </w:rPr>
              <w:t>无条纹的</w:t>
            </w:r>
          </w:p>
        </w:tc>
      </w:tr>
      <w:tr w14:paraId="147B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B4446">
            <w:pPr>
              <w:spacing w:line="360" w:lineRule="auto"/>
              <w:jc w:val="center"/>
              <w:textAlignment w:val="center"/>
              <w:rPr>
                <w:rFonts w:ascii="宋体" w:hAnsi="宋体"/>
                <w:color w:val="000000"/>
              </w:rPr>
            </w:pPr>
            <w:r>
              <w:rPr>
                <w:rFonts w:ascii="宋体" w:hAnsi="宋体"/>
                <w:color w:val="000000"/>
              </w:rPr>
              <w:t>活着的蜗牛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B1425">
            <w:pPr>
              <w:spacing w:line="360" w:lineRule="auto"/>
              <w:jc w:val="center"/>
              <w:textAlignment w:val="center"/>
              <w:rPr>
                <w:rFonts w:eastAsia="Times New Roman" w:cs="Times New Roman"/>
                <w:color w:val="000000"/>
              </w:rPr>
            </w:pPr>
            <w:r>
              <w:rPr>
                <w:rFonts w:eastAsia="Times New Roman" w:cs="Times New Roman"/>
                <w:color w:val="000000"/>
              </w:rPr>
              <w:t>264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E704E4">
            <w:pPr>
              <w:spacing w:line="360" w:lineRule="auto"/>
              <w:jc w:val="center"/>
              <w:textAlignment w:val="center"/>
              <w:rPr>
                <w:rFonts w:eastAsia="Times New Roman" w:cs="Times New Roman"/>
                <w:color w:val="000000"/>
              </w:rPr>
            </w:pPr>
            <w:r>
              <w:rPr>
                <w:rFonts w:eastAsia="Times New Roman" w:cs="Times New Roman"/>
                <w:color w:val="000000"/>
              </w:rPr>
              <w:t>296</w:t>
            </w:r>
          </w:p>
        </w:tc>
      </w:tr>
      <w:tr w14:paraId="4F00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3730C5">
            <w:pPr>
              <w:spacing w:line="360" w:lineRule="auto"/>
              <w:jc w:val="center"/>
              <w:textAlignment w:val="center"/>
              <w:rPr>
                <w:rFonts w:ascii="宋体" w:hAnsi="宋体"/>
                <w:color w:val="000000"/>
              </w:rPr>
            </w:pPr>
            <w:r>
              <w:rPr>
                <w:rFonts w:ascii="宋体" w:hAnsi="宋体"/>
                <w:color w:val="000000"/>
              </w:rPr>
              <w:t>破裂的外壳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13B044">
            <w:pPr>
              <w:spacing w:line="360" w:lineRule="auto"/>
              <w:jc w:val="center"/>
              <w:textAlignment w:val="center"/>
              <w:rPr>
                <w:rFonts w:eastAsia="Times New Roman" w:cs="Times New Roman"/>
                <w:color w:val="000000"/>
              </w:rPr>
            </w:pPr>
            <w:r>
              <w:rPr>
                <w:rFonts w:eastAsia="Times New Roman" w:cs="Times New Roman"/>
                <w:color w:val="000000"/>
              </w:rPr>
              <w:t>486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7BC683">
            <w:pPr>
              <w:spacing w:line="360" w:lineRule="auto"/>
              <w:jc w:val="center"/>
              <w:textAlignment w:val="center"/>
              <w:rPr>
                <w:rFonts w:eastAsia="Times New Roman" w:cs="Times New Roman"/>
                <w:color w:val="000000"/>
              </w:rPr>
            </w:pPr>
            <w:r>
              <w:rPr>
                <w:rFonts w:eastAsia="Times New Roman" w:cs="Times New Roman"/>
                <w:color w:val="000000"/>
              </w:rPr>
              <w:t>377</w:t>
            </w:r>
          </w:p>
        </w:tc>
      </w:tr>
    </w:tbl>
    <w:p w14:paraId="0A84ED69">
      <w:pPr>
        <w:spacing w:line="360" w:lineRule="auto"/>
        <w:jc w:val="left"/>
        <w:textAlignment w:val="center"/>
        <w:rPr>
          <w:color w:val="000000"/>
        </w:rPr>
      </w:pPr>
    </w:p>
    <w:p w14:paraId="493CDA43">
      <w:pPr>
        <w:spacing w:line="360" w:lineRule="auto"/>
        <w:jc w:val="left"/>
        <w:textAlignment w:val="center"/>
        <w:rPr>
          <w:rFonts w:ascii="宋体" w:hAnsi="宋体"/>
          <w:color w:val="000000"/>
        </w:rPr>
      </w:pPr>
      <w:r>
        <w:rPr>
          <w:rFonts w:ascii="宋体" w:hAnsi="宋体"/>
          <w:color w:val="000000"/>
        </w:rPr>
        <w:t>A. 蜗牛属于软体动物，依靠腹面扁平宽大的腹足运动</w:t>
      </w:r>
    </w:p>
    <w:p w14:paraId="3A5FCC43">
      <w:pPr>
        <w:spacing w:line="360" w:lineRule="auto"/>
        <w:jc w:val="left"/>
        <w:textAlignment w:val="center"/>
        <w:rPr>
          <w:rFonts w:ascii="宋体" w:hAnsi="宋体"/>
          <w:color w:val="000000"/>
        </w:rPr>
      </w:pPr>
      <w:r>
        <w:rPr>
          <w:rFonts w:ascii="宋体" w:hAnsi="宋体"/>
          <w:color w:val="000000"/>
        </w:rPr>
        <w:t>B. 鸟的捕食在蜗牛有无条纹的进化中起了选择的作用</w:t>
      </w:r>
    </w:p>
    <w:p w14:paraId="18968F17">
      <w:pPr>
        <w:spacing w:line="360" w:lineRule="auto"/>
        <w:jc w:val="left"/>
        <w:textAlignment w:val="center"/>
        <w:rPr>
          <w:rFonts w:ascii="宋体" w:hAnsi="宋体"/>
          <w:color w:val="000000"/>
        </w:rPr>
      </w:pPr>
      <w:r>
        <w:rPr>
          <w:rFonts w:ascii="宋体" w:hAnsi="宋体"/>
          <w:color w:val="000000"/>
        </w:rPr>
        <w:t>C. 该地区蜗牛群体中有条纹蜗牛所占比例将逐渐增大</w:t>
      </w:r>
    </w:p>
    <w:p w14:paraId="3A80EA96">
      <w:pPr>
        <w:spacing w:line="360" w:lineRule="auto"/>
        <w:jc w:val="left"/>
        <w:textAlignment w:val="center"/>
        <w:rPr>
          <w:rFonts w:ascii="宋体" w:hAnsi="宋体"/>
          <w:color w:val="000000"/>
        </w:rPr>
      </w:pPr>
      <w:r>
        <w:rPr>
          <w:rFonts w:ascii="宋体" w:hAnsi="宋体"/>
          <w:color w:val="000000"/>
        </w:rPr>
        <w:t>D. 经过一代代的自然选择，无条纹的变异被定向积累</w:t>
      </w:r>
    </w:p>
    <w:p w14:paraId="237B3500">
      <w:pPr>
        <w:spacing w:line="360" w:lineRule="auto"/>
        <w:jc w:val="left"/>
        <w:textAlignment w:val="center"/>
        <w:rPr>
          <w:rFonts w:ascii="宋体" w:hAnsi="宋体"/>
          <w:color w:val="000000"/>
        </w:rPr>
      </w:pPr>
      <w:r>
        <w:rPr>
          <w:color w:val="000000"/>
        </w:rPr>
        <w:t xml:space="preserve">18. </w:t>
      </w:r>
      <w:r>
        <w:rPr>
          <w:rFonts w:ascii="宋体" w:hAnsi="宋体"/>
          <w:color w:val="000000"/>
        </w:rPr>
        <w:t>东亚飞蝗，又称蚂蚱，为迁飞性、杂食性的农业害虫，喜在坚实的土地中产卵。为了给预防“蝗灾”提供科学依据、研究者通过</w:t>
      </w:r>
      <w:r>
        <w:rPr>
          <w:rFonts w:eastAsia="Times New Roman" w:cs="Times New Roman"/>
          <w:color w:val="000000"/>
        </w:rPr>
        <w:t>2</w:t>
      </w:r>
      <w:r>
        <w:rPr>
          <w:rFonts w:ascii="宋体" w:hAnsi="宋体"/>
          <w:color w:val="000000"/>
        </w:rPr>
        <w:t>年时间对某地区气温、降水量变化与东亚飞蝗数量变化的关系进行了研究，结果如下图所示。下列说法错误的是（　　）</w:t>
      </w:r>
    </w:p>
    <w:p w14:paraId="2074EA4B">
      <w:pPr>
        <w:spacing w:line="360" w:lineRule="auto"/>
        <w:jc w:val="left"/>
        <w:textAlignment w:val="center"/>
        <w:rPr>
          <w:color w:val="000000"/>
        </w:rPr>
      </w:pPr>
      <w:r>
        <w:rPr>
          <w:rFonts w:ascii="宋体" w:hAnsi="宋体"/>
          <w:color w:val="000000"/>
        </w:rPr>
        <w:drawing>
          <wp:inline distT="0" distB="0" distL="114300" distR="114300">
            <wp:extent cx="2924175" cy="14954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24175" cy="1495425"/>
                    </a:xfrm>
                    <a:prstGeom prst="rect">
                      <a:avLst/>
                    </a:prstGeom>
                  </pic:spPr>
                </pic:pic>
              </a:graphicData>
            </a:graphic>
          </wp:inline>
        </w:drawing>
      </w:r>
    </w:p>
    <w:p w14:paraId="454BEFE0">
      <w:pPr>
        <w:spacing w:line="360" w:lineRule="auto"/>
        <w:jc w:val="left"/>
        <w:textAlignment w:val="center"/>
        <w:rPr>
          <w:rFonts w:ascii="宋体" w:hAnsi="宋体"/>
          <w:color w:val="000000"/>
        </w:rPr>
      </w:pPr>
      <w:r>
        <w:rPr>
          <w:rFonts w:ascii="宋体" w:hAnsi="宋体"/>
          <w:color w:val="000000"/>
        </w:rPr>
        <w:t>A. 降水后的连续高温干旱环境更容易形成“蝗灾”</w:t>
      </w:r>
    </w:p>
    <w:p w14:paraId="65384AD1">
      <w:pPr>
        <w:spacing w:line="360" w:lineRule="auto"/>
        <w:jc w:val="left"/>
        <w:textAlignment w:val="center"/>
        <w:rPr>
          <w:rFonts w:ascii="宋体" w:hAnsi="宋体"/>
          <w:color w:val="000000"/>
        </w:rPr>
      </w:pPr>
      <w:r>
        <w:rPr>
          <w:rFonts w:ascii="宋体" w:hAnsi="宋体"/>
          <w:color w:val="000000"/>
        </w:rPr>
        <w:t>B. 在东亚飞蝗繁殖期人为疏松土壤，可控制其数量增长</w:t>
      </w:r>
    </w:p>
    <w:p w14:paraId="4E74DDC0">
      <w:pPr>
        <w:spacing w:line="360" w:lineRule="auto"/>
        <w:jc w:val="left"/>
        <w:textAlignment w:val="center"/>
        <w:rPr>
          <w:rFonts w:ascii="宋体" w:hAnsi="宋体"/>
          <w:color w:val="000000"/>
        </w:rPr>
      </w:pPr>
      <w:r>
        <w:rPr>
          <w:rFonts w:ascii="宋体" w:hAnsi="宋体"/>
          <w:color w:val="000000"/>
        </w:rPr>
        <w:t>C. 在东亚飞蝗</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成虫期进行防治，其防治效果会更好</w:t>
      </w:r>
    </w:p>
    <w:p w14:paraId="331ECABB">
      <w:pPr>
        <w:spacing w:line="360" w:lineRule="auto"/>
        <w:jc w:val="left"/>
        <w:textAlignment w:val="center"/>
        <w:rPr>
          <w:rFonts w:ascii="宋体" w:hAnsi="宋体"/>
          <w:color w:val="000000"/>
        </w:rPr>
      </w:pPr>
      <w:r>
        <w:rPr>
          <w:rFonts w:ascii="宋体" w:hAnsi="宋体"/>
          <w:color w:val="000000"/>
        </w:rPr>
        <w:t>D. 气温和降水量是影响东亚飞蝗数量变化的非生物因素</w:t>
      </w:r>
    </w:p>
    <w:p w14:paraId="6E60AA80">
      <w:pPr>
        <w:spacing w:line="360" w:lineRule="auto"/>
        <w:jc w:val="left"/>
        <w:textAlignment w:val="center"/>
        <w:rPr>
          <w:rFonts w:ascii="宋体" w:hAnsi="宋体"/>
          <w:color w:val="000000"/>
        </w:rPr>
      </w:pPr>
      <w:r>
        <w:rPr>
          <w:color w:val="000000"/>
        </w:rPr>
        <w:t xml:space="preserve">19. </w:t>
      </w:r>
      <w:r>
        <w:rPr>
          <w:rFonts w:ascii="宋体" w:hAnsi="宋体"/>
          <w:color w:val="000000"/>
        </w:rPr>
        <w:t>“绿水青山就是金山银山。”习近平总书记指出，要实施重要生态系统保护和修复重大工程，提升生态系统质量和稳定性。下列说法错误的是（　　）</w:t>
      </w:r>
    </w:p>
    <w:p w14:paraId="45A6FB38">
      <w:pPr>
        <w:spacing w:line="360" w:lineRule="auto"/>
        <w:jc w:val="left"/>
        <w:textAlignment w:val="center"/>
        <w:rPr>
          <w:rFonts w:ascii="宋体" w:hAnsi="宋体"/>
          <w:color w:val="000000"/>
        </w:rPr>
      </w:pPr>
      <w:r>
        <w:rPr>
          <w:rFonts w:ascii="宋体" w:hAnsi="宋体"/>
          <w:color w:val="000000"/>
        </w:rPr>
        <w:t>A. 生物多样性的间接使用价值远大于直接使用价值</w:t>
      </w:r>
    </w:p>
    <w:p w14:paraId="60019E7E">
      <w:pPr>
        <w:spacing w:line="360" w:lineRule="auto"/>
        <w:jc w:val="left"/>
        <w:textAlignment w:val="center"/>
        <w:rPr>
          <w:rFonts w:ascii="宋体" w:hAnsi="宋体"/>
          <w:color w:val="000000"/>
        </w:rPr>
      </w:pPr>
      <w:r>
        <w:rPr>
          <w:rFonts w:ascii="宋体" w:hAnsi="宋体"/>
          <w:color w:val="000000"/>
        </w:rPr>
        <w:t>B. 遗传的多样性是生物进化的基础，它决定了物种的多样性</w:t>
      </w:r>
    </w:p>
    <w:p w14:paraId="2C39C777">
      <w:pPr>
        <w:spacing w:line="360" w:lineRule="auto"/>
        <w:jc w:val="left"/>
        <w:textAlignment w:val="center"/>
        <w:rPr>
          <w:rFonts w:ascii="宋体" w:hAnsi="宋体"/>
          <w:color w:val="000000"/>
        </w:rPr>
      </w:pPr>
      <w:r>
        <w:rPr>
          <w:rFonts w:ascii="宋体" w:hAnsi="宋体"/>
          <w:color w:val="000000"/>
        </w:rPr>
        <w:t>C. 生态系统类型的丰富多样有利于提升生态系统的稳定性</w:t>
      </w:r>
    </w:p>
    <w:p w14:paraId="0563DB50">
      <w:pPr>
        <w:spacing w:line="360" w:lineRule="auto"/>
        <w:jc w:val="left"/>
        <w:textAlignment w:val="center"/>
        <w:rPr>
          <w:rFonts w:ascii="宋体" w:hAnsi="宋体"/>
          <w:color w:val="000000"/>
        </w:rPr>
      </w:pPr>
      <w:r>
        <w:rPr>
          <w:rFonts w:ascii="宋体" w:hAnsi="宋体"/>
          <w:color w:val="000000"/>
        </w:rPr>
        <w:t>D. 人类活动对生物多样性有重要影响，保护生物多样性就是保护物种的多样性</w:t>
      </w:r>
    </w:p>
    <w:p w14:paraId="211B53C8">
      <w:pPr>
        <w:spacing w:line="360" w:lineRule="auto"/>
        <w:jc w:val="left"/>
        <w:textAlignment w:val="center"/>
        <w:rPr>
          <w:rFonts w:ascii="宋体" w:hAnsi="宋体"/>
          <w:color w:val="000000"/>
        </w:rPr>
      </w:pPr>
      <w:r>
        <w:rPr>
          <w:color w:val="000000"/>
        </w:rPr>
        <w:t xml:space="preserve">20. </w:t>
      </w:r>
      <w:r>
        <w:rPr>
          <w:rFonts w:ascii="宋体" w:hAnsi="宋体"/>
          <w:color w:val="000000"/>
        </w:rPr>
        <w:t>乳酸菌是乳酸的传统生产菌，但耐酸能力较差。酿酒酵母耐酸能力较强、但不产生乳酸。科研人员将乳酸菌的乳酸脱氢酶基因导入酿酒酵母，获得了能产生乳酸的工程菌株</w:t>
      </w:r>
      <w:r>
        <w:rPr>
          <w:rFonts w:eastAsia="Times New Roman" w:cs="Times New Roman"/>
          <w:color w:val="000000"/>
        </w:rPr>
        <w:t>S</w:t>
      </w:r>
      <w:r>
        <w:rPr>
          <w:rFonts w:ascii="宋体" w:hAnsi="宋体"/>
          <w:color w:val="000000"/>
        </w:rPr>
        <w:t>。下列说法错误的是（　　）</w:t>
      </w:r>
    </w:p>
    <w:p w14:paraId="60224897">
      <w:pPr>
        <w:spacing w:line="360" w:lineRule="auto"/>
        <w:jc w:val="left"/>
        <w:textAlignment w:val="center"/>
        <w:rPr>
          <w:rFonts w:ascii="宋体" w:hAnsi="宋体"/>
          <w:color w:val="000000"/>
        </w:rPr>
      </w:pPr>
      <w:r>
        <w:rPr>
          <w:rFonts w:ascii="宋体" w:hAnsi="宋体"/>
          <w:color w:val="000000"/>
        </w:rPr>
        <w:t>A. 乳酸菌和酵母菌的</w:t>
      </w:r>
      <w:r>
        <w:rPr>
          <w:rFonts w:eastAsia="Times New Roman" w:cs="Times New Roman"/>
          <w:color w:val="000000"/>
        </w:rPr>
        <w:t>DNA</w:t>
      </w:r>
      <w:r>
        <w:rPr>
          <w:rFonts w:ascii="宋体" w:hAnsi="宋体"/>
          <w:color w:val="000000"/>
        </w:rPr>
        <w:t>在组成方式上相同</w:t>
      </w:r>
    </w:p>
    <w:p w14:paraId="15E052CC">
      <w:pPr>
        <w:spacing w:line="360" w:lineRule="auto"/>
        <w:jc w:val="left"/>
        <w:textAlignment w:val="center"/>
        <w:rPr>
          <w:rFonts w:ascii="宋体" w:hAnsi="宋体"/>
          <w:color w:val="000000"/>
        </w:rPr>
      </w:pPr>
      <w:r>
        <w:rPr>
          <w:rFonts w:ascii="宋体" w:hAnsi="宋体"/>
          <w:color w:val="000000"/>
        </w:rPr>
        <w:t>B. 工程菌株</w:t>
      </w:r>
      <w:r>
        <w:rPr>
          <w:rFonts w:eastAsia="Times New Roman" w:cs="Times New Roman"/>
          <w:color w:val="000000"/>
        </w:rPr>
        <w:t>S</w:t>
      </w:r>
      <w:r>
        <w:rPr>
          <w:rFonts w:ascii="宋体" w:hAnsi="宋体"/>
          <w:color w:val="000000"/>
        </w:rPr>
        <w:t>能产生乳酸的特性是不可以遗传的</w:t>
      </w:r>
    </w:p>
    <w:p w14:paraId="2BF3B836">
      <w:pPr>
        <w:spacing w:line="360" w:lineRule="auto"/>
        <w:jc w:val="left"/>
        <w:textAlignment w:val="center"/>
        <w:rPr>
          <w:rFonts w:ascii="宋体" w:hAnsi="宋体"/>
          <w:color w:val="000000"/>
        </w:rPr>
      </w:pPr>
      <w:r>
        <w:rPr>
          <w:rFonts w:ascii="宋体" w:hAnsi="宋体"/>
          <w:color w:val="000000"/>
        </w:rPr>
        <w:t>C. 乳酸脱氢酶基因是乳酸菌能够生成乳酸的关键基因</w:t>
      </w:r>
    </w:p>
    <w:p w14:paraId="6C817DDC">
      <w:pPr>
        <w:spacing w:line="360" w:lineRule="auto"/>
        <w:jc w:val="left"/>
        <w:textAlignment w:val="center"/>
        <w:rPr>
          <w:rFonts w:ascii="宋体" w:hAnsi="宋体"/>
          <w:color w:val="000000"/>
        </w:rPr>
      </w:pPr>
      <w:r>
        <w:rPr>
          <w:rFonts w:ascii="宋体" w:hAnsi="宋体"/>
          <w:color w:val="000000"/>
        </w:rPr>
        <w:t>D. 工程菌株</w:t>
      </w:r>
      <w:r>
        <w:rPr>
          <w:rFonts w:eastAsia="Times New Roman" w:cs="Times New Roman"/>
          <w:color w:val="000000"/>
        </w:rPr>
        <w:t>S</w:t>
      </w:r>
      <w:r>
        <w:rPr>
          <w:rFonts w:ascii="宋体" w:hAnsi="宋体"/>
          <w:color w:val="000000"/>
        </w:rPr>
        <w:t>的成功获得说明基因是控制生物性状的基本单位</w:t>
      </w:r>
    </w:p>
    <w:p w14:paraId="286E0A08">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60</w:t>
      </w:r>
      <w:r>
        <w:rPr>
          <w:rFonts w:ascii="宋体" w:hAnsi="宋体"/>
          <w:b/>
          <w:color w:val="000000"/>
          <w:sz w:val="24"/>
        </w:rPr>
        <w:t>分）</w:t>
      </w:r>
    </w:p>
    <w:p w14:paraId="0C7EB305">
      <w:pPr>
        <w:spacing w:line="360" w:lineRule="auto"/>
        <w:jc w:val="left"/>
        <w:textAlignment w:val="center"/>
        <w:rPr>
          <w:rFonts w:ascii="宋体" w:hAnsi="宋体"/>
          <w:b/>
          <w:color w:val="000000"/>
          <w:sz w:val="24"/>
        </w:rPr>
      </w:pPr>
      <w:r>
        <w:rPr>
          <w:rFonts w:ascii="宋体" w:hAnsi="宋体"/>
          <w:b/>
          <w:color w:val="000000"/>
          <w:sz w:val="24"/>
        </w:rPr>
        <w:t>说明：本卷共</w:t>
      </w:r>
      <w:r>
        <w:rPr>
          <w:rFonts w:eastAsia="Times New Roman" w:cs="Times New Roman"/>
          <w:b/>
          <w:color w:val="000000"/>
          <w:sz w:val="24"/>
        </w:rPr>
        <w:t>4</w:t>
      </w:r>
      <w:r>
        <w:rPr>
          <w:rFonts w:ascii="宋体" w:hAnsi="宋体"/>
          <w:b/>
          <w:color w:val="000000"/>
          <w:sz w:val="24"/>
        </w:rPr>
        <w:t>页，共</w:t>
      </w:r>
      <w:r>
        <w:rPr>
          <w:rFonts w:eastAsia="Times New Roman" w:cs="Times New Roman"/>
          <w:b/>
          <w:color w:val="000000"/>
          <w:sz w:val="24"/>
        </w:rPr>
        <w:t>5</w:t>
      </w:r>
      <w:r>
        <w:rPr>
          <w:rFonts w:ascii="宋体" w:hAnsi="宋体"/>
          <w:b/>
          <w:color w:val="000000"/>
          <w:sz w:val="24"/>
        </w:rPr>
        <w:t>道题。需用黑色签字笔在答题卡上相应区域内作答，超出答题区域或书写在本试卷上无效。</w:t>
      </w:r>
    </w:p>
    <w:p w14:paraId="2E3ECCFC">
      <w:pPr>
        <w:spacing w:line="360" w:lineRule="auto"/>
        <w:jc w:val="left"/>
        <w:textAlignment w:val="center"/>
        <w:rPr>
          <w:rFonts w:ascii="宋体" w:hAnsi="宋体"/>
          <w:color w:val="000000"/>
        </w:rPr>
      </w:pPr>
      <w:r>
        <w:rPr>
          <w:color w:val="000000"/>
        </w:rPr>
        <w:t xml:space="preserve">21. </w:t>
      </w:r>
      <w:r>
        <w:rPr>
          <w:rFonts w:ascii="宋体" w:hAnsi="宋体"/>
          <w:color w:val="000000"/>
        </w:rPr>
        <w:t>近年来，潍坊市依托资源优势培育的富硒番茄，以酸甜可口、营养丰富深受消费者青睐。在番茄种植和培育过程中，菜农常采取一些栽培措施影响番茄的生理活动，促进番茄的生长发育，以达到增产增收的目的。</w:t>
      </w:r>
    </w:p>
    <w:p w14:paraId="5581F45E">
      <w:pPr>
        <w:spacing w:line="360" w:lineRule="auto"/>
        <w:jc w:val="left"/>
        <w:textAlignment w:val="center"/>
        <w:rPr>
          <w:color w:val="000000"/>
        </w:rPr>
      </w:pPr>
      <w:r>
        <w:rPr>
          <w:rFonts w:ascii="宋体" w:hAnsi="宋体"/>
          <w:color w:val="000000"/>
        </w:rPr>
        <w:drawing>
          <wp:inline distT="0" distB="0" distL="114300" distR="114300">
            <wp:extent cx="4733925" cy="1724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733925" cy="1724025"/>
                    </a:xfrm>
                    <a:prstGeom prst="rect">
                      <a:avLst/>
                    </a:prstGeom>
                  </pic:spPr>
                </pic:pic>
              </a:graphicData>
            </a:graphic>
          </wp:inline>
        </w:drawing>
      </w:r>
    </w:p>
    <w:p w14:paraId="0D618EDA">
      <w:pPr>
        <w:spacing w:line="360" w:lineRule="auto"/>
        <w:jc w:val="left"/>
        <w:textAlignment w:val="center"/>
        <w:rPr>
          <w:rFonts w:ascii="宋体" w:hAnsi="宋体"/>
          <w:color w:val="000000"/>
        </w:rPr>
      </w:pPr>
      <w:r>
        <w:rPr>
          <w:rFonts w:ascii="宋体" w:hAnsi="宋体"/>
          <w:color w:val="000000"/>
        </w:rPr>
        <w:t>（1）番茄所含的微量元素硒等主要通过根尖的___________吸收。俗语说“有水即有肥，无水肥无力”，因此，在给番茄施肥的同时，往往需要适当浇水，此时浇水的原因是______________________。</w:t>
      </w:r>
    </w:p>
    <w:p w14:paraId="6F30750F">
      <w:pPr>
        <w:spacing w:line="360" w:lineRule="auto"/>
        <w:jc w:val="left"/>
        <w:textAlignment w:val="center"/>
        <w:rPr>
          <w:rFonts w:ascii="宋体" w:hAnsi="宋体"/>
          <w:color w:val="000000"/>
        </w:rPr>
      </w:pPr>
      <w:r>
        <w:rPr>
          <w:rFonts w:ascii="宋体" w:hAnsi="宋体"/>
          <w:color w:val="000000"/>
        </w:rPr>
        <w:t>（2）某研究小组以大田种植的番茄为材料所做相关实验的结果如图</w:t>
      </w:r>
      <w:r>
        <w:rPr>
          <w:rFonts w:eastAsia="Times New Roman" w:cs="Times New Roman"/>
          <w:color w:val="000000"/>
        </w:rPr>
        <w:t>1</w:t>
      </w:r>
      <w:r>
        <w:rPr>
          <w:rFonts w:ascii="宋体" w:hAnsi="宋体"/>
          <w:color w:val="000000"/>
        </w:rPr>
        <w:t>所示，</w:t>
      </w:r>
      <w:r>
        <w:rPr>
          <w:rFonts w:eastAsia="Times New Roman" w:cs="Times New Roman"/>
          <w:color w:val="000000"/>
        </w:rPr>
        <w:t>N</w:t>
      </w:r>
      <w:r>
        <w:rPr>
          <w:rFonts w:ascii="宋体" w:hAnsi="宋体"/>
          <w:color w:val="000000"/>
        </w:rPr>
        <w:t>点与</w:t>
      </w:r>
      <w:r>
        <w:rPr>
          <w:rFonts w:eastAsia="Times New Roman" w:cs="Times New Roman"/>
          <w:color w:val="000000"/>
        </w:rPr>
        <w:t>M</w:t>
      </w:r>
      <w:r>
        <w:rPr>
          <w:rFonts w:ascii="宋体" w:hAnsi="宋体"/>
          <w:color w:val="000000"/>
        </w:rPr>
        <w:t>点相比，限制单株番茄光合作用强度最主要的环境因素是___________，基于该实验的结论在栽培番茄时应___________。</w:t>
      </w:r>
    </w:p>
    <w:p w14:paraId="097DE1CA">
      <w:pPr>
        <w:spacing w:line="360" w:lineRule="auto"/>
        <w:jc w:val="left"/>
        <w:textAlignment w:val="center"/>
        <w:rPr>
          <w:rFonts w:ascii="宋体" w:hAnsi="宋体"/>
          <w:color w:val="000000"/>
        </w:rPr>
      </w:pPr>
      <w:r>
        <w:rPr>
          <w:rFonts w:ascii="宋体" w:hAnsi="宋体"/>
          <w:color w:val="000000"/>
        </w:rPr>
        <w:t>（3）春季移栽时，为降低蒸腾作用减少水分的散失，菜农常对番茄苗采取______________________的措施。夏季晴朗的白天，番茄的光合作用强度曲线如图</w:t>
      </w:r>
      <w:r>
        <w:rPr>
          <w:rFonts w:eastAsia="Times New Roman" w:cs="Times New Roman"/>
          <w:color w:val="000000"/>
        </w:rPr>
        <w:t>2</w:t>
      </w:r>
      <w:r>
        <w:rPr>
          <w:rFonts w:ascii="宋体" w:hAnsi="宋体"/>
          <w:color w:val="000000"/>
        </w:rPr>
        <w:t>所示，在</w:t>
      </w:r>
      <w:r>
        <w:rPr>
          <w:rFonts w:eastAsia="Times New Roman" w:cs="Times New Roman"/>
          <w:color w:val="000000"/>
        </w:rPr>
        <w:t>10~12</w:t>
      </w:r>
      <w:r>
        <w:rPr>
          <w:rFonts w:ascii="宋体" w:hAnsi="宋体"/>
          <w:color w:val="000000"/>
        </w:rPr>
        <w:t>时光合作用强度明显减弱的原因是______________________。</w:t>
      </w:r>
    </w:p>
    <w:p w14:paraId="2BFA53F7">
      <w:pPr>
        <w:spacing w:line="360" w:lineRule="auto"/>
        <w:jc w:val="left"/>
        <w:textAlignment w:val="center"/>
        <w:rPr>
          <w:rFonts w:ascii="宋体" w:hAnsi="宋体"/>
          <w:color w:val="000000"/>
        </w:rPr>
      </w:pPr>
      <w:r>
        <w:rPr>
          <w:rFonts w:ascii="宋体" w:hAnsi="宋体"/>
          <w:color w:val="000000"/>
        </w:rPr>
        <w:t>（4）间作套种是指在同一块农田上于同一生长期内间隔种植不同作物，以提高农作物的产量。现有某品种番茄及</w:t>
      </w:r>
      <w:r>
        <w:rPr>
          <w:rFonts w:eastAsia="Times New Roman" w:cs="Times New Roman"/>
          <w:color w:val="000000"/>
        </w:rPr>
        <w:t>3</w:t>
      </w:r>
      <w:r>
        <w:rPr>
          <w:rFonts w:ascii="宋体" w:hAnsi="宋体"/>
          <w:color w:val="000000"/>
        </w:rPr>
        <w:t>种作物，在正常条件下能达到的株高和光饱和点（光合作用达到最大时所需的光照强度）如下表所示。请从提高光照利用率的角度分析，最适合与该品种番茄间作套种的作物是___________，理由是___________。</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58"/>
        <w:gridCol w:w="1111"/>
        <w:gridCol w:w="1111"/>
        <w:gridCol w:w="1111"/>
        <w:gridCol w:w="934"/>
      </w:tblGrid>
      <w:tr w14:paraId="3373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7111E">
            <w:pPr>
              <w:spacing w:line="360" w:lineRule="auto"/>
              <w:jc w:val="center"/>
              <w:textAlignment w:val="center"/>
              <w:rPr>
                <w:rFonts w:ascii="宋体" w:hAnsi="宋体"/>
                <w:color w:val="000000"/>
              </w:rPr>
            </w:pPr>
            <w:r>
              <w:rPr>
                <w:rFonts w:ascii="宋体" w:hAnsi="宋体"/>
                <w:color w:val="000000"/>
              </w:rPr>
              <w:t>作物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BEE764">
            <w:pPr>
              <w:spacing w:line="360" w:lineRule="auto"/>
              <w:jc w:val="center"/>
              <w:textAlignment w:val="center"/>
              <w:rPr>
                <w:rFonts w:ascii="宋体" w:hAnsi="宋体"/>
                <w:color w:val="000000"/>
              </w:rPr>
            </w:pPr>
            <w:r>
              <w:rPr>
                <w:rFonts w:ascii="宋体" w:hAnsi="宋体"/>
                <w:color w:val="000000"/>
              </w:rPr>
              <w:t>番茄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20AFD">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AB991B">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F676F4">
            <w:pPr>
              <w:spacing w:line="360" w:lineRule="auto"/>
              <w:jc w:val="center"/>
              <w:textAlignment w:val="center"/>
              <w:rPr>
                <w:rFonts w:eastAsia="Times New Roman" w:cs="Times New Roman"/>
                <w:color w:val="000000"/>
              </w:rPr>
            </w:pPr>
            <w:r>
              <w:rPr>
                <w:rFonts w:eastAsia="Times New Roman" w:cs="Times New Roman"/>
                <w:color w:val="000000"/>
              </w:rPr>
              <w:t>C</w:t>
            </w:r>
          </w:p>
        </w:tc>
      </w:tr>
      <w:tr w14:paraId="3424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A39B7">
            <w:pPr>
              <w:spacing w:line="360" w:lineRule="auto"/>
              <w:jc w:val="center"/>
              <w:textAlignment w:val="center"/>
              <w:rPr>
                <w:rFonts w:eastAsia="Times New Roman" w:cs="Times New Roman"/>
                <w:color w:val="000000"/>
              </w:rPr>
            </w:pPr>
            <w:r>
              <w:rPr>
                <w:rFonts w:ascii="宋体" w:hAnsi="宋体"/>
                <w:color w:val="000000"/>
              </w:rPr>
              <w:t>株高</w:t>
            </w:r>
            <w:r>
              <w:rPr>
                <w:rFonts w:eastAsia="Times New Roman" w:cs="Times New Roman"/>
                <w:color w:val="000000"/>
              </w:rPr>
              <w:t>/cm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2B3B65">
            <w:pPr>
              <w:spacing w:line="360" w:lineRule="auto"/>
              <w:jc w:val="center"/>
              <w:textAlignment w:val="center"/>
              <w:rPr>
                <w:rFonts w:eastAsia="Times New Roman" w:cs="Times New Roman"/>
                <w:color w:val="000000"/>
              </w:rPr>
            </w:pPr>
            <w:r>
              <w:rPr>
                <w:rFonts w:eastAsia="Times New Roman" w:cs="Times New Roman"/>
                <w:color w:val="000000"/>
              </w:rPr>
              <w:t>68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733477">
            <w:pPr>
              <w:spacing w:line="360" w:lineRule="auto"/>
              <w:jc w:val="center"/>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7FA61E">
            <w:pPr>
              <w:spacing w:line="360" w:lineRule="auto"/>
              <w:jc w:val="center"/>
              <w:textAlignment w:val="center"/>
              <w:rPr>
                <w:rFonts w:eastAsia="Times New Roman" w:cs="Times New Roman"/>
                <w:color w:val="000000"/>
              </w:rPr>
            </w:pPr>
            <w:r>
              <w:rPr>
                <w:rFonts w:eastAsia="Times New Roman" w:cs="Times New Roman"/>
                <w:color w:val="000000"/>
              </w:rPr>
              <w:t>182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E6533">
            <w:pPr>
              <w:spacing w:line="360" w:lineRule="auto"/>
              <w:jc w:val="center"/>
              <w:textAlignment w:val="center"/>
              <w:rPr>
                <w:rFonts w:eastAsia="Times New Roman" w:cs="Times New Roman"/>
                <w:color w:val="000000"/>
              </w:rPr>
            </w:pPr>
            <w:r>
              <w:rPr>
                <w:rFonts w:eastAsia="Times New Roman" w:cs="Times New Roman"/>
                <w:color w:val="000000"/>
              </w:rPr>
              <w:t>175</w:t>
            </w:r>
          </w:p>
        </w:tc>
      </w:tr>
      <w:tr w14:paraId="7D1B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D0AD7">
            <w:pPr>
              <w:spacing w:line="360" w:lineRule="auto"/>
              <w:jc w:val="center"/>
              <w:textAlignment w:val="center"/>
              <w:rPr>
                <w:rFonts w:eastAsia="Times New Roman" w:cs="Times New Roman"/>
                <w:color w:val="000000"/>
              </w:rPr>
            </w:pPr>
            <w:r>
              <w:rPr>
                <w:rFonts w:ascii="宋体" w:hAnsi="宋体"/>
                <w:color w:val="000000"/>
              </w:rPr>
              <w:t>光饱和点</w:t>
            </w:r>
            <w:r>
              <w:rPr>
                <w:rFonts w:eastAsia="Times New Roman" w:cs="Times New Roman"/>
                <w:color w:val="000000"/>
              </w:rPr>
              <w:t>μmol</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eastAsia="Times New Roman" w:cs="Times New Roman"/>
                <w:color w:val="000000"/>
                <w:vertAlign w:val="superscript"/>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B430CF">
            <w:pPr>
              <w:spacing w:line="360" w:lineRule="auto"/>
              <w:jc w:val="center"/>
              <w:textAlignment w:val="center"/>
              <w:rPr>
                <w:rFonts w:eastAsia="Times New Roman" w:cs="Times New Roman"/>
                <w:color w:val="000000"/>
              </w:rPr>
            </w:pPr>
            <w:r>
              <w:rPr>
                <w:rFonts w:eastAsia="Times New Roman" w:cs="Times New Roman"/>
                <w:color w:val="000000"/>
              </w:rPr>
              <w:t>700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5BDD3D">
            <w:pPr>
              <w:spacing w:line="360" w:lineRule="auto"/>
              <w:jc w:val="center"/>
              <w:textAlignment w:val="center"/>
              <w:rPr>
                <w:rFonts w:eastAsia="Times New Roman" w:cs="Times New Roman"/>
                <w:color w:val="000000"/>
              </w:rPr>
            </w:pPr>
            <w:r>
              <w:rPr>
                <w:rFonts w:eastAsia="Times New Roman" w:cs="Times New Roman"/>
                <w:color w:val="000000"/>
              </w:rPr>
              <w:t>1280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212D9">
            <w:pPr>
              <w:spacing w:line="360" w:lineRule="auto"/>
              <w:jc w:val="center"/>
              <w:textAlignment w:val="center"/>
              <w:rPr>
                <w:rFonts w:eastAsia="Times New Roman" w:cs="Times New Roman"/>
                <w:color w:val="000000"/>
              </w:rPr>
            </w:pPr>
            <w:r>
              <w:rPr>
                <w:rFonts w:eastAsia="Times New Roman" w:cs="Times New Roman"/>
                <w:color w:val="000000"/>
              </w:rPr>
              <w:t>1260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CC42A0">
            <w:pPr>
              <w:spacing w:line="360" w:lineRule="auto"/>
              <w:jc w:val="center"/>
              <w:textAlignment w:val="center"/>
              <w:rPr>
                <w:rFonts w:eastAsia="Times New Roman" w:cs="Times New Roman"/>
                <w:color w:val="000000"/>
              </w:rPr>
            </w:pPr>
            <w:r>
              <w:rPr>
                <w:rFonts w:eastAsia="Times New Roman" w:cs="Times New Roman"/>
                <w:color w:val="000000"/>
              </w:rPr>
              <w:t>650</w:t>
            </w:r>
          </w:p>
        </w:tc>
      </w:tr>
    </w:tbl>
    <w:p w14:paraId="7F7DA12E">
      <w:pPr>
        <w:spacing w:line="360" w:lineRule="auto"/>
        <w:jc w:val="left"/>
        <w:textAlignment w:val="center"/>
        <w:rPr>
          <w:color w:val="000000"/>
        </w:rPr>
      </w:pPr>
    </w:p>
    <w:p w14:paraId="7EAEEB2C">
      <w:pPr>
        <w:spacing w:line="360" w:lineRule="auto"/>
        <w:jc w:val="left"/>
        <w:textAlignment w:val="center"/>
        <w:rPr>
          <w:rFonts w:ascii="宋体" w:hAnsi="宋体"/>
          <w:color w:val="000000"/>
        </w:rPr>
      </w:pPr>
      <w:r>
        <w:rPr>
          <w:color w:val="000000"/>
        </w:rPr>
        <w:t xml:space="preserve">22. </w:t>
      </w:r>
      <w:r>
        <w:rPr>
          <w:rFonts w:ascii="宋体" w:hAnsi="宋体"/>
          <w:color w:val="000000"/>
        </w:rPr>
        <w:t>人体的一切生命活动都离不开神经系统的调节和控制。当阅读时，肌细胞的收缩运动使我们的眼球得以转动，当决定翻过这一页时，我们大脑作出的决定将通过神经细胞传递给手臂的肌细胞。因此，生物体的每一种运动基本上都可以在细胞水平上发生或最终体现出来。</w:t>
      </w:r>
    </w:p>
    <w:p w14:paraId="7E068195">
      <w:pPr>
        <w:spacing w:line="360" w:lineRule="auto"/>
        <w:jc w:val="left"/>
        <w:textAlignment w:val="center"/>
        <w:rPr>
          <w:color w:val="000000"/>
        </w:rPr>
      </w:pPr>
      <w:r>
        <w:rPr>
          <w:color w:val="000000"/>
        </w:rPr>
        <w:drawing>
          <wp:inline distT="0" distB="0" distL="114300" distR="114300">
            <wp:extent cx="2676525" cy="2571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76525" cy="2571750"/>
                    </a:xfrm>
                    <a:prstGeom prst="rect">
                      <a:avLst/>
                    </a:prstGeom>
                  </pic:spPr>
                </pic:pic>
              </a:graphicData>
            </a:graphic>
          </wp:inline>
        </w:drawing>
      </w:r>
      <w:r>
        <w:rPr>
          <w:color w:val="000000"/>
        </w:rPr>
        <w:drawing>
          <wp:inline distT="0" distB="0" distL="114300" distR="114300">
            <wp:extent cx="2819400" cy="1800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819400" cy="1800225"/>
                    </a:xfrm>
                    <a:prstGeom prst="rect">
                      <a:avLst/>
                    </a:prstGeom>
                  </pic:spPr>
                </pic:pic>
              </a:graphicData>
            </a:graphic>
          </wp:inline>
        </w:drawing>
      </w:r>
    </w:p>
    <w:p w14:paraId="66C193C9">
      <w:pPr>
        <w:spacing w:line="360" w:lineRule="auto"/>
        <w:jc w:val="left"/>
        <w:textAlignment w:val="center"/>
        <w:rPr>
          <w:rFonts w:ascii="宋体" w:hAnsi="宋体"/>
          <w:color w:val="000000"/>
        </w:rPr>
      </w:pPr>
      <w:r>
        <w:rPr>
          <w:color w:val="000000"/>
        </w:rPr>
        <w:t>（1）</w:t>
      </w:r>
      <w:r>
        <w:rPr>
          <w:rFonts w:ascii="宋体" w:hAnsi="宋体"/>
          <w:color w:val="000000"/>
        </w:rPr>
        <w:t>“眼睛是心灵的窗户”，无论是看近处还是远处的目标，眼睛都能将其成像在视网膜上，这是因为</w:t>
      </w:r>
      <w:r>
        <w:rPr>
          <w:color w:val="000000"/>
        </w:rPr>
        <w:t>______</w:t>
      </w:r>
      <w:r>
        <w:rPr>
          <w:rFonts w:ascii="宋体" w:hAnsi="宋体"/>
          <w:color w:val="000000"/>
        </w:rPr>
        <w:t>。视网膜上的物像形成视觉的路径可表示为</w:t>
      </w:r>
      <w:r>
        <w:rPr>
          <w:color w:val="000000"/>
        </w:rPr>
        <w:t>______</w:t>
      </w:r>
      <w:r>
        <w:rPr>
          <w:rFonts w:ascii="宋体" w:hAnsi="宋体"/>
          <w:color w:val="000000"/>
        </w:rPr>
        <w:t>（用“文字和→”表示）。</w:t>
      </w:r>
    </w:p>
    <w:p w14:paraId="3AE82BBA">
      <w:pPr>
        <w:spacing w:line="360" w:lineRule="auto"/>
        <w:jc w:val="left"/>
        <w:textAlignment w:val="center"/>
        <w:rPr>
          <w:rFonts w:ascii="宋体" w:hAnsi="宋体"/>
          <w:color w:val="000000"/>
        </w:rPr>
      </w:pPr>
      <w:r>
        <w:rPr>
          <w:color w:val="000000"/>
        </w:rPr>
        <w:t>（2）</w:t>
      </w:r>
      <w:r>
        <w:rPr>
          <w:rFonts w:ascii="宋体" w:hAnsi="宋体"/>
          <w:color w:val="000000"/>
        </w:rPr>
        <w:t>如果你的手指不小心被尖锐的东西扎了一下，你会迅速把手缩回来，然后感觉到疼痛，紧接着意识到手被扎了。这一过程中，先后涉及到的中枢神经系统是</w:t>
      </w:r>
      <w:r>
        <w:rPr>
          <w:color w:val="000000"/>
        </w:rPr>
        <w:t>______</w:t>
      </w:r>
      <w:r>
        <w:rPr>
          <w:rFonts w:ascii="宋体" w:hAnsi="宋体"/>
          <w:color w:val="000000"/>
        </w:rPr>
        <w:t>，缩手动作在前、感觉到疼痛在后，该适应性反应的意义是</w:t>
      </w:r>
      <w:r>
        <w:rPr>
          <w:color w:val="000000"/>
        </w:rPr>
        <w:t>______</w:t>
      </w:r>
      <w:r>
        <w:rPr>
          <w:rFonts w:ascii="宋体" w:hAnsi="宋体"/>
          <w:color w:val="000000"/>
        </w:rPr>
        <w:t>。</w:t>
      </w:r>
    </w:p>
    <w:p w14:paraId="7277C24B">
      <w:pPr>
        <w:spacing w:line="360" w:lineRule="auto"/>
        <w:jc w:val="left"/>
        <w:textAlignment w:val="center"/>
        <w:rPr>
          <w:rFonts w:ascii="宋体" w:hAnsi="宋体"/>
          <w:color w:val="000000"/>
        </w:rPr>
      </w:pPr>
      <w:r>
        <w:rPr>
          <w:color w:val="000000"/>
        </w:rPr>
        <w:t>（3）</w:t>
      </w:r>
      <w:r>
        <w:rPr>
          <w:rFonts w:ascii="宋体" w:hAnsi="宋体"/>
          <w:color w:val="000000"/>
        </w:rPr>
        <w:t>人体的运动是在神经系统支配下，由</w:t>
      </w:r>
      <w:r>
        <w:rPr>
          <w:color w:val="000000"/>
        </w:rPr>
        <w:t>______</w:t>
      </w:r>
      <w:r>
        <w:rPr>
          <w:rFonts w:ascii="宋体" w:hAnsi="宋体"/>
          <w:color w:val="000000"/>
        </w:rPr>
        <w:t>产生的。坚持体育锻炼和心理磨炼，不仅能够增强人运动系统的韧性，还能锻炼我们的神经系统，提高学习和工作的效率。请依据大脑的生理特性，推荐两例科学用脑的方法</w:t>
      </w:r>
      <w:r>
        <w:rPr>
          <w:color w:val="000000"/>
        </w:rPr>
        <w:t>______</w:t>
      </w:r>
      <w:r>
        <w:rPr>
          <w:rFonts w:ascii="宋体" w:hAnsi="宋体"/>
          <w:color w:val="000000"/>
        </w:rPr>
        <w:t>。</w:t>
      </w:r>
    </w:p>
    <w:p w14:paraId="0DE751B9">
      <w:pPr>
        <w:spacing w:line="360" w:lineRule="auto"/>
        <w:jc w:val="left"/>
        <w:textAlignment w:val="center"/>
        <w:rPr>
          <w:rFonts w:ascii="宋体" w:hAnsi="宋体"/>
          <w:color w:val="000000"/>
        </w:rPr>
      </w:pPr>
      <w:r>
        <w:rPr>
          <w:color w:val="000000"/>
        </w:rPr>
        <w:t>（4）</w:t>
      </w:r>
      <w:r>
        <w:rPr>
          <w:rFonts w:ascii="宋体" w:hAnsi="宋体"/>
          <w:color w:val="000000"/>
        </w:rPr>
        <w:t>为研究脊神经的传导，研究人员将青蛙的脑破坏，保留脊髓，在脊柱下部打开脊椎骨，剥离出脊神经根（如图</w:t>
      </w:r>
      <w:r>
        <w:rPr>
          <w:rFonts w:eastAsia="Times New Roman" w:cs="Times New Roman"/>
          <w:color w:val="000000"/>
        </w:rPr>
        <w:t>2</w:t>
      </w:r>
      <w:r>
        <w:rPr>
          <w:rFonts w:ascii="宋体" w:hAnsi="宋体"/>
          <w:color w:val="000000"/>
        </w:rPr>
        <w:t>所示，一对脊神经包含一个背根和一个腹根）。已知“分别电刺激每对脊神经根的背根和腹根均可引起蛙同侧后肢发生运动反应”，请以一对脊神经根为实验材料，设计实验证明背根具有传入功能或腹根具有传出功能。简要写出实验方案并预期实验结果</w:t>
      </w:r>
      <w:r>
        <w:rPr>
          <w:color w:val="000000"/>
        </w:rPr>
        <w:t>______</w:t>
      </w:r>
      <w:r>
        <w:rPr>
          <w:rFonts w:ascii="宋体" w:hAnsi="宋体"/>
          <w:color w:val="000000"/>
        </w:rPr>
        <w:t>。</w:t>
      </w:r>
    </w:p>
    <w:p w14:paraId="7CFB71A1">
      <w:pPr>
        <w:spacing w:line="360" w:lineRule="auto"/>
        <w:jc w:val="left"/>
        <w:textAlignment w:val="center"/>
        <w:rPr>
          <w:rFonts w:ascii="宋体" w:hAnsi="宋体"/>
          <w:color w:val="000000"/>
        </w:rPr>
      </w:pPr>
      <w:r>
        <w:rPr>
          <w:color w:val="000000"/>
        </w:rPr>
        <w:t xml:space="preserve">23. </w:t>
      </w:r>
      <w:r>
        <w:rPr>
          <w:rFonts w:ascii="宋体" w:hAnsi="宋体"/>
          <w:color w:val="000000"/>
        </w:rPr>
        <w:t>在</w:t>
      </w:r>
      <w:r>
        <w:rPr>
          <w:rFonts w:eastAsia="Times New Roman" w:cs="Times New Roman"/>
          <w:color w:val="000000"/>
        </w:rPr>
        <w:t>2022</w:t>
      </w:r>
      <w:r>
        <w:rPr>
          <w:rFonts w:ascii="宋体" w:hAnsi="宋体"/>
          <w:color w:val="000000"/>
        </w:rPr>
        <w:t>年北京冬季奥运会上，中国运动员取得了令人振奋的战绩，这既需要运动员团结协作、顽强拼搏，也需要机体的各个器官和系统共同运作、相互协调。</w:t>
      </w:r>
    </w:p>
    <w:p w14:paraId="0E433ECE">
      <w:pPr>
        <w:spacing w:line="360" w:lineRule="auto"/>
        <w:jc w:val="left"/>
        <w:textAlignment w:val="center"/>
        <w:rPr>
          <w:rFonts w:ascii="宋体" w:hAnsi="宋体"/>
          <w:color w:val="000000"/>
        </w:rPr>
      </w:pPr>
      <w:r>
        <w:rPr>
          <w:rFonts w:ascii="宋体" w:hAnsi="宋体"/>
          <w:color w:val="000000"/>
        </w:rPr>
        <w:t>（1）运动员在比赛间隙经常饮用运动饮料，主要用于补充体内缺失的______，人体消化道能够吸收运动饮料的结构有______。</w:t>
      </w:r>
    </w:p>
    <w:p w14:paraId="1A73D0A6">
      <w:pPr>
        <w:spacing w:line="360" w:lineRule="auto"/>
        <w:jc w:val="left"/>
        <w:textAlignment w:val="center"/>
        <w:rPr>
          <w:rFonts w:ascii="宋体" w:hAnsi="宋体"/>
          <w:color w:val="000000"/>
        </w:rPr>
      </w:pPr>
      <w:r>
        <w:rPr>
          <w:rFonts w:ascii="宋体" w:hAnsi="宋体"/>
          <w:color w:val="000000"/>
        </w:rPr>
        <w:t>（2）备战比赛前，有些项目的运动员要到高原地区训练一段时间，高原训练能够使运动员血液中红细胞的数量明显增加，其意义是______。剧烈运动容易造成肌细胞缺氧产生乳酸而导致肌肉酸痛，图是参加越野滑雪时专业选手和业余选手产生乳酸的曲线，其中曲线______代表专业选手。</w:t>
      </w:r>
    </w:p>
    <w:p w14:paraId="2DAE3863">
      <w:pPr>
        <w:spacing w:line="360" w:lineRule="auto"/>
        <w:jc w:val="left"/>
        <w:textAlignment w:val="center"/>
        <w:rPr>
          <w:color w:val="000000"/>
        </w:rPr>
      </w:pPr>
      <w:r>
        <w:rPr>
          <w:rFonts w:ascii="宋体" w:hAnsi="宋体"/>
          <w:color w:val="000000"/>
        </w:rPr>
        <w:drawing>
          <wp:inline distT="0" distB="0" distL="114300" distR="114300">
            <wp:extent cx="2247900" cy="17526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47900" cy="1752600"/>
                    </a:xfrm>
                    <a:prstGeom prst="rect">
                      <a:avLst/>
                    </a:prstGeom>
                  </pic:spPr>
                </pic:pic>
              </a:graphicData>
            </a:graphic>
          </wp:inline>
        </w:drawing>
      </w:r>
    </w:p>
    <w:p w14:paraId="73CFD03F">
      <w:pPr>
        <w:spacing w:line="360" w:lineRule="auto"/>
        <w:jc w:val="left"/>
        <w:textAlignment w:val="center"/>
        <w:rPr>
          <w:rFonts w:ascii="宋体" w:hAnsi="宋体"/>
          <w:color w:val="000000"/>
        </w:rPr>
      </w:pPr>
      <w:r>
        <w:rPr>
          <w:rFonts w:ascii="宋体" w:hAnsi="宋体"/>
          <w:color w:val="000000"/>
        </w:rPr>
        <w:t>（3）运动过程中，吸入肺泡中的氧气能源源不断进入周围的血液，是因为______。组织细胞产生的二氧化碳随血液循环最先到达心脏的某个腔室，以此为起点，二氧化碳排出体外的路径是______→呼吸道→体外（用“文字和→”表示）。</w:t>
      </w:r>
    </w:p>
    <w:p w14:paraId="1176A176">
      <w:pPr>
        <w:spacing w:line="360" w:lineRule="auto"/>
        <w:jc w:val="left"/>
        <w:textAlignment w:val="center"/>
        <w:rPr>
          <w:rFonts w:ascii="宋体" w:hAnsi="宋体"/>
          <w:color w:val="000000"/>
        </w:rPr>
      </w:pPr>
      <w:r>
        <w:rPr>
          <w:rFonts w:ascii="宋体" w:hAnsi="宋体"/>
          <w:color w:val="000000"/>
        </w:rPr>
        <w:t>（4）速滑运动员在场上比赛时，会出现心跳加快、尿液减少的现象。其中心跳加快的意义是______，尿液较平时明显减少的原因是______。</w:t>
      </w:r>
    </w:p>
    <w:p w14:paraId="3E82EDC1">
      <w:pPr>
        <w:spacing w:line="360" w:lineRule="auto"/>
        <w:jc w:val="left"/>
        <w:textAlignment w:val="center"/>
        <w:rPr>
          <w:rFonts w:ascii="宋体" w:hAnsi="宋体"/>
          <w:color w:val="000000"/>
        </w:rPr>
      </w:pPr>
      <w:r>
        <w:rPr>
          <w:color w:val="000000"/>
        </w:rPr>
        <w:t xml:space="preserve">24. </w:t>
      </w:r>
      <w:r>
        <w:rPr>
          <w:rFonts w:ascii="宋体" w:hAnsi="宋体"/>
          <w:color w:val="000000"/>
        </w:rPr>
        <w:t>“梁上有双燕，翩翩雄与雌……青虫不易捕，黄口无饱期……须臾十来往，犹恐巢中饥。”唐代诗人白居易这脍炙人口的诗句，反映了生物繁衍后代的景象。无论动物、植物还是微生物都具有产生后代的能力，在生生不息的繁衍过程中，物种的遗传信息代代相传，从而实现了物种的延续。</w:t>
      </w:r>
    </w:p>
    <w:p w14:paraId="17FBE4DD">
      <w:pPr>
        <w:spacing w:line="360" w:lineRule="auto"/>
        <w:jc w:val="left"/>
        <w:textAlignment w:val="center"/>
        <w:rPr>
          <w:rFonts w:ascii="宋体" w:hAnsi="宋体"/>
          <w:color w:val="000000"/>
        </w:rPr>
      </w:pPr>
      <w:r>
        <w:rPr>
          <w:rFonts w:ascii="宋体" w:hAnsi="宋体"/>
          <w:color w:val="000000"/>
        </w:rPr>
        <w:t>（1）生物的生殖方式包括有性生殖和无性生殖，其根本区别是有无___________的结合；病毒、细菌等微生物是以___________的方式进行增殖的；科学家赫尔希和蔡斯的实验说明噬菌体在细菌内的增殖是在噬菌体</w:t>
      </w:r>
      <w:r>
        <w:rPr>
          <w:rFonts w:eastAsia="Times New Roman" w:cs="Times New Roman"/>
          <w:color w:val="000000"/>
        </w:rPr>
        <w:t>DNA</w:t>
      </w:r>
      <w:r>
        <w:rPr>
          <w:rFonts w:ascii="宋体" w:hAnsi="宋体"/>
          <w:color w:val="000000"/>
        </w:rPr>
        <w:t>的作用下完成的，该实验证明了___________。</w:t>
      </w:r>
    </w:p>
    <w:p w14:paraId="38AE2212">
      <w:pPr>
        <w:spacing w:line="360" w:lineRule="auto"/>
        <w:jc w:val="left"/>
        <w:textAlignment w:val="center"/>
        <w:rPr>
          <w:rFonts w:ascii="宋体" w:hAnsi="宋体"/>
          <w:color w:val="000000"/>
        </w:rPr>
      </w:pPr>
      <w:r>
        <w:rPr>
          <w:rFonts w:ascii="宋体" w:hAnsi="宋体"/>
          <w:color w:val="000000"/>
        </w:rPr>
        <w:t>（2）“种瓜得瓜，种豆得豆。”西瓜的个体发育是从___________开始的，西瓜栽培过程中，常使用嫁接的方法来提高品质。某生物兴趣小组做了如下嫁接实验：接穗为瓜瓤红色，基因组成为</w:t>
      </w:r>
      <w:r>
        <w:rPr>
          <w:rFonts w:eastAsia="Times New Roman" w:cs="Times New Roman"/>
          <w:color w:val="000000"/>
        </w:rPr>
        <w:t>Aa</w:t>
      </w:r>
      <w:r>
        <w:rPr>
          <w:rFonts w:ascii="宋体" w:hAnsi="宋体"/>
          <w:color w:val="000000"/>
        </w:rPr>
        <w:t>；砧木为瓜瓤黄色，基因组成为</w:t>
      </w:r>
      <w:r>
        <w:rPr>
          <w:rFonts w:eastAsia="Times New Roman" w:cs="Times New Roman"/>
          <w:color w:val="000000"/>
        </w:rPr>
        <w:t>aa</w:t>
      </w:r>
      <w:r>
        <w:rPr>
          <w:rFonts w:ascii="宋体" w:hAnsi="宋体"/>
          <w:color w:val="000000"/>
        </w:rPr>
        <w:t>。嫁接成活后，用接穗自花传粉，西瓜成熟后，其瓜瓤颜色是___________，种子内胚芽的基因组成是___________。</w:t>
      </w:r>
    </w:p>
    <w:p w14:paraId="7E97BAC0">
      <w:pPr>
        <w:spacing w:line="360" w:lineRule="auto"/>
        <w:jc w:val="left"/>
        <w:textAlignment w:val="center"/>
        <w:rPr>
          <w:rFonts w:ascii="宋体" w:hAnsi="宋体"/>
          <w:color w:val="000000"/>
        </w:rPr>
      </w:pPr>
      <w:r>
        <w:rPr>
          <w:rFonts w:ascii="宋体" w:hAnsi="宋体"/>
          <w:color w:val="000000"/>
        </w:rPr>
        <w:t>（3）若用秋水仙素（一种化学试剂）处理西瓜的幼苗，使细胞内的染色体数目加倍，长成后的西瓜茎秆粗壮，叶片和果实都比较大，你认为这种变异能遗传吗，并闸释你的理由______________________。</w:t>
      </w:r>
    </w:p>
    <w:p w14:paraId="17C5FCFF">
      <w:pPr>
        <w:spacing w:line="360" w:lineRule="auto"/>
        <w:jc w:val="left"/>
        <w:textAlignment w:val="center"/>
        <w:rPr>
          <w:rFonts w:ascii="宋体" w:hAnsi="宋体"/>
          <w:color w:val="000000"/>
        </w:rPr>
      </w:pPr>
      <w:r>
        <w:rPr>
          <w:rFonts w:ascii="宋体" w:hAnsi="宋体"/>
          <w:color w:val="000000"/>
        </w:rPr>
        <w:t>（4）不同的动物具有不同的生殖和发育方式，其中鸟类生殖和发育的突出特点是___________。虎皮鹦鹉羽毛的颜色黄绿色和天蓝色是一对相对性状（基因用</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表示），现用虎皮鹦鹉分组进行杂交，结果如下表所示。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1710"/>
      </w:tblGrid>
      <w:tr w14:paraId="76B8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AB3BFB">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75A8C">
            <w:pPr>
              <w:spacing w:line="360" w:lineRule="auto"/>
              <w:jc w:val="center"/>
              <w:textAlignment w:val="center"/>
              <w:rPr>
                <w:rFonts w:ascii="宋体" w:hAnsi="宋体"/>
                <w:color w:val="000000"/>
              </w:rPr>
            </w:pPr>
            <w:r>
              <w:rPr>
                <w:rFonts w:ascii="宋体" w:hAnsi="宋体"/>
                <w:color w:val="000000"/>
              </w:rPr>
              <w:t>亲代Ⅰ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39FB1">
            <w:pPr>
              <w:spacing w:line="360" w:lineRule="auto"/>
              <w:jc w:val="center"/>
              <w:textAlignment w:val="center"/>
              <w:rPr>
                <w:rFonts w:ascii="宋体" w:hAnsi="宋体"/>
                <w:color w:val="000000"/>
              </w:rPr>
            </w:pPr>
            <w:r>
              <w:rPr>
                <w:rFonts w:ascii="宋体" w:hAnsi="宋体"/>
                <w:color w:val="000000"/>
              </w:rPr>
              <w:t>亲代Ⅱ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232D2">
            <w:pPr>
              <w:spacing w:line="360" w:lineRule="auto"/>
              <w:jc w:val="center"/>
              <w:textAlignment w:val="center"/>
              <w:rPr>
                <w:rFonts w:ascii="宋体" w:hAnsi="宋体"/>
                <w:color w:val="000000"/>
              </w:rPr>
            </w:pPr>
            <w:r>
              <w:rPr>
                <w:rFonts w:ascii="宋体" w:hAnsi="宋体"/>
                <w:color w:val="000000"/>
              </w:rPr>
              <w:t>子代</w:t>
            </w:r>
          </w:p>
        </w:tc>
      </w:tr>
      <w:tr w14:paraId="1A0E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B35FCA">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89151">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971A8">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5D88C7">
            <w:pPr>
              <w:spacing w:line="360" w:lineRule="auto"/>
              <w:jc w:val="center"/>
              <w:textAlignment w:val="center"/>
              <w:rPr>
                <w:rFonts w:ascii="宋体" w:hAnsi="宋体"/>
                <w:color w:val="000000"/>
              </w:rPr>
            </w:pPr>
            <w:r>
              <w:rPr>
                <w:rFonts w:ascii="宋体" w:hAnsi="宋体"/>
                <w:color w:val="000000"/>
              </w:rPr>
              <w:t>全部黄绿色</w:t>
            </w:r>
          </w:p>
        </w:tc>
      </w:tr>
      <w:tr w14:paraId="3A7C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ADBD12">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4A787B">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D62B7">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0F688F">
            <w:pPr>
              <w:spacing w:line="360" w:lineRule="auto"/>
              <w:jc w:val="center"/>
              <w:textAlignment w:val="center"/>
              <w:rPr>
                <w:rFonts w:ascii="宋体" w:hAnsi="宋体"/>
                <w:color w:val="000000"/>
              </w:rPr>
            </w:pPr>
            <w:r>
              <w:rPr>
                <w:rFonts w:ascii="宋体" w:hAnsi="宋体"/>
                <w:color w:val="000000"/>
              </w:rPr>
              <w:t>黄绿色、天蓝色</w:t>
            </w:r>
          </w:p>
        </w:tc>
      </w:tr>
      <w:tr w14:paraId="3727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140C81">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A16E7">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E64198">
            <w:pPr>
              <w:spacing w:line="360" w:lineRule="auto"/>
              <w:jc w:val="center"/>
              <w:textAlignment w:val="center"/>
              <w:rPr>
                <w:rFonts w:ascii="宋体" w:hAnsi="宋体"/>
                <w:color w:val="000000"/>
              </w:rPr>
            </w:pPr>
            <w:r>
              <w:rPr>
                <w:rFonts w:ascii="宋体" w:hAnsi="宋体"/>
                <w:color w:val="000000"/>
              </w:rPr>
              <w:t>天蓝色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8082A4">
            <w:pPr>
              <w:spacing w:line="360" w:lineRule="auto"/>
              <w:jc w:val="center"/>
              <w:textAlignment w:val="center"/>
              <w:rPr>
                <w:rFonts w:ascii="宋体" w:hAnsi="宋体"/>
                <w:color w:val="000000"/>
              </w:rPr>
            </w:pPr>
            <w:r>
              <w:rPr>
                <w:rFonts w:ascii="宋体" w:hAnsi="宋体"/>
                <w:color w:val="000000"/>
              </w:rPr>
              <w:t>黄绿色、天蓝色</w:t>
            </w:r>
          </w:p>
        </w:tc>
      </w:tr>
    </w:tbl>
    <w:p w14:paraId="57CCB8E9">
      <w:pPr>
        <w:spacing w:line="360" w:lineRule="auto"/>
        <w:jc w:val="left"/>
        <w:textAlignment w:val="center"/>
        <w:rPr>
          <w:rFonts w:ascii="宋体" w:hAnsi="宋体"/>
          <w:color w:val="000000"/>
        </w:rPr>
      </w:pPr>
      <w:r>
        <w:rPr>
          <w:rFonts w:ascii="宋体" w:hAnsi="宋体"/>
          <w:color w:val="000000"/>
        </w:rPr>
        <w:t>①根据表中___________组的遗传结果可判断出天蓝色是隐性性状。甲组子代的基因组成是___________。</w:t>
      </w:r>
    </w:p>
    <w:p w14:paraId="253FE9DC">
      <w:pPr>
        <w:spacing w:line="360" w:lineRule="auto"/>
        <w:jc w:val="left"/>
        <w:textAlignment w:val="center"/>
        <w:rPr>
          <w:rFonts w:ascii="宋体" w:hAnsi="宋体"/>
          <w:color w:val="000000"/>
        </w:rPr>
      </w:pPr>
      <w:r>
        <w:rPr>
          <w:rFonts w:ascii="宋体" w:hAnsi="宋体"/>
          <w:color w:val="000000"/>
        </w:rPr>
        <w:t>②若乙组的子代为</w:t>
      </w:r>
      <w:r>
        <w:rPr>
          <w:rFonts w:eastAsia="Times New Roman" w:cs="Times New Roman"/>
          <w:color w:val="000000"/>
        </w:rPr>
        <w:t>3</w:t>
      </w:r>
      <w:r>
        <w:rPr>
          <w:rFonts w:ascii="宋体" w:hAnsi="宋体"/>
          <w:color w:val="000000"/>
        </w:rPr>
        <w:t>只天蓝色虎皮鹦鹉和</w:t>
      </w:r>
      <w:r>
        <w:rPr>
          <w:rFonts w:eastAsia="Times New Roman" w:cs="Times New Roman"/>
          <w:color w:val="000000"/>
        </w:rPr>
        <w:t>1</w:t>
      </w:r>
      <w:r>
        <w:rPr>
          <w:rFonts w:ascii="宋体" w:hAnsi="宋体"/>
          <w:color w:val="000000"/>
        </w:rPr>
        <w:t>只黄绿色虎皮鹦鹉，即天蓝色与黄绿色的比例为</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，请解释该比例产生的原因是______________________。</w:t>
      </w:r>
    </w:p>
    <w:p w14:paraId="71D8F172">
      <w:pPr>
        <w:spacing w:line="360" w:lineRule="auto"/>
        <w:jc w:val="left"/>
        <w:textAlignment w:val="center"/>
        <w:rPr>
          <w:rFonts w:ascii="宋体" w:hAnsi="宋体"/>
          <w:color w:val="000000"/>
        </w:rPr>
      </w:pPr>
      <w:r>
        <w:rPr>
          <w:color w:val="000000"/>
        </w:rPr>
        <w:t xml:space="preserve">25. </w:t>
      </w:r>
      <w:r>
        <w:rPr>
          <w:rFonts w:ascii="宋体" w:hAnsi="宋体"/>
          <w:color w:val="000000"/>
        </w:rPr>
        <w:t>为积极应对全球气候变化，我国政府在</w:t>
      </w:r>
      <w:r>
        <w:rPr>
          <w:rFonts w:eastAsia="Times New Roman" w:cs="Times New Roman"/>
          <w:color w:val="000000"/>
        </w:rPr>
        <w:t>2020</w:t>
      </w:r>
      <w:r>
        <w:rPr>
          <w:rFonts w:ascii="宋体" w:hAnsi="宋体"/>
          <w:color w:val="000000"/>
        </w:rPr>
        <w:t>年的联合国大会上宣布，中国将于</w:t>
      </w:r>
      <w:r>
        <w:rPr>
          <w:rFonts w:eastAsia="Times New Roman" w:cs="Times New Roman"/>
          <w:color w:val="000000"/>
        </w:rPr>
        <w:t>2030</w:t>
      </w:r>
      <w:r>
        <w:rPr>
          <w:rFonts w:ascii="宋体" w:hAnsi="宋体"/>
          <w:color w:val="000000"/>
        </w:rPr>
        <w:t>年前确保碳达峰，力争在</w:t>
      </w:r>
      <w:r>
        <w:rPr>
          <w:rFonts w:eastAsia="Times New Roman" w:cs="Times New Roman"/>
          <w:color w:val="000000"/>
        </w:rPr>
        <w:t>2060</w:t>
      </w:r>
      <w:r>
        <w:rPr>
          <w:rFonts w:ascii="宋体" w:hAnsi="宋体"/>
          <w:color w:val="000000"/>
        </w:rPr>
        <w:t>年前实现碳中和（二氧化碳排放量与减少量相等），这是中国向全世界的郑重承诺，彰显了大国责任。下图是某自然生态系统中碳循环示意图，图中字母表示该生态系统的不同成分。</w:t>
      </w:r>
    </w:p>
    <w:p w14:paraId="485BC369">
      <w:pPr>
        <w:spacing w:line="360" w:lineRule="auto"/>
        <w:jc w:val="left"/>
        <w:textAlignment w:val="center"/>
        <w:rPr>
          <w:color w:val="000000"/>
        </w:rPr>
      </w:pPr>
      <w:r>
        <w:rPr>
          <w:rFonts w:ascii="宋体" w:hAnsi="宋体"/>
          <w:color w:val="000000"/>
        </w:rPr>
        <w:drawing>
          <wp:inline distT="0" distB="0" distL="114300" distR="114300">
            <wp:extent cx="276225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762250" cy="1485900"/>
                    </a:xfrm>
                    <a:prstGeom prst="rect">
                      <a:avLst/>
                    </a:prstGeom>
                  </pic:spPr>
                </pic:pic>
              </a:graphicData>
            </a:graphic>
          </wp:inline>
        </w:drawing>
      </w:r>
    </w:p>
    <w:p w14:paraId="375413F5">
      <w:pPr>
        <w:spacing w:line="360" w:lineRule="auto"/>
        <w:jc w:val="left"/>
        <w:textAlignment w:val="center"/>
        <w:rPr>
          <w:rFonts w:ascii="宋体" w:hAnsi="宋体"/>
          <w:color w:val="000000"/>
        </w:rPr>
      </w:pPr>
      <w:r>
        <w:rPr>
          <w:rFonts w:ascii="宋体" w:hAnsi="宋体"/>
          <w:color w:val="000000"/>
        </w:rPr>
        <w:t>（1）在自然生态系统中，</w:t>
      </w:r>
      <w:r>
        <w:rPr>
          <w:rFonts w:eastAsia="Times New Roman" w:cs="Times New Roman"/>
          <w:color w:val="000000"/>
        </w:rPr>
        <w:t>d</w:t>
      </w:r>
      <w:r>
        <w:rPr>
          <w:rFonts w:ascii="宋体" w:hAnsi="宋体"/>
          <w:color w:val="000000"/>
        </w:rPr>
        <w:t>通过___________从</w:t>
      </w:r>
      <w:r>
        <w:rPr>
          <w:rFonts w:eastAsia="Times New Roman" w:cs="Times New Roman"/>
          <w:color w:val="000000"/>
        </w:rPr>
        <w:t>e</w:t>
      </w:r>
      <w:r>
        <w:rPr>
          <w:rFonts w:ascii="宋体" w:hAnsi="宋体"/>
          <w:color w:val="000000"/>
        </w:rPr>
        <w:t>中摄取碳的速率与___________（用图中字母表示）呼吸作用（或分解作用）释放碳的速率大致相等，可以自我维持动态平衡。在通常情况下，适度地引种外来绿化苗木，并不会造成该生态系统的动态失衡，原因是___________。</w:t>
      </w:r>
    </w:p>
    <w:p w14:paraId="0DEB7AED">
      <w:pPr>
        <w:spacing w:line="360" w:lineRule="auto"/>
        <w:jc w:val="left"/>
        <w:textAlignment w:val="center"/>
        <w:rPr>
          <w:rFonts w:ascii="宋体" w:hAnsi="宋体"/>
          <w:color w:val="000000"/>
        </w:rPr>
      </w:pPr>
      <w:r>
        <w:rPr>
          <w:rFonts w:ascii="宋体" w:hAnsi="宋体"/>
          <w:color w:val="000000"/>
        </w:rPr>
        <w:t>（2）碳循环具有全球性和周而复始的特点，碳在生态系统中的传递形式是___________。随着现代工业的迅速发展，人类活动打破了碳循环的平衡，使大气中碳的含量迅速增加，现在倡导的“碳中和”就是要通过一些具体的措施实现碳的排放和吸收正负抵消，请列举两项可行性措施___________。</w:t>
      </w:r>
    </w:p>
    <w:p w14:paraId="0F9F3229">
      <w:pPr>
        <w:spacing w:line="360" w:lineRule="auto"/>
        <w:jc w:val="left"/>
        <w:textAlignment w:val="center"/>
        <w:rPr>
          <w:rFonts w:ascii="宋体" w:hAnsi="宋体"/>
          <w:color w:val="000000"/>
        </w:rPr>
      </w:pPr>
      <w:r>
        <w:rPr>
          <w:rFonts w:ascii="宋体" w:hAnsi="宋体"/>
          <w:color w:val="000000"/>
        </w:rPr>
        <w:t>（3）流经该自然生态系统的总能量是_________________，经</w:t>
      </w:r>
      <w:r>
        <w:rPr>
          <w:rFonts w:eastAsia="Times New Roman" w:cs="Times New Roman"/>
          <w:color w:val="000000"/>
        </w:rPr>
        <w:t>a</w:t>
      </w:r>
      <w:r>
        <w:rPr>
          <w:rFonts w:ascii="宋体" w:hAnsi="宋体"/>
          <w:color w:val="000000"/>
        </w:rPr>
        <w:t>流入</w:t>
      </w:r>
      <w:r>
        <w:rPr>
          <w:rFonts w:eastAsia="Times New Roman" w:cs="Times New Roman"/>
          <w:color w:val="000000"/>
        </w:rPr>
        <w:t>b</w:t>
      </w:r>
      <w:r>
        <w:rPr>
          <w:rFonts w:ascii="宋体" w:hAnsi="宋体"/>
          <w:color w:val="000000"/>
        </w:rPr>
        <w:t>体内的能量最终去向是___________。</w:t>
      </w:r>
    </w:p>
    <w:p w14:paraId="69F5695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（4）为做好垃圾分类和处理工作，现在社会上使用的部分专用餐具加入微生物后可直接被降解，参与此过程的微生物在生态系统成分中属于图中</w:t>
      </w:r>
      <w:r>
        <w:rPr>
          <w:rFonts w:eastAsia="Times New Roman" w:cs="Times New Roman"/>
          <w:color w:val="000000"/>
        </w:rPr>
        <w:t>[  ]</w:t>
      </w:r>
      <w:r>
        <w:rPr>
          <w:rFonts w:ascii="宋体" w:hAnsi="宋体"/>
          <w:color w:val="000000"/>
        </w:rPr>
        <w:t>___________。废旧电池中的重金属离子进入土壤后会被植物吸收，沿食物链逐级积累而可能会影响人体健康，因此，废旧电池应投入___________（填颜色）垃圾回收箱内，然后进行集中处理。</w:t>
      </w:r>
    </w:p>
    <w:p w14:paraId="5BA7202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6EAA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809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FF13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FA52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D1A2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1FBFF">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43F9"/>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07F9F"/>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1711CE"/>
    <w:rsid w:val="141155A3"/>
    <w:rsid w:val="191E1BA3"/>
    <w:rsid w:val="33553504"/>
    <w:rsid w:val="38274566"/>
    <w:rsid w:val="3AF60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DE6B2-1B0E-467E-818F-2261DEB106D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5858</Words>
  <Characters>6484</Characters>
  <Lines>48</Lines>
  <Paragraphs>13</Paragraphs>
  <TotalTime>0</TotalTime>
  <ScaleCrop>false</ScaleCrop>
  <LinksUpToDate>false</LinksUpToDate>
  <CharactersWithSpaces>6653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2022-07-10T13:20:00Z</dcterms:created>
  <dc:creator>学科网试题生产平台</dc:creator>
  <dc:description>3016869730959360</dc:description>
  <cp:lastModifiedBy>上帝掷骰子吗</cp:lastModifiedBy>
  <dcterms:modified xsi:type="dcterms:W3CDTF">2024-07-20T16:06:56Z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A593E00BF5B645C297F8A096F7C47AC2</vt:lpwstr>
  </property>
</Properties>
</file>