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6749C">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11938000</wp:posOffset>
            </wp:positionH>
            <wp:positionV relativeFrom="topMargin">
              <wp:posOffset>12230100</wp:posOffset>
            </wp:positionV>
            <wp:extent cx="266700" cy="368300"/>
            <wp:effectExtent l="0" t="0" r="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cstate="print"/>
                    <a:stretch>
                      <a:fillRect/>
                    </a:stretch>
                  </pic:blipFill>
                  <pic:spPr>
                    <a:xfrm>
                      <a:off x="0" y="0"/>
                      <a:ext cx="266700" cy="368300"/>
                    </a:xfrm>
                    <a:prstGeom prst="rect">
                      <a:avLst/>
                    </a:prstGeom>
                  </pic:spPr>
                </pic:pic>
              </a:graphicData>
            </a:graphic>
          </wp:anchor>
        </w:drawing>
      </w:r>
      <w:r>
        <w:rPr>
          <w:rFonts w:eastAsia="Times New Roman" w:cs="Times New Roman"/>
          <w:b/>
          <w:sz w:val="32"/>
        </w:rPr>
        <w:t>2022</w:t>
      </w:r>
      <w:r>
        <w:rPr>
          <w:rFonts w:ascii="宋体" w:hAnsi="宋体"/>
          <w:b/>
          <w:sz w:val="32"/>
        </w:rPr>
        <w:t>年山东省泰安市中考生物真题</w:t>
      </w:r>
    </w:p>
    <w:p w14:paraId="317DF723">
      <w:pPr>
        <w:spacing w:line="360" w:lineRule="auto"/>
        <w:jc w:val="left"/>
        <w:textAlignment w:val="center"/>
        <w:rPr>
          <w:rFonts w:ascii="宋体" w:hAnsi="宋体"/>
          <w:b/>
          <w:sz w:val="24"/>
        </w:rPr>
      </w:pPr>
      <w:r>
        <w:rPr>
          <w:rFonts w:ascii="宋体" w:hAnsi="宋体"/>
          <w:b/>
          <w:sz w:val="24"/>
        </w:rPr>
        <w:t>一、选择题</w:t>
      </w:r>
    </w:p>
    <w:p w14:paraId="2C346E32">
      <w:pPr>
        <w:spacing w:line="360" w:lineRule="auto"/>
        <w:jc w:val="left"/>
        <w:textAlignment w:val="center"/>
        <w:rPr>
          <w:rFonts w:ascii="宋体" w:hAnsi="宋体"/>
        </w:rPr>
      </w:pPr>
      <w:r>
        <w:t xml:space="preserve">1. </w:t>
      </w:r>
      <w:r>
        <w:rPr>
          <w:rFonts w:ascii="宋体" w:hAnsi="宋体"/>
        </w:rPr>
        <w:t>将生长状态和大小都相同的甲、乙两棵杨树苗，分别在干旱和水分充足的环境中培养，其它条件相同。几年后，甲、乙树冠大小出现如图差异。下列叙述错误的是（</w:t>
      </w:r>
      <w:r>
        <w:rPr>
          <w:rFonts w:eastAsia="Times New Roman" w:cs="Times New Roman"/>
        </w:rPr>
        <w:t xml:space="preserve">      </w:t>
      </w:r>
      <w:r>
        <w:rPr>
          <w:rFonts w:ascii="宋体" w:hAnsi="宋体"/>
        </w:rPr>
        <w:t>）</w:t>
      </w:r>
    </w:p>
    <w:p w14:paraId="2B9FFABC">
      <w:pPr>
        <w:spacing w:line="360" w:lineRule="auto"/>
        <w:jc w:val="left"/>
        <w:textAlignment w:val="center"/>
        <w:rPr>
          <w:rFonts w:ascii="宋体" w:hAnsi="宋体"/>
        </w:rPr>
      </w:pPr>
      <w:r>
        <w:rPr>
          <w:rFonts w:ascii="宋体" w:hAnsi="宋体"/>
        </w:rPr>
        <w:drawing>
          <wp:inline distT="0" distB="0" distL="114300" distR="114300">
            <wp:extent cx="1666875" cy="1476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666875" cy="1476375"/>
                    </a:xfrm>
                    <a:prstGeom prst="rect">
                      <a:avLst/>
                    </a:prstGeom>
                  </pic:spPr>
                </pic:pic>
              </a:graphicData>
            </a:graphic>
          </wp:inline>
        </w:drawing>
      </w:r>
      <w:r>
        <w:rPr>
          <w:rFonts w:ascii="宋体" w:hAnsi="宋体"/>
        </w:rPr>
        <w:br w:type="textWrapping"/>
      </w:r>
    </w:p>
    <w:p w14:paraId="4C1A2AC7">
      <w:pPr>
        <w:spacing w:line="360" w:lineRule="auto"/>
        <w:jc w:val="left"/>
        <w:textAlignment w:val="center"/>
        <w:rPr>
          <w:rFonts w:ascii="宋体" w:hAnsi="宋体"/>
        </w:rPr>
      </w:pPr>
      <w:r>
        <w:rPr>
          <w:rFonts w:hint="eastAsia"/>
        </w:rPr>
        <w:t xml:space="preserve">A. </w:t>
      </w:r>
      <w:r>
        <w:rPr>
          <w:rFonts w:ascii="宋体" w:hAnsi="宋体"/>
        </w:rPr>
        <w:t>甲、乙树冠大小差异说明环境影响生物</w:t>
      </w:r>
    </w:p>
    <w:p w14:paraId="7C92DFD2">
      <w:pPr>
        <w:spacing w:line="360" w:lineRule="auto"/>
        <w:jc w:val="left"/>
        <w:textAlignment w:val="center"/>
        <w:rPr>
          <w:rFonts w:ascii="宋体" w:hAnsi="宋体"/>
        </w:rPr>
      </w:pPr>
      <w:r>
        <w:rPr>
          <w:rFonts w:hint="eastAsia"/>
        </w:rPr>
        <w:t xml:space="preserve">B. </w:t>
      </w:r>
      <w:r>
        <w:rPr>
          <w:rFonts w:ascii="宋体" w:hAnsi="宋体"/>
        </w:rPr>
        <w:t>甲树冠较小主要受非生物因素中水的影响</w:t>
      </w:r>
    </w:p>
    <w:p w14:paraId="26941C59">
      <w:pPr>
        <w:spacing w:line="360" w:lineRule="auto"/>
        <w:jc w:val="left"/>
        <w:textAlignment w:val="center"/>
        <w:rPr>
          <w:rFonts w:ascii="宋体" w:hAnsi="宋体"/>
        </w:rPr>
      </w:pPr>
      <w:r>
        <w:rPr>
          <w:rFonts w:hint="eastAsia"/>
        </w:rPr>
        <w:t xml:space="preserve">C. </w:t>
      </w:r>
      <w:r>
        <w:rPr>
          <w:rFonts w:ascii="宋体" w:hAnsi="宋体"/>
        </w:rPr>
        <w:t>甲、乙树冠大小的差异是可遗传的变异</w:t>
      </w:r>
    </w:p>
    <w:p w14:paraId="2B9F5ED9">
      <w:pPr>
        <w:spacing w:line="360" w:lineRule="auto"/>
        <w:jc w:val="left"/>
        <w:textAlignment w:val="center"/>
        <w:rPr>
          <w:rFonts w:ascii="宋体" w:hAnsi="宋体"/>
          <w:color w:val="000000"/>
        </w:rPr>
      </w:pPr>
      <w:r>
        <w:rPr>
          <w:rFonts w:hint="eastAsia"/>
        </w:rPr>
        <w:t xml:space="preserve">D. </w:t>
      </w:r>
      <w:r>
        <w:rPr>
          <w:rFonts w:ascii="宋体" w:hAnsi="宋体"/>
        </w:rPr>
        <w:t>甲、乙树冠大小差异是遗传物质和环境共同作用的结果</w:t>
      </w:r>
    </w:p>
    <w:p w14:paraId="3737FBE1">
      <w:pPr>
        <w:spacing w:line="360" w:lineRule="auto"/>
        <w:textAlignment w:val="center"/>
        <w:rPr>
          <w:color w:val="000000"/>
        </w:rPr>
      </w:pPr>
      <w:r>
        <w:rPr>
          <w:color w:val="2E75B6"/>
        </w:rPr>
        <w:t>【答案】</w:t>
      </w:r>
      <w:r>
        <w:rPr>
          <w:color w:val="000000"/>
        </w:rPr>
        <w:t>C</w:t>
      </w:r>
    </w:p>
    <w:p w14:paraId="6F533457">
      <w:pPr>
        <w:spacing w:line="360" w:lineRule="auto"/>
        <w:textAlignment w:val="center"/>
        <w:rPr>
          <w:color w:val="000000"/>
        </w:rPr>
      </w:pPr>
      <w:r>
        <w:rPr>
          <w:color w:val="2E75B6"/>
        </w:rPr>
        <w:t>【解析】</w:t>
      </w:r>
    </w:p>
    <w:p w14:paraId="64BFCB55">
      <w:pPr>
        <w:spacing w:line="360" w:lineRule="auto"/>
        <w:jc w:val="left"/>
        <w:textAlignment w:val="center"/>
        <w:rPr>
          <w:color w:val="000000"/>
        </w:rPr>
      </w:pPr>
      <w:r>
        <w:rPr>
          <w:color w:val="000000"/>
        </w:rPr>
        <w:t>【分析】（1）环境中影响生物生活的各种因素叫环境因素，分为非生物因素和生物因素，非生物因素包括：光、温度、水、空气、土壤等，生物因素是指环境中影响某种生物个体生活的其他所生物。</w:t>
      </w:r>
    </w:p>
    <w:p w14:paraId="662447BB">
      <w:pPr>
        <w:spacing w:line="360" w:lineRule="auto"/>
        <w:jc w:val="left"/>
        <w:textAlignment w:val="center"/>
        <w:rPr>
          <w:color w:val="000000"/>
        </w:rPr>
      </w:pPr>
      <w:r>
        <w:rPr>
          <w:color w:val="000000"/>
        </w:rPr>
        <w:t>（2）按照变异的原因可以分为可遗传的变异和不遗传的变异，可遗传的变异是由遗传物质改变引起的，可以遗传给后代；由环境改变引起的变异，是不遗传的变异，不能遗传给后代。</w:t>
      </w:r>
    </w:p>
    <w:p w14:paraId="2F23939C">
      <w:pPr>
        <w:spacing w:line="360" w:lineRule="auto"/>
        <w:jc w:val="left"/>
        <w:textAlignment w:val="center"/>
        <w:rPr>
          <w:color w:val="000000"/>
        </w:rPr>
      </w:pPr>
      <w:r>
        <w:rPr>
          <w:color w:val="000000"/>
        </w:rPr>
        <w:t>【详解】A．生长状态和大小都相同的甲、乙两棵杨树苗，分别在干旱和水分充足的环境中培养，其它条件相同，甲、乙树冠大小差异说明环境影响生物，A正确。</w:t>
      </w:r>
    </w:p>
    <w:p w14:paraId="7E5F9065">
      <w:pPr>
        <w:spacing w:line="360" w:lineRule="auto"/>
        <w:jc w:val="left"/>
        <w:textAlignment w:val="center"/>
        <w:rPr>
          <w:color w:val="000000"/>
        </w:rPr>
      </w:pPr>
      <w:r>
        <w:rPr>
          <w:color w:val="000000"/>
        </w:rPr>
        <w:t>B．甲树处在干旱少水环境中，冠较小主要受非生物因素中水的影响，B正确。</w:t>
      </w:r>
    </w:p>
    <w:p w14:paraId="6AAC4075">
      <w:pPr>
        <w:spacing w:line="360" w:lineRule="auto"/>
        <w:jc w:val="left"/>
        <w:textAlignment w:val="center"/>
        <w:rPr>
          <w:color w:val="000000"/>
        </w:rPr>
      </w:pPr>
      <w:r>
        <w:rPr>
          <w:color w:val="000000"/>
        </w:rPr>
        <w:t>C．甲、乙两棵杨树苗生长状态和大小都相同，甲、乙两棵杨树苗、乙树冠大小的差异是环境因素影响引起的，遗传物质没有改变，是不可遗传的变异，C错误。</w:t>
      </w:r>
    </w:p>
    <w:p w14:paraId="53913740">
      <w:pPr>
        <w:spacing w:line="360" w:lineRule="auto"/>
        <w:jc w:val="left"/>
        <w:textAlignment w:val="center"/>
        <w:rPr>
          <w:color w:val="000000"/>
        </w:rPr>
      </w:pPr>
      <w:r>
        <w:rPr>
          <w:color w:val="000000"/>
        </w:rPr>
        <w:t>D．基因控制生物的性状，而性状的形成同时还受到环境的影响。由此可知甲、乙树冠大小差异是遗传物质和环境共同作用的结果，D正确。</w:t>
      </w:r>
    </w:p>
    <w:p w14:paraId="0D0BE852">
      <w:pPr>
        <w:spacing w:line="360" w:lineRule="auto"/>
        <w:jc w:val="left"/>
        <w:textAlignment w:val="center"/>
        <w:rPr>
          <w:color w:val="000000"/>
        </w:rPr>
      </w:pPr>
      <w:r>
        <w:rPr>
          <w:color w:val="000000"/>
        </w:rPr>
        <w:t>故选C。</w:t>
      </w:r>
    </w:p>
    <w:p w14:paraId="41A1C6AA">
      <w:pPr>
        <w:spacing w:line="360" w:lineRule="auto"/>
        <w:jc w:val="left"/>
        <w:textAlignment w:val="center"/>
        <w:rPr>
          <w:rFonts w:ascii="宋体" w:hAnsi="宋体"/>
          <w:color w:val="000000"/>
        </w:rPr>
      </w:pPr>
      <w:r>
        <w:rPr>
          <w:color w:val="000000"/>
        </w:rPr>
        <w:t xml:space="preserve">2. </w:t>
      </w:r>
      <w:r>
        <w:rPr>
          <w:rFonts w:ascii="宋体" w:hAnsi="宋体"/>
          <w:color w:val="000000"/>
        </w:rPr>
        <w:t>下列关于生物观察与探究实践的叙述，错误的是（</w:t>
      </w:r>
      <w:r>
        <w:rPr>
          <w:rFonts w:eastAsia="Times New Roman" w:cs="Times New Roman"/>
          <w:color w:val="000000"/>
        </w:rPr>
        <w:t xml:space="preserve">      </w:t>
      </w:r>
      <w:r>
        <w:rPr>
          <w:rFonts w:ascii="宋体" w:hAnsi="宋体"/>
          <w:color w:val="000000"/>
        </w:rPr>
        <w:t>）</w:t>
      </w:r>
    </w:p>
    <w:p w14:paraId="2767198B">
      <w:pPr>
        <w:spacing w:line="360" w:lineRule="auto"/>
        <w:jc w:val="left"/>
        <w:textAlignment w:val="center"/>
        <w:rPr>
          <w:rFonts w:ascii="宋体" w:hAnsi="宋体"/>
          <w:color w:val="000000"/>
        </w:rPr>
      </w:pPr>
      <w:r>
        <w:rPr>
          <w:color w:val="000000"/>
        </w:rPr>
        <w:t xml:space="preserve">A. </w:t>
      </w:r>
      <w:r>
        <w:rPr>
          <w:rFonts w:ascii="宋体" w:hAnsi="宋体"/>
          <w:color w:val="000000"/>
        </w:rPr>
        <w:t>制作黄瓜表层果肉细胞临时装片时，滴加生理盐水以维持细胞形态</w:t>
      </w:r>
    </w:p>
    <w:p w14:paraId="1C53F168">
      <w:pPr>
        <w:spacing w:line="360" w:lineRule="auto"/>
        <w:jc w:val="left"/>
        <w:textAlignment w:val="center"/>
        <w:rPr>
          <w:rFonts w:ascii="宋体" w:hAnsi="宋体"/>
          <w:color w:val="000000"/>
        </w:rPr>
      </w:pPr>
      <w:r>
        <w:rPr>
          <w:color w:val="000000"/>
        </w:rPr>
        <w:t xml:space="preserve">B. </w:t>
      </w:r>
      <w:r>
        <w:rPr>
          <w:rFonts w:ascii="宋体" w:hAnsi="宋体"/>
          <w:color w:val="000000"/>
        </w:rPr>
        <w:t>显微镜对光时，需转动反光镜使光线通过光圈、通光孔、物镜和目镜</w:t>
      </w:r>
    </w:p>
    <w:p w14:paraId="539B8531">
      <w:pPr>
        <w:spacing w:line="360" w:lineRule="auto"/>
        <w:jc w:val="left"/>
        <w:textAlignment w:val="center"/>
        <w:rPr>
          <w:rFonts w:ascii="宋体" w:hAnsi="宋体"/>
          <w:color w:val="000000"/>
        </w:rPr>
      </w:pPr>
      <w:r>
        <w:rPr>
          <w:color w:val="000000"/>
        </w:rPr>
        <w:t xml:space="preserve">C. </w:t>
      </w:r>
      <w:r>
        <w:rPr>
          <w:rFonts w:ascii="宋体" w:hAnsi="宋体"/>
          <w:color w:val="000000"/>
        </w:rPr>
        <w:t>观察根毛时先用肉眼观察，找到幼根上的白色</w:t>
      </w:r>
      <w:r>
        <w:rPr>
          <w:rFonts w:eastAsia="Times New Roman" w:cs="Times New Roman"/>
          <w:color w:val="000000"/>
        </w:rPr>
        <w:t>“</w:t>
      </w:r>
      <w:r>
        <w:rPr>
          <w:rFonts w:ascii="宋体" w:hAnsi="宋体"/>
          <w:color w:val="000000"/>
        </w:rPr>
        <w:t>绒毛</w:t>
      </w:r>
      <w:r>
        <w:rPr>
          <w:rFonts w:eastAsia="Times New Roman" w:cs="Times New Roman"/>
          <w:color w:val="000000"/>
        </w:rPr>
        <w:t>”</w:t>
      </w:r>
      <w:r>
        <w:rPr>
          <w:rFonts w:ascii="宋体" w:hAnsi="宋体"/>
          <w:color w:val="000000"/>
        </w:rPr>
        <w:t>，再用放大镜观察</w:t>
      </w:r>
    </w:p>
    <w:p w14:paraId="6AF2F2AD">
      <w:pPr>
        <w:spacing w:line="360" w:lineRule="auto"/>
        <w:jc w:val="left"/>
        <w:textAlignment w:val="center"/>
        <w:rPr>
          <w:rFonts w:ascii="宋体" w:hAnsi="宋体"/>
          <w:color w:val="000000"/>
        </w:rPr>
      </w:pPr>
      <w:r>
        <w:rPr>
          <w:color w:val="000000"/>
        </w:rPr>
        <w:t xml:space="preserve">D. </w:t>
      </w:r>
      <w:r>
        <w:rPr>
          <w:rFonts w:ascii="宋体" w:hAnsi="宋体"/>
          <w:color w:val="000000"/>
        </w:rPr>
        <w:t>在</w:t>
      </w:r>
      <w:r>
        <w:rPr>
          <w:rFonts w:eastAsia="Times New Roman" w:cs="Times New Roman"/>
          <w:color w:val="000000"/>
        </w:rPr>
        <w:t>“</w:t>
      </w:r>
      <w:r>
        <w:rPr>
          <w:rFonts w:ascii="宋体" w:hAnsi="宋体"/>
          <w:color w:val="000000"/>
        </w:rPr>
        <w:t>测定某种食物中的能量</w:t>
      </w:r>
      <w:r>
        <w:rPr>
          <w:rFonts w:eastAsia="Times New Roman" w:cs="Times New Roman"/>
          <w:color w:val="000000"/>
        </w:rPr>
        <w:t>”</w:t>
      </w:r>
      <w:r>
        <w:rPr>
          <w:rFonts w:ascii="宋体" w:hAnsi="宋体"/>
          <w:color w:val="000000"/>
        </w:rPr>
        <w:t>实验中，温度计下端要浸入水中，不要接触瓶底</w:t>
      </w:r>
    </w:p>
    <w:p w14:paraId="35557C38">
      <w:pPr>
        <w:spacing w:line="360" w:lineRule="auto"/>
        <w:textAlignment w:val="center"/>
        <w:rPr>
          <w:color w:val="000000"/>
        </w:rPr>
      </w:pPr>
      <w:r>
        <w:rPr>
          <w:color w:val="2E75B6"/>
        </w:rPr>
        <w:t>【答案】</w:t>
      </w:r>
      <w:r>
        <w:rPr>
          <w:color w:val="000000"/>
        </w:rPr>
        <w:t>A</w:t>
      </w:r>
    </w:p>
    <w:p w14:paraId="3D98F94D">
      <w:pPr>
        <w:spacing w:line="360" w:lineRule="auto"/>
        <w:textAlignment w:val="center"/>
        <w:rPr>
          <w:color w:val="000000"/>
        </w:rPr>
      </w:pPr>
      <w:r>
        <w:rPr>
          <w:color w:val="2E75B6"/>
        </w:rPr>
        <w:t>【解析】</w:t>
      </w:r>
    </w:p>
    <w:p w14:paraId="2FA37747">
      <w:pPr>
        <w:spacing w:line="360" w:lineRule="auto"/>
        <w:jc w:val="left"/>
        <w:textAlignment w:val="center"/>
        <w:rPr>
          <w:color w:val="000000"/>
        </w:rPr>
      </w:pPr>
      <w:r>
        <w:rPr>
          <w:color w:val="000000"/>
        </w:rPr>
        <w:t>【分析】（1）制作洋葱表皮细胞临时装片的实验步骤简单的总结为：擦、滴、撕、展、盖、染、吸。</w:t>
      </w:r>
    </w:p>
    <w:p w14:paraId="6CE85218">
      <w:pPr>
        <w:spacing w:line="360" w:lineRule="auto"/>
        <w:jc w:val="left"/>
        <w:textAlignment w:val="center"/>
        <w:rPr>
          <w:color w:val="000000"/>
        </w:rPr>
      </w:pPr>
      <w:r>
        <w:rPr>
          <w:color w:val="000000"/>
        </w:rPr>
        <w:t>（2）显微镜的使用步骤：取镜安放、对光、放片、调焦、观察、整理存放，解答即可。</w:t>
      </w:r>
    </w:p>
    <w:p w14:paraId="3A37BD5C">
      <w:pPr>
        <w:spacing w:line="360" w:lineRule="auto"/>
        <w:jc w:val="left"/>
        <w:textAlignment w:val="center"/>
        <w:rPr>
          <w:color w:val="000000"/>
        </w:rPr>
      </w:pPr>
      <w:r>
        <w:rPr>
          <w:color w:val="000000"/>
        </w:rPr>
        <w:t>【详解】A．制作黄瓜表层果肉细胞临时装片时，滴加清水可以维持细胞形态，A错误。</w:t>
      </w:r>
    </w:p>
    <w:p w14:paraId="5106E60E">
      <w:pPr>
        <w:spacing w:line="360" w:lineRule="auto"/>
        <w:jc w:val="left"/>
        <w:textAlignment w:val="center"/>
        <w:rPr>
          <w:color w:val="000000"/>
        </w:rPr>
      </w:pPr>
      <w:r>
        <w:rPr>
          <w:color w:val="000000"/>
        </w:rPr>
        <w:t>B．在使用显微镜进行对光时，转动转换器，使低倍物镜对准通光孔。把一个较大的光圈对准通光孔。左眼注视目镜内，右眼睁开。转动反光镜，使光线通过通光孔反射到镜筒内。光线依次要通过反光镜、光圈、通光孔、玻片标本、物镜、镜筒、目镜，才能进入到人的眼睛，B正确。</w:t>
      </w:r>
    </w:p>
    <w:p w14:paraId="1037176E">
      <w:pPr>
        <w:spacing w:line="360" w:lineRule="auto"/>
        <w:jc w:val="left"/>
        <w:textAlignment w:val="center"/>
        <w:rPr>
          <w:rFonts w:ascii="宋体" w:hAnsi="宋体"/>
          <w:color w:val="000000"/>
        </w:rPr>
      </w:pPr>
      <w:r>
        <w:rPr>
          <w:color w:val="000000"/>
        </w:rPr>
        <w:t>C．</w:t>
      </w:r>
      <w:r>
        <w:rPr>
          <w:rFonts w:ascii="宋体" w:hAnsi="宋体"/>
          <w:color w:val="000000"/>
        </w:rPr>
        <w:t>根尖成熟区的表皮细胞的一部分向外突出，形成根毛。用肉眼和放大镜观察根毛及根尖外形，对着光线先用肉眼观察试管内种子的幼根，找到着生在幼根上的白色“绒毛”，这就是根毛。再通过放大镜仔细观察根毛。幼根的生长，一方面靠分生区细胞的分裂增加细胞的数量，另一方面要靠伸长区细胞的生长增大细胞的体积，</w:t>
      </w:r>
      <w:r>
        <w:rPr>
          <w:rFonts w:eastAsia="Times New Roman" w:cs="Times New Roman"/>
          <w:color w:val="000000"/>
        </w:rPr>
        <w:t>C</w:t>
      </w:r>
      <w:r>
        <w:rPr>
          <w:rFonts w:ascii="宋体" w:hAnsi="宋体"/>
          <w:color w:val="000000"/>
        </w:rPr>
        <w:t>正确。</w:t>
      </w:r>
    </w:p>
    <w:p w14:paraId="01A7B12C">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在“测定某种食物中的能量”实验中，把温度计穿过瓶塞，插入锥形瓶内，温度计的下端要浸入水中，但不要接触锥形瓶的瓶底，才能正确的测量水温，</w:t>
      </w:r>
      <w:r>
        <w:rPr>
          <w:rFonts w:eastAsia="Times New Roman" w:cs="Times New Roman"/>
          <w:color w:val="000000"/>
        </w:rPr>
        <w:t>D</w:t>
      </w:r>
      <w:r>
        <w:rPr>
          <w:rFonts w:ascii="宋体" w:hAnsi="宋体"/>
          <w:color w:val="000000"/>
        </w:rPr>
        <w:t>正确。</w:t>
      </w:r>
    </w:p>
    <w:p w14:paraId="28908EF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1F11875D">
      <w:pPr>
        <w:spacing w:line="360" w:lineRule="auto"/>
        <w:jc w:val="left"/>
        <w:textAlignment w:val="center"/>
        <w:rPr>
          <w:rFonts w:ascii="宋体" w:hAnsi="宋体"/>
          <w:color w:val="000000"/>
        </w:rPr>
      </w:pPr>
      <w:r>
        <w:rPr>
          <w:color w:val="000000"/>
        </w:rPr>
        <w:t xml:space="preserve">3. </w:t>
      </w:r>
      <w:r>
        <w:rPr>
          <w:rFonts w:ascii="宋体" w:hAnsi="宋体"/>
          <w:color w:val="000000"/>
        </w:rPr>
        <w:t>下图是动物体的构成模型，数字表示生理过程，字母表示结构层次。下列叙述正确的是（</w:t>
      </w:r>
      <w:r>
        <w:rPr>
          <w:rFonts w:eastAsia="Times New Roman" w:cs="Times New Roman"/>
          <w:color w:val="000000"/>
        </w:rPr>
        <w:t xml:space="preserve">      </w:t>
      </w:r>
      <w:r>
        <w:rPr>
          <w:rFonts w:ascii="宋体" w:hAnsi="宋体"/>
          <w:color w:val="000000"/>
        </w:rPr>
        <w:t>）</w:t>
      </w:r>
    </w:p>
    <w:p w14:paraId="1DE63069">
      <w:pPr>
        <w:spacing w:line="360" w:lineRule="auto"/>
        <w:jc w:val="left"/>
        <w:textAlignment w:val="center"/>
        <w:rPr>
          <w:rFonts w:ascii="宋体" w:hAnsi="宋体"/>
          <w:color w:val="000000"/>
        </w:rPr>
      </w:pPr>
      <w:r>
        <w:rPr>
          <w:rFonts w:ascii="宋体" w:hAnsi="宋体"/>
          <w:color w:val="000000"/>
        </w:rPr>
        <w:drawing>
          <wp:inline distT="0" distB="0" distL="114300" distR="114300">
            <wp:extent cx="3048000" cy="13335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048000" cy="1333500"/>
                    </a:xfrm>
                    <a:prstGeom prst="rect">
                      <a:avLst/>
                    </a:prstGeom>
                  </pic:spPr>
                </pic:pic>
              </a:graphicData>
            </a:graphic>
          </wp:inline>
        </w:drawing>
      </w:r>
      <w:r>
        <w:rPr>
          <w:rFonts w:ascii="宋体" w:hAnsi="宋体"/>
          <w:color w:val="000000"/>
        </w:rPr>
        <w:br w:type="textWrapping"/>
      </w:r>
    </w:p>
    <w:p w14:paraId="691B9DBE">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通过</w:t>
      </w:r>
      <w:r>
        <w:rPr>
          <w:rFonts w:eastAsia="Times New Roman" w:cs="Times New Roman"/>
          <w:color w:val="000000"/>
        </w:rPr>
        <w:t>1</w:t>
      </w:r>
      <w:r>
        <w:rPr>
          <w:rFonts w:ascii="宋体" w:hAnsi="宋体"/>
          <w:color w:val="000000"/>
        </w:rPr>
        <w:t>和</w:t>
      </w:r>
      <w:r>
        <w:rPr>
          <w:rFonts w:eastAsia="Times New Roman" w:cs="Times New Roman"/>
          <w:color w:val="000000"/>
        </w:rPr>
        <w:t>2</w:t>
      </w:r>
      <w:r>
        <w:rPr>
          <w:rFonts w:ascii="宋体" w:hAnsi="宋体"/>
          <w:color w:val="000000"/>
        </w:rPr>
        <w:t>形成</w:t>
      </w:r>
      <w:r>
        <w:rPr>
          <w:rFonts w:eastAsia="Times New Roman" w:cs="Times New Roman"/>
          <w:color w:val="000000"/>
        </w:rPr>
        <w:t>b</w:t>
      </w:r>
      <w:r>
        <w:rPr>
          <w:rFonts w:ascii="宋体" w:hAnsi="宋体"/>
          <w:color w:val="000000"/>
        </w:rPr>
        <w:t>，相同的</w:t>
      </w:r>
      <w:r>
        <w:rPr>
          <w:rFonts w:eastAsia="Times New Roman" w:cs="Times New Roman"/>
          <w:color w:val="000000"/>
        </w:rPr>
        <w:t>b</w:t>
      </w:r>
      <w:r>
        <w:rPr>
          <w:rFonts w:ascii="宋体" w:hAnsi="宋体"/>
          <w:color w:val="000000"/>
        </w:rPr>
        <w:t>结合在一起构成</w:t>
      </w:r>
      <w:r>
        <w:rPr>
          <w:rFonts w:eastAsia="Times New Roman" w:cs="Times New Roman"/>
          <w:color w:val="000000"/>
        </w:rPr>
        <w:t>c</w:t>
      </w:r>
    </w:p>
    <w:p w14:paraId="67C48383">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d</w:t>
      </w:r>
      <w:r>
        <w:rPr>
          <w:rFonts w:ascii="宋体" w:hAnsi="宋体"/>
          <w:color w:val="000000"/>
        </w:rPr>
        <w:t>由不同的</w:t>
      </w:r>
      <w:r>
        <w:rPr>
          <w:rFonts w:eastAsia="Times New Roman" w:cs="Times New Roman"/>
          <w:color w:val="000000"/>
        </w:rPr>
        <w:t>c</w:t>
      </w:r>
      <w:r>
        <w:rPr>
          <w:rFonts w:ascii="宋体" w:hAnsi="宋体"/>
          <w:color w:val="000000"/>
        </w:rPr>
        <w:t>按照一定次序结合在一起构成</w:t>
      </w:r>
    </w:p>
    <w:p w14:paraId="4F2E06AD">
      <w:pPr>
        <w:spacing w:line="360" w:lineRule="auto"/>
        <w:jc w:val="left"/>
        <w:textAlignment w:val="center"/>
        <w:rPr>
          <w:rFonts w:ascii="宋体" w:hAnsi="宋体"/>
          <w:color w:val="000000"/>
        </w:rPr>
      </w:pPr>
      <w:r>
        <w:rPr>
          <w:rFonts w:ascii="宋体" w:hAnsi="宋体"/>
          <w:color w:val="000000"/>
        </w:rPr>
        <w:t>C. 青霉的孢子与</w:t>
      </w:r>
      <w:r>
        <w:rPr>
          <w:rFonts w:eastAsia="Times New Roman" w:cs="Times New Roman"/>
          <w:color w:val="000000"/>
        </w:rPr>
        <w:t>c</w:t>
      </w:r>
      <w:r>
        <w:rPr>
          <w:rFonts w:ascii="宋体" w:hAnsi="宋体"/>
          <w:color w:val="000000"/>
        </w:rPr>
        <w:t>属于同一结构层次</w:t>
      </w:r>
    </w:p>
    <w:p w14:paraId="54C5D660">
      <w:pPr>
        <w:spacing w:line="360" w:lineRule="auto"/>
        <w:jc w:val="left"/>
        <w:textAlignment w:val="center"/>
        <w:rPr>
          <w:rFonts w:ascii="宋体" w:hAnsi="宋体"/>
          <w:color w:val="000000"/>
        </w:rPr>
      </w:pPr>
      <w:r>
        <w:rPr>
          <w:rFonts w:ascii="宋体" w:hAnsi="宋体"/>
          <w:color w:val="000000"/>
        </w:rPr>
        <w:t>D. 油菜的种子与</w:t>
      </w:r>
      <w:r>
        <w:rPr>
          <w:rFonts w:eastAsia="Times New Roman" w:cs="Times New Roman"/>
          <w:color w:val="000000"/>
        </w:rPr>
        <w:t>d</w:t>
      </w:r>
      <w:r>
        <w:rPr>
          <w:rFonts w:ascii="宋体" w:hAnsi="宋体"/>
          <w:color w:val="000000"/>
        </w:rPr>
        <w:t>属于同一结构层次</w:t>
      </w:r>
    </w:p>
    <w:p w14:paraId="0B4F8FFB">
      <w:pPr>
        <w:spacing w:line="360" w:lineRule="auto"/>
        <w:textAlignment w:val="center"/>
        <w:rPr>
          <w:color w:val="000000"/>
        </w:rPr>
      </w:pPr>
      <w:r>
        <w:rPr>
          <w:color w:val="2E75B6"/>
        </w:rPr>
        <w:t>【答案】</w:t>
      </w:r>
      <w:r>
        <w:rPr>
          <w:color w:val="000000"/>
        </w:rPr>
        <w:t>B</w:t>
      </w:r>
    </w:p>
    <w:p w14:paraId="6CF5810C">
      <w:pPr>
        <w:spacing w:line="360" w:lineRule="auto"/>
        <w:textAlignment w:val="center"/>
        <w:rPr>
          <w:color w:val="000000"/>
        </w:rPr>
      </w:pPr>
      <w:r>
        <w:rPr>
          <w:color w:val="2E75B6"/>
        </w:rPr>
        <w:t>【解析】</w:t>
      </w:r>
    </w:p>
    <w:p w14:paraId="437D3140">
      <w:pPr>
        <w:spacing w:line="360" w:lineRule="auto"/>
        <w:jc w:val="left"/>
        <w:textAlignment w:val="center"/>
        <w:rPr>
          <w:color w:val="000000"/>
        </w:rPr>
      </w:pPr>
      <w:r>
        <w:rPr>
          <w:color w:val="000000"/>
        </w:rPr>
        <w:t>【分析】（1）细胞分裂就是一个细胞分成两个细胞的过程，细胞分裂使细胞数目增多。生物在个体发育过程中，一个或一种细胞通过分裂产生的后代，在形态、结构和生理功能上发生差异性的变化，这个过程叫做细胞分化。</w:t>
      </w:r>
    </w:p>
    <w:p w14:paraId="54C653E4">
      <w:pPr>
        <w:spacing w:line="360" w:lineRule="auto"/>
        <w:jc w:val="left"/>
        <w:textAlignment w:val="center"/>
        <w:rPr>
          <w:color w:val="000000"/>
        </w:rPr>
      </w:pPr>
      <w:r>
        <w:rPr>
          <w:color w:val="000000"/>
        </w:rPr>
        <w:t>（2）图中：a细胞，b组织，c器官，d系统，1表示细胞分裂过程，2表示细胞分化过程。</w:t>
      </w:r>
    </w:p>
    <w:p w14:paraId="46E4483C">
      <w:pPr>
        <w:spacing w:line="360" w:lineRule="auto"/>
        <w:jc w:val="left"/>
        <w:textAlignment w:val="center"/>
        <w:rPr>
          <w:color w:val="000000"/>
        </w:rPr>
      </w:pPr>
      <w:r>
        <w:rPr>
          <w:color w:val="000000"/>
        </w:rPr>
        <w:t>（3）细胞是动物体结构和功能的基本单位，动物体的主要组织有上皮组织、肌肉组织、结缔组织、神经组织等。组织进一步形成器官，由几种不同的组织按照一定的次序结合在一起，形成具有一定功能的器官，再由能够共同完成一种或几种生理功能的多个器官，按照一定的次序组合在一起形成系统。最后由系统构成完整的动物体。因此动物体的结构层次由微观到宏观依次是：细胞→组织→器官→系统→动物体。</w:t>
      </w:r>
    </w:p>
    <w:p w14:paraId="4F3048B5">
      <w:pPr>
        <w:spacing w:line="360" w:lineRule="auto"/>
        <w:jc w:val="left"/>
        <w:textAlignment w:val="center"/>
        <w:rPr>
          <w:color w:val="000000"/>
        </w:rPr>
      </w:pPr>
      <w:r>
        <w:rPr>
          <w:color w:val="000000"/>
        </w:rPr>
        <w:t>【详解】A．a细胞通过分化形成不同b组织，几种不同的n组织按照一定的次序结合在一起，形成具有一定功能的c器官，A错误。</w:t>
      </w:r>
    </w:p>
    <w:p w14:paraId="7330F0C1">
      <w:pPr>
        <w:spacing w:line="360" w:lineRule="auto"/>
        <w:jc w:val="left"/>
        <w:textAlignment w:val="center"/>
        <w:rPr>
          <w:color w:val="000000"/>
        </w:rPr>
      </w:pPr>
      <w:r>
        <w:rPr>
          <w:color w:val="000000"/>
        </w:rPr>
        <w:t>B．能够共同完成一种或几种生理功能的多个c器官，按照一定的次序组合在一起形成d系统，B正确。</w:t>
      </w:r>
    </w:p>
    <w:p w14:paraId="2B4466FE">
      <w:pPr>
        <w:spacing w:line="360" w:lineRule="auto"/>
        <w:jc w:val="left"/>
        <w:textAlignment w:val="center"/>
        <w:rPr>
          <w:color w:val="000000"/>
        </w:rPr>
      </w:pPr>
      <w:r>
        <w:rPr>
          <w:color w:val="000000"/>
        </w:rPr>
        <w:t>C．青霉的孢子为生殖细胞，与a细胞属于同一结构层次，C错误。</w:t>
      </w:r>
    </w:p>
    <w:p w14:paraId="07416D1A">
      <w:pPr>
        <w:spacing w:line="360" w:lineRule="auto"/>
        <w:jc w:val="left"/>
        <w:textAlignment w:val="center"/>
        <w:rPr>
          <w:color w:val="000000"/>
        </w:rPr>
      </w:pPr>
      <w:r>
        <w:rPr>
          <w:color w:val="000000"/>
        </w:rPr>
        <w:t>D．油菜的种子属于器官，与c属于同一结构层次，D错误。</w:t>
      </w:r>
    </w:p>
    <w:p w14:paraId="06F77F5B">
      <w:pPr>
        <w:spacing w:line="360" w:lineRule="auto"/>
        <w:jc w:val="left"/>
        <w:textAlignment w:val="center"/>
        <w:rPr>
          <w:color w:val="000000"/>
        </w:rPr>
      </w:pPr>
      <w:r>
        <w:rPr>
          <w:color w:val="000000"/>
        </w:rPr>
        <w:t>故选B。</w:t>
      </w:r>
    </w:p>
    <w:p w14:paraId="029E6C71">
      <w:pPr>
        <w:spacing w:line="360" w:lineRule="auto"/>
        <w:jc w:val="left"/>
        <w:textAlignment w:val="center"/>
        <w:rPr>
          <w:rFonts w:ascii="宋体" w:hAnsi="宋体"/>
          <w:color w:val="000000"/>
        </w:rPr>
      </w:pPr>
      <w:r>
        <w:rPr>
          <w:color w:val="000000"/>
        </w:rPr>
        <w:t xml:space="preserve">4. </w:t>
      </w:r>
      <w:r>
        <w:rPr>
          <w:rFonts w:ascii="宋体" w:hAnsi="宋体"/>
          <w:color w:val="000000"/>
        </w:rPr>
        <w:t>我国有许多描写植物的优美诗句，如</w:t>
      </w:r>
      <w:r>
        <w:rPr>
          <w:rFonts w:eastAsia="Times New Roman" w:cs="Times New Roman"/>
          <w:color w:val="000000"/>
        </w:rPr>
        <w:t>“</w:t>
      </w:r>
      <w:r>
        <w:rPr>
          <w:rFonts w:ascii="宋体" w:hAnsi="宋体"/>
          <w:color w:val="000000"/>
        </w:rPr>
        <w:t>西湖春色归，春水绿于染</w:t>
      </w:r>
      <w:r>
        <w:rPr>
          <w:rFonts w:eastAsia="Times New Roman" w:cs="Times New Roman"/>
          <w:color w:val="000000"/>
        </w:rPr>
        <w:t>”“</w:t>
      </w:r>
      <w:r>
        <w:rPr>
          <w:rFonts w:ascii="宋体" w:hAnsi="宋体"/>
          <w:color w:val="000000"/>
        </w:rPr>
        <w:t>苔花如米小，也学牡丹开</w:t>
      </w:r>
      <w:r>
        <w:rPr>
          <w:rFonts w:eastAsia="Times New Roman" w:cs="Times New Roman"/>
          <w:color w:val="000000"/>
        </w:rPr>
        <w:t>”“</w:t>
      </w:r>
      <w:r>
        <w:rPr>
          <w:rFonts w:ascii="宋体" w:hAnsi="宋体"/>
          <w:color w:val="000000"/>
        </w:rPr>
        <w:t>钩帘阴卷柏，障壁坐防风</w:t>
      </w:r>
      <w:r>
        <w:rPr>
          <w:rFonts w:eastAsia="Times New Roman" w:cs="Times New Roman"/>
          <w:color w:val="000000"/>
        </w:rPr>
        <w:t>”“</w:t>
      </w:r>
      <w:r>
        <w:rPr>
          <w:rFonts w:ascii="宋体" w:hAnsi="宋体"/>
          <w:color w:val="000000"/>
        </w:rPr>
        <w:t>大雪压青松，青松挺且直</w:t>
      </w:r>
      <w:r>
        <w:rPr>
          <w:rFonts w:eastAsia="Times New Roman" w:cs="Times New Roman"/>
          <w:color w:val="000000"/>
        </w:rPr>
        <w:t>”</w:t>
      </w:r>
      <w:r>
        <w:rPr>
          <w:rFonts w:ascii="宋体" w:hAnsi="宋体"/>
          <w:color w:val="000000"/>
        </w:rPr>
        <w:t>。下列叙述错误的是（</w:t>
      </w:r>
      <w:r>
        <w:rPr>
          <w:rFonts w:eastAsia="Times New Roman" w:cs="Times New Roman"/>
          <w:color w:val="000000"/>
        </w:rPr>
        <w:t xml:space="preserve">      </w:t>
      </w:r>
      <w:r>
        <w:rPr>
          <w:rFonts w:ascii="宋体" w:hAnsi="宋体"/>
          <w:color w:val="000000"/>
        </w:rPr>
        <w:t>）</w:t>
      </w:r>
    </w:p>
    <w:p w14:paraId="20CD8AB2">
      <w:pPr>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w:t>
      </w:r>
      <w:r>
        <w:rPr>
          <w:rFonts w:ascii="宋体" w:hAnsi="宋体"/>
          <w:color w:val="000000"/>
        </w:rPr>
        <w:t>春水绿于染</w:t>
      </w:r>
      <w:r>
        <w:rPr>
          <w:rFonts w:eastAsia="Times New Roman" w:cs="Times New Roman"/>
          <w:color w:val="000000"/>
        </w:rPr>
        <w:t>”</w:t>
      </w:r>
      <w:r>
        <w:rPr>
          <w:rFonts w:ascii="宋体" w:hAnsi="宋体"/>
          <w:color w:val="000000"/>
        </w:rPr>
        <w:t>描写了藻类植物大量繁殖的现象</w:t>
      </w:r>
    </w:p>
    <w:p w14:paraId="1F4115DA">
      <w:pPr>
        <w:spacing w:line="360" w:lineRule="auto"/>
        <w:jc w:val="left"/>
        <w:textAlignment w:val="center"/>
        <w:rPr>
          <w:rFonts w:ascii="宋体" w:hAnsi="宋体"/>
          <w:color w:val="000000"/>
        </w:rPr>
      </w:pPr>
      <w:r>
        <w:rPr>
          <w:color w:val="000000"/>
        </w:rPr>
        <w:t xml:space="preserve">B. </w:t>
      </w:r>
      <w:r>
        <w:rPr>
          <w:rFonts w:eastAsia="Times New Roman" w:cs="Times New Roman"/>
          <w:color w:val="000000"/>
        </w:rPr>
        <w:t>“</w:t>
      </w:r>
      <w:r>
        <w:rPr>
          <w:rFonts w:ascii="宋体" w:hAnsi="宋体"/>
          <w:color w:val="000000"/>
        </w:rPr>
        <w:t>苔花如米小，也学牡丹开</w:t>
      </w:r>
      <w:r>
        <w:rPr>
          <w:rFonts w:eastAsia="Times New Roman" w:cs="Times New Roman"/>
          <w:color w:val="000000"/>
        </w:rPr>
        <w:t>”</w:t>
      </w:r>
      <w:r>
        <w:rPr>
          <w:rFonts w:ascii="宋体" w:hAnsi="宋体"/>
          <w:color w:val="000000"/>
        </w:rPr>
        <w:t>描写的植物都能开花结果</w:t>
      </w:r>
    </w:p>
    <w:p w14:paraId="54DBB4B6">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w:t>
      </w:r>
      <w:r>
        <w:rPr>
          <w:rFonts w:ascii="宋体" w:hAnsi="宋体"/>
          <w:color w:val="000000"/>
        </w:rPr>
        <w:t>卷柏</w:t>
      </w:r>
      <w:r>
        <w:rPr>
          <w:rFonts w:eastAsia="Times New Roman" w:cs="Times New Roman"/>
          <w:color w:val="000000"/>
        </w:rPr>
        <w:t>”</w:t>
      </w:r>
      <w:r>
        <w:rPr>
          <w:rFonts w:ascii="宋体" w:hAnsi="宋体"/>
          <w:color w:val="000000"/>
        </w:rPr>
        <w:t>能产生孢子，</w:t>
      </w:r>
      <w:r>
        <w:rPr>
          <w:rFonts w:eastAsia="Times New Roman" w:cs="Times New Roman"/>
          <w:color w:val="000000"/>
        </w:rPr>
        <w:t>“</w:t>
      </w:r>
      <w:r>
        <w:rPr>
          <w:rFonts w:ascii="宋体" w:hAnsi="宋体"/>
          <w:color w:val="000000"/>
        </w:rPr>
        <w:t>青松</w:t>
      </w:r>
      <w:r>
        <w:rPr>
          <w:rFonts w:eastAsia="Times New Roman" w:cs="Times New Roman"/>
          <w:color w:val="000000"/>
        </w:rPr>
        <w:t>”</w:t>
      </w:r>
      <w:r>
        <w:rPr>
          <w:rFonts w:ascii="宋体" w:hAnsi="宋体"/>
          <w:color w:val="000000"/>
        </w:rPr>
        <w:t>能产生种子</w:t>
      </w:r>
    </w:p>
    <w:p w14:paraId="2FB5CE1C">
      <w:pPr>
        <w:spacing w:line="360" w:lineRule="auto"/>
        <w:jc w:val="left"/>
        <w:textAlignment w:val="center"/>
        <w:rPr>
          <w:rFonts w:ascii="宋体" w:hAnsi="宋体"/>
          <w:color w:val="000000"/>
        </w:rPr>
      </w:pPr>
      <w:r>
        <w:rPr>
          <w:color w:val="000000"/>
        </w:rPr>
        <w:t xml:space="preserve">D. </w:t>
      </w:r>
      <w:r>
        <w:rPr>
          <w:rFonts w:eastAsia="Times New Roman" w:cs="Times New Roman"/>
          <w:color w:val="000000"/>
        </w:rPr>
        <w:t>“</w:t>
      </w:r>
      <w:r>
        <w:rPr>
          <w:rFonts w:ascii="宋体" w:hAnsi="宋体"/>
          <w:color w:val="000000"/>
        </w:rPr>
        <w:t>卷柏</w:t>
      </w:r>
      <w:r>
        <w:rPr>
          <w:rFonts w:eastAsia="Times New Roman" w:cs="Times New Roman"/>
          <w:color w:val="000000"/>
        </w:rPr>
        <w:t>”“</w:t>
      </w:r>
      <w:r>
        <w:rPr>
          <w:rFonts w:ascii="宋体" w:hAnsi="宋体"/>
          <w:color w:val="000000"/>
        </w:rPr>
        <w:t>牡丹</w:t>
      </w:r>
      <w:r>
        <w:rPr>
          <w:rFonts w:eastAsia="Times New Roman" w:cs="Times New Roman"/>
          <w:color w:val="000000"/>
        </w:rPr>
        <w:t>”</w:t>
      </w:r>
      <w:r>
        <w:rPr>
          <w:rFonts w:ascii="宋体" w:hAnsi="宋体"/>
          <w:color w:val="000000"/>
        </w:rPr>
        <w:t>的根、茎、叶中都有输导组织</w:t>
      </w:r>
    </w:p>
    <w:p w14:paraId="4885A504">
      <w:pPr>
        <w:spacing w:line="360" w:lineRule="auto"/>
        <w:textAlignment w:val="center"/>
        <w:rPr>
          <w:color w:val="000000"/>
        </w:rPr>
      </w:pPr>
      <w:r>
        <w:rPr>
          <w:color w:val="2E75B6"/>
        </w:rPr>
        <w:t>【答案】</w:t>
      </w:r>
      <w:r>
        <w:rPr>
          <w:color w:val="000000"/>
        </w:rPr>
        <w:t>B</w:t>
      </w:r>
    </w:p>
    <w:p w14:paraId="6A399CC9">
      <w:pPr>
        <w:spacing w:line="360" w:lineRule="auto"/>
        <w:textAlignment w:val="center"/>
        <w:rPr>
          <w:color w:val="000000"/>
        </w:rPr>
      </w:pPr>
      <w:r>
        <w:rPr>
          <w:color w:val="2E75B6"/>
        </w:rPr>
        <w:t>【解析】</w:t>
      </w:r>
    </w:p>
    <w:p w14:paraId="50D5718D">
      <w:pPr>
        <w:spacing w:line="360" w:lineRule="auto"/>
        <w:jc w:val="left"/>
        <w:textAlignment w:val="center"/>
        <w:rPr>
          <w:color w:val="000000"/>
        </w:rPr>
      </w:pPr>
      <w:r>
        <w:rPr>
          <w:color w:val="000000"/>
        </w:rPr>
        <w:t>【分析】绿色植物分为孢子植物和种子植物两大类，其中孢子植物包括藻类植物、苔藓植物和蕨类植物，藻类植物结构简单，无根、茎叶的分化。苔藓植物无根，有茎、叶的分化，体内无输导组织。蕨类植物有了根、茎、叶的分化，体内有输导组织，一般长的比较高大。藻类植物、苔藓植物、蕨类植物都不结种子，都靠孢子繁殖后代，属于孢子植物。种子植物包括裸子植物和被子植物，都用种子繁殖后代。裸子植物的种子无果皮包被着，裸露，被子植物的种子外面有果皮包被着，能形成果实。被子植物就是常说的绿色开花植物，包括双子叶植物和单子叶植物。种子的胚中有两片子叶的植物，叫双子叶植物（花生、向日葵、大豆等）；种子的胚中有一片子叶的植物，叫单子叶植物（小麦、玉米、水稻等）。</w:t>
      </w:r>
    </w:p>
    <w:p w14:paraId="3826EB83">
      <w:pPr>
        <w:spacing w:line="360" w:lineRule="auto"/>
        <w:jc w:val="left"/>
        <w:textAlignment w:val="center"/>
        <w:rPr>
          <w:color w:val="000000"/>
        </w:rPr>
      </w:pPr>
      <w:r>
        <w:rPr>
          <w:color w:val="000000"/>
        </w:rPr>
        <w:t>【详解】A．“春水绿于染”描写的是藻类植物，藻类植物生物在水中，靠孢子进行繁殖，A正确。</w:t>
      </w:r>
    </w:p>
    <w:p w14:paraId="0B1B8ABC">
      <w:pPr>
        <w:spacing w:line="360" w:lineRule="auto"/>
        <w:jc w:val="left"/>
        <w:textAlignment w:val="center"/>
        <w:rPr>
          <w:color w:val="000000"/>
        </w:rPr>
      </w:pPr>
      <w:r>
        <w:rPr>
          <w:color w:val="000000"/>
        </w:rPr>
        <w:t>B．“苔花如米小，也学牡丹开”描写的是苔藓植物，苔藓植物无根，有茎、叶的分化，体内无输导组织，靠孢子繁殖后代，属于孢子植物，不能开花结果；牡丹属于被子植物能开花结果，B错误。</w:t>
      </w:r>
    </w:p>
    <w:p w14:paraId="24D844CB">
      <w:pPr>
        <w:spacing w:line="360" w:lineRule="auto"/>
        <w:jc w:val="left"/>
        <w:textAlignment w:val="center"/>
        <w:rPr>
          <w:color w:val="000000"/>
        </w:rPr>
      </w:pPr>
      <w:r>
        <w:rPr>
          <w:color w:val="000000"/>
        </w:rPr>
        <w:t>C．“卷柏”属于蕨类植物，靠产生孢子进行繁殖；“青松”属于裸子植物，能产生种子，靠种子繁殖，C正确。</w:t>
      </w:r>
    </w:p>
    <w:p w14:paraId="78B8A735">
      <w:pPr>
        <w:spacing w:line="360" w:lineRule="auto"/>
        <w:jc w:val="left"/>
        <w:textAlignment w:val="center"/>
        <w:rPr>
          <w:color w:val="000000"/>
        </w:rPr>
      </w:pPr>
      <w:r>
        <w:rPr>
          <w:color w:val="000000"/>
        </w:rPr>
        <w:t>D．“卷柏”属于蕨类植物，蕨类植物有了根、茎、叶的分化，体内有输导组织，一般长的比较高大；“牡丹”属于种子植物，植物体内的根、茎、叶中都有输导组织，D正确。</w:t>
      </w:r>
    </w:p>
    <w:p w14:paraId="6E6C28EB">
      <w:pPr>
        <w:spacing w:line="360" w:lineRule="auto"/>
        <w:jc w:val="left"/>
        <w:textAlignment w:val="center"/>
        <w:rPr>
          <w:color w:val="000000"/>
        </w:rPr>
      </w:pPr>
      <w:r>
        <w:rPr>
          <w:color w:val="000000"/>
        </w:rPr>
        <w:t>故选B。</w:t>
      </w:r>
    </w:p>
    <w:p w14:paraId="35564FB4">
      <w:pPr>
        <w:spacing w:line="360" w:lineRule="auto"/>
        <w:jc w:val="left"/>
        <w:textAlignment w:val="center"/>
        <w:rPr>
          <w:rFonts w:ascii="宋体" w:hAnsi="宋体"/>
          <w:color w:val="000000"/>
        </w:rPr>
      </w:pPr>
      <w:r>
        <w:rPr>
          <w:color w:val="000000"/>
        </w:rPr>
        <w:t xml:space="preserve">5. </w:t>
      </w:r>
      <w:r>
        <w:rPr>
          <w:rFonts w:ascii="宋体" w:hAnsi="宋体"/>
          <w:color w:val="000000"/>
        </w:rPr>
        <w:t>图中动物是海生毛虫，身体由许多相似的体节构成，体节上有疣足，用来游泳和爬行。该动物属于（</w:t>
      </w:r>
      <w:r>
        <w:rPr>
          <w:rFonts w:eastAsia="Times New Roman" w:cs="Times New Roman"/>
          <w:color w:val="000000"/>
        </w:rPr>
        <w:t xml:space="preserve">      </w:t>
      </w:r>
      <w:r>
        <w:rPr>
          <w:rFonts w:ascii="宋体" w:hAnsi="宋体"/>
          <w:color w:val="000000"/>
        </w:rPr>
        <w:t>）</w:t>
      </w:r>
    </w:p>
    <w:p w14:paraId="3B68FD5F">
      <w:pPr>
        <w:spacing w:line="360" w:lineRule="auto"/>
        <w:jc w:val="left"/>
        <w:textAlignment w:val="center"/>
        <w:rPr>
          <w:rFonts w:ascii="宋体" w:hAnsi="宋体"/>
          <w:color w:val="000000"/>
        </w:rPr>
      </w:pPr>
      <w:r>
        <w:rPr>
          <w:rFonts w:ascii="宋体" w:hAnsi="宋体"/>
          <w:color w:val="000000"/>
        </w:rPr>
        <w:drawing>
          <wp:inline distT="0" distB="0" distL="114300" distR="114300">
            <wp:extent cx="2105025" cy="14954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05025" cy="1495425"/>
                    </a:xfrm>
                    <a:prstGeom prst="rect">
                      <a:avLst/>
                    </a:prstGeom>
                  </pic:spPr>
                </pic:pic>
              </a:graphicData>
            </a:graphic>
          </wp:inline>
        </w:drawing>
      </w:r>
      <w:r>
        <w:rPr>
          <w:rFonts w:ascii="宋体" w:hAnsi="宋体"/>
          <w:color w:val="000000"/>
        </w:rPr>
        <w:br w:type="textWrapping"/>
      </w:r>
    </w:p>
    <w:p w14:paraId="00CFA0E1">
      <w:pPr>
        <w:spacing w:line="360" w:lineRule="auto"/>
        <w:jc w:val="left"/>
        <w:textAlignment w:val="center"/>
        <w:rPr>
          <w:rFonts w:ascii="宋体" w:hAnsi="宋体"/>
          <w:color w:val="000000"/>
        </w:rPr>
      </w:pPr>
      <w:r>
        <w:rPr>
          <w:color w:val="000000"/>
        </w:rPr>
        <w:t xml:space="preserve">A. </w:t>
      </w:r>
      <w:r>
        <w:rPr>
          <w:rFonts w:ascii="宋体" w:hAnsi="宋体"/>
          <w:color w:val="000000"/>
        </w:rPr>
        <w:t>环节动物</w:t>
      </w:r>
    </w:p>
    <w:p w14:paraId="1B5FD97B">
      <w:pPr>
        <w:spacing w:line="360" w:lineRule="auto"/>
        <w:jc w:val="left"/>
        <w:textAlignment w:val="center"/>
        <w:rPr>
          <w:rFonts w:ascii="宋体" w:hAnsi="宋体"/>
          <w:color w:val="000000"/>
        </w:rPr>
      </w:pPr>
      <w:r>
        <w:rPr>
          <w:color w:val="000000"/>
        </w:rPr>
        <w:t xml:space="preserve">B. </w:t>
      </w:r>
      <w:r>
        <w:rPr>
          <w:rFonts w:ascii="宋体" w:hAnsi="宋体"/>
          <w:color w:val="000000"/>
        </w:rPr>
        <w:t>节肢动物</w:t>
      </w:r>
    </w:p>
    <w:p w14:paraId="6671D3E9">
      <w:pPr>
        <w:spacing w:line="360" w:lineRule="auto"/>
        <w:jc w:val="left"/>
        <w:textAlignment w:val="center"/>
        <w:rPr>
          <w:rFonts w:ascii="宋体" w:hAnsi="宋体"/>
          <w:color w:val="000000"/>
        </w:rPr>
      </w:pPr>
      <w:r>
        <w:rPr>
          <w:color w:val="000000"/>
        </w:rPr>
        <w:t xml:space="preserve">C. </w:t>
      </w:r>
      <w:r>
        <w:rPr>
          <w:rFonts w:ascii="宋体" w:hAnsi="宋体"/>
          <w:color w:val="000000"/>
        </w:rPr>
        <w:t>线形动物</w:t>
      </w:r>
    </w:p>
    <w:p w14:paraId="1EF4C59A">
      <w:pPr>
        <w:spacing w:line="360" w:lineRule="auto"/>
        <w:jc w:val="left"/>
        <w:textAlignment w:val="center"/>
        <w:rPr>
          <w:rFonts w:ascii="宋体" w:hAnsi="宋体"/>
          <w:color w:val="000000"/>
        </w:rPr>
      </w:pPr>
      <w:r>
        <w:rPr>
          <w:color w:val="000000"/>
        </w:rPr>
        <w:t xml:space="preserve">D. </w:t>
      </w:r>
      <w:r>
        <w:rPr>
          <w:rFonts w:ascii="宋体" w:hAnsi="宋体"/>
          <w:color w:val="000000"/>
        </w:rPr>
        <w:t>扁形动物</w:t>
      </w:r>
    </w:p>
    <w:p w14:paraId="69CEC04A">
      <w:pPr>
        <w:spacing w:line="360" w:lineRule="auto"/>
        <w:textAlignment w:val="center"/>
        <w:rPr>
          <w:color w:val="000000"/>
        </w:rPr>
      </w:pPr>
      <w:r>
        <w:rPr>
          <w:color w:val="2E75B6"/>
        </w:rPr>
        <w:t>【答案】</w:t>
      </w:r>
      <w:r>
        <w:rPr>
          <w:color w:val="000000"/>
        </w:rPr>
        <w:t>A</w:t>
      </w:r>
    </w:p>
    <w:p w14:paraId="6F7EA74D">
      <w:pPr>
        <w:spacing w:line="360" w:lineRule="auto"/>
        <w:textAlignment w:val="center"/>
        <w:rPr>
          <w:color w:val="000000"/>
        </w:rPr>
      </w:pPr>
      <w:r>
        <w:rPr>
          <w:color w:val="2E75B6"/>
        </w:rPr>
        <w:t>【解析】</w:t>
      </w:r>
    </w:p>
    <w:p w14:paraId="2F9F8702">
      <w:pPr>
        <w:spacing w:line="360" w:lineRule="auto"/>
        <w:jc w:val="left"/>
        <w:textAlignment w:val="center"/>
        <w:rPr>
          <w:color w:val="000000"/>
        </w:rPr>
      </w:pPr>
      <w:r>
        <w:rPr>
          <w:color w:val="000000"/>
        </w:rPr>
        <w:t>【分析】环节动物的主要特征有身体细长，由许多体节构成，真体腔，有刚毛或疣足。</w:t>
      </w:r>
    </w:p>
    <w:p w14:paraId="32AEE0D2">
      <w:pPr>
        <w:spacing w:line="360" w:lineRule="auto"/>
        <w:jc w:val="left"/>
        <w:textAlignment w:val="center"/>
        <w:rPr>
          <w:color w:val="000000"/>
        </w:rPr>
      </w:pPr>
      <w:r>
        <w:rPr>
          <w:color w:val="000000"/>
        </w:rPr>
        <w:t>【详解】海生毛虫的身体由许多相似的体节构成，体节上有犹足，用来游泳和爬行，因此属于环节动物。</w:t>
      </w:r>
    </w:p>
    <w:p w14:paraId="276778A7">
      <w:pPr>
        <w:spacing w:line="360" w:lineRule="auto"/>
        <w:jc w:val="left"/>
        <w:textAlignment w:val="center"/>
        <w:rPr>
          <w:color w:val="000000"/>
        </w:rPr>
      </w:pPr>
      <w:r>
        <w:rPr>
          <w:color w:val="000000"/>
        </w:rPr>
        <w:t>故选A。</w:t>
      </w:r>
    </w:p>
    <w:p w14:paraId="4AE5E34F">
      <w:pPr>
        <w:spacing w:line="360" w:lineRule="auto"/>
        <w:jc w:val="left"/>
        <w:textAlignment w:val="center"/>
        <w:rPr>
          <w:rFonts w:ascii="宋体" w:hAnsi="宋体"/>
          <w:color w:val="000000"/>
        </w:rPr>
      </w:pPr>
      <w:r>
        <w:rPr>
          <w:color w:val="000000"/>
        </w:rPr>
        <w:t xml:space="preserve">6. </w:t>
      </w:r>
      <w:r>
        <w:rPr>
          <w:rFonts w:ascii="宋体" w:hAnsi="宋体"/>
          <w:color w:val="000000"/>
        </w:rPr>
        <w:t>为探究光对绿豆种子萌发及幼苗生长的影响，学生选择优质绿豆种子进行实验，测量幼苗根和茎的长度，结果如下表，幼苗的生长状况如图。下列分析错误的是（</w:t>
      </w:r>
      <w:r>
        <w:rPr>
          <w:rFonts w:eastAsia="Times New Roman" w:cs="Times New Roman"/>
          <w:color w:val="000000"/>
        </w:rPr>
        <w:t xml:space="preserve">      </w:t>
      </w:r>
      <w:r>
        <w:rPr>
          <w:rFonts w:ascii="宋体" w:hAnsi="宋体"/>
          <w:color w:val="000000"/>
        </w:rPr>
        <w:t>）</w:t>
      </w:r>
    </w:p>
    <w:p w14:paraId="52CC513C">
      <w:pPr>
        <w:spacing w:line="360" w:lineRule="auto"/>
        <w:jc w:val="left"/>
        <w:textAlignment w:val="center"/>
        <w:rPr>
          <w:rFonts w:ascii="宋体" w:hAnsi="宋体"/>
          <w:color w:val="000000"/>
        </w:rPr>
      </w:pPr>
      <w:r>
        <w:rPr>
          <w:rFonts w:ascii="宋体" w:hAnsi="宋体"/>
          <w:color w:val="000000"/>
        </w:rPr>
        <w:drawing>
          <wp:inline distT="0" distB="0" distL="114300" distR="114300">
            <wp:extent cx="2371725" cy="20288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371725" cy="2028825"/>
                    </a:xfrm>
                    <a:prstGeom prst="rect">
                      <a:avLst/>
                    </a:prstGeom>
                  </pic:spPr>
                </pic:pic>
              </a:graphicData>
            </a:graphic>
          </wp:inline>
        </w:drawing>
      </w:r>
      <w:r>
        <w:rPr>
          <w:rFonts w:ascii="宋体" w:hAnsi="宋体"/>
          <w:color w:val="000000"/>
        </w:rPr>
        <w:br w:type="textWrapping"/>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97"/>
        <w:gridCol w:w="1997"/>
        <w:gridCol w:w="2097"/>
        <w:gridCol w:w="1997"/>
        <w:gridCol w:w="1798"/>
      </w:tblGrid>
      <w:tr w14:paraId="19A36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B515DF">
            <w:pPr>
              <w:spacing w:line="360" w:lineRule="auto"/>
              <w:jc w:val="center"/>
              <w:textAlignment w:val="center"/>
              <w:rPr>
                <w:rFonts w:ascii="宋体" w:hAnsi="宋体"/>
                <w:color w:val="000000"/>
              </w:rPr>
            </w:pPr>
            <w:r>
              <w:rPr>
                <w:rFonts w:ascii="宋体" w:hAnsi="宋体"/>
                <w:color w:val="000000"/>
              </w:rPr>
              <w:t>培养时间</w:t>
            </w:r>
          </w:p>
          <w:p w14:paraId="1B8349A4">
            <w:pPr>
              <w:spacing w:line="360" w:lineRule="auto"/>
              <w:jc w:val="center"/>
              <w:textAlignment w:val="center"/>
              <w:rPr>
                <w:rFonts w:ascii="宋体" w:hAnsi="宋体"/>
                <w:color w:val="000000"/>
              </w:rPr>
            </w:pPr>
            <w:r>
              <w:rPr>
                <w:rFonts w:ascii="宋体" w:hAnsi="宋体"/>
                <w:color w:val="000000"/>
              </w:rPr>
              <w:t>（天）</w:t>
            </w:r>
          </w:p>
        </w:tc>
        <w:tc>
          <w:tcPr>
            <w:tcW w:w="205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DA7F8D">
            <w:pPr>
              <w:spacing w:line="360" w:lineRule="auto"/>
              <w:jc w:val="center"/>
              <w:textAlignment w:val="center"/>
              <w:rPr>
                <w:rFonts w:ascii="宋体" w:hAnsi="宋体"/>
                <w:color w:val="000000"/>
              </w:rPr>
            </w:pPr>
            <w:r>
              <w:rPr>
                <w:rFonts w:ascii="宋体" w:hAnsi="宋体"/>
                <w:color w:val="000000"/>
              </w:rPr>
              <w:t>茎的平均长度（毫米）</w:t>
            </w:r>
          </w:p>
        </w:tc>
        <w:tc>
          <w:tcPr>
            <w:tcW w:w="1900" w:type="pct"/>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74BAD1">
            <w:pPr>
              <w:spacing w:line="360" w:lineRule="auto"/>
              <w:jc w:val="center"/>
              <w:textAlignment w:val="center"/>
              <w:rPr>
                <w:rFonts w:ascii="宋体" w:hAnsi="宋体"/>
                <w:color w:val="000000"/>
              </w:rPr>
            </w:pPr>
            <w:r>
              <w:rPr>
                <w:rFonts w:ascii="宋体" w:hAnsi="宋体"/>
                <w:color w:val="000000"/>
              </w:rPr>
              <w:t>根的平均长度（毫米）</w:t>
            </w:r>
          </w:p>
        </w:tc>
      </w:tr>
      <w:tr w14:paraId="701CA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02112ECB">
            <w:pPr>
              <w:spacing w:line="360" w:lineRule="auto"/>
              <w:jc w:val="left"/>
              <w:textAlignment w:val="center"/>
              <w:rPr>
                <w:color w:val="000000"/>
              </w:rPr>
            </w:pP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231618">
            <w:pPr>
              <w:spacing w:line="360" w:lineRule="auto"/>
              <w:jc w:val="center"/>
              <w:textAlignment w:val="center"/>
              <w:rPr>
                <w:rFonts w:ascii="宋体" w:hAnsi="宋体"/>
                <w:color w:val="000000"/>
              </w:rPr>
            </w:pPr>
            <w:r>
              <w:rPr>
                <w:rFonts w:ascii="宋体" w:hAnsi="宋体"/>
                <w:color w:val="000000"/>
              </w:rPr>
              <w:t>光照组</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6D0564">
            <w:pPr>
              <w:spacing w:line="360" w:lineRule="auto"/>
              <w:jc w:val="center"/>
              <w:textAlignment w:val="center"/>
              <w:rPr>
                <w:rFonts w:ascii="宋体" w:hAnsi="宋体"/>
                <w:color w:val="000000"/>
              </w:rPr>
            </w:pPr>
            <w:r>
              <w:rPr>
                <w:rFonts w:ascii="宋体" w:hAnsi="宋体"/>
                <w:color w:val="000000"/>
              </w:rPr>
              <w:t>黑暗组</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53951">
            <w:pPr>
              <w:spacing w:line="360" w:lineRule="auto"/>
              <w:jc w:val="center"/>
              <w:textAlignment w:val="center"/>
              <w:rPr>
                <w:rFonts w:ascii="宋体" w:hAnsi="宋体"/>
                <w:color w:val="000000"/>
              </w:rPr>
            </w:pPr>
            <w:r>
              <w:rPr>
                <w:rFonts w:ascii="宋体" w:hAnsi="宋体"/>
                <w:color w:val="000000"/>
              </w:rPr>
              <w:t>光照组</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6CE38E">
            <w:pPr>
              <w:spacing w:line="360" w:lineRule="auto"/>
              <w:jc w:val="center"/>
              <w:textAlignment w:val="center"/>
              <w:rPr>
                <w:rFonts w:ascii="宋体" w:hAnsi="宋体"/>
                <w:color w:val="000000"/>
              </w:rPr>
            </w:pPr>
            <w:r>
              <w:rPr>
                <w:rFonts w:ascii="宋体" w:hAnsi="宋体"/>
                <w:color w:val="000000"/>
              </w:rPr>
              <w:t>黑暗组</w:t>
            </w:r>
          </w:p>
        </w:tc>
      </w:tr>
      <w:tr w14:paraId="43FD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82715A">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3E09E4">
            <w:pPr>
              <w:spacing w:line="360" w:lineRule="auto"/>
              <w:jc w:val="center"/>
              <w:textAlignment w:val="center"/>
              <w:rPr>
                <w:rFonts w:eastAsia="Times New Roman" w:cs="Times New Roman"/>
                <w:color w:val="000000"/>
              </w:rPr>
            </w:pPr>
            <w:r>
              <w:rPr>
                <w:rFonts w:eastAsia="Times New Roman" w:cs="Times New Roman"/>
                <w:color w:val="000000"/>
              </w:rPr>
              <w:t>8.9</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4643AA">
            <w:pPr>
              <w:spacing w:line="360" w:lineRule="auto"/>
              <w:jc w:val="center"/>
              <w:textAlignment w:val="center"/>
              <w:rPr>
                <w:rFonts w:eastAsia="Times New Roman" w:cs="Times New Roman"/>
                <w:color w:val="000000"/>
              </w:rPr>
            </w:pPr>
            <w:r>
              <w:rPr>
                <w:rFonts w:eastAsia="Times New Roman" w:cs="Times New Roman"/>
                <w:color w:val="000000"/>
              </w:rPr>
              <w:t>11.3</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88B5B9">
            <w:pPr>
              <w:spacing w:line="360" w:lineRule="auto"/>
              <w:jc w:val="center"/>
              <w:textAlignment w:val="center"/>
              <w:rPr>
                <w:rFonts w:eastAsia="Times New Roman" w:cs="Times New Roman"/>
                <w:color w:val="000000"/>
              </w:rPr>
            </w:pPr>
            <w:r>
              <w:rPr>
                <w:rFonts w:eastAsia="Times New Roman" w:cs="Times New Roman"/>
                <w:color w:val="000000"/>
              </w:rPr>
              <w:t>7.2</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BE6A52">
            <w:pPr>
              <w:spacing w:line="360" w:lineRule="auto"/>
              <w:jc w:val="center"/>
              <w:textAlignment w:val="center"/>
              <w:rPr>
                <w:rFonts w:eastAsia="Times New Roman" w:cs="Times New Roman"/>
                <w:color w:val="000000"/>
              </w:rPr>
            </w:pPr>
            <w:r>
              <w:rPr>
                <w:rFonts w:eastAsia="Times New Roman" w:cs="Times New Roman"/>
                <w:color w:val="000000"/>
              </w:rPr>
              <w:t>8.0</w:t>
            </w:r>
          </w:p>
        </w:tc>
      </w:tr>
      <w:tr w14:paraId="36EB1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E79C88">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C16D4A">
            <w:pPr>
              <w:spacing w:line="360" w:lineRule="auto"/>
              <w:jc w:val="center"/>
              <w:textAlignment w:val="center"/>
              <w:rPr>
                <w:rFonts w:eastAsia="Times New Roman" w:cs="Times New Roman"/>
                <w:color w:val="000000"/>
              </w:rPr>
            </w:pPr>
            <w:r>
              <w:rPr>
                <w:rFonts w:eastAsia="Times New Roman" w:cs="Times New Roman"/>
                <w:color w:val="000000"/>
              </w:rPr>
              <w:t>10.2</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EDE623">
            <w:pPr>
              <w:spacing w:line="360" w:lineRule="auto"/>
              <w:jc w:val="center"/>
              <w:textAlignment w:val="center"/>
              <w:rPr>
                <w:rFonts w:eastAsia="Times New Roman" w:cs="Times New Roman"/>
                <w:color w:val="000000"/>
              </w:rPr>
            </w:pPr>
            <w:r>
              <w:rPr>
                <w:rFonts w:eastAsia="Times New Roman" w:cs="Times New Roman"/>
                <w:color w:val="000000"/>
              </w:rPr>
              <w:t>19.8</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434B17">
            <w:pPr>
              <w:spacing w:line="360" w:lineRule="auto"/>
              <w:jc w:val="center"/>
              <w:textAlignment w:val="center"/>
              <w:rPr>
                <w:rFonts w:eastAsia="Times New Roman" w:cs="Times New Roman"/>
                <w:color w:val="000000"/>
              </w:rPr>
            </w:pPr>
            <w:r>
              <w:rPr>
                <w:rFonts w:eastAsia="Times New Roman" w:cs="Times New Roman"/>
                <w:color w:val="000000"/>
              </w:rPr>
              <w:t>8.3</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8D1133">
            <w:pPr>
              <w:spacing w:line="360" w:lineRule="auto"/>
              <w:jc w:val="center"/>
              <w:textAlignment w:val="center"/>
              <w:rPr>
                <w:rFonts w:eastAsia="Times New Roman" w:cs="Times New Roman"/>
                <w:color w:val="000000"/>
              </w:rPr>
            </w:pPr>
            <w:r>
              <w:rPr>
                <w:rFonts w:eastAsia="Times New Roman" w:cs="Times New Roman"/>
                <w:color w:val="000000"/>
              </w:rPr>
              <w:t>15.1</w:t>
            </w:r>
          </w:p>
        </w:tc>
      </w:tr>
      <w:tr w14:paraId="4F837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CB20C3">
            <w:pPr>
              <w:spacing w:line="360" w:lineRule="auto"/>
              <w:jc w:val="center"/>
              <w:textAlignment w:val="center"/>
              <w:rPr>
                <w:rFonts w:eastAsia="Times New Roman" w:cs="Times New Roman"/>
                <w:color w:val="000000"/>
              </w:rPr>
            </w:pPr>
            <w:r>
              <w:rPr>
                <w:rFonts w:eastAsia="Times New Roman" w:cs="Times New Roman"/>
                <w:color w:val="000000"/>
              </w:rPr>
              <w:t>5</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65BDD3">
            <w:pPr>
              <w:spacing w:line="360" w:lineRule="auto"/>
              <w:jc w:val="center"/>
              <w:textAlignment w:val="center"/>
              <w:rPr>
                <w:rFonts w:eastAsia="Times New Roman" w:cs="Times New Roman"/>
                <w:color w:val="000000"/>
              </w:rPr>
            </w:pPr>
            <w:r>
              <w:rPr>
                <w:rFonts w:eastAsia="Times New Roman" w:cs="Times New Roman"/>
                <w:color w:val="000000"/>
              </w:rPr>
              <w:t>17.3</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6EE04A">
            <w:pPr>
              <w:spacing w:line="360" w:lineRule="auto"/>
              <w:jc w:val="center"/>
              <w:textAlignment w:val="center"/>
              <w:rPr>
                <w:rFonts w:eastAsia="Times New Roman" w:cs="Times New Roman"/>
                <w:color w:val="000000"/>
              </w:rPr>
            </w:pPr>
            <w:r>
              <w:rPr>
                <w:rFonts w:eastAsia="Times New Roman" w:cs="Times New Roman"/>
                <w:color w:val="000000"/>
              </w:rPr>
              <w:t>20.2</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F53F58">
            <w:pPr>
              <w:spacing w:line="360" w:lineRule="auto"/>
              <w:jc w:val="center"/>
              <w:textAlignment w:val="center"/>
              <w:rPr>
                <w:rFonts w:eastAsia="Times New Roman" w:cs="Times New Roman"/>
                <w:color w:val="000000"/>
              </w:rPr>
            </w:pPr>
            <w:r>
              <w:rPr>
                <w:rFonts w:eastAsia="Times New Roman" w:cs="Times New Roman"/>
                <w:color w:val="000000"/>
              </w:rPr>
              <w:t>16.1</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705C2A">
            <w:pPr>
              <w:spacing w:line="360" w:lineRule="auto"/>
              <w:jc w:val="center"/>
              <w:textAlignment w:val="center"/>
              <w:rPr>
                <w:rFonts w:eastAsia="Times New Roman" w:cs="Times New Roman"/>
                <w:color w:val="000000"/>
              </w:rPr>
            </w:pPr>
            <w:r>
              <w:rPr>
                <w:rFonts w:eastAsia="Times New Roman" w:cs="Times New Roman"/>
                <w:color w:val="000000"/>
              </w:rPr>
              <w:t>15.4</w:t>
            </w:r>
          </w:p>
        </w:tc>
      </w:tr>
      <w:tr w14:paraId="7DB42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8926B0">
            <w:pPr>
              <w:spacing w:line="360" w:lineRule="auto"/>
              <w:jc w:val="center"/>
              <w:textAlignment w:val="center"/>
              <w:rPr>
                <w:rFonts w:eastAsia="Times New Roman" w:cs="Times New Roman"/>
                <w:color w:val="000000"/>
              </w:rPr>
            </w:pPr>
            <w:r>
              <w:rPr>
                <w:rFonts w:eastAsia="Times New Roman" w:cs="Times New Roman"/>
                <w:color w:val="000000"/>
              </w:rPr>
              <w:t>7</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52A284">
            <w:pPr>
              <w:spacing w:line="360" w:lineRule="auto"/>
              <w:jc w:val="center"/>
              <w:textAlignment w:val="center"/>
              <w:rPr>
                <w:rFonts w:eastAsia="Times New Roman" w:cs="Times New Roman"/>
                <w:color w:val="000000"/>
              </w:rPr>
            </w:pPr>
            <w:r>
              <w:rPr>
                <w:rFonts w:eastAsia="Times New Roman" w:cs="Times New Roman"/>
                <w:color w:val="000000"/>
              </w:rPr>
              <w:t>20.8</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B2B822">
            <w:pPr>
              <w:spacing w:line="360" w:lineRule="auto"/>
              <w:jc w:val="center"/>
              <w:textAlignment w:val="center"/>
              <w:rPr>
                <w:rFonts w:eastAsia="Times New Roman" w:cs="Times New Roman"/>
                <w:color w:val="000000"/>
              </w:rPr>
            </w:pPr>
            <w:r>
              <w:rPr>
                <w:rFonts w:eastAsia="Times New Roman" w:cs="Times New Roman"/>
                <w:color w:val="000000"/>
              </w:rPr>
              <w:t>25.6</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194E65">
            <w:pPr>
              <w:spacing w:line="360" w:lineRule="auto"/>
              <w:jc w:val="center"/>
              <w:textAlignment w:val="center"/>
              <w:rPr>
                <w:rFonts w:eastAsia="Times New Roman" w:cs="Times New Roman"/>
                <w:color w:val="000000"/>
              </w:rPr>
            </w:pPr>
            <w:r>
              <w:rPr>
                <w:rFonts w:eastAsia="Times New Roman" w:cs="Times New Roman"/>
                <w:color w:val="000000"/>
              </w:rPr>
              <w:t>20.3</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0808BC">
            <w:pPr>
              <w:spacing w:line="360" w:lineRule="auto"/>
              <w:jc w:val="center"/>
              <w:textAlignment w:val="center"/>
              <w:rPr>
                <w:rFonts w:eastAsia="Times New Roman" w:cs="Times New Roman"/>
                <w:color w:val="000000"/>
              </w:rPr>
            </w:pPr>
            <w:r>
              <w:rPr>
                <w:rFonts w:eastAsia="Times New Roman" w:cs="Times New Roman"/>
                <w:color w:val="000000"/>
              </w:rPr>
              <w:t>22.3</w:t>
            </w:r>
          </w:p>
        </w:tc>
      </w:tr>
      <w:tr w14:paraId="12B5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2BEA3">
            <w:pPr>
              <w:spacing w:line="360" w:lineRule="auto"/>
              <w:jc w:val="center"/>
              <w:textAlignment w:val="center"/>
              <w:rPr>
                <w:rFonts w:eastAsia="Times New Roman" w:cs="Times New Roman"/>
                <w:color w:val="000000"/>
              </w:rPr>
            </w:pPr>
            <w:r>
              <w:rPr>
                <w:rFonts w:eastAsia="Times New Roman" w:cs="Times New Roman"/>
                <w:color w:val="000000"/>
              </w:rPr>
              <w:t>9</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09D6CD">
            <w:pPr>
              <w:spacing w:line="360" w:lineRule="auto"/>
              <w:jc w:val="center"/>
              <w:textAlignment w:val="center"/>
              <w:rPr>
                <w:rFonts w:eastAsia="Times New Roman" w:cs="Times New Roman"/>
                <w:color w:val="000000"/>
              </w:rPr>
            </w:pPr>
            <w:r>
              <w:rPr>
                <w:rFonts w:eastAsia="Times New Roman" w:cs="Times New Roman"/>
                <w:color w:val="000000"/>
              </w:rPr>
              <w:t>32.7</w:t>
            </w:r>
          </w:p>
        </w:tc>
        <w:tc>
          <w:tcPr>
            <w:tcW w:w="10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8BA5AA">
            <w:pPr>
              <w:spacing w:line="360" w:lineRule="auto"/>
              <w:jc w:val="center"/>
              <w:textAlignment w:val="center"/>
              <w:rPr>
                <w:rFonts w:eastAsia="Times New Roman" w:cs="Times New Roman"/>
                <w:color w:val="000000"/>
              </w:rPr>
            </w:pPr>
            <w:r>
              <w:rPr>
                <w:rFonts w:eastAsia="Times New Roman" w:cs="Times New Roman"/>
                <w:color w:val="000000"/>
              </w:rPr>
              <w:t>43.9</w:t>
            </w:r>
          </w:p>
        </w:tc>
        <w:tc>
          <w:tcPr>
            <w:tcW w:w="10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FF8A1A">
            <w:pPr>
              <w:spacing w:line="360" w:lineRule="auto"/>
              <w:jc w:val="center"/>
              <w:textAlignment w:val="center"/>
              <w:rPr>
                <w:rFonts w:eastAsia="Times New Roman" w:cs="Times New Roman"/>
                <w:color w:val="000000"/>
              </w:rPr>
            </w:pPr>
            <w:r>
              <w:rPr>
                <w:rFonts w:eastAsia="Times New Roman" w:cs="Times New Roman"/>
                <w:color w:val="000000"/>
              </w:rPr>
              <w:t>26.8</w:t>
            </w:r>
          </w:p>
        </w:tc>
        <w:tc>
          <w:tcPr>
            <w:tcW w:w="9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20565A">
            <w:pPr>
              <w:spacing w:line="360" w:lineRule="auto"/>
              <w:jc w:val="center"/>
              <w:textAlignment w:val="center"/>
              <w:rPr>
                <w:rFonts w:eastAsia="Times New Roman" w:cs="Times New Roman"/>
                <w:color w:val="000000"/>
              </w:rPr>
            </w:pPr>
            <w:r>
              <w:rPr>
                <w:rFonts w:eastAsia="Times New Roman" w:cs="Times New Roman"/>
                <w:color w:val="000000"/>
              </w:rPr>
              <w:t>32.8</w:t>
            </w:r>
          </w:p>
        </w:tc>
      </w:tr>
    </w:tbl>
    <w:p w14:paraId="1D861275">
      <w:pPr>
        <w:spacing w:line="360" w:lineRule="auto"/>
        <w:jc w:val="left"/>
        <w:textAlignment w:val="center"/>
        <w:rPr>
          <w:rFonts w:ascii="宋体" w:hAnsi="宋体"/>
          <w:color w:val="000000"/>
        </w:rPr>
      </w:pPr>
      <w:r>
        <w:rPr>
          <w:color w:val="000000"/>
        </w:rPr>
        <w:t xml:space="preserve">A. </w:t>
      </w:r>
      <w:r>
        <w:rPr>
          <w:rFonts w:ascii="宋体" w:hAnsi="宋体"/>
          <w:color w:val="000000"/>
        </w:rPr>
        <w:t>有光无光绿豆种子都可萌发，光影响幼苗的生长</w:t>
      </w:r>
    </w:p>
    <w:p w14:paraId="47DD5768">
      <w:pPr>
        <w:spacing w:line="360" w:lineRule="auto"/>
        <w:jc w:val="left"/>
        <w:textAlignment w:val="center"/>
        <w:rPr>
          <w:rFonts w:ascii="宋体" w:hAnsi="宋体"/>
          <w:color w:val="000000"/>
        </w:rPr>
      </w:pPr>
      <w:r>
        <w:rPr>
          <w:color w:val="000000"/>
        </w:rPr>
        <w:t xml:space="preserve">B. </w:t>
      </w:r>
      <w:r>
        <w:rPr>
          <w:rFonts w:ascii="宋体" w:hAnsi="宋体"/>
          <w:color w:val="000000"/>
        </w:rPr>
        <w:t>光照组幼苗的茎相对较粗，幼苗不易倒伏</w:t>
      </w:r>
    </w:p>
    <w:p w14:paraId="2C51261B">
      <w:pPr>
        <w:spacing w:line="360" w:lineRule="auto"/>
        <w:jc w:val="left"/>
        <w:textAlignment w:val="center"/>
        <w:rPr>
          <w:rFonts w:ascii="宋体" w:hAnsi="宋体"/>
          <w:color w:val="000000"/>
        </w:rPr>
      </w:pPr>
      <w:r>
        <w:rPr>
          <w:color w:val="000000"/>
        </w:rPr>
        <w:t xml:space="preserve">C. </w:t>
      </w:r>
      <w:r>
        <w:rPr>
          <w:rFonts w:ascii="宋体" w:hAnsi="宋体"/>
          <w:color w:val="000000"/>
        </w:rPr>
        <w:t>黑暗组幼苗叶片呈黄白色是由于缺乏光照无法形成叶绿素</w:t>
      </w:r>
    </w:p>
    <w:p w14:paraId="48813438">
      <w:pPr>
        <w:spacing w:line="360" w:lineRule="auto"/>
        <w:jc w:val="left"/>
        <w:textAlignment w:val="center"/>
        <w:rPr>
          <w:rFonts w:ascii="宋体" w:hAnsi="宋体"/>
          <w:color w:val="000000"/>
        </w:rPr>
      </w:pPr>
      <w:r>
        <w:rPr>
          <w:color w:val="000000"/>
        </w:rPr>
        <w:t xml:space="preserve">D. </w:t>
      </w:r>
      <w:r>
        <w:rPr>
          <w:rFonts w:ascii="宋体" w:hAnsi="宋体"/>
          <w:color w:val="000000"/>
        </w:rPr>
        <w:t>相同实验条件下茎的伸长速度大于根的伸长速度</w:t>
      </w:r>
    </w:p>
    <w:p w14:paraId="08636AD1">
      <w:pPr>
        <w:spacing w:line="360" w:lineRule="auto"/>
        <w:textAlignment w:val="center"/>
        <w:rPr>
          <w:color w:val="000000"/>
        </w:rPr>
      </w:pPr>
      <w:r>
        <w:rPr>
          <w:color w:val="2E75B6"/>
        </w:rPr>
        <w:t>【答案】</w:t>
      </w:r>
      <w:r>
        <w:rPr>
          <w:color w:val="000000"/>
        </w:rPr>
        <w:t>D</w:t>
      </w:r>
    </w:p>
    <w:p w14:paraId="3525A193">
      <w:pPr>
        <w:spacing w:line="360" w:lineRule="auto"/>
        <w:textAlignment w:val="center"/>
        <w:rPr>
          <w:color w:val="000000"/>
        </w:rPr>
      </w:pPr>
      <w:r>
        <w:rPr>
          <w:color w:val="2E75B6"/>
        </w:rPr>
        <w:t>【解析】</w:t>
      </w:r>
    </w:p>
    <w:p w14:paraId="681923DF">
      <w:pPr>
        <w:spacing w:line="360" w:lineRule="auto"/>
        <w:jc w:val="left"/>
        <w:textAlignment w:val="center"/>
        <w:rPr>
          <w:rFonts w:ascii="宋体" w:hAnsi="宋体"/>
          <w:color w:val="000000"/>
        </w:rPr>
      </w:pPr>
      <w:r>
        <w:rPr>
          <w:color w:val="000000"/>
        </w:rPr>
        <w:t>【分析】</w:t>
      </w:r>
      <w:r>
        <w:rPr>
          <w:rFonts w:ascii="宋体" w:hAnsi="宋体"/>
          <w:color w:val="000000"/>
        </w:rPr>
        <w:t>设计探究实验的基本原则：对照原则（对照实验——除探究的条件不同外，其他条件都相同的实验，一般有实验组和对照组之分）、单一变量原则（科学探究要求一组对照实验只有一个实验变量）、重复性原则（设计的实验要可重复实验）。</w:t>
      </w:r>
    </w:p>
    <w:p w14:paraId="6F95F1C8">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．分析表格数据，发现光照组和黑暗组的茎的长度和根的长度最短都在</w:t>
      </w:r>
      <w:r>
        <w:rPr>
          <w:rFonts w:eastAsia="Times New Roman" w:cs="Times New Roman"/>
          <w:color w:val="000000"/>
        </w:rPr>
        <w:t>7</w:t>
      </w:r>
      <w:r>
        <w:rPr>
          <w:rFonts w:ascii="宋体" w:hAnsi="宋体"/>
          <w:color w:val="000000"/>
        </w:rPr>
        <w:t>毫米以上，并且光照组普遍短于黑暗组，说明光照会抑制绿豆的发芽和生长，</w:t>
      </w:r>
      <w:r>
        <w:rPr>
          <w:rFonts w:eastAsia="Times New Roman" w:cs="Times New Roman"/>
          <w:color w:val="000000"/>
        </w:rPr>
        <w:t>A</w:t>
      </w:r>
      <w:r>
        <w:rPr>
          <w:rFonts w:ascii="宋体" w:hAnsi="宋体"/>
          <w:color w:val="000000"/>
        </w:rPr>
        <w:t>不符合题意。</w:t>
      </w:r>
    </w:p>
    <w:p w14:paraId="5C59F26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．分析表格数据，光照组茎的平均长度小于黑暗组，但茎的直径大于黑暗组，所以在抗倒伏上就更有优势，</w:t>
      </w:r>
      <w:r>
        <w:rPr>
          <w:rFonts w:eastAsia="Times New Roman" w:cs="Times New Roman"/>
          <w:color w:val="000000"/>
        </w:rPr>
        <w:t>B</w:t>
      </w:r>
      <w:r>
        <w:rPr>
          <w:rFonts w:ascii="宋体" w:hAnsi="宋体"/>
          <w:color w:val="000000"/>
        </w:rPr>
        <w:t>不符合题意。</w:t>
      </w:r>
    </w:p>
    <w:p w14:paraId="25D4914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．无光条件下，叶绿素不能合成，但能合成类胡萝卜素，所以幼苗呈黄色或黄白色，</w:t>
      </w:r>
      <w:r>
        <w:rPr>
          <w:rFonts w:eastAsia="Times New Roman" w:cs="Times New Roman"/>
          <w:color w:val="000000"/>
        </w:rPr>
        <w:t>C</w:t>
      </w:r>
      <w:r>
        <w:rPr>
          <w:rFonts w:ascii="宋体" w:hAnsi="宋体"/>
          <w:color w:val="000000"/>
        </w:rPr>
        <w:t>不符合题意。</w:t>
      </w:r>
    </w:p>
    <w:p w14:paraId="58C6827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．分析表格数据，相同培养时间，相同实验条件（同为光照或黑暗），茎的伸长长度大于根的伸长长度，原叙述缺少相同培养时间，</w:t>
      </w:r>
      <w:r>
        <w:rPr>
          <w:rFonts w:eastAsia="Times New Roman" w:cs="Times New Roman"/>
          <w:color w:val="000000"/>
        </w:rPr>
        <w:t>D</w:t>
      </w:r>
      <w:r>
        <w:rPr>
          <w:rFonts w:ascii="宋体" w:hAnsi="宋体"/>
          <w:color w:val="000000"/>
        </w:rPr>
        <w:t>符合题意。</w:t>
      </w:r>
    </w:p>
    <w:p w14:paraId="2971B25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6DD8162">
      <w:pPr>
        <w:spacing w:line="360" w:lineRule="auto"/>
        <w:jc w:val="left"/>
        <w:textAlignment w:val="center"/>
        <w:rPr>
          <w:rFonts w:ascii="宋体" w:hAnsi="宋体"/>
          <w:color w:val="000000"/>
        </w:rPr>
      </w:pPr>
      <w:r>
        <w:rPr>
          <w:color w:val="000000"/>
        </w:rPr>
        <w:t xml:space="preserve">7. </w:t>
      </w:r>
      <w:r>
        <w:rPr>
          <w:rFonts w:ascii="宋体" w:hAnsi="宋体"/>
          <w:color w:val="000000"/>
        </w:rPr>
        <w:t>如图是叶片横切面结构示意图，数字表示结构。下列叙述错误的是（</w:t>
      </w:r>
      <w:r>
        <w:rPr>
          <w:rFonts w:eastAsia="Times New Roman" w:cs="Times New Roman"/>
          <w:color w:val="000000"/>
        </w:rPr>
        <w:t xml:space="preserve">      </w:t>
      </w:r>
      <w:r>
        <w:rPr>
          <w:rFonts w:ascii="宋体" w:hAnsi="宋体"/>
          <w:color w:val="000000"/>
        </w:rPr>
        <w:t>）</w:t>
      </w:r>
    </w:p>
    <w:p w14:paraId="6D07D7A4">
      <w:pPr>
        <w:spacing w:line="360" w:lineRule="auto"/>
        <w:jc w:val="left"/>
        <w:textAlignment w:val="center"/>
        <w:rPr>
          <w:rFonts w:ascii="宋体" w:hAnsi="宋体"/>
          <w:color w:val="000000"/>
        </w:rPr>
      </w:pPr>
      <w:r>
        <w:rPr>
          <w:rFonts w:ascii="宋体" w:hAnsi="宋体"/>
          <w:color w:val="000000"/>
        </w:rPr>
        <w:drawing>
          <wp:inline distT="0" distB="0" distL="114300" distR="114300">
            <wp:extent cx="2219325" cy="1400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219325" cy="1400175"/>
                    </a:xfrm>
                    <a:prstGeom prst="rect">
                      <a:avLst/>
                    </a:prstGeom>
                  </pic:spPr>
                </pic:pic>
              </a:graphicData>
            </a:graphic>
          </wp:inline>
        </w:drawing>
      </w:r>
      <w:r>
        <w:rPr>
          <w:rFonts w:ascii="宋体" w:hAnsi="宋体"/>
          <w:color w:val="000000"/>
        </w:rPr>
        <w:br w:type="textWrapping"/>
      </w:r>
    </w:p>
    <w:p w14:paraId="740EC021">
      <w:pPr>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属于上皮组织，细胞排列比较紧密</w:t>
      </w:r>
    </w:p>
    <w:p w14:paraId="4CAD92FF">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2</w:t>
      </w:r>
      <w:r>
        <w:rPr>
          <w:rFonts w:ascii="宋体" w:hAnsi="宋体"/>
          <w:color w:val="000000"/>
        </w:rPr>
        <w:t>内有输导组织，能够运输营养物质</w:t>
      </w:r>
    </w:p>
    <w:p w14:paraId="2E663DB3">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4</w:t>
      </w:r>
      <w:r>
        <w:rPr>
          <w:rFonts w:ascii="宋体" w:hAnsi="宋体"/>
          <w:color w:val="000000"/>
        </w:rPr>
        <w:t>是由一对半月形的保卫细胞围成的空腔</w:t>
      </w:r>
    </w:p>
    <w:p w14:paraId="651037F7">
      <w:pPr>
        <w:spacing w:line="360" w:lineRule="auto"/>
        <w:jc w:val="left"/>
        <w:textAlignment w:val="center"/>
        <w:rPr>
          <w:rFonts w:ascii="宋体" w:hAnsi="宋体"/>
          <w:color w:val="000000"/>
        </w:rPr>
      </w:pPr>
      <w:r>
        <w:rPr>
          <w:rFonts w:ascii="宋体" w:hAnsi="宋体"/>
          <w:color w:val="000000"/>
        </w:rPr>
        <w:t xml:space="preserve">D. </w:t>
      </w:r>
      <w:r>
        <w:rPr>
          <w:rFonts w:eastAsia="Times New Roman" w:cs="Times New Roman"/>
          <w:color w:val="000000"/>
        </w:rPr>
        <w:t>5</w:t>
      </w:r>
      <w:r>
        <w:rPr>
          <w:rFonts w:ascii="宋体" w:hAnsi="宋体"/>
          <w:color w:val="000000"/>
        </w:rPr>
        <w:t>属于营养组织，细胞内含有大量叶绿体</w:t>
      </w:r>
    </w:p>
    <w:p w14:paraId="67C9ED77">
      <w:pPr>
        <w:spacing w:line="360" w:lineRule="auto"/>
        <w:textAlignment w:val="center"/>
        <w:rPr>
          <w:color w:val="000000"/>
        </w:rPr>
      </w:pPr>
      <w:r>
        <w:rPr>
          <w:color w:val="2E75B6"/>
        </w:rPr>
        <w:t>【答案】</w:t>
      </w:r>
      <w:r>
        <w:rPr>
          <w:color w:val="000000"/>
        </w:rPr>
        <w:t>A</w:t>
      </w:r>
    </w:p>
    <w:p w14:paraId="22157D69">
      <w:pPr>
        <w:spacing w:line="360" w:lineRule="auto"/>
        <w:textAlignment w:val="center"/>
        <w:rPr>
          <w:color w:val="000000"/>
        </w:rPr>
      </w:pPr>
      <w:r>
        <w:rPr>
          <w:color w:val="2E75B6"/>
        </w:rPr>
        <w:t>【解析】</w:t>
      </w:r>
    </w:p>
    <w:p w14:paraId="43127139">
      <w:pPr>
        <w:spacing w:line="360" w:lineRule="auto"/>
        <w:jc w:val="left"/>
        <w:textAlignment w:val="center"/>
        <w:rPr>
          <w:rFonts w:ascii="宋体" w:hAnsi="宋体"/>
          <w:color w:val="000000"/>
        </w:rPr>
      </w:pPr>
      <w:r>
        <w:rPr>
          <w:color w:val="000000"/>
        </w:rPr>
        <w:t>【分析】</w:t>
      </w:r>
      <w:r>
        <w:rPr>
          <w:rFonts w:ascii="宋体" w:hAnsi="宋体"/>
          <w:color w:val="000000"/>
        </w:rPr>
        <w:t>图为叶片横切面结构图，图示中，</w:t>
      </w:r>
      <w:r>
        <w:rPr>
          <w:rFonts w:eastAsia="Times New Roman" w:cs="Times New Roman"/>
          <w:color w:val="000000"/>
        </w:rPr>
        <w:t>1</w:t>
      </w:r>
      <w:r>
        <w:rPr>
          <w:rFonts w:ascii="宋体" w:hAnsi="宋体"/>
          <w:color w:val="000000"/>
        </w:rPr>
        <w:t>是上表皮，</w:t>
      </w:r>
      <w:r>
        <w:rPr>
          <w:rFonts w:eastAsia="Times New Roman" w:cs="Times New Roman"/>
          <w:color w:val="000000"/>
        </w:rPr>
        <w:t>2</w:t>
      </w:r>
      <w:r>
        <w:rPr>
          <w:rFonts w:ascii="宋体" w:hAnsi="宋体"/>
          <w:color w:val="000000"/>
        </w:rPr>
        <w:t>是叶脉，</w:t>
      </w:r>
      <w:r>
        <w:rPr>
          <w:rFonts w:eastAsia="Times New Roman" w:cs="Times New Roman"/>
          <w:color w:val="000000"/>
        </w:rPr>
        <w:t>3</w:t>
      </w:r>
      <w:r>
        <w:rPr>
          <w:rFonts w:ascii="宋体" w:hAnsi="宋体"/>
          <w:color w:val="000000"/>
        </w:rPr>
        <w:t>是下表皮，</w:t>
      </w:r>
      <w:r>
        <w:rPr>
          <w:rFonts w:eastAsia="Times New Roman" w:cs="Times New Roman"/>
          <w:color w:val="000000"/>
        </w:rPr>
        <w:t>4</w:t>
      </w:r>
      <w:r>
        <w:rPr>
          <w:rFonts w:ascii="宋体" w:hAnsi="宋体"/>
          <w:color w:val="000000"/>
        </w:rPr>
        <w:t>是气孔，</w:t>
      </w:r>
      <w:r>
        <w:rPr>
          <w:rFonts w:eastAsia="Times New Roman" w:cs="Times New Roman"/>
          <w:color w:val="000000"/>
        </w:rPr>
        <w:t>5</w:t>
      </w:r>
      <w:r>
        <w:rPr>
          <w:rFonts w:ascii="宋体" w:hAnsi="宋体"/>
          <w:color w:val="000000"/>
        </w:rPr>
        <w:t>叶肉。</w:t>
      </w:r>
    </w:p>
    <w:p w14:paraId="0FA9BF3D">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1</w:t>
      </w:r>
      <w:r>
        <w:rPr>
          <w:rFonts w:ascii="宋体" w:hAnsi="宋体"/>
          <w:color w:val="000000"/>
        </w:rPr>
        <w:t>上表皮、</w:t>
      </w:r>
      <w:r>
        <w:rPr>
          <w:rFonts w:eastAsia="Times New Roman" w:cs="Times New Roman"/>
          <w:color w:val="000000"/>
        </w:rPr>
        <w:t>3</w:t>
      </w:r>
      <w:r>
        <w:rPr>
          <w:rFonts w:ascii="宋体" w:hAnsi="宋体"/>
          <w:color w:val="000000"/>
        </w:rPr>
        <w:t>下表皮为保护组织，作用是保护内部组织，减少体内水分的蒸腾，控制植物与环境的气体交换，而上皮组织是动物体中的组织，不会出现在植物体中，</w:t>
      </w:r>
      <w:r>
        <w:rPr>
          <w:rFonts w:eastAsia="Times New Roman" w:cs="Times New Roman"/>
          <w:color w:val="000000"/>
        </w:rPr>
        <w:t>A</w:t>
      </w:r>
      <w:r>
        <w:rPr>
          <w:rFonts w:ascii="宋体" w:hAnsi="宋体"/>
          <w:color w:val="000000"/>
        </w:rPr>
        <w:t>符合题意。</w:t>
      </w:r>
    </w:p>
    <w:p w14:paraId="4DF595ED">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2</w:t>
      </w:r>
      <w:r>
        <w:rPr>
          <w:rFonts w:ascii="宋体" w:hAnsi="宋体"/>
          <w:color w:val="000000"/>
        </w:rPr>
        <w:t>叶脉里有导管和筛管，导管能够向上运送水和无机盐，筛管能够向下运送有机物，因此</w:t>
      </w:r>
      <w:r>
        <w:rPr>
          <w:rFonts w:eastAsia="Times New Roman" w:cs="Times New Roman"/>
          <w:color w:val="000000"/>
        </w:rPr>
        <w:t>2</w:t>
      </w:r>
      <w:r>
        <w:rPr>
          <w:rFonts w:ascii="宋体" w:hAnsi="宋体"/>
          <w:color w:val="000000"/>
        </w:rPr>
        <w:t>叶脉具有运输营养物质的功能，</w:t>
      </w:r>
      <w:r>
        <w:rPr>
          <w:rFonts w:eastAsia="Times New Roman" w:cs="Times New Roman"/>
          <w:color w:val="000000"/>
        </w:rPr>
        <w:t>B</w:t>
      </w:r>
      <w:r>
        <w:rPr>
          <w:rFonts w:ascii="宋体" w:hAnsi="宋体"/>
          <w:color w:val="000000"/>
        </w:rPr>
        <w:t>不符合题意。</w:t>
      </w:r>
    </w:p>
    <w:p w14:paraId="4E077F49">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4</w:t>
      </w:r>
      <w:r>
        <w:rPr>
          <w:rFonts w:ascii="宋体" w:hAnsi="宋体"/>
          <w:color w:val="000000"/>
        </w:rPr>
        <w:t>气孔是由一对半月形的保卫细胞构成的空腔，大小可以由保卫细胞控制的，气孔是气体进出和水分散失的门户，</w:t>
      </w:r>
      <w:r>
        <w:rPr>
          <w:rFonts w:eastAsia="Times New Roman" w:cs="Times New Roman"/>
          <w:color w:val="000000"/>
        </w:rPr>
        <w:t>C</w:t>
      </w:r>
      <w:r>
        <w:rPr>
          <w:rFonts w:ascii="宋体" w:hAnsi="宋体"/>
          <w:color w:val="000000"/>
        </w:rPr>
        <w:t>不符合题意。</w:t>
      </w:r>
    </w:p>
    <w:p w14:paraId="433E2290">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color w:val="000000"/>
        </w:rPr>
        <w:t>5</w:t>
      </w:r>
      <w:r>
        <w:rPr>
          <w:rFonts w:ascii="宋体" w:hAnsi="宋体"/>
          <w:color w:val="000000"/>
        </w:rPr>
        <w:t>叶肉内含有大量的叶绿体，是植物进行光合作用的主要场所；叶绿体能够进行光合作用制造有机物，故叶肉属于营养组织，</w:t>
      </w:r>
      <w:r>
        <w:rPr>
          <w:rFonts w:eastAsia="Times New Roman" w:cs="Times New Roman"/>
          <w:color w:val="000000"/>
        </w:rPr>
        <w:t>D</w:t>
      </w:r>
      <w:r>
        <w:rPr>
          <w:rFonts w:ascii="宋体" w:hAnsi="宋体"/>
          <w:color w:val="000000"/>
        </w:rPr>
        <w:t>不符合题意。</w:t>
      </w:r>
    </w:p>
    <w:p w14:paraId="7790922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442711C3">
      <w:pPr>
        <w:spacing w:line="360" w:lineRule="auto"/>
        <w:jc w:val="left"/>
        <w:textAlignment w:val="center"/>
        <w:rPr>
          <w:rFonts w:ascii="宋体" w:hAnsi="宋体"/>
          <w:color w:val="000000"/>
        </w:rPr>
      </w:pPr>
      <w:r>
        <w:rPr>
          <w:color w:val="000000"/>
        </w:rPr>
        <w:t xml:space="preserve">8. </w:t>
      </w:r>
      <w:r>
        <w:rPr>
          <w:rFonts w:ascii="宋体" w:hAnsi="宋体"/>
          <w:color w:val="000000"/>
        </w:rPr>
        <w:t>下图表示同一名受测者在奔跑、休息、慢跑三种活动中吸入气体体积的变化。下列叙述正确的是（</w:t>
      </w:r>
      <w:r>
        <w:rPr>
          <w:rFonts w:eastAsia="Times New Roman" w:cs="Times New Roman"/>
          <w:color w:val="000000"/>
        </w:rPr>
        <w:t xml:space="preserve">      </w:t>
      </w:r>
      <w:r>
        <w:rPr>
          <w:rFonts w:ascii="宋体" w:hAnsi="宋体"/>
          <w:color w:val="000000"/>
        </w:rPr>
        <w:t>）</w:t>
      </w:r>
    </w:p>
    <w:p w14:paraId="7B9A17ED">
      <w:pPr>
        <w:spacing w:line="360" w:lineRule="auto"/>
        <w:jc w:val="left"/>
        <w:textAlignment w:val="center"/>
        <w:rPr>
          <w:rFonts w:ascii="宋体" w:hAnsi="宋体"/>
          <w:color w:val="000000"/>
        </w:rPr>
      </w:pPr>
      <w:r>
        <w:rPr>
          <w:rFonts w:ascii="宋体" w:hAnsi="宋体"/>
          <w:color w:val="000000"/>
        </w:rPr>
        <w:drawing>
          <wp:inline distT="0" distB="0" distL="114300" distR="114300">
            <wp:extent cx="3752850" cy="15811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752850" cy="1581150"/>
                    </a:xfrm>
                    <a:prstGeom prst="rect">
                      <a:avLst/>
                    </a:prstGeom>
                  </pic:spPr>
                </pic:pic>
              </a:graphicData>
            </a:graphic>
          </wp:inline>
        </w:drawing>
      </w:r>
      <w:r>
        <w:rPr>
          <w:rFonts w:ascii="宋体" w:hAnsi="宋体"/>
          <w:color w:val="000000"/>
        </w:rPr>
        <w:br w:type="textWrapping"/>
      </w:r>
    </w:p>
    <w:p w14:paraId="16D65ACA">
      <w:pPr>
        <w:spacing w:line="360" w:lineRule="auto"/>
        <w:jc w:val="left"/>
        <w:textAlignment w:val="center"/>
        <w:rPr>
          <w:rFonts w:ascii="宋体" w:hAnsi="宋体"/>
          <w:color w:val="000000"/>
        </w:rPr>
      </w:pPr>
      <w:r>
        <w:rPr>
          <w:rFonts w:ascii="宋体" w:hAnsi="宋体"/>
          <w:color w:val="000000"/>
        </w:rPr>
        <w:t>A. 在</w:t>
      </w:r>
      <w:r>
        <w:rPr>
          <w:rFonts w:eastAsia="Times New Roman" w:cs="Times New Roman"/>
          <w:color w:val="000000"/>
        </w:rPr>
        <w:t>CD</w:t>
      </w:r>
      <w:r>
        <w:rPr>
          <w:rFonts w:ascii="宋体" w:hAnsi="宋体"/>
          <w:color w:val="000000"/>
        </w:rPr>
        <w:t>段，受测者每分钟呼吸的次数是</w:t>
      </w:r>
      <w:r>
        <w:rPr>
          <w:rFonts w:eastAsia="Times New Roman" w:cs="Times New Roman"/>
          <w:color w:val="000000"/>
        </w:rPr>
        <w:t>18</w:t>
      </w:r>
      <w:r>
        <w:rPr>
          <w:rFonts w:ascii="宋体" w:hAnsi="宋体"/>
          <w:color w:val="000000"/>
        </w:rPr>
        <w:t>次</w:t>
      </w:r>
    </w:p>
    <w:p w14:paraId="46A6325F">
      <w:pPr>
        <w:spacing w:line="360" w:lineRule="auto"/>
        <w:jc w:val="left"/>
        <w:textAlignment w:val="center"/>
        <w:rPr>
          <w:rFonts w:ascii="宋体" w:hAnsi="宋体"/>
          <w:color w:val="000000"/>
        </w:rPr>
      </w:pPr>
      <w:r>
        <w:rPr>
          <w:rFonts w:ascii="宋体" w:hAnsi="宋体"/>
          <w:color w:val="000000"/>
        </w:rPr>
        <w:t xml:space="preserve">B. </w:t>
      </w:r>
      <w:r>
        <w:rPr>
          <w:rFonts w:eastAsia="Times New Roman" w:cs="Times New Roman"/>
          <w:color w:val="000000"/>
        </w:rPr>
        <w:t>a</w:t>
      </w:r>
      <w:r>
        <w:rPr>
          <w:rFonts w:ascii="宋体" w:hAnsi="宋体"/>
          <w:color w:val="000000"/>
        </w:rPr>
        <w:t>点到</w:t>
      </w:r>
      <w:r>
        <w:rPr>
          <w:rFonts w:eastAsia="Times New Roman" w:cs="Times New Roman"/>
          <w:color w:val="000000"/>
        </w:rPr>
        <w:t>b</w:t>
      </w:r>
      <w:r>
        <w:rPr>
          <w:rFonts w:ascii="宋体" w:hAnsi="宋体"/>
          <w:color w:val="000000"/>
        </w:rPr>
        <w:t>点表示吸气过程，受测者的肋间肌和膈肌收缩</w:t>
      </w:r>
    </w:p>
    <w:p w14:paraId="08718D26">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AB</w:t>
      </w:r>
      <w:r>
        <w:rPr>
          <w:rFonts w:ascii="宋体" w:hAnsi="宋体"/>
          <w:color w:val="000000"/>
        </w:rPr>
        <w:t>段、</w:t>
      </w:r>
      <w:r>
        <w:rPr>
          <w:rFonts w:eastAsia="Times New Roman" w:cs="Times New Roman"/>
          <w:color w:val="000000"/>
        </w:rPr>
        <w:t>CD</w:t>
      </w:r>
      <w:r>
        <w:rPr>
          <w:rFonts w:ascii="宋体" w:hAnsi="宋体"/>
          <w:color w:val="000000"/>
        </w:rPr>
        <w:t>段、</w:t>
      </w:r>
      <w:r>
        <w:rPr>
          <w:rFonts w:eastAsia="Times New Roman" w:cs="Times New Roman"/>
          <w:color w:val="000000"/>
        </w:rPr>
        <w:t>EF</w:t>
      </w:r>
      <w:r>
        <w:rPr>
          <w:rFonts w:ascii="宋体" w:hAnsi="宋体"/>
          <w:color w:val="000000"/>
        </w:rPr>
        <w:t>段依次进行的是慢跑、休息、奔跑</w:t>
      </w:r>
    </w:p>
    <w:p w14:paraId="04E70109">
      <w:pPr>
        <w:spacing w:line="360" w:lineRule="auto"/>
        <w:jc w:val="left"/>
        <w:textAlignment w:val="center"/>
        <w:rPr>
          <w:rFonts w:ascii="宋体" w:hAnsi="宋体"/>
          <w:color w:val="000000"/>
        </w:rPr>
      </w:pPr>
      <w:r>
        <w:rPr>
          <w:rFonts w:ascii="宋体" w:hAnsi="宋体"/>
          <w:color w:val="000000"/>
        </w:rPr>
        <w:t>D. 在</w:t>
      </w:r>
      <w:r>
        <w:rPr>
          <w:rFonts w:eastAsia="Times New Roman" w:cs="Times New Roman"/>
          <w:color w:val="000000"/>
        </w:rPr>
        <w:t>EF</w:t>
      </w:r>
      <w:r>
        <w:rPr>
          <w:rFonts w:ascii="宋体" w:hAnsi="宋体"/>
          <w:color w:val="000000"/>
        </w:rPr>
        <w:t>段，受测者吸入气体总量增加是呼吸频率增加导致的</w:t>
      </w:r>
    </w:p>
    <w:p w14:paraId="6B447B49">
      <w:pPr>
        <w:spacing w:line="360" w:lineRule="auto"/>
        <w:textAlignment w:val="center"/>
        <w:rPr>
          <w:color w:val="000000"/>
        </w:rPr>
      </w:pPr>
      <w:r>
        <w:rPr>
          <w:color w:val="2E75B6"/>
        </w:rPr>
        <w:t>【答案】</w:t>
      </w:r>
      <w:r>
        <w:rPr>
          <w:color w:val="000000"/>
        </w:rPr>
        <w:t>B</w:t>
      </w:r>
    </w:p>
    <w:p w14:paraId="447B3B3B">
      <w:pPr>
        <w:spacing w:line="360" w:lineRule="auto"/>
        <w:textAlignment w:val="center"/>
        <w:rPr>
          <w:color w:val="000000"/>
        </w:rPr>
      </w:pPr>
      <w:r>
        <w:rPr>
          <w:color w:val="2E75B6"/>
        </w:rPr>
        <w:t>【解析】</w:t>
      </w:r>
    </w:p>
    <w:p w14:paraId="1AE6CB5B">
      <w:pPr>
        <w:spacing w:line="360" w:lineRule="auto"/>
        <w:jc w:val="left"/>
        <w:textAlignment w:val="center"/>
        <w:rPr>
          <w:color w:val="000000"/>
        </w:rPr>
      </w:pPr>
      <w:r>
        <w:rPr>
          <w:color w:val="000000"/>
        </w:rPr>
        <w:t>【分析】肺与外界进行气体交换的过程，就是肺的通气。肺的通气是通过呼吸运动实现的，包括呼气和吸气两个过程，是肋间肌和膈肌收缩和舒张的结果。</w:t>
      </w:r>
    </w:p>
    <w:p w14:paraId="23B6B54F">
      <w:pPr>
        <w:spacing w:line="360" w:lineRule="auto"/>
        <w:jc w:val="left"/>
        <w:textAlignment w:val="center"/>
        <w:rPr>
          <w:color w:val="000000"/>
        </w:rPr>
      </w:pPr>
      <w:r>
        <w:rPr>
          <w:color w:val="000000"/>
        </w:rPr>
        <w:t>【详解】A．在CD段，15秒时间内，完成4次呼吸运动，所以1分钟完成16次呼吸，A错误。</w:t>
      </w:r>
    </w:p>
    <w:p w14:paraId="2D230802">
      <w:pPr>
        <w:spacing w:line="360" w:lineRule="auto"/>
        <w:jc w:val="left"/>
        <w:textAlignment w:val="center"/>
        <w:rPr>
          <w:color w:val="000000"/>
        </w:rPr>
      </w:pPr>
      <w:r>
        <w:rPr>
          <w:color w:val="000000"/>
        </w:rPr>
        <w:t>B．a点到b点，肺内气体体积增大表示吸气过程，吸气时肋间肌和膈肌收缩，胸廓体积增大，肺也随之扩张，肺内气压低于外界大气.压，外界气体通过呼吸道进入肺，完成吸气，B正确。</w:t>
      </w:r>
    </w:p>
    <w:p w14:paraId="7B0EA628">
      <w:pPr>
        <w:spacing w:line="360" w:lineRule="auto"/>
        <w:jc w:val="left"/>
        <w:textAlignment w:val="center"/>
        <w:rPr>
          <w:color w:val="000000"/>
        </w:rPr>
      </w:pPr>
      <w:r>
        <w:rPr>
          <w:color w:val="000000"/>
        </w:rPr>
        <w:t>C．AB段呼吸深度浅、呼吸频率小，为休息；CD段呼吸深度较大、呼吸频率较快，为慢跑；EF段呼吸深度大、频率快，为奔跑，C错误。</w:t>
      </w:r>
    </w:p>
    <w:p w14:paraId="383399B2">
      <w:pPr>
        <w:spacing w:line="360" w:lineRule="auto"/>
        <w:jc w:val="left"/>
        <w:textAlignment w:val="center"/>
        <w:rPr>
          <w:color w:val="000000"/>
        </w:rPr>
      </w:pPr>
      <w:r>
        <w:rPr>
          <w:color w:val="000000"/>
        </w:rPr>
        <w:t>D．在EF段，受测者呼吸肌收缩力量得到加强，可以扩大胸廓的活动范围，使呼吸的深度加大、加深，吸入气体总量增加是呼吸深度和频率增加导致的，D错误。</w:t>
      </w:r>
    </w:p>
    <w:p w14:paraId="7CC9F954">
      <w:pPr>
        <w:spacing w:line="360" w:lineRule="auto"/>
        <w:jc w:val="left"/>
        <w:textAlignment w:val="center"/>
        <w:rPr>
          <w:color w:val="000000"/>
        </w:rPr>
      </w:pPr>
      <w:r>
        <w:rPr>
          <w:color w:val="000000"/>
        </w:rPr>
        <w:t>故选B。</w:t>
      </w:r>
    </w:p>
    <w:p w14:paraId="26695CFD">
      <w:pPr>
        <w:spacing w:line="360" w:lineRule="auto"/>
        <w:jc w:val="left"/>
        <w:textAlignment w:val="center"/>
        <w:rPr>
          <w:rFonts w:ascii="宋体" w:hAnsi="宋体"/>
          <w:color w:val="000000"/>
        </w:rPr>
      </w:pPr>
      <w:r>
        <w:rPr>
          <w:color w:val="000000"/>
        </w:rPr>
        <w:t xml:space="preserve">9. </w:t>
      </w:r>
      <w:r>
        <w:rPr>
          <w:rFonts w:ascii="宋体" w:hAnsi="宋体"/>
          <w:color w:val="000000"/>
        </w:rPr>
        <w:t>如图表示人体完成某反射活动的神经结构和部分运动结构。下列叙述正确的是（</w:t>
      </w:r>
      <w:r>
        <w:rPr>
          <w:rFonts w:eastAsia="Times New Roman" w:cs="Times New Roman"/>
          <w:color w:val="000000"/>
        </w:rPr>
        <w:t xml:space="preserve">      </w:t>
      </w:r>
      <w:r>
        <w:rPr>
          <w:rFonts w:ascii="宋体" w:hAnsi="宋体"/>
          <w:color w:val="000000"/>
        </w:rPr>
        <w:t>）</w:t>
      </w:r>
    </w:p>
    <w:p w14:paraId="38F6BD6D">
      <w:pPr>
        <w:spacing w:line="360" w:lineRule="auto"/>
        <w:jc w:val="left"/>
        <w:textAlignment w:val="center"/>
        <w:rPr>
          <w:rFonts w:ascii="宋体" w:hAnsi="宋体"/>
          <w:color w:val="000000"/>
        </w:rPr>
      </w:pPr>
      <w:r>
        <w:rPr>
          <w:rFonts w:ascii="宋体" w:hAnsi="宋体"/>
          <w:color w:val="000000"/>
        </w:rPr>
        <w:drawing>
          <wp:inline distT="0" distB="0" distL="114300" distR="114300">
            <wp:extent cx="2933700" cy="25622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933700" cy="2562225"/>
                    </a:xfrm>
                    <a:prstGeom prst="rect">
                      <a:avLst/>
                    </a:prstGeom>
                  </pic:spPr>
                </pic:pic>
              </a:graphicData>
            </a:graphic>
          </wp:inline>
        </w:drawing>
      </w:r>
      <w:r>
        <w:rPr>
          <w:rFonts w:ascii="宋体" w:hAnsi="宋体"/>
          <w:color w:val="000000"/>
        </w:rPr>
        <w:br w:type="textWrapping"/>
      </w:r>
    </w:p>
    <w:p w14:paraId="706E5DDC">
      <w:pPr>
        <w:spacing w:line="360" w:lineRule="auto"/>
        <w:jc w:val="left"/>
        <w:textAlignment w:val="center"/>
        <w:rPr>
          <w:rFonts w:ascii="宋体" w:hAnsi="宋体"/>
          <w:color w:val="000000"/>
        </w:rPr>
      </w:pPr>
      <w:r>
        <w:rPr>
          <w:color w:val="000000"/>
        </w:rPr>
        <w:t xml:space="preserve">A. </w:t>
      </w:r>
      <w:r>
        <w:rPr>
          <w:rFonts w:ascii="宋体" w:hAnsi="宋体"/>
          <w:color w:val="000000"/>
        </w:rPr>
        <w:t>膝跳反射的反射弧由</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组成</w:t>
      </w:r>
    </w:p>
    <w:p w14:paraId="35BF88E3">
      <w:pPr>
        <w:spacing w:line="360" w:lineRule="auto"/>
        <w:jc w:val="left"/>
        <w:textAlignment w:val="center"/>
        <w:rPr>
          <w:rFonts w:ascii="宋体" w:hAnsi="宋体"/>
          <w:color w:val="000000"/>
        </w:rPr>
      </w:pPr>
      <w:r>
        <w:rPr>
          <w:color w:val="000000"/>
        </w:rPr>
        <w:t xml:space="preserve">B. </w:t>
      </w:r>
      <w:r>
        <w:rPr>
          <w:rFonts w:ascii="宋体" w:hAnsi="宋体"/>
          <w:color w:val="000000"/>
        </w:rPr>
        <w:t>膝关节由</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构成，</w:t>
      </w:r>
      <w:r>
        <w:rPr>
          <w:rFonts w:eastAsia="Times New Roman" w:cs="Times New Roman"/>
          <w:color w:val="000000"/>
        </w:rPr>
        <w:t>A</w:t>
      </w:r>
      <w:r>
        <w:rPr>
          <w:rFonts w:ascii="宋体" w:hAnsi="宋体"/>
          <w:color w:val="000000"/>
        </w:rPr>
        <w:t>内含滑液可减少摩擦</w:t>
      </w:r>
    </w:p>
    <w:p w14:paraId="0889E50C">
      <w:pPr>
        <w:spacing w:line="360" w:lineRule="auto"/>
        <w:jc w:val="left"/>
        <w:textAlignment w:val="center"/>
        <w:rPr>
          <w:rFonts w:ascii="宋体" w:hAnsi="宋体"/>
          <w:color w:val="000000"/>
        </w:rPr>
      </w:pPr>
      <w:r>
        <w:rPr>
          <w:color w:val="000000"/>
        </w:rPr>
        <w:t xml:space="preserve">C. </w:t>
      </w:r>
      <w:r>
        <w:rPr>
          <w:rFonts w:ascii="宋体" w:hAnsi="宋体"/>
          <w:color w:val="000000"/>
        </w:rPr>
        <w:t>若阻断</w:t>
      </w:r>
      <w:r>
        <w:rPr>
          <w:rFonts w:eastAsia="Times New Roman" w:cs="Times New Roman"/>
          <w:color w:val="000000"/>
        </w:rPr>
        <w:t>7</w:t>
      </w:r>
      <w:r>
        <w:rPr>
          <w:rFonts w:ascii="宋体" w:hAnsi="宋体"/>
          <w:color w:val="000000"/>
        </w:rPr>
        <w:t>，膝跳反射不能完成，但能感觉到叩击</w:t>
      </w:r>
    </w:p>
    <w:p w14:paraId="70333FD2">
      <w:pPr>
        <w:spacing w:line="360" w:lineRule="auto"/>
        <w:jc w:val="left"/>
        <w:textAlignment w:val="center"/>
        <w:rPr>
          <w:rFonts w:ascii="宋体" w:hAnsi="宋体"/>
          <w:color w:val="000000"/>
        </w:rPr>
      </w:pPr>
      <w:r>
        <w:rPr>
          <w:color w:val="000000"/>
        </w:rPr>
        <w:t xml:space="preserve">D. </w:t>
      </w:r>
      <w:r>
        <w:rPr>
          <w:rFonts w:ascii="宋体" w:hAnsi="宋体"/>
          <w:color w:val="000000"/>
        </w:rPr>
        <w:t>膝跳反射小腿抬起时，股四头肌处于舒张状态</w:t>
      </w:r>
    </w:p>
    <w:p w14:paraId="6681ACD6">
      <w:pPr>
        <w:spacing w:line="360" w:lineRule="auto"/>
        <w:textAlignment w:val="center"/>
        <w:rPr>
          <w:color w:val="000000"/>
        </w:rPr>
      </w:pPr>
      <w:r>
        <w:rPr>
          <w:color w:val="2E75B6"/>
        </w:rPr>
        <w:t>【答案】</w:t>
      </w:r>
      <w:r>
        <w:rPr>
          <w:color w:val="000000"/>
        </w:rPr>
        <w:t>C</w:t>
      </w:r>
    </w:p>
    <w:p w14:paraId="59576DB9">
      <w:pPr>
        <w:spacing w:line="360" w:lineRule="auto"/>
        <w:textAlignment w:val="center"/>
        <w:rPr>
          <w:color w:val="000000"/>
        </w:rPr>
      </w:pPr>
      <w:r>
        <w:rPr>
          <w:color w:val="2E75B6"/>
        </w:rPr>
        <w:t>【解析】</w:t>
      </w:r>
    </w:p>
    <w:p w14:paraId="2F9E0E4D">
      <w:pPr>
        <w:spacing w:line="360" w:lineRule="auto"/>
        <w:jc w:val="left"/>
        <w:textAlignment w:val="center"/>
        <w:rPr>
          <w:rFonts w:ascii="宋体" w:hAnsi="宋体"/>
          <w:color w:val="000000"/>
        </w:rPr>
      </w:pPr>
      <w:r>
        <w:rPr>
          <w:color w:val="000000"/>
        </w:rPr>
        <w:t>【分析】</w:t>
      </w:r>
      <w:r>
        <w:rPr>
          <w:rFonts w:ascii="宋体" w:hAnsi="宋体"/>
          <w:color w:val="000000"/>
        </w:rPr>
        <w:t>题图中，</w:t>
      </w:r>
      <w:r>
        <w:rPr>
          <w:rFonts w:eastAsia="Times New Roman" w:cs="Times New Roman"/>
          <w:color w:val="000000"/>
        </w:rPr>
        <w:t>1</w:t>
      </w:r>
      <w:r>
        <w:rPr>
          <w:rFonts w:ascii="宋体" w:hAnsi="宋体"/>
          <w:color w:val="000000"/>
        </w:rPr>
        <w:t>感受器，</w:t>
      </w:r>
      <w:r>
        <w:rPr>
          <w:rFonts w:eastAsia="Times New Roman" w:cs="Times New Roman"/>
          <w:color w:val="000000"/>
        </w:rPr>
        <w:t>2</w:t>
      </w:r>
      <w:r>
        <w:rPr>
          <w:rFonts w:ascii="宋体" w:hAnsi="宋体"/>
          <w:color w:val="000000"/>
        </w:rPr>
        <w:t>传入神经，</w:t>
      </w:r>
      <w:r>
        <w:rPr>
          <w:rFonts w:eastAsia="Times New Roman" w:cs="Times New Roman"/>
          <w:color w:val="000000"/>
        </w:rPr>
        <w:t>3</w:t>
      </w:r>
      <w:r>
        <w:rPr>
          <w:rFonts w:ascii="宋体" w:hAnsi="宋体"/>
          <w:color w:val="000000"/>
        </w:rPr>
        <w:t>神经中枢，</w:t>
      </w:r>
      <w:r>
        <w:rPr>
          <w:rFonts w:eastAsia="Times New Roman" w:cs="Times New Roman"/>
          <w:color w:val="000000"/>
        </w:rPr>
        <w:t>4</w:t>
      </w:r>
      <w:r>
        <w:rPr>
          <w:rFonts w:ascii="宋体" w:hAnsi="宋体"/>
          <w:color w:val="000000"/>
        </w:rPr>
        <w:t>上行传导束，</w:t>
      </w:r>
      <w:r>
        <w:rPr>
          <w:rFonts w:eastAsia="Times New Roman" w:cs="Times New Roman"/>
          <w:color w:val="000000"/>
        </w:rPr>
        <w:t>5</w:t>
      </w:r>
      <w:r>
        <w:rPr>
          <w:rFonts w:ascii="宋体" w:hAnsi="宋体"/>
          <w:color w:val="000000"/>
        </w:rPr>
        <w:t>大脑皮层，</w:t>
      </w:r>
      <w:r>
        <w:rPr>
          <w:rFonts w:eastAsia="Times New Roman" w:cs="Times New Roman"/>
          <w:color w:val="000000"/>
        </w:rPr>
        <w:t>6</w:t>
      </w:r>
      <w:r>
        <w:rPr>
          <w:rFonts w:ascii="宋体" w:hAnsi="宋体"/>
          <w:color w:val="000000"/>
        </w:rPr>
        <w:t>下行传导束，</w:t>
      </w:r>
      <w:r>
        <w:rPr>
          <w:rFonts w:eastAsia="Times New Roman" w:cs="Times New Roman"/>
          <w:color w:val="000000"/>
        </w:rPr>
        <w:t>7</w:t>
      </w:r>
      <w:r>
        <w:rPr>
          <w:rFonts w:ascii="宋体" w:hAnsi="宋体"/>
          <w:color w:val="000000"/>
        </w:rPr>
        <w:t>传出神经，</w:t>
      </w:r>
      <w:r>
        <w:rPr>
          <w:rFonts w:eastAsia="Times New Roman" w:cs="Times New Roman"/>
          <w:color w:val="000000"/>
        </w:rPr>
        <w:t>8</w:t>
      </w:r>
      <w:r>
        <w:rPr>
          <w:rFonts w:ascii="宋体" w:hAnsi="宋体"/>
          <w:color w:val="000000"/>
        </w:rPr>
        <w:t>效应器；</w:t>
      </w:r>
      <w:r>
        <w:rPr>
          <w:rFonts w:eastAsia="Times New Roman" w:cs="Times New Roman"/>
          <w:color w:val="000000"/>
        </w:rPr>
        <w:t>A</w:t>
      </w:r>
      <w:r>
        <w:rPr>
          <w:rFonts w:ascii="宋体" w:hAnsi="宋体"/>
          <w:color w:val="000000"/>
        </w:rPr>
        <w:t>关节腔，</w:t>
      </w:r>
      <w:r>
        <w:rPr>
          <w:rFonts w:eastAsia="Times New Roman" w:cs="Times New Roman"/>
          <w:color w:val="000000"/>
        </w:rPr>
        <w:t>B</w:t>
      </w:r>
      <w:r>
        <w:rPr>
          <w:rFonts w:ascii="宋体" w:hAnsi="宋体"/>
          <w:color w:val="000000"/>
        </w:rPr>
        <w:t>关节面。</w:t>
      </w:r>
    </w:p>
    <w:p w14:paraId="5BD9F70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．反射活动的结构基础称为反射弧，包括</w:t>
      </w:r>
      <w:r>
        <w:rPr>
          <w:rFonts w:eastAsia="Times New Roman" w:cs="Times New Roman"/>
          <w:color w:val="000000"/>
        </w:rPr>
        <w:t>1</w:t>
      </w:r>
      <w:r>
        <w:rPr>
          <w:rFonts w:ascii="宋体" w:hAnsi="宋体"/>
          <w:color w:val="000000"/>
        </w:rPr>
        <w:t>是感受器、</w:t>
      </w:r>
      <w:r>
        <w:rPr>
          <w:rFonts w:eastAsia="Times New Roman" w:cs="Times New Roman"/>
          <w:color w:val="000000"/>
        </w:rPr>
        <w:t>2</w:t>
      </w:r>
      <w:r>
        <w:rPr>
          <w:rFonts w:ascii="宋体" w:hAnsi="宋体"/>
          <w:color w:val="000000"/>
        </w:rPr>
        <w:t>是传入神经、</w:t>
      </w:r>
      <w:r>
        <w:rPr>
          <w:rFonts w:eastAsia="Times New Roman" w:cs="Times New Roman"/>
          <w:color w:val="000000"/>
        </w:rPr>
        <w:t>3</w:t>
      </w:r>
      <w:r>
        <w:rPr>
          <w:rFonts w:ascii="宋体" w:hAnsi="宋体"/>
          <w:color w:val="000000"/>
        </w:rPr>
        <w:t>是神经中枢、</w:t>
      </w:r>
      <w:r>
        <w:rPr>
          <w:rFonts w:eastAsia="Times New Roman" w:cs="Times New Roman"/>
          <w:color w:val="000000"/>
        </w:rPr>
        <w:t>7</w:t>
      </w:r>
      <w:r>
        <w:rPr>
          <w:rFonts w:ascii="宋体" w:hAnsi="宋体"/>
          <w:color w:val="000000"/>
        </w:rPr>
        <w:t>是传出神经、</w:t>
      </w:r>
      <w:r>
        <w:rPr>
          <w:rFonts w:eastAsia="Times New Roman" w:cs="Times New Roman"/>
          <w:color w:val="000000"/>
        </w:rPr>
        <w:t>8</w:t>
      </w:r>
      <w:r>
        <w:rPr>
          <w:rFonts w:ascii="宋体" w:hAnsi="宋体"/>
          <w:color w:val="000000"/>
        </w:rPr>
        <w:t>是效应器五个部分，</w:t>
      </w:r>
      <w:r>
        <w:rPr>
          <w:rFonts w:eastAsia="Times New Roman" w:cs="Times New Roman"/>
          <w:color w:val="000000"/>
        </w:rPr>
        <w:t>A</w:t>
      </w:r>
      <w:r>
        <w:rPr>
          <w:rFonts w:ascii="宋体" w:hAnsi="宋体"/>
          <w:color w:val="000000"/>
        </w:rPr>
        <w:t>不符合题意。</w:t>
      </w:r>
    </w:p>
    <w:p w14:paraId="5EE05F5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．膝关节由关节囊、</w:t>
      </w:r>
      <w:r>
        <w:rPr>
          <w:rFonts w:eastAsia="Times New Roman" w:cs="Times New Roman"/>
          <w:color w:val="000000"/>
        </w:rPr>
        <w:t>A</w:t>
      </w:r>
      <w:r>
        <w:rPr>
          <w:rFonts w:ascii="宋体" w:hAnsi="宋体"/>
          <w:color w:val="000000"/>
        </w:rPr>
        <w:t>关节腔、</w:t>
      </w:r>
      <w:r>
        <w:rPr>
          <w:rFonts w:eastAsia="Times New Roman" w:cs="Times New Roman"/>
          <w:color w:val="000000"/>
        </w:rPr>
        <w:t>B</w:t>
      </w:r>
      <w:r>
        <w:rPr>
          <w:rFonts w:ascii="宋体" w:hAnsi="宋体"/>
          <w:color w:val="000000"/>
        </w:rPr>
        <w:t>关节面构成，关节面包括关节头和关节窝，它们的表面有一层关节软骨，可减少运动时的摩擦，另外，</w:t>
      </w:r>
      <w:r>
        <w:rPr>
          <w:rFonts w:eastAsia="Times New Roman" w:cs="Times New Roman"/>
          <w:color w:val="000000"/>
        </w:rPr>
        <w:t>A</w:t>
      </w:r>
      <w:r>
        <w:rPr>
          <w:rFonts w:ascii="宋体" w:hAnsi="宋体"/>
          <w:color w:val="000000"/>
        </w:rPr>
        <w:t>关节腔里面有滑液能减少骨与骨之间的摩擦，</w:t>
      </w:r>
      <w:r>
        <w:rPr>
          <w:rFonts w:eastAsia="Times New Roman" w:cs="Times New Roman"/>
          <w:color w:val="000000"/>
        </w:rPr>
        <w:t>B</w:t>
      </w:r>
      <w:r>
        <w:rPr>
          <w:rFonts w:ascii="宋体" w:hAnsi="宋体"/>
          <w:color w:val="000000"/>
        </w:rPr>
        <w:t>不符合题意。</w:t>
      </w:r>
    </w:p>
    <w:p w14:paraId="5E5AD95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．反射必须通过反射弧来完成，缺少任何一个环节反射活动都不能完成。如果阻断</w:t>
      </w:r>
      <w:r>
        <w:rPr>
          <w:rFonts w:eastAsia="Times New Roman" w:cs="Times New Roman"/>
          <w:color w:val="000000"/>
        </w:rPr>
        <w:t>7</w:t>
      </w:r>
      <w:r>
        <w:rPr>
          <w:rFonts w:ascii="宋体" w:hAnsi="宋体"/>
          <w:color w:val="000000"/>
        </w:rPr>
        <w:t>传出神经，叩击</w:t>
      </w:r>
      <w:r>
        <w:rPr>
          <w:rFonts w:eastAsia="Times New Roman" w:cs="Times New Roman"/>
          <w:color w:val="000000"/>
        </w:rPr>
        <w:t>1</w:t>
      </w:r>
      <w:r>
        <w:rPr>
          <w:rFonts w:ascii="宋体" w:hAnsi="宋体"/>
          <w:color w:val="000000"/>
        </w:rPr>
        <w:t>感受器处，人体不会作出反应，因为反射弧不完整，效应器接收不到神经传来的神经冲动；但是神经冲动会沿着脊髓的白质中的</w:t>
      </w:r>
      <w:r>
        <w:rPr>
          <w:rFonts w:eastAsia="Times New Roman" w:cs="Times New Roman"/>
          <w:color w:val="000000"/>
        </w:rPr>
        <w:t>4</w:t>
      </w:r>
      <w:r>
        <w:rPr>
          <w:rFonts w:ascii="宋体" w:hAnsi="宋体"/>
          <w:color w:val="000000"/>
        </w:rPr>
        <w:t>上行传导束传到大脑皮层的躯体感觉中枢形成的感觉，</w:t>
      </w:r>
      <w:r>
        <w:rPr>
          <w:rFonts w:eastAsia="Times New Roman" w:cs="Times New Roman"/>
          <w:color w:val="000000"/>
        </w:rPr>
        <w:t>C</w:t>
      </w:r>
      <w:r>
        <w:rPr>
          <w:rFonts w:ascii="宋体" w:hAnsi="宋体"/>
          <w:color w:val="000000"/>
        </w:rPr>
        <w:t>符合题意。</w:t>
      </w:r>
    </w:p>
    <w:p w14:paraId="59295AD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．膝跳反射是指在膝半屈和小腿自由下垂时，轻快地叩击膝腱（膝盖下韧带），引起股四头肌收缩，使小腿作急速前踢的反应，</w:t>
      </w:r>
      <w:r>
        <w:rPr>
          <w:rFonts w:eastAsia="Times New Roman" w:cs="Times New Roman"/>
          <w:color w:val="000000"/>
        </w:rPr>
        <w:t>D</w:t>
      </w:r>
      <w:r>
        <w:rPr>
          <w:rFonts w:ascii="宋体" w:hAnsi="宋体"/>
          <w:color w:val="000000"/>
        </w:rPr>
        <w:t>不符合题意。</w:t>
      </w:r>
    </w:p>
    <w:p w14:paraId="50F4DB5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7D938DB7">
      <w:pPr>
        <w:spacing w:line="360" w:lineRule="auto"/>
        <w:jc w:val="left"/>
        <w:textAlignment w:val="center"/>
        <w:rPr>
          <w:rFonts w:ascii="宋体" w:hAnsi="宋体"/>
          <w:color w:val="000000"/>
        </w:rPr>
      </w:pPr>
      <w:r>
        <w:rPr>
          <w:color w:val="000000"/>
        </w:rPr>
        <w:t xml:space="preserve">10. </w:t>
      </w:r>
      <w:r>
        <w:rPr>
          <w:rFonts w:ascii="宋体" w:hAnsi="宋体"/>
          <w:color w:val="000000"/>
        </w:rPr>
        <w:t>兴趣小组利用一种家庭厨余垃圾处理方法开展课外实践活动，将厨余垃圾与乳酸菌、醋酸菌、酵母菌等多种微生物制成的活菌制剂混合后放进容器密封，在适宜环境中发酵形成有机肥料。如果发酵产生一种类似泡菜或醋的气味，表明发酵过程良好。下列叙述错误的是（</w:t>
      </w:r>
      <w:r>
        <w:rPr>
          <w:rFonts w:eastAsia="Times New Roman" w:cs="Times New Roman"/>
          <w:color w:val="000000"/>
        </w:rPr>
        <w:t xml:space="preserve">      </w:t>
      </w:r>
      <w:r>
        <w:rPr>
          <w:rFonts w:ascii="宋体" w:hAnsi="宋体"/>
          <w:color w:val="000000"/>
        </w:rPr>
        <w:t>）</w:t>
      </w:r>
    </w:p>
    <w:p w14:paraId="122AC537">
      <w:pPr>
        <w:spacing w:line="360" w:lineRule="auto"/>
        <w:jc w:val="left"/>
        <w:textAlignment w:val="center"/>
        <w:rPr>
          <w:rFonts w:ascii="宋体" w:hAnsi="宋体"/>
          <w:color w:val="000000"/>
        </w:rPr>
      </w:pPr>
      <w:r>
        <w:rPr>
          <w:rFonts w:ascii="宋体" w:hAnsi="宋体"/>
          <w:color w:val="000000"/>
        </w:rPr>
        <w:t>A. 密封容器的目的是为活菌制剂发酵提供无氧环境</w:t>
      </w:r>
    </w:p>
    <w:p w14:paraId="64D23B74">
      <w:pPr>
        <w:spacing w:line="360" w:lineRule="auto"/>
        <w:jc w:val="left"/>
        <w:textAlignment w:val="center"/>
        <w:rPr>
          <w:rFonts w:ascii="宋体" w:hAnsi="宋体"/>
          <w:color w:val="000000"/>
        </w:rPr>
      </w:pPr>
      <w:r>
        <w:rPr>
          <w:rFonts w:ascii="宋体" w:hAnsi="宋体"/>
          <w:color w:val="000000"/>
        </w:rPr>
        <w:t>B. 要保持发酵过程良好，应抑制其它杂菌繁殖</w:t>
      </w:r>
    </w:p>
    <w:p w14:paraId="1FEDD0D5">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w:t>
      </w:r>
      <w:r>
        <w:rPr>
          <w:rFonts w:ascii="宋体" w:hAnsi="宋体"/>
          <w:color w:val="000000"/>
        </w:rPr>
        <w:t>泡菜或醋的气味</w:t>
      </w:r>
      <w:r>
        <w:rPr>
          <w:rFonts w:eastAsia="Times New Roman" w:cs="Times New Roman"/>
          <w:color w:val="000000"/>
        </w:rPr>
        <w:t>”</w:t>
      </w:r>
      <w:r>
        <w:rPr>
          <w:rFonts w:ascii="宋体" w:hAnsi="宋体"/>
          <w:color w:val="000000"/>
        </w:rPr>
        <w:t>是乳酸菌、醋酸菌等发酵产生的</w:t>
      </w:r>
    </w:p>
    <w:p w14:paraId="6A326C5C">
      <w:pPr>
        <w:spacing w:line="360" w:lineRule="auto"/>
        <w:jc w:val="left"/>
        <w:textAlignment w:val="center"/>
        <w:rPr>
          <w:rFonts w:ascii="宋体" w:hAnsi="宋体"/>
          <w:color w:val="000000"/>
        </w:rPr>
      </w:pPr>
      <w:r>
        <w:rPr>
          <w:rFonts w:ascii="宋体" w:hAnsi="宋体"/>
          <w:color w:val="000000"/>
        </w:rPr>
        <w:t>D. 乳酸菌和酵母菌都是单细胞生物，具有真正的细胞核</w:t>
      </w:r>
    </w:p>
    <w:p w14:paraId="7897636B">
      <w:pPr>
        <w:spacing w:line="360" w:lineRule="auto"/>
        <w:textAlignment w:val="center"/>
        <w:rPr>
          <w:color w:val="000000"/>
        </w:rPr>
      </w:pPr>
      <w:r>
        <w:rPr>
          <w:color w:val="2E75B6"/>
        </w:rPr>
        <w:t>【答案】</w:t>
      </w:r>
      <w:r>
        <w:rPr>
          <w:color w:val="000000"/>
        </w:rPr>
        <w:t>D</w:t>
      </w:r>
    </w:p>
    <w:p w14:paraId="1EAC8560">
      <w:pPr>
        <w:spacing w:line="360" w:lineRule="auto"/>
        <w:textAlignment w:val="center"/>
        <w:rPr>
          <w:color w:val="000000"/>
        </w:rPr>
      </w:pPr>
      <w:r>
        <w:rPr>
          <w:color w:val="2E75B6"/>
        </w:rPr>
        <w:t>【解析】</w:t>
      </w:r>
    </w:p>
    <w:p w14:paraId="4E2F73D9">
      <w:pPr>
        <w:spacing w:line="360" w:lineRule="auto"/>
        <w:jc w:val="left"/>
        <w:textAlignment w:val="center"/>
        <w:rPr>
          <w:color w:val="000000"/>
        </w:rPr>
      </w:pPr>
      <w:r>
        <w:rPr>
          <w:color w:val="000000"/>
        </w:rPr>
        <w:t>【分析】发酵技术是指利用微生物的发酵作用，运用一些技术手段控制发酵过程，大规模的生产发酵产品的技术。微生物的发酵技术在食品、药品的制作中具有重要意义。微生物的发酵技术在食品的制作中具有重要意义，如制馒头或面包和酿酒要用到酵母菌，制酸奶和泡菜要用到乳酸菌，制醋要用到醋酸杆菌，制酱要用到曲霉，制味精要用到棒状杆菌，利用青霉可以提取出青霉素等。</w:t>
      </w:r>
    </w:p>
    <w:p w14:paraId="614AE5A0">
      <w:pPr>
        <w:spacing w:line="360" w:lineRule="auto"/>
        <w:jc w:val="left"/>
        <w:textAlignment w:val="center"/>
        <w:rPr>
          <w:color w:val="000000"/>
        </w:rPr>
      </w:pPr>
      <w:r>
        <w:rPr>
          <w:color w:val="000000"/>
        </w:rPr>
        <w:t>【详解】A．乳酸菌发酵泡菜，醋酸杆菌制醋都需要在无氧环境下，A正确。</w:t>
      </w:r>
    </w:p>
    <w:p w14:paraId="503E1381">
      <w:pPr>
        <w:spacing w:line="360" w:lineRule="auto"/>
        <w:jc w:val="left"/>
        <w:textAlignment w:val="center"/>
        <w:rPr>
          <w:color w:val="000000"/>
        </w:rPr>
      </w:pPr>
      <w:r>
        <w:rPr>
          <w:color w:val="000000"/>
        </w:rPr>
        <w:t>B．发酵过程中一旦污染杂菌，就会影响泡菜或醋的品质，B正确。</w:t>
      </w:r>
    </w:p>
    <w:p w14:paraId="490CAA3D">
      <w:pPr>
        <w:spacing w:line="360" w:lineRule="auto"/>
        <w:jc w:val="left"/>
        <w:textAlignment w:val="center"/>
        <w:rPr>
          <w:color w:val="000000"/>
        </w:rPr>
      </w:pPr>
      <w:r>
        <w:rPr>
          <w:color w:val="000000"/>
        </w:rPr>
        <w:t>C．泡菜要用到乳酸菌，醋要用到醋酸杆菌，C正确。</w:t>
      </w:r>
    </w:p>
    <w:p w14:paraId="1E93C3E5">
      <w:pPr>
        <w:spacing w:line="360" w:lineRule="auto"/>
        <w:jc w:val="left"/>
        <w:textAlignment w:val="center"/>
        <w:rPr>
          <w:color w:val="000000"/>
        </w:rPr>
      </w:pPr>
      <w:r>
        <w:rPr>
          <w:color w:val="000000"/>
        </w:rPr>
        <w:t>D．乳酸菌和酵母菌都是单细胞生物，但是乳酸菌没有成形的细胞核，D错误。</w:t>
      </w:r>
    </w:p>
    <w:p w14:paraId="5C51E8A6">
      <w:pPr>
        <w:spacing w:line="360" w:lineRule="auto"/>
        <w:jc w:val="left"/>
        <w:textAlignment w:val="center"/>
        <w:rPr>
          <w:color w:val="000000"/>
        </w:rPr>
      </w:pPr>
      <w:r>
        <w:rPr>
          <w:color w:val="000000"/>
        </w:rPr>
        <w:t>故选D。</w:t>
      </w:r>
    </w:p>
    <w:p w14:paraId="535A0550">
      <w:pPr>
        <w:spacing w:line="360" w:lineRule="auto"/>
        <w:jc w:val="left"/>
        <w:textAlignment w:val="center"/>
        <w:rPr>
          <w:rFonts w:ascii="宋体" w:hAnsi="宋体"/>
          <w:color w:val="000000"/>
        </w:rPr>
      </w:pPr>
      <w:r>
        <w:rPr>
          <w:color w:val="000000"/>
        </w:rPr>
        <w:t xml:space="preserve">11. </w:t>
      </w:r>
      <w:r>
        <w:rPr>
          <w:rFonts w:ascii="宋体" w:hAnsi="宋体"/>
          <w:color w:val="000000"/>
        </w:rPr>
        <w:t>在长期进化过程中，生物形成与生活环境和生理功能相适应的形态结构特征。下列叙述错误的是（</w:t>
      </w:r>
      <w:r>
        <w:rPr>
          <w:rFonts w:eastAsia="Times New Roman" w:cs="Times New Roman"/>
          <w:color w:val="000000"/>
        </w:rPr>
        <w:t xml:space="preserve">      </w:t>
      </w:r>
      <w:r>
        <w:rPr>
          <w:rFonts w:ascii="宋体" w:hAnsi="宋体"/>
          <w:color w:val="000000"/>
        </w:rPr>
        <w:t>）</w:t>
      </w:r>
    </w:p>
    <w:p w14:paraId="120D1BE8">
      <w:pPr>
        <w:spacing w:line="360" w:lineRule="auto"/>
        <w:jc w:val="left"/>
        <w:textAlignment w:val="center"/>
        <w:rPr>
          <w:rFonts w:ascii="宋体" w:hAnsi="宋体"/>
          <w:color w:val="000000"/>
        </w:rPr>
      </w:pPr>
      <w:r>
        <w:rPr>
          <w:color w:val="000000"/>
        </w:rPr>
        <w:t xml:space="preserve">A. </w:t>
      </w:r>
      <w:r>
        <w:rPr>
          <w:rFonts w:ascii="宋体" w:hAnsi="宋体"/>
          <w:color w:val="000000"/>
        </w:rPr>
        <w:t>蝗虫体表坚韧的外骨骼有保护和防止水分蒸发的作用</w:t>
      </w:r>
    </w:p>
    <w:p w14:paraId="31610CC9">
      <w:pPr>
        <w:spacing w:line="360" w:lineRule="auto"/>
        <w:jc w:val="left"/>
        <w:textAlignment w:val="center"/>
        <w:rPr>
          <w:rFonts w:ascii="宋体" w:hAnsi="宋体"/>
          <w:color w:val="000000"/>
        </w:rPr>
      </w:pPr>
      <w:r>
        <w:rPr>
          <w:color w:val="000000"/>
        </w:rPr>
        <w:t xml:space="preserve">B. </w:t>
      </w:r>
      <w:r>
        <w:rPr>
          <w:rFonts w:ascii="宋体" w:hAnsi="宋体"/>
          <w:color w:val="000000"/>
        </w:rPr>
        <w:t>青蛙的皮肤裸露，皮肤里密布毛细血管，能进行气体交换</w:t>
      </w:r>
    </w:p>
    <w:p w14:paraId="3772C23A">
      <w:pPr>
        <w:spacing w:line="360" w:lineRule="auto"/>
        <w:jc w:val="left"/>
        <w:textAlignment w:val="center"/>
        <w:rPr>
          <w:rFonts w:ascii="宋体" w:hAnsi="宋体"/>
          <w:color w:val="000000"/>
        </w:rPr>
      </w:pPr>
      <w:r>
        <w:rPr>
          <w:color w:val="000000"/>
        </w:rPr>
        <w:t xml:space="preserve">C. </w:t>
      </w:r>
      <w:r>
        <w:rPr>
          <w:rFonts w:ascii="宋体" w:hAnsi="宋体"/>
          <w:color w:val="000000"/>
        </w:rPr>
        <w:t>家鸽前肢变成翼，翼上的肌肉发达，牵动两翼在空中飞行</w:t>
      </w:r>
    </w:p>
    <w:p w14:paraId="30BEEE65">
      <w:pPr>
        <w:spacing w:line="360" w:lineRule="auto"/>
        <w:jc w:val="left"/>
        <w:textAlignment w:val="center"/>
        <w:rPr>
          <w:rFonts w:ascii="宋体" w:hAnsi="宋体"/>
          <w:color w:val="000000"/>
        </w:rPr>
      </w:pPr>
      <w:r>
        <w:rPr>
          <w:color w:val="000000"/>
        </w:rPr>
        <w:t xml:space="preserve">D. </w:t>
      </w:r>
      <w:r>
        <w:rPr>
          <w:rFonts w:ascii="宋体" w:hAnsi="宋体"/>
          <w:color w:val="000000"/>
        </w:rPr>
        <w:t>人的肺泡壁和毛细血管壁都由一层上皮细胞构成，适于进行物质交换</w:t>
      </w:r>
    </w:p>
    <w:p w14:paraId="4A206EB4">
      <w:pPr>
        <w:spacing w:line="360" w:lineRule="auto"/>
        <w:textAlignment w:val="center"/>
        <w:rPr>
          <w:color w:val="000000"/>
        </w:rPr>
      </w:pPr>
      <w:r>
        <w:rPr>
          <w:color w:val="2E75B6"/>
        </w:rPr>
        <w:t>【答案】</w:t>
      </w:r>
      <w:r>
        <w:rPr>
          <w:color w:val="000000"/>
        </w:rPr>
        <w:t>C</w:t>
      </w:r>
    </w:p>
    <w:p w14:paraId="1D991B8E">
      <w:pPr>
        <w:spacing w:line="360" w:lineRule="auto"/>
        <w:textAlignment w:val="center"/>
        <w:rPr>
          <w:color w:val="000000"/>
        </w:rPr>
      </w:pPr>
      <w:r>
        <w:rPr>
          <w:color w:val="2E75B6"/>
        </w:rPr>
        <w:t>【解析】</w:t>
      </w:r>
    </w:p>
    <w:p w14:paraId="66963096">
      <w:pPr>
        <w:spacing w:line="360" w:lineRule="auto"/>
        <w:jc w:val="left"/>
        <w:textAlignment w:val="center"/>
        <w:rPr>
          <w:color w:val="000000"/>
        </w:rPr>
      </w:pPr>
      <w:r>
        <w:rPr>
          <w:color w:val="000000"/>
        </w:rPr>
        <w:t>【分析】昆虫身体上的外骨骼不仅是保护自己的盔甲，还能起到防止体内水分蒸发的作用。青蛙用肺和湿润的皮肤与外界进行气体交换。人的肺泡壁和毛细血管壁都很薄，利于物质的穿过。</w:t>
      </w:r>
    </w:p>
    <w:p w14:paraId="7F98D44D">
      <w:pPr>
        <w:spacing w:line="360" w:lineRule="auto"/>
        <w:jc w:val="left"/>
        <w:textAlignment w:val="center"/>
        <w:rPr>
          <w:color w:val="000000"/>
        </w:rPr>
      </w:pPr>
      <w:r>
        <w:rPr>
          <w:color w:val="000000"/>
        </w:rPr>
        <w:t>【详解】A．蝗虫的外骨骼不仅具有保护功能，还具有防止体内水分蒸发的作用，A正确。</w:t>
      </w:r>
    </w:p>
    <w:p w14:paraId="1975D33C">
      <w:pPr>
        <w:spacing w:line="360" w:lineRule="auto"/>
        <w:jc w:val="left"/>
        <w:textAlignment w:val="center"/>
        <w:rPr>
          <w:color w:val="000000"/>
        </w:rPr>
      </w:pPr>
      <w:r>
        <w:rPr>
          <w:color w:val="000000"/>
        </w:rPr>
        <w:t>B．青蛙的皮肤裸露且能分泌黏液，湿润的皮肤里密布毛细血管，也可进行气体交换，以辅助肺呼吸，B正确。</w:t>
      </w:r>
    </w:p>
    <w:p w14:paraId="07B5F3B6">
      <w:pPr>
        <w:spacing w:line="360" w:lineRule="auto"/>
        <w:jc w:val="left"/>
        <w:textAlignment w:val="center"/>
        <w:rPr>
          <w:color w:val="000000"/>
        </w:rPr>
      </w:pPr>
      <w:r>
        <w:rPr>
          <w:color w:val="000000"/>
        </w:rPr>
        <w:t>C．家鸽的前肢变成翼，翼上生有几排大型的羽毛，胸肌发达，附着在胸骨上，牵动两翼完成飞行动作，C错误。</w:t>
      </w:r>
    </w:p>
    <w:p w14:paraId="297AEBB6">
      <w:pPr>
        <w:spacing w:line="360" w:lineRule="auto"/>
        <w:jc w:val="left"/>
        <w:textAlignment w:val="center"/>
        <w:rPr>
          <w:color w:val="000000"/>
        </w:rPr>
      </w:pPr>
      <w:r>
        <w:rPr>
          <w:color w:val="000000"/>
        </w:rPr>
        <w:t>D．人的肺泡壁和毛细血管壁很薄，只由一层上皮细胞构成，利于物质穿过，适于进行物质交换，D正确。</w:t>
      </w:r>
    </w:p>
    <w:p w14:paraId="75835A7B">
      <w:pPr>
        <w:spacing w:line="360" w:lineRule="auto"/>
        <w:jc w:val="left"/>
        <w:textAlignment w:val="center"/>
        <w:rPr>
          <w:color w:val="000000"/>
        </w:rPr>
      </w:pPr>
      <w:r>
        <w:rPr>
          <w:color w:val="000000"/>
        </w:rPr>
        <w:t>故选C。</w:t>
      </w:r>
    </w:p>
    <w:p w14:paraId="089539E8">
      <w:pPr>
        <w:spacing w:line="360" w:lineRule="auto"/>
        <w:jc w:val="left"/>
        <w:textAlignment w:val="center"/>
        <w:rPr>
          <w:rFonts w:ascii="宋体" w:hAnsi="宋体"/>
          <w:color w:val="000000"/>
        </w:rPr>
      </w:pPr>
      <w:r>
        <w:rPr>
          <w:color w:val="000000"/>
        </w:rPr>
        <w:t xml:space="preserve">12. </w:t>
      </w:r>
      <w:r>
        <w:rPr>
          <w:rFonts w:ascii="宋体" w:hAnsi="宋体"/>
          <w:color w:val="000000"/>
        </w:rPr>
        <w:t>为探究水污染对生物的影响及水蕴草对污水的净化作用，兴趣小组用不同浓度的洗衣粉液模拟污水，用水蕴草净化不同浓度的模拟污水</w:t>
      </w:r>
      <w:r>
        <w:rPr>
          <w:rFonts w:eastAsia="Times New Roman" w:cs="Times New Roman"/>
          <w:color w:val="000000"/>
        </w:rPr>
        <w:t>24</w:t>
      </w:r>
      <w:r>
        <w:rPr>
          <w:rFonts w:ascii="宋体" w:hAnsi="宋体"/>
          <w:color w:val="000000"/>
        </w:rPr>
        <w:t>小时，分别记录在不同条件下水蚤的心率，结果如下图。下列分析错误的是（</w:t>
      </w:r>
      <w:r>
        <w:rPr>
          <w:rFonts w:eastAsia="Times New Roman" w:cs="Times New Roman"/>
          <w:color w:val="000000"/>
        </w:rPr>
        <w:t xml:space="preserve">      </w:t>
      </w:r>
      <w:r>
        <w:rPr>
          <w:rFonts w:ascii="宋体" w:hAnsi="宋体"/>
          <w:color w:val="000000"/>
        </w:rPr>
        <w:t>）</w:t>
      </w:r>
    </w:p>
    <w:p w14:paraId="5B301D05">
      <w:pPr>
        <w:spacing w:line="360" w:lineRule="auto"/>
        <w:jc w:val="left"/>
        <w:textAlignment w:val="center"/>
        <w:rPr>
          <w:color w:val="000000"/>
        </w:rPr>
      </w:pPr>
      <w:r>
        <w:rPr>
          <w:color w:val="000000"/>
        </w:rPr>
        <w:drawing>
          <wp:inline distT="0" distB="0" distL="114300" distR="114300">
            <wp:extent cx="5238750" cy="2567940"/>
            <wp:effectExtent l="0" t="0" r="0" b="381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568513"/>
                    </a:xfrm>
                    <a:prstGeom prst="rect">
                      <a:avLst/>
                    </a:prstGeom>
                  </pic:spPr>
                </pic:pic>
              </a:graphicData>
            </a:graphic>
          </wp:inline>
        </w:drawing>
      </w:r>
      <w:r>
        <w:rPr>
          <w:color w:val="000000"/>
        </w:rPr>
        <w:br w:type="textWrapping"/>
      </w:r>
    </w:p>
    <w:p w14:paraId="6B323E8C">
      <w:pPr>
        <w:spacing w:line="360" w:lineRule="auto"/>
        <w:jc w:val="left"/>
        <w:textAlignment w:val="center"/>
        <w:rPr>
          <w:rFonts w:ascii="宋体" w:hAnsi="宋体"/>
          <w:color w:val="000000"/>
        </w:rPr>
      </w:pPr>
      <w:r>
        <w:rPr>
          <w:color w:val="000000"/>
        </w:rPr>
        <w:t xml:space="preserve">A. </w:t>
      </w:r>
      <w:r>
        <w:rPr>
          <w:rFonts w:ascii="宋体" w:hAnsi="宋体"/>
          <w:color w:val="000000"/>
        </w:rPr>
        <w:t>随着时间延长，水蚤心率受洗衣粉液抑制的程度逐渐增强</w:t>
      </w:r>
    </w:p>
    <w:p w14:paraId="5437D076">
      <w:pPr>
        <w:spacing w:line="360" w:lineRule="auto"/>
        <w:jc w:val="left"/>
        <w:textAlignment w:val="center"/>
        <w:rPr>
          <w:rFonts w:ascii="宋体" w:hAnsi="宋体"/>
          <w:color w:val="000000"/>
        </w:rPr>
      </w:pPr>
      <w:r>
        <w:rPr>
          <w:color w:val="000000"/>
        </w:rPr>
        <w:t xml:space="preserve">B. </w:t>
      </w:r>
      <w:r>
        <w:rPr>
          <w:rFonts w:ascii="宋体" w:hAnsi="宋体"/>
          <w:color w:val="000000"/>
        </w:rPr>
        <w:t>随着洗衣粉液浓度逐渐增大，水蚤心率受抑制的程度逐渐增强</w:t>
      </w:r>
    </w:p>
    <w:p w14:paraId="2DF81D82">
      <w:pPr>
        <w:spacing w:line="360" w:lineRule="auto"/>
        <w:jc w:val="left"/>
        <w:textAlignment w:val="center"/>
        <w:rPr>
          <w:rFonts w:ascii="宋体" w:hAnsi="宋体"/>
          <w:color w:val="000000"/>
        </w:rPr>
      </w:pPr>
      <w:r>
        <w:rPr>
          <w:color w:val="000000"/>
        </w:rPr>
        <w:t xml:space="preserve">C. </w:t>
      </w:r>
      <w:r>
        <w:rPr>
          <w:rFonts w:ascii="宋体" w:hAnsi="宋体"/>
          <w:color w:val="000000"/>
        </w:rPr>
        <w:t>不同浓度</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rFonts w:ascii="宋体" w:hAnsi="宋体"/>
          <w:color w:val="000000"/>
        </w:rPr>
        <w:t>洗衣粉液经水蕴草净化后对水蚤心率的抑制作用均减弱</w:t>
      </w:r>
    </w:p>
    <w:p w14:paraId="2F0CC218">
      <w:pPr>
        <w:spacing w:line="360" w:lineRule="auto"/>
        <w:jc w:val="left"/>
        <w:textAlignment w:val="center"/>
        <w:rPr>
          <w:rFonts w:ascii="宋体" w:hAnsi="宋体"/>
          <w:color w:val="000000"/>
        </w:rPr>
      </w:pPr>
      <w:r>
        <w:rPr>
          <w:color w:val="000000"/>
        </w:rPr>
        <w:t xml:space="preserve">D. </w:t>
      </w:r>
      <w:r>
        <w:rPr>
          <w:rFonts w:ascii="宋体" w:hAnsi="宋体"/>
          <w:color w:val="000000"/>
        </w:rPr>
        <w:t>观察不同实验条件下的水蚤心率要选用同一只水蚤，使结果更准确</w:t>
      </w:r>
    </w:p>
    <w:p w14:paraId="6D774A3D">
      <w:pPr>
        <w:spacing w:line="360" w:lineRule="auto"/>
        <w:textAlignment w:val="center"/>
        <w:rPr>
          <w:color w:val="000000"/>
        </w:rPr>
      </w:pPr>
      <w:r>
        <w:rPr>
          <w:color w:val="2E75B6"/>
        </w:rPr>
        <w:t>【答案】</w:t>
      </w:r>
      <w:r>
        <w:rPr>
          <w:color w:val="000000"/>
        </w:rPr>
        <w:t>D</w:t>
      </w:r>
    </w:p>
    <w:p w14:paraId="59C5F42E">
      <w:pPr>
        <w:spacing w:line="360" w:lineRule="auto"/>
        <w:textAlignment w:val="center"/>
        <w:rPr>
          <w:color w:val="000000"/>
        </w:rPr>
      </w:pPr>
      <w:r>
        <w:rPr>
          <w:color w:val="2E75B6"/>
        </w:rPr>
        <w:t>【解析】</w:t>
      </w:r>
    </w:p>
    <w:p w14:paraId="3E95A73A">
      <w:pPr>
        <w:spacing w:line="360" w:lineRule="auto"/>
        <w:jc w:val="left"/>
        <w:textAlignment w:val="center"/>
        <w:rPr>
          <w:color w:val="000000"/>
        </w:rPr>
      </w:pPr>
      <w:r>
        <w:rPr>
          <w:color w:val="000000"/>
        </w:rPr>
        <w:t>【分析】（1）科学探究的基本过程包括：提出问题、作出假设、制定计划、实施计划、得出结论、表达和交流。</w:t>
      </w:r>
    </w:p>
    <w:p w14:paraId="63F4396C">
      <w:pPr>
        <w:spacing w:line="360" w:lineRule="auto"/>
        <w:jc w:val="left"/>
        <w:textAlignment w:val="center"/>
        <w:rPr>
          <w:color w:val="000000"/>
        </w:rPr>
      </w:pPr>
      <w:r>
        <w:rPr>
          <w:color w:val="000000"/>
        </w:rPr>
        <w:t>（2）分析图可知，培养液中的水蚤心率都是每分钟接近140次；不同浓度的洗衣粉液中水蚤的心率不同，浓度越大，水蚤心率越低；水蕴草净化后的洗衣粉液中水蚤的心率要高于未净化的洗衣粉液中水蚤的心率。</w:t>
      </w:r>
    </w:p>
    <w:p w14:paraId="0B4FDCD2">
      <w:pPr>
        <w:spacing w:line="360" w:lineRule="auto"/>
        <w:jc w:val="left"/>
        <w:textAlignment w:val="center"/>
        <w:rPr>
          <w:color w:val="000000"/>
        </w:rPr>
      </w:pPr>
      <w:r>
        <w:rPr>
          <w:color w:val="000000"/>
        </w:rPr>
        <w:t>【详解】A．从四个曲线图可看出，不同浓度的洗衣粉液中水蚤的心率随着时间延长呈下降的趋势。由此可知，随着时间延长，水蚤心率受洗衣粉液抑制的程度逐渐增强，A正确。</w:t>
      </w:r>
    </w:p>
    <w:p w14:paraId="29DEC7DE">
      <w:pPr>
        <w:spacing w:line="360" w:lineRule="auto"/>
        <w:jc w:val="left"/>
        <w:textAlignment w:val="center"/>
        <w:rPr>
          <w:color w:val="000000"/>
        </w:rPr>
      </w:pPr>
      <w:r>
        <w:rPr>
          <w:color w:val="000000"/>
        </w:rPr>
        <w:t>B．在浓度为0.25%的洗衣粉液中，水蚤心率第3分钟不低于80次；在浓度为0.5%的洗衣粉液中，水蚤心率第3分钟不低于60次；在浓度为1%的洗衣粉液中，水蚤心率第3分钟少于60次；在浓度为2%的洗衣粉液中，水蚤心率第3分钟接近40次。由此可知，随着洗衣粉液浓度逐渐增大，水蚤心率受抑制的程度逐渐增强，B正确。</w:t>
      </w:r>
    </w:p>
    <w:p w14:paraId="41E096B8">
      <w:pPr>
        <w:spacing w:line="360" w:lineRule="auto"/>
        <w:jc w:val="left"/>
        <w:textAlignment w:val="center"/>
        <w:rPr>
          <w:color w:val="000000"/>
        </w:rPr>
      </w:pPr>
      <w:r>
        <w:rPr>
          <w:color w:val="000000"/>
        </w:rPr>
        <w:t>C．从四个曲线图可看出，水蕴草净化洗衣粉液后水蚤的心率都要高于在未净化的洗衣粉液中的水蚤心率，因此不同浓度的洗衣粉液经水蕴草净化后对水蚤心率的抑制作用均减弱，C正确。</w:t>
      </w:r>
    </w:p>
    <w:p w14:paraId="0870BBB1">
      <w:pPr>
        <w:spacing w:line="360" w:lineRule="auto"/>
        <w:jc w:val="left"/>
        <w:textAlignment w:val="center"/>
        <w:rPr>
          <w:color w:val="000000"/>
        </w:rPr>
      </w:pPr>
      <w:r>
        <w:rPr>
          <w:color w:val="000000"/>
        </w:rPr>
        <w:t>D．观察不同实验条件下的水蚤心率不能选用同一只水蚤，会影响实验结果。为减少实验误差，使结果更准确，每组实验可重复3次，取平均值，D错误。</w:t>
      </w:r>
    </w:p>
    <w:p w14:paraId="34533785">
      <w:pPr>
        <w:spacing w:line="360" w:lineRule="auto"/>
        <w:jc w:val="left"/>
        <w:textAlignment w:val="center"/>
        <w:rPr>
          <w:color w:val="000000"/>
        </w:rPr>
      </w:pPr>
      <w:r>
        <w:rPr>
          <w:color w:val="000000"/>
        </w:rPr>
        <w:t>故选D。</w:t>
      </w:r>
    </w:p>
    <w:p w14:paraId="642F6993">
      <w:pPr>
        <w:spacing w:line="360" w:lineRule="auto"/>
        <w:jc w:val="left"/>
        <w:textAlignment w:val="center"/>
        <w:rPr>
          <w:rFonts w:ascii="宋体" w:hAnsi="宋体"/>
          <w:color w:val="000000"/>
        </w:rPr>
      </w:pPr>
      <w:r>
        <w:rPr>
          <w:color w:val="000000"/>
        </w:rPr>
        <w:t xml:space="preserve">13. </w:t>
      </w:r>
      <w:r>
        <w:rPr>
          <w:rFonts w:ascii="宋体" w:hAnsi="宋体"/>
          <w:color w:val="000000"/>
        </w:rPr>
        <w:t>下列关于生物生殖发育与遗传变异的叙述，错误的是（</w:t>
      </w:r>
      <w:r>
        <w:rPr>
          <w:rFonts w:eastAsia="Times New Roman" w:cs="Times New Roman"/>
          <w:color w:val="000000"/>
        </w:rPr>
        <w:t xml:space="preserve">      </w:t>
      </w:r>
      <w:r>
        <w:rPr>
          <w:rFonts w:ascii="宋体" w:hAnsi="宋体"/>
          <w:color w:val="000000"/>
        </w:rPr>
        <w:t>）</w:t>
      </w:r>
    </w:p>
    <w:p w14:paraId="77886518">
      <w:pPr>
        <w:spacing w:line="360" w:lineRule="auto"/>
        <w:jc w:val="left"/>
        <w:textAlignment w:val="center"/>
        <w:rPr>
          <w:rFonts w:ascii="宋体" w:hAnsi="宋体"/>
          <w:color w:val="000000"/>
        </w:rPr>
      </w:pPr>
      <w:r>
        <w:rPr>
          <w:color w:val="000000"/>
        </w:rPr>
        <w:t xml:space="preserve">A. </w:t>
      </w:r>
      <w:r>
        <w:rPr>
          <w:rFonts w:ascii="宋体" w:hAnsi="宋体"/>
          <w:color w:val="000000"/>
        </w:rPr>
        <w:t>某植物果实中含多粒种子是因为花的子房中含多个胚珠</w:t>
      </w:r>
    </w:p>
    <w:p w14:paraId="27C5DD8C">
      <w:pPr>
        <w:spacing w:line="360" w:lineRule="auto"/>
        <w:jc w:val="left"/>
        <w:textAlignment w:val="center"/>
        <w:rPr>
          <w:rFonts w:ascii="宋体" w:hAnsi="宋体"/>
          <w:color w:val="000000"/>
        </w:rPr>
      </w:pPr>
      <w:r>
        <w:rPr>
          <w:color w:val="000000"/>
        </w:rPr>
        <w:t xml:space="preserve">B. </w:t>
      </w:r>
      <w:r>
        <w:rPr>
          <w:rFonts w:ascii="宋体" w:hAnsi="宋体"/>
          <w:color w:val="000000"/>
        </w:rPr>
        <w:t>家蚕的发育是完全变态，经历卵、幼虫、蛹、成虫四个时期</w:t>
      </w:r>
    </w:p>
    <w:p w14:paraId="35733B72">
      <w:pPr>
        <w:spacing w:line="360" w:lineRule="auto"/>
        <w:jc w:val="left"/>
        <w:textAlignment w:val="center"/>
        <w:rPr>
          <w:rFonts w:ascii="宋体" w:hAnsi="宋体"/>
          <w:color w:val="000000"/>
        </w:rPr>
      </w:pPr>
      <w:r>
        <w:rPr>
          <w:color w:val="000000"/>
        </w:rPr>
        <w:t xml:space="preserve">C. </w:t>
      </w:r>
      <w:r>
        <w:rPr>
          <w:rFonts w:ascii="宋体" w:hAnsi="宋体"/>
          <w:color w:val="000000"/>
        </w:rPr>
        <w:t>染色体是遗传物质的载体，主要由蛋白质和</w:t>
      </w:r>
      <w:r>
        <w:rPr>
          <w:rFonts w:eastAsia="Times New Roman" w:cs="Times New Roman"/>
          <w:color w:val="000000"/>
        </w:rPr>
        <w:t>DNA</w:t>
      </w:r>
      <w:r>
        <w:rPr>
          <w:rFonts w:ascii="宋体" w:hAnsi="宋体"/>
          <w:color w:val="000000"/>
        </w:rPr>
        <w:t>组成</w:t>
      </w:r>
    </w:p>
    <w:p w14:paraId="2D993E7C">
      <w:pPr>
        <w:spacing w:line="360" w:lineRule="auto"/>
        <w:jc w:val="left"/>
        <w:textAlignment w:val="center"/>
        <w:rPr>
          <w:rFonts w:ascii="宋体" w:hAnsi="宋体"/>
          <w:color w:val="000000"/>
        </w:rPr>
      </w:pPr>
      <w:r>
        <w:rPr>
          <w:color w:val="000000"/>
        </w:rPr>
        <w:t xml:space="preserve">D. </w:t>
      </w:r>
      <w:r>
        <w:rPr>
          <w:rFonts w:ascii="宋体" w:hAnsi="宋体"/>
          <w:color w:val="000000"/>
        </w:rPr>
        <w:t>多种因素导致生物性状发生变异，变异都有利于生物适应环境</w:t>
      </w:r>
    </w:p>
    <w:p w14:paraId="73CB932B">
      <w:pPr>
        <w:spacing w:line="360" w:lineRule="auto"/>
        <w:textAlignment w:val="center"/>
        <w:rPr>
          <w:color w:val="000000"/>
        </w:rPr>
      </w:pPr>
      <w:r>
        <w:rPr>
          <w:color w:val="2E75B6"/>
        </w:rPr>
        <w:t>【答案】</w:t>
      </w:r>
      <w:r>
        <w:rPr>
          <w:color w:val="000000"/>
        </w:rPr>
        <w:t>D</w:t>
      </w:r>
    </w:p>
    <w:p w14:paraId="4BEB9629">
      <w:pPr>
        <w:spacing w:line="360" w:lineRule="auto"/>
        <w:textAlignment w:val="center"/>
        <w:rPr>
          <w:color w:val="000000"/>
        </w:rPr>
      </w:pPr>
      <w:r>
        <w:rPr>
          <w:color w:val="2E75B6"/>
        </w:rPr>
        <w:t>【解析】</w:t>
      </w:r>
    </w:p>
    <w:p w14:paraId="0790E89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变异是指子代与亲代之间的差异，子代个体之间的差异的现象。按照变异对生物是否有利分为有利变异和不利变异。有利变异对生物生存是有利的，不利变异对生物生存是不利的。按照变异的原因可以分为可遗传的变异和不遗传的变异。可遗传的变异是由遗传物质改变引起的，可以遗传给后代；由环境改变引起的变异，是不遗传的变异，不能遗传给后代。</w:t>
      </w:r>
    </w:p>
    <w:p w14:paraId="4FA0F25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）家蚕的生殖和发育：经过“卵→幼虫→蛹→成虫”四个时期，这样的变态发育称为完全变态，蜜蜂、菜粉蝶、蝇、蚊、蚂蚁等的发育同家蚕。</w:t>
      </w:r>
    </w:p>
    <w:p w14:paraId="0867BC36">
      <w:pPr>
        <w:spacing w:line="360" w:lineRule="auto"/>
        <w:jc w:val="left"/>
        <w:textAlignment w:val="center"/>
        <w:rPr>
          <w:color w:val="000000"/>
        </w:rPr>
      </w:pPr>
      <w:r>
        <w:rPr>
          <w:color w:val="000000"/>
        </w:rPr>
        <w:t>【详解】A．被子植物经过传粉、受精后，花中的子房发育成果实，子房里的胚珠发育成种子，因此果实中有多粒种子，是因为花的子房中含有多个胚珠，A正确。</w:t>
      </w:r>
    </w:p>
    <w:p w14:paraId="49572638">
      <w:pPr>
        <w:spacing w:line="360" w:lineRule="auto"/>
        <w:jc w:val="left"/>
        <w:textAlignment w:val="center"/>
        <w:rPr>
          <w:color w:val="000000"/>
        </w:rPr>
      </w:pPr>
      <w:r>
        <w:rPr>
          <w:color w:val="000000"/>
        </w:rPr>
        <w:t>B．家蚕的发育经历了受精卵、幼虫、蛹、成虫四个时期，幼虫和成虫形态结构、生活习性上有显著的差异，属于完全变态发育，B正确。</w:t>
      </w:r>
    </w:p>
    <w:p w14:paraId="0712BA20">
      <w:pPr>
        <w:spacing w:line="360" w:lineRule="auto"/>
        <w:jc w:val="left"/>
        <w:textAlignment w:val="center"/>
        <w:rPr>
          <w:color w:val="000000"/>
        </w:rPr>
      </w:pPr>
      <w:r>
        <w:rPr>
          <w:color w:val="000000"/>
        </w:rPr>
        <w:t>C．染色体是细胞核中载有遗传信息（基因）</w:t>
      </w:r>
      <w:r>
        <w:rPr>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物质，由核酸（DNA）和蛋白质组成。所以说染色体是DNA的主要载体，C正确。</w:t>
      </w:r>
    </w:p>
    <w:p w14:paraId="36190C55">
      <w:pPr>
        <w:spacing w:line="360" w:lineRule="auto"/>
        <w:jc w:val="left"/>
        <w:textAlignment w:val="center"/>
        <w:rPr>
          <w:color w:val="000000"/>
        </w:rPr>
      </w:pPr>
      <w:r>
        <w:rPr>
          <w:color w:val="000000"/>
        </w:rPr>
        <w:t>D．生物的变异是基因和环境因素共同决定的，在自然界中，每种生物都可能发生变异。对于生物自身来说，有的变异有利于生物的生存，有的变异不利于生物的生存，例如：小麦的抗倒伏、抗锈病的变异有利于小麦的生存，而玉米的白化苗则不利于玉米的生存，不利生存的个体就会被淘汰，不能适应环境，D错误。</w:t>
      </w:r>
    </w:p>
    <w:p w14:paraId="55D2031D">
      <w:pPr>
        <w:spacing w:line="360" w:lineRule="auto"/>
        <w:jc w:val="left"/>
        <w:textAlignment w:val="center"/>
        <w:rPr>
          <w:color w:val="000000"/>
        </w:rPr>
      </w:pPr>
      <w:r>
        <w:rPr>
          <w:color w:val="000000"/>
        </w:rPr>
        <w:t>故选D。</w:t>
      </w:r>
    </w:p>
    <w:p w14:paraId="6C3C7AB7">
      <w:pPr>
        <w:spacing w:line="360" w:lineRule="auto"/>
        <w:jc w:val="left"/>
        <w:textAlignment w:val="center"/>
        <w:rPr>
          <w:rFonts w:ascii="宋体" w:hAnsi="宋体"/>
          <w:color w:val="000000"/>
        </w:rPr>
      </w:pPr>
      <w:r>
        <w:rPr>
          <w:color w:val="000000"/>
        </w:rPr>
        <w:t xml:space="preserve">14. </w:t>
      </w:r>
      <w:r>
        <w:rPr>
          <w:rFonts w:ascii="宋体" w:hAnsi="宋体"/>
          <w:color w:val="000000"/>
        </w:rPr>
        <w:t>在不断变化的环境中</w:t>
      </w:r>
      <w:r>
        <w:rPr>
          <w:rFonts w:eastAsia="Times New Roman" w:cs="Times New Roman"/>
          <w:color w:val="000000"/>
        </w:rPr>
        <w:t>,</w:t>
      </w:r>
      <w:r>
        <w:rPr>
          <w:rFonts w:ascii="宋体" w:hAnsi="宋体"/>
          <w:color w:val="000000"/>
        </w:rPr>
        <w:t>不同层次的生命系统通过一定的调节机制</w:t>
      </w:r>
      <w:r>
        <w:rPr>
          <w:rFonts w:eastAsia="Times New Roman" w:cs="Times New Roman"/>
          <w:color w:val="000000"/>
        </w:rPr>
        <w:t>,</w:t>
      </w:r>
      <w:r>
        <w:rPr>
          <w:rFonts w:ascii="宋体" w:hAnsi="宋体"/>
          <w:color w:val="000000"/>
        </w:rPr>
        <w:t>使各结构之间协调配合</w:t>
      </w:r>
      <w:r>
        <w:rPr>
          <w:rFonts w:eastAsia="Times New Roman" w:cs="Times New Roman"/>
          <w:color w:val="000000"/>
        </w:rPr>
        <w:t>,</w:t>
      </w:r>
      <w:r>
        <w:rPr>
          <w:rFonts w:ascii="宋体" w:hAnsi="宋体"/>
          <w:color w:val="000000"/>
        </w:rPr>
        <w:t>形成相对稳定的状态。请分析回答：</w:t>
      </w:r>
    </w:p>
    <w:p w14:paraId="78ACDAEF">
      <w:pPr>
        <w:spacing w:line="360" w:lineRule="auto"/>
        <w:jc w:val="left"/>
        <w:textAlignment w:val="center"/>
        <w:rPr>
          <w:color w:val="000000"/>
        </w:rPr>
      </w:pPr>
      <w:r>
        <w:rPr>
          <w:color w:val="000000"/>
        </w:rPr>
        <w:t>（1）在细胞水平上,细胞是生物体生命活动的基本单位。细胞膜的功能是 _____，细胞核是细胞生命活动的控制中心,包含指导控制物质和能量变化以及生物 _____的一系列指令。在细胞核的指挥控制下，细胞成为统一整体。</w:t>
      </w:r>
    </w:p>
    <w:p w14:paraId="63718AFD">
      <w:pPr>
        <w:spacing w:line="360" w:lineRule="auto"/>
        <w:jc w:val="left"/>
        <w:textAlignment w:val="center"/>
        <w:rPr>
          <w:color w:val="000000"/>
        </w:rPr>
      </w:pPr>
      <w:r>
        <w:rPr>
          <w:color w:val="000000"/>
        </w:rPr>
        <w:t>（2）在个体水平上，生物体是结构相互联系、功能相互配合的统一整体。如人体各器官系统在神经系统和内分泌系统的调节下,相互联系和协调,共同完成各项生命活动。神经调节的基本方式是 _____。在神经调节中，信息以_____ 的形式传递。在内分泌系统调节中，激素通过 _____ 输送到全身各处,参与调节人体的生命活动。</w:t>
      </w:r>
    </w:p>
    <w:p w14:paraId="0A2ABB7D">
      <w:pPr>
        <w:spacing w:line="360" w:lineRule="auto"/>
        <w:jc w:val="left"/>
        <w:textAlignment w:val="center"/>
        <w:rPr>
          <w:color w:val="000000"/>
        </w:rPr>
      </w:pPr>
      <w:r>
        <w:rPr>
          <w:color w:val="000000"/>
        </w:rPr>
        <w:t>（3）在群体水平上.生态系统是生物和环境形成的统一整体。生态系统中各种生物之间.生物与非生物之间存在密切联系,通过物质流、 _____和 _____使生物与环境成为统一的整体。</w:t>
      </w:r>
    </w:p>
    <w:p w14:paraId="6B305E75">
      <w:pPr>
        <w:spacing w:line="360" w:lineRule="auto"/>
        <w:textAlignment w:val="center"/>
        <w:rPr>
          <w:color w:val="000000"/>
        </w:rPr>
      </w:pPr>
      <w:r>
        <w:rPr>
          <w:color w:val="2E75B6"/>
        </w:rPr>
        <w:t>【答案】</w:t>
      </w:r>
      <w:r>
        <w:rPr>
          <w:color w:val="000000"/>
        </w:rPr>
        <w:t>（1）    ①. 控制物质</w:t>
      </w:r>
      <w:r>
        <w:rPr>
          <w:color w:val="000000"/>
        </w:rPr>
        <w:drawing>
          <wp:inline distT="0" distB="0" distL="114300" distR="114300">
            <wp:extent cx="133350" cy="177800"/>
            <wp:effectExtent l="0" t="0" r="0" b="13335"/>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 xml:space="preserve">进出    ②. 发育和遗传    </w:t>
      </w:r>
    </w:p>
    <w:p w14:paraId="73B40DBE">
      <w:pPr>
        <w:spacing w:line="360" w:lineRule="auto"/>
        <w:textAlignment w:val="center"/>
        <w:rPr>
          <w:color w:val="000000"/>
        </w:rPr>
      </w:pPr>
      <w:r>
        <w:rPr>
          <w:color w:val="000000"/>
        </w:rPr>
        <w:t xml:space="preserve">（2）    ①. 反射    ②. 神经冲动    ③. 血液循环    </w:t>
      </w:r>
    </w:p>
    <w:p w14:paraId="727EFC2A">
      <w:pPr>
        <w:spacing w:line="360" w:lineRule="auto"/>
        <w:textAlignment w:val="center"/>
        <w:rPr>
          <w:color w:val="000000"/>
        </w:rPr>
      </w:pPr>
      <w:r>
        <w:rPr>
          <w:color w:val="000000"/>
        </w:rPr>
        <w:t>（3）    ①. 能量流    ②. 信息流</w:t>
      </w:r>
    </w:p>
    <w:p w14:paraId="4CB241A8">
      <w:pPr>
        <w:spacing w:line="360" w:lineRule="auto"/>
        <w:textAlignment w:val="center"/>
        <w:rPr>
          <w:color w:val="000000"/>
        </w:rPr>
      </w:pPr>
      <w:r>
        <w:rPr>
          <w:color w:val="2E75B6"/>
        </w:rPr>
        <w:t>【解析】</w:t>
      </w:r>
    </w:p>
    <w:p w14:paraId="651B5306">
      <w:pPr>
        <w:spacing w:line="360" w:lineRule="auto"/>
        <w:jc w:val="left"/>
        <w:textAlignment w:val="center"/>
        <w:rPr>
          <w:color w:val="000000"/>
        </w:rPr>
      </w:pPr>
      <w:r>
        <w:rPr>
          <w:color w:val="000000"/>
        </w:rPr>
        <w:t>【分析】（1）植物细胞有细胞壁、细胞膜、细胞质、细胞核、细胞壁、叶绿体、线粒体。</w:t>
      </w:r>
    </w:p>
    <w:p w14:paraId="34CE5C4A">
      <w:pPr>
        <w:spacing w:line="360" w:lineRule="auto"/>
        <w:jc w:val="left"/>
        <w:textAlignment w:val="center"/>
        <w:rPr>
          <w:color w:val="000000"/>
        </w:rPr>
      </w:pPr>
      <w:r>
        <w:rPr>
          <w:color w:val="000000"/>
        </w:rPr>
        <w:t>（2）激素是由人体内内分泌腺所分泌的具有重要调节作用的物质。</w:t>
      </w:r>
    </w:p>
    <w:p w14:paraId="6CB16BD0">
      <w:pPr>
        <w:spacing w:line="360" w:lineRule="auto"/>
        <w:jc w:val="left"/>
        <w:textAlignment w:val="center"/>
        <w:rPr>
          <w:color w:val="000000"/>
        </w:rPr>
      </w:pPr>
      <w:r>
        <w:rPr>
          <w:color w:val="000000"/>
        </w:rPr>
        <w:t>（3）生态系统的生物部分包括植物、动物和细菌、真菌等在内的所有生物，根据其作用，将它们分为生产者、消费者和分解者。</w:t>
      </w:r>
    </w:p>
    <w:p w14:paraId="356C1E5E">
      <w:pPr>
        <w:spacing w:line="360" w:lineRule="auto"/>
        <w:jc w:val="left"/>
        <w:textAlignment w:val="center"/>
        <w:rPr>
          <w:color w:val="000000"/>
        </w:rPr>
      </w:pPr>
      <w:r>
        <w:rPr>
          <w:color w:val="000000"/>
        </w:rPr>
        <w:t>【小问1详解】</w:t>
      </w:r>
    </w:p>
    <w:p w14:paraId="098CEF72">
      <w:pPr>
        <w:spacing w:line="360" w:lineRule="auto"/>
        <w:jc w:val="left"/>
        <w:textAlignment w:val="center"/>
        <w:rPr>
          <w:color w:val="000000"/>
        </w:rPr>
      </w:pPr>
      <w:r>
        <w:rPr>
          <w:color w:val="000000"/>
        </w:rPr>
        <w:t>细胞膜可以控制物质的进出，能够让细胞生活需要的物质进入细胞，而把有些物质挡在细胞外面。细胞核含有遗传物质，能够传递遗传信息，控制细胞代谢，生物的遗传和发育都离不开细胞核的运作，指导控制物质和能量变化，细胞核是细胞生命活动的控制中心。</w:t>
      </w:r>
    </w:p>
    <w:p w14:paraId="49F6782F">
      <w:pPr>
        <w:spacing w:line="360" w:lineRule="auto"/>
        <w:jc w:val="left"/>
        <w:textAlignment w:val="center"/>
        <w:rPr>
          <w:color w:val="000000"/>
        </w:rPr>
      </w:pPr>
      <w:r>
        <w:rPr>
          <w:color w:val="000000"/>
        </w:rPr>
        <w:t>【小问2详解】</w:t>
      </w:r>
    </w:p>
    <w:p w14:paraId="4B699346">
      <w:pPr>
        <w:spacing w:line="360" w:lineRule="auto"/>
        <w:jc w:val="left"/>
        <w:textAlignment w:val="center"/>
        <w:rPr>
          <w:color w:val="000000"/>
        </w:rPr>
      </w:pPr>
      <w:r>
        <w:rPr>
          <w:color w:val="000000"/>
        </w:rPr>
        <w:t>神经调节的基本方式是反射，反射活动的结构基础称为反射弧，包括感受器、传入神经、神经中枢、传出神经和效应器。神经系统通过许许多多的反射弧，以神经冲动的形式传递和处理信息，调节人体的各项生命活动，所以在神经调节中，信息以神经冲动的形式传递。内分泌腺的分泌物是激素，即激素是由内分泌腺的腺细胞所分泌的、对人体有特殊作用的化学物质，它在血液中含量极少，但是对人体的生长发育和生殖等生理活动，却起着重要的调节作用，激素直接进入腺体内的毛细血管，它随着血液循环输送到全身各处。</w:t>
      </w:r>
    </w:p>
    <w:p w14:paraId="3B44FF8E">
      <w:pPr>
        <w:spacing w:line="360" w:lineRule="auto"/>
        <w:jc w:val="left"/>
        <w:textAlignment w:val="center"/>
        <w:rPr>
          <w:color w:val="000000"/>
        </w:rPr>
      </w:pPr>
      <w:r>
        <w:rPr>
          <w:color w:val="000000"/>
        </w:rPr>
        <w:t>【小问3详解】</w:t>
      </w:r>
    </w:p>
    <w:p w14:paraId="1F29838C">
      <w:pPr>
        <w:spacing w:line="360" w:lineRule="auto"/>
        <w:jc w:val="left"/>
        <w:textAlignment w:val="center"/>
        <w:rPr>
          <w:color w:val="000000"/>
        </w:rPr>
      </w:pPr>
      <w:r>
        <w:rPr>
          <w:color w:val="000000"/>
        </w:rPr>
        <w:t>植物是生产者，它可以制造有机物，动物直接或间接以植物为食，动物死后的遗体被细菌和真菌分解成二氧化碳、水和无机盐等，归还大自然，生物与生物之间由于吃与被吃的关系，形成的食物链和食物网进行物质和能量的循环和流动，这是生态系统中的生物与生物之间，生物与非生物之间的物质流和能量流。动物与动物之间通过声音、动作等进行信息交流，这是生态系统中生物与生物之间的信息流，因此生态系统中各种生物之间，生物与非生物之间存在密切联系，通过物质流、能量流和信息流使生物与环境成为统一的整体。</w:t>
      </w:r>
    </w:p>
    <w:p w14:paraId="5BEA5816">
      <w:pPr>
        <w:spacing w:line="360" w:lineRule="auto"/>
        <w:jc w:val="left"/>
        <w:textAlignment w:val="center"/>
        <w:rPr>
          <w:rFonts w:ascii="宋体" w:hAnsi="宋体"/>
          <w:color w:val="000000"/>
        </w:rPr>
      </w:pPr>
      <w:r>
        <w:rPr>
          <w:color w:val="000000"/>
        </w:rPr>
        <w:t xml:space="preserve">15. </w:t>
      </w:r>
      <w:r>
        <w:rPr>
          <w:rFonts w:ascii="宋体" w:hAnsi="宋体"/>
          <w:color w:val="000000"/>
        </w:rPr>
        <w:t>我国通过精准施策，科学防控新冠肺炎疫情。下列叙述错误的是（</w:t>
      </w:r>
      <w:r>
        <w:rPr>
          <w:rFonts w:eastAsia="Times New Roman" w:cs="Times New Roman"/>
          <w:color w:val="000000"/>
        </w:rPr>
        <w:t xml:space="preserve">      </w:t>
      </w:r>
      <w:r>
        <w:rPr>
          <w:rFonts w:ascii="宋体" w:hAnsi="宋体"/>
          <w:color w:val="000000"/>
        </w:rPr>
        <w:t>）</w:t>
      </w:r>
    </w:p>
    <w:p w14:paraId="4ED22657">
      <w:pPr>
        <w:spacing w:line="360" w:lineRule="auto"/>
        <w:jc w:val="left"/>
        <w:textAlignment w:val="center"/>
        <w:rPr>
          <w:rFonts w:ascii="宋体" w:hAnsi="宋体"/>
          <w:color w:val="000000"/>
        </w:rPr>
      </w:pPr>
      <w:r>
        <w:rPr>
          <w:color w:val="000000"/>
        </w:rPr>
        <w:t xml:space="preserve">A. </w:t>
      </w:r>
      <w:r>
        <w:rPr>
          <w:rFonts w:ascii="宋体" w:hAnsi="宋体"/>
          <w:color w:val="000000"/>
        </w:rPr>
        <w:t>人吸入含新冠病毒的气溶胶患病，气溶胶是新冠肺炎的传播途径</w:t>
      </w:r>
    </w:p>
    <w:p w14:paraId="4A813CC0">
      <w:pPr>
        <w:spacing w:line="360" w:lineRule="auto"/>
        <w:jc w:val="left"/>
        <w:textAlignment w:val="center"/>
        <w:rPr>
          <w:rFonts w:ascii="宋体" w:hAnsi="宋体"/>
          <w:color w:val="000000"/>
        </w:rPr>
      </w:pPr>
      <w:r>
        <w:rPr>
          <w:color w:val="000000"/>
        </w:rPr>
        <w:t xml:space="preserve">B. </w:t>
      </w:r>
      <w:r>
        <w:rPr>
          <w:rFonts w:ascii="宋体" w:hAnsi="宋体"/>
          <w:color w:val="000000"/>
        </w:rPr>
        <w:t>新冠病毒侵入人体后通过分裂生殖产生新个体危害人体健康</w:t>
      </w:r>
    </w:p>
    <w:p w14:paraId="39B62D2D">
      <w:pPr>
        <w:spacing w:line="360" w:lineRule="auto"/>
        <w:jc w:val="left"/>
        <w:textAlignment w:val="center"/>
        <w:rPr>
          <w:rFonts w:ascii="宋体" w:hAnsi="宋体"/>
          <w:color w:val="000000"/>
        </w:rPr>
      </w:pPr>
      <w:r>
        <w:rPr>
          <w:color w:val="000000"/>
        </w:rPr>
        <w:t xml:space="preserve">C. </w:t>
      </w:r>
      <w:r>
        <w:rPr>
          <w:rFonts w:ascii="宋体" w:hAnsi="宋体"/>
          <w:color w:val="000000"/>
        </w:rPr>
        <w:t>采取全民核酸检测、体温测量、行程码查验的目的是发现控制传染源</w:t>
      </w:r>
    </w:p>
    <w:p w14:paraId="5061DEF1">
      <w:pPr>
        <w:spacing w:line="360" w:lineRule="auto"/>
        <w:jc w:val="left"/>
        <w:textAlignment w:val="center"/>
        <w:rPr>
          <w:rFonts w:ascii="宋体" w:hAnsi="宋体"/>
          <w:color w:val="000000"/>
        </w:rPr>
      </w:pPr>
      <w:r>
        <w:rPr>
          <w:color w:val="000000"/>
        </w:rPr>
        <w:t xml:space="preserve">D. </w:t>
      </w:r>
      <w:r>
        <w:rPr>
          <w:rFonts w:ascii="宋体" w:hAnsi="宋体"/>
          <w:color w:val="000000"/>
        </w:rPr>
        <w:t>接种新冠疫苗使人产生抗体，利于筑起群体免疫屏障保护易感人群</w:t>
      </w:r>
    </w:p>
    <w:p w14:paraId="54869588">
      <w:pPr>
        <w:spacing w:line="360" w:lineRule="auto"/>
        <w:textAlignment w:val="center"/>
        <w:rPr>
          <w:color w:val="000000"/>
        </w:rPr>
      </w:pPr>
      <w:r>
        <w:rPr>
          <w:color w:val="2E75B6"/>
        </w:rPr>
        <w:t>【答案】</w:t>
      </w:r>
      <w:r>
        <w:rPr>
          <w:color w:val="000000"/>
        </w:rPr>
        <w:t>B</w:t>
      </w:r>
    </w:p>
    <w:p w14:paraId="2C2CDAA1">
      <w:pPr>
        <w:spacing w:line="360" w:lineRule="auto"/>
        <w:textAlignment w:val="center"/>
        <w:rPr>
          <w:color w:val="000000"/>
        </w:rPr>
      </w:pPr>
      <w:r>
        <w:rPr>
          <w:color w:val="2E75B6"/>
        </w:rPr>
        <w:t>【解析】</w:t>
      </w:r>
    </w:p>
    <w:p w14:paraId="61CD41D1">
      <w:pPr>
        <w:spacing w:line="360" w:lineRule="auto"/>
        <w:jc w:val="left"/>
        <w:textAlignment w:val="center"/>
        <w:rPr>
          <w:color w:val="000000"/>
        </w:rPr>
      </w:pPr>
      <w:r>
        <w:rPr>
          <w:color w:val="000000"/>
        </w:rPr>
        <w:t>【分析】传染病的预防措施包括：控制传染源、切断传播途径、保护易感人群。</w:t>
      </w:r>
    </w:p>
    <w:p w14:paraId="3D0EFFC5">
      <w:pPr>
        <w:spacing w:line="360" w:lineRule="auto"/>
        <w:jc w:val="left"/>
        <w:textAlignment w:val="center"/>
        <w:rPr>
          <w:color w:val="000000"/>
        </w:rPr>
      </w:pPr>
      <w:r>
        <w:rPr>
          <w:color w:val="000000"/>
        </w:rPr>
        <w:t>【详解】A．传播途径是病原体离开传染源到达健康人身上的途径。人吸入含新冠病毒的气溶胶患病，气溶胶是新冠肺炎的传播途径，A正确。</w:t>
      </w:r>
    </w:p>
    <w:p w14:paraId="5B188757">
      <w:pPr>
        <w:spacing w:line="360" w:lineRule="auto"/>
        <w:jc w:val="left"/>
        <w:textAlignment w:val="center"/>
        <w:rPr>
          <w:color w:val="000000"/>
        </w:rPr>
      </w:pPr>
      <w:r>
        <w:rPr>
          <w:color w:val="000000"/>
        </w:rPr>
        <w:t>B．病毒不能独立生活，必须寄生在其他生物的活细胞内。新冠病毒侵入人体后，靠自己的遗传物质中的遗传信息，利用活细胞内的物质，制造出新的病毒，即通过复制繁殖，B错误。</w:t>
      </w:r>
    </w:p>
    <w:p w14:paraId="7D40F189">
      <w:pPr>
        <w:spacing w:line="360" w:lineRule="auto"/>
        <w:jc w:val="left"/>
        <w:textAlignment w:val="center"/>
        <w:rPr>
          <w:color w:val="000000"/>
        </w:rPr>
      </w:pPr>
      <w:r>
        <w:rPr>
          <w:color w:val="000000"/>
        </w:rPr>
        <w:t>C．传染源是指能够散播病原体</w:t>
      </w:r>
      <w:r>
        <w:rPr>
          <w:color w:val="000000"/>
        </w:rPr>
        <w:drawing>
          <wp:inline distT="0" distB="0" distL="114300" distR="114300">
            <wp:extent cx="133350" cy="177800"/>
            <wp:effectExtent l="0" t="0" r="0" b="13335"/>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9" cstate="print"/>
                    <a:stretch>
                      <a:fillRect/>
                    </a:stretch>
                  </pic:blipFill>
                  <pic:spPr>
                    <a:xfrm>
                      <a:off x="0" y="0"/>
                      <a:ext cx="133350" cy="177800"/>
                    </a:xfrm>
                    <a:prstGeom prst="rect">
                      <a:avLst/>
                    </a:prstGeom>
                  </pic:spPr>
                </pic:pic>
              </a:graphicData>
            </a:graphic>
          </wp:inline>
        </w:drawing>
      </w:r>
      <w:r>
        <w:rPr>
          <w:color w:val="000000"/>
        </w:rPr>
        <w:t>人或动物。采取全民核酸检测、体温测量、行程码查验的目的是发现控制传染源，C正确。</w:t>
      </w:r>
    </w:p>
    <w:p w14:paraId="26296C46">
      <w:pPr>
        <w:spacing w:line="360" w:lineRule="auto"/>
        <w:jc w:val="left"/>
        <w:textAlignment w:val="center"/>
        <w:rPr>
          <w:color w:val="000000"/>
        </w:rPr>
      </w:pPr>
      <w:r>
        <w:rPr>
          <w:color w:val="000000"/>
        </w:rPr>
        <w:t>D．接种新冠疫苗使人产生抗体，提高易感人群对传染病的抵抗力，利于筑起群体免疫屏障保护易感人群，D正确。</w:t>
      </w:r>
    </w:p>
    <w:p w14:paraId="338B2353">
      <w:pPr>
        <w:spacing w:line="360" w:lineRule="auto"/>
        <w:jc w:val="left"/>
        <w:textAlignment w:val="center"/>
        <w:rPr>
          <w:color w:val="000000"/>
        </w:rPr>
      </w:pPr>
      <w:r>
        <w:rPr>
          <w:color w:val="000000"/>
        </w:rPr>
        <w:t>故选B。</w:t>
      </w:r>
    </w:p>
    <w:p w14:paraId="4F7362EC">
      <w:pPr>
        <w:spacing w:line="360" w:lineRule="auto"/>
        <w:jc w:val="left"/>
        <w:textAlignment w:val="center"/>
        <w:rPr>
          <w:rFonts w:ascii="宋体" w:hAnsi="宋体"/>
          <w:b/>
          <w:color w:val="000000"/>
          <w:sz w:val="24"/>
        </w:rPr>
      </w:pPr>
      <w:r>
        <w:rPr>
          <w:rFonts w:ascii="宋体" w:hAnsi="宋体"/>
          <w:b/>
          <w:color w:val="000000"/>
          <w:sz w:val="24"/>
        </w:rPr>
        <w:t>二、非选择题</w:t>
      </w:r>
    </w:p>
    <w:p w14:paraId="190EB256">
      <w:pPr>
        <w:spacing w:line="360" w:lineRule="auto"/>
        <w:jc w:val="left"/>
        <w:textAlignment w:val="center"/>
        <w:rPr>
          <w:rFonts w:ascii="宋体" w:hAnsi="宋体"/>
          <w:color w:val="000000"/>
        </w:rPr>
      </w:pPr>
      <w:r>
        <w:rPr>
          <w:color w:val="000000"/>
        </w:rPr>
        <w:t xml:space="preserve">16. </w:t>
      </w:r>
      <w:r>
        <w:rPr>
          <w:rFonts w:ascii="宋体" w:hAnsi="宋体"/>
          <w:color w:val="000000"/>
        </w:rPr>
        <w:t>我市非常重视保护泰山生物多样性及生态环境，努力实现</w:t>
      </w:r>
      <w:r>
        <w:rPr>
          <w:rFonts w:eastAsia="Times New Roman" w:cs="Times New Roman"/>
          <w:color w:val="000000"/>
        </w:rPr>
        <w:t>“</w:t>
      </w:r>
      <w:r>
        <w:rPr>
          <w:rFonts w:ascii="宋体" w:hAnsi="宋体"/>
          <w:color w:val="000000"/>
        </w:rPr>
        <w:t>为所有生命构建共同的未来</w:t>
      </w:r>
      <w:r>
        <w:rPr>
          <w:rFonts w:eastAsia="Times New Roman" w:cs="Times New Roman"/>
          <w:color w:val="000000"/>
        </w:rPr>
        <w:t>”</w:t>
      </w:r>
      <w:r>
        <w:rPr>
          <w:rFonts w:ascii="宋体" w:hAnsi="宋体"/>
          <w:color w:val="000000"/>
        </w:rPr>
        <w:t>的愿景。下图是泰山某地域生态系统中部分生物之间的关系。请分析回答：</w:t>
      </w:r>
    </w:p>
    <w:p w14:paraId="40BC531E">
      <w:pPr>
        <w:spacing w:line="360" w:lineRule="auto"/>
        <w:jc w:val="left"/>
        <w:textAlignment w:val="center"/>
        <w:rPr>
          <w:rFonts w:ascii="宋体" w:hAnsi="宋体"/>
          <w:color w:val="000000"/>
        </w:rPr>
      </w:pPr>
      <w:r>
        <w:rPr>
          <w:rFonts w:ascii="宋体" w:hAnsi="宋体"/>
          <w:color w:val="000000"/>
        </w:rPr>
        <w:drawing>
          <wp:inline distT="0" distB="0" distL="114300" distR="114300">
            <wp:extent cx="2676525" cy="25050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676525" cy="2505075"/>
                    </a:xfrm>
                    <a:prstGeom prst="rect">
                      <a:avLst/>
                    </a:prstGeom>
                  </pic:spPr>
                </pic:pic>
              </a:graphicData>
            </a:graphic>
          </wp:inline>
        </w:drawing>
      </w:r>
      <w:r>
        <w:rPr>
          <w:rFonts w:ascii="宋体" w:hAnsi="宋体"/>
          <w:color w:val="000000"/>
        </w:rPr>
        <w:br w:type="textWrapping"/>
      </w:r>
    </w:p>
    <w:p w14:paraId="514242F3">
      <w:pPr>
        <w:spacing w:line="360" w:lineRule="auto"/>
        <w:jc w:val="left"/>
        <w:textAlignment w:val="center"/>
        <w:rPr>
          <w:rFonts w:ascii="宋体" w:hAnsi="宋体"/>
          <w:color w:val="000000"/>
        </w:rPr>
      </w:pPr>
      <w:r>
        <w:rPr>
          <w:color w:val="000000"/>
        </w:rPr>
        <w:t>（1）</w:t>
      </w:r>
      <w:r>
        <w:rPr>
          <w:rFonts w:ascii="宋体" w:hAnsi="宋体"/>
          <w:color w:val="000000"/>
        </w:rPr>
        <w:t>该生态系统中山雀与蜘蛛的关系是</w:t>
      </w:r>
      <w:r>
        <w:rPr>
          <w:color w:val="000000"/>
        </w:rPr>
        <w:t>______</w:t>
      </w:r>
      <w:r>
        <w:rPr>
          <w:rFonts w:ascii="宋体" w:hAnsi="宋体"/>
          <w:color w:val="000000"/>
        </w:rPr>
        <w:t>，体温恒定的脊椎动物是</w:t>
      </w:r>
      <w:r>
        <w:rPr>
          <w:color w:val="000000"/>
        </w:rPr>
        <w:t>______</w:t>
      </w:r>
      <w:r>
        <w:rPr>
          <w:rFonts w:ascii="宋体" w:hAnsi="宋体"/>
          <w:color w:val="000000"/>
        </w:rPr>
        <w:t>。请写出与鼠有关的食物链</w:t>
      </w:r>
      <w:r>
        <w:rPr>
          <w:color w:val="000000"/>
        </w:rPr>
        <w:t>______</w:t>
      </w:r>
      <w:r>
        <w:rPr>
          <w:rFonts w:ascii="宋体" w:hAnsi="宋体"/>
          <w:color w:val="000000"/>
        </w:rPr>
        <w:t>。</w:t>
      </w:r>
    </w:p>
    <w:p w14:paraId="2D337392">
      <w:pPr>
        <w:spacing w:line="360" w:lineRule="auto"/>
        <w:jc w:val="left"/>
        <w:textAlignment w:val="center"/>
        <w:rPr>
          <w:rFonts w:ascii="宋体" w:hAnsi="宋体"/>
          <w:color w:val="000000"/>
        </w:rPr>
      </w:pPr>
      <w:r>
        <w:rPr>
          <w:color w:val="000000"/>
        </w:rPr>
        <w:t>（2）</w:t>
      </w:r>
      <w:r>
        <w:rPr>
          <w:rFonts w:ascii="宋体" w:hAnsi="宋体"/>
          <w:color w:val="000000"/>
        </w:rPr>
        <w:t>研究人员在上述生态系统中，分别在</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三个区域采集相同面积、相同重量的表层泥土样本，收集其中</w:t>
      </w:r>
      <w:r>
        <w:rPr>
          <w:rFonts w:eastAsia="Times New Roman" w:cs="Times New Roman"/>
          <w:color w:val="000000"/>
        </w:rPr>
        <w:t>5</w:t>
      </w:r>
      <w:r>
        <w:rPr>
          <w:rFonts w:ascii="宋体" w:hAnsi="宋体"/>
          <w:color w:val="000000"/>
        </w:rPr>
        <w:t>种动物并称量其重量，结果如下图：</w:t>
      </w:r>
      <w:r>
        <w:rPr>
          <w:rFonts w:ascii="宋体" w:hAnsi="宋体"/>
          <w:color w:val="000000"/>
        </w:rPr>
        <w:br w:type="textWrapping"/>
      </w:r>
      <w:r>
        <w:rPr>
          <w:color w:val="000000"/>
        </w:rPr>
        <w:drawing>
          <wp:inline distT="0" distB="0" distL="114300" distR="114300">
            <wp:extent cx="3933825" cy="2028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933825" cy="2028825"/>
                    </a:xfrm>
                    <a:prstGeom prst="rect">
                      <a:avLst/>
                    </a:prstGeom>
                  </pic:spPr>
                </pic:pic>
              </a:graphicData>
            </a:graphic>
          </wp:inline>
        </w:drawing>
      </w:r>
    </w:p>
    <w:p w14:paraId="7E3ADB5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区域与</w:t>
      </w:r>
      <w:r>
        <w:rPr>
          <w:rFonts w:eastAsia="Times New Roman" w:cs="Times New Roman"/>
          <w:color w:val="000000"/>
        </w:rPr>
        <w:t>A</w:t>
      </w:r>
      <w:r>
        <w:rPr>
          <w:rFonts w:ascii="宋体" w:hAnsi="宋体"/>
          <w:color w:val="000000"/>
        </w:rPr>
        <w:t>区域相比，</w:t>
      </w:r>
      <w:r>
        <w:rPr>
          <w:color w:val="000000"/>
        </w:rPr>
        <w:t>______</w:t>
      </w:r>
      <w:r>
        <w:rPr>
          <w:rFonts w:ascii="宋体" w:hAnsi="宋体"/>
          <w:color w:val="000000"/>
        </w:rPr>
        <w:t>的重量增加了，依据食物网中生物之间的关系分析，原因可能是</w:t>
      </w:r>
      <w:r>
        <w:rPr>
          <w:color w:val="000000"/>
        </w:rPr>
        <w:t>______</w:t>
      </w:r>
      <w:r>
        <w:rPr>
          <w:rFonts w:ascii="宋体" w:hAnsi="宋体"/>
          <w:color w:val="000000"/>
        </w:rPr>
        <w:t>。分析</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区域中</w:t>
      </w:r>
      <w:r>
        <w:rPr>
          <w:rFonts w:eastAsia="Times New Roman" w:cs="Times New Roman"/>
          <w:color w:val="000000"/>
        </w:rPr>
        <w:t>5</w:t>
      </w:r>
      <w:r>
        <w:rPr>
          <w:rFonts w:ascii="宋体" w:hAnsi="宋体"/>
          <w:color w:val="000000"/>
        </w:rPr>
        <w:t>种动物的重量变化，推断化学药物</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可能导致生态系统中生物的</w:t>
      </w:r>
      <w:r>
        <w:rPr>
          <w:color w:val="000000"/>
        </w:rPr>
        <w:t>______</w:t>
      </w:r>
      <w:r>
        <w:rPr>
          <w:rFonts w:ascii="宋体" w:hAnsi="宋体"/>
          <w:color w:val="000000"/>
        </w:rPr>
        <w:t>减少，从而影响生态平衡。为保护环境，在既不伤害天敌又不污染环境的情况下，可以利用</w:t>
      </w:r>
      <w:r>
        <w:rPr>
          <w:color w:val="000000"/>
        </w:rPr>
        <w:t>______</w:t>
      </w:r>
      <w:r>
        <w:rPr>
          <w:rFonts w:ascii="宋体" w:hAnsi="宋体"/>
          <w:color w:val="000000"/>
        </w:rPr>
        <w:t>方法，减少病虫害的发生，促进生态系统良性循环。</w:t>
      </w:r>
    </w:p>
    <w:p w14:paraId="0641F47F">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竞争和捕食</w:t>
      </w:r>
      <w:r>
        <w:rPr>
          <w:color w:val="000000"/>
        </w:rPr>
        <w:t xml:space="preserve">    ②. </w:t>
      </w:r>
      <w:r>
        <w:rPr>
          <w:rFonts w:ascii="宋体" w:hAnsi="宋体"/>
          <w:color w:val="000000"/>
        </w:rPr>
        <w:t>山雀、鼠##鼠、山雀</w:t>
      </w:r>
      <w:r>
        <w:rPr>
          <w:color w:val="000000"/>
        </w:rPr>
        <w:t xml:space="preserve">    ③. </w:t>
      </w:r>
      <w:r>
        <w:rPr>
          <w:rFonts w:ascii="宋体" w:hAnsi="宋体"/>
          <w:color w:val="000000"/>
        </w:rPr>
        <w:t>植物</w:t>
      </w:r>
      <w:r>
        <w:rPr>
          <w:rFonts w:eastAsia="Times New Roman" w:cs="Times New Roman"/>
          <w:color w:val="000000"/>
        </w:rPr>
        <w:t>→</w:t>
      </w:r>
      <w:r>
        <w:rPr>
          <w:rFonts w:ascii="宋体" w:hAnsi="宋体"/>
          <w:color w:val="000000"/>
        </w:rPr>
        <w:t>鼠</w:t>
      </w:r>
      <w:r>
        <w:rPr>
          <w:rFonts w:eastAsia="Times New Roman" w:cs="Times New Roman"/>
          <w:color w:val="000000"/>
        </w:rPr>
        <w:t>→</w:t>
      </w:r>
      <w:r>
        <w:rPr>
          <w:rFonts w:ascii="宋体" w:hAnsi="宋体"/>
          <w:color w:val="000000"/>
        </w:rPr>
        <w:t>蛇</w:t>
      </w:r>
      <w:r>
        <w:rPr>
          <w:color w:val="000000"/>
        </w:rPr>
        <w:t xml:space="preserve">    </w:t>
      </w:r>
    </w:p>
    <w:p w14:paraId="74794B18">
      <w:pPr>
        <w:spacing w:line="360" w:lineRule="auto"/>
        <w:textAlignment w:val="center"/>
        <w:rPr>
          <w:rFonts w:ascii="宋体" w:hAnsi="宋体"/>
          <w:color w:val="000000"/>
        </w:rPr>
      </w:pPr>
      <w:r>
        <w:rPr>
          <w:color w:val="000000"/>
        </w:rPr>
        <w:t xml:space="preserve">（2）    ①. </w:t>
      </w:r>
      <w:r>
        <w:rPr>
          <w:rFonts w:ascii="宋体" w:hAnsi="宋体"/>
          <w:color w:val="000000"/>
        </w:rPr>
        <w:t>跳虫</w:t>
      </w:r>
      <w:r>
        <w:rPr>
          <w:color w:val="000000"/>
        </w:rPr>
        <w:t xml:space="preserve">    ②. </w:t>
      </w:r>
      <w:r>
        <w:rPr>
          <w:rFonts w:ascii="宋体" w:hAnsi="宋体"/>
          <w:color w:val="000000"/>
        </w:rPr>
        <w:t>蜘蛛数量减少</w:t>
      </w:r>
      <w:r>
        <w:rPr>
          <w:color w:val="000000"/>
        </w:rPr>
        <w:t xml:space="preserve">    ③. </w:t>
      </w:r>
      <w:r>
        <w:rPr>
          <w:rFonts w:ascii="宋体" w:hAnsi="宋体"/>
          <w:color w:val="000000"/>
        </w:rPr>
        <w:t>种类和数量</w:t>
      </w:r>
      <w:r>
        <w:rPr>
          <w:color w:val="000000"/>
        </w:rPr>
        <w:t xml:space="preserve">    ④. </w:t>
      </w:r>
      <w:r>
        <w:rPr>
          <w:rFonts w:ascii="宋体" w:hAnsi="宋体"/>
          <w:color w:val="000000"/>
        </w:rPr>
        <w:t>生物防治</w:t>
      </w:r>
    </w:p>
    <w:p w14:paraId="0FAE6C2C">
      <w:pPr>
        <w:spacing w:line="360" w:lineRule="auto"/>
        <w:textAlignment w:val="center"/>
        <w:rPr>
          <w:color w:val="000000"/>
        </w:rPr>
      </w:pPr>
      <w:r>
        <w:rPr>
          <w:color w:val="2E75B6"/>
        </w:rPr>
        <w:t>【解析】</w:t>
      </w:r>
    </w:p>
    <w:p w14:paraId="0B5EA7C2">
      <w:pPr>
        <w:spacing w:line="360" w:lineRule="auto"/>
        <w:jc w:val="left"/>
        <w:textAlignment w:val="center"/>
        <w:rPr>
          <w:color w:val="000000"/>
        </w:rPr>
      </w:pPr>
      <w:r>
        <w:rPr>
          <w:color w:val="000000"/>
        </w:rPr>
        <w:t>【分析】</w:t>
      </w:r>
      <w:r>
        <w:rPr>
          <w:rFonts w:ascii="宋体" w:hAnsi="宋体"/>
          <w:color w:val="000000"/>
        </w:rPr>
        <w:t>生态系统的组成包括非生物部分和生物部分。非生物部分有阳光、空气、水、温度、土壤（泥沙）等；生物部分包括</w:t>
      </w:r>
      <w:r>
        <w:rPr>
          <w:color w:val="000000"/>
        </w:rPr>
        <w:t>生产者（绿色植物）、消费者（动物）、分解者（细菌和真菌)。</w:t>
      </w:r>
    </w:p>
    <w:p w14:paraId="7C1A38D9">
      <w:pPr>
        <w:spacing w:line="360" w:lineRule="auto"/>
        <w:jc w:val="left"/>
        <w:textAlignment w:val="center"/>
        <w:rPr>
          <w:color w:val="000000"/>
        </w:rPr>
      </w:pPr>
      <w:r>
        <w:rPr>
          <w:color w:val="000000"/>
        </w:rPr>
        <w:t>【小问1详解】</w:t>
      </w:r>
    </w:p>
    <w:p w14:paraId="4BBF396C">
      <w:pPr>
        <w:spacing w:line="360" w:lineRule="auto"/>
        <w:jc w:val="left"/>
        <w:textAlignment w:val="center"/>
        <w:rPr>
          <w:rFonts w:ascii="宋体" w:hAnsi="宋体"/>
          <w:color w:val="000000"/>
        </w:rPr>
      </w:pPr>
      <w:r>
        <w:rPr>
          <w:rFonts w:ascii="宋体" w:hAnsi="宋体"/>
          <w:color w:val="000000"/>
        </w:rPr>
        <w:t>由图示可知，山雀吃蜘蛛，是捕食关系。同时山雀和蜘蛛都吃甲虫幼虫，是竞争关系。所以山雀与蜘蛛之间存在捕食和竞争关系。</w:t>
      </w:r>
    </w:p>
    <w:p w14:paraId="06A91D14">
      <w:pPr>
        <w:spacing w:line="360" w:lineRule="auto"/>
        <w:jc w:val="left"/>
        <w:textAlignment w:val="center"/>
        <w:rPr>
          <w:rFonts w:ascii="宋体" w:hAnsi="宋体"/>
          <w:color w:val="000000"/>
        </w:rPr>
      </w:pPr>
      <w:r>
        <w:rPr>
          <w:rFonts w:ascii="宋体" w:hAnsi="宋体"/>
          <w:color w:val="000000"/>
        </w:rPr>
        <w:t>体温恒定是指动物的体温不随环境温度的变化而变化，这类动物称为恒温动物。包括鸟类和哺乳动物。所以，题图的生态系统中，山雀和鼠的体温恒定。</w:t>
      </w:r>
    </w:p>
    <w:p w14:paraId="59FC0266">
      <w:pPr>
        <w:spacing w:line="360" w:lineRule="auto"/>
        <w:jc w:val="left"/>
        <w:textAlignment w:val="center"/>
        <w:rPr>
          <w:rFonts w:ascii="宋体" w:hAnsi="宋体"/>
          <w:color w:val="000000"/>
        </w:rPr>
      </w:pPr>
      <w:r>
        <w:rPr>
          <w:rFonts w:ascii="宋体" w:hAnsi="宋体"/>
          <w:color w:val="000000"/>
        </w:rPr>
        <w:t>食物链表示的是生产者和消费者之间因吃与被吃的关系而形成的链状结构。图中与鼠有关的食物链为植物</w:t>
      </w:r>
      <w:r>
        <w:rPr>
          <w:rFonts w:eastAsia="Times New Roman" w:cs="Times New Roman"/>
          <w:color w:val="000000"/>
        </w:rPr>
        <w:t>→</w:t>
      </w:r>
      <w:r>
        <w:rPr>
          <w:rFonts w:ascii="宋体" w:hAnsi="宋体"/>
          <w:color w:val="000000"/>
        </w:rPr>
        <w:t>鼠</w:t>
      </w:r>
      <w:r>
        <w:rPr>
          <w:rFonts w:eastAsia="Times New Roman" w:cs="Times New Roman"/>
          <w:color w:val="000000"/>
        </w:rPr>
        <w:t>→</w:t>
      </w:r>
      <w:r>
        <w:rPr>
          <w:rFonts w:ascii="宋体" w:hAnsi="宋体"/>
          <w:color w:val="000000"/>
        </w:rPr>
        <w:t>蛇。</w:t>
      </w:r>
    </w:p>
    <w:p w14:paraId="752DC3B4">
      <w:pPr>
        <w:spacing w:line="360" w:lineRule="auto"/>
        <w:jc w:val="left"/>
        <w:textAlignment w:val="center"/>
        <w:rPr>
          <w:color w:val="000000"/>
        </w:rPr>
      </w:pPr>
      <w:r>
        <w:rPr>
          <w:color w:val="000000"/>
        </w:rPr>
        <w:t>【小问2详解】</w:t>
      </w:r>
    </w:p>
    <w:p w14:paraId="6B0E3DB2">
      <w:pPr>
        <w:spacing w:line="360" w:lineRule="auto"/>
        <w:jc w:val="left"/>
        <w:textAlignment w:val="center"/>
        <w:rPr>
          <w:rFonts w:ascii="宋体" w:hAnsi="宋体"/>
          <w:color w:val="000000"/>
        </w:rPr>
      </w:pPr>
      <w:r>
        <w:rPr>
          <w:rFonts w:ascii="宋体" w:hAnsi="宋体"/>
          <w:color w:val="000000"/>
        </w:rPr>
        <w:t>分析题中条形统计图的数据，可发现</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区域与</w:t>
      </w:r>
      <w:r>
        <w:rPr>
          <w:rFonts w:eastAsia="Times New Roman" w:cs="Times New Roman"/>
          <w:color w:val="000000"/>
        </w:rPr>
        <w:t>A</w:t>
      </w:r>
      <w:r>
        <w:rPr>
          <w:rFonts w:ascii="宋体" w:hAnsi="宋体"/>
          <w:color w:val="000000"/>
        </w:rPr>
        <w:t>区域相比，跳虫的重量增加了，也意味着其数量也增加了。根据题图食物网分析，捕食跳虫的只有蜘蛛一种生物，故只有蜘蛛的数量减少，跳虫的数量才会增加。</w:t>
      </w:r>
    </w:p>
    <w:p w14:paraId="6535095B">
      <w:pPr>
        <w:spacing w:line="360" w:lineRule="auto"/>
        <w:jc w:val="left"/>
        <w:textAlignment w:val="center"/>
        <w:rPr>
          <w:rFonts w:ascii="宋体" w:hAnsi="宋体"/>
          <w:color w:val="000000"/>
        </w:rPr>
      </w:pPr>
      <w:r>
        <w:rPr>
          <w:rFonts w:ascii="宋体" w:hAnsi="宋体"/>
          <w:color w:val="000000"/>
        </w:rPr>
        <w:t>分析题中条形统计图的数据，可发现</w:t>
      </w:r>
      <w:r>
        <w:rPr>
          <w:rFonts w:eastAsia="Times New Roman" w:cs="Times New Roman"/>
          <w:color w:val="000000"/>
        </w:rPr>
        <w:t>B</w:t>
      </w:r>
      <w:r>
        <w:rPr>
          <w:rFonts w:ascii="宋体" w:hAnsi="宋体"/>
          <w:color w:val="000000"/>
        </w:rPr>
        <w:t>区域与</w:t>
      </w:r>
      <w:r>
        <w:rPr>
          <w:rFonts w:eastAsia="Times New Roman" w:cs="Times New Roman"/>
          <w:color w:val="000000"/>
        </w:rPr>
        <w:t>A</w:t>
      </w:r>
      <w:r>
        <w:rPr>
          <w:rFonts w:ascii="宋体" w:hAnsi="宋体"/>
          <w:color w:val="000000"/>
        </w:rPr>
        <w:t>区域相比，只有跳虫的数量增加了，蜘蛛、蜗牛、甲虫幼虫和鼠妇的数量都减少了；</w:t>
      </w:r>
      <w:r>
        <w:rPr>
          <w:rFonts w:eastAsia="Times New Roman" w:cs="Times New Roman"/>
          <w:color w:val="000000"/>
        </w:rPr>
        <w:t>C</w:t>
      </w:r>
      <w:r>
        <w:rPr>
          <w:rFonts w:ascii="宋体" w:hAnsi="宋体"/>
          <w:color w:val="000000"/>
        </w:rPr>
        <w:t>区域与</w:t>
      </w:r>
      <w:r>
        <w:rPr>
          <w:rFonts w:eastAsia="Times New Roman" w:cs="Times New Roman"/>
          <w:color w:val="000000"/>
        </w:rPr>
        <w:t>A</w:t>
      </w:r>
      <w:r>
        <w:rPr>
          <w:rFonts w:ascii="宋体" w:hAnsi="宋体"/>
          <w:color w:val="000000"/>
        </w:rPr>
        <w:t>区域相比，蜗牛的数量为</w:t>
      </w:r>
      <w:r>
        <w:rPr>
          <w:rFonts w:eastAsia="Times New Roman" w:cs="Times New Roman"/>
          <w:color w:val="000000"/>
        </w:rPr>
        <w:t>0</w:t>
      </w:r>
      <w:r>
        <w:rPr>
          <w:rFonts w:ascii="宋体" w:hAnsi="宋体"/>
          <w:color w:val="000000"/>
        </w:rPr>
        <w:t>，只有跳虫的数量略有增加，蜘蛛、甲虫幼虫和鼠妇的数量都减少了。由此，推断化学药物</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可能导致生态系统中生物的种类和数量减少。</w:t>
      </w:r>
    </w:p>
    <w:p w14:paraId="7999AFC2">
      <w:pPr>
        <w:spacing w:line="360" w:lineRule="auto"/>
        <w:jc w:val="left"/>
        <w:textAlignment w:val="center"/>
        <w:rPr>
          <w:rFonts w:ascii="宋体" w:hAnsi="宋体"/>
          <w:color w:val="000000"/>
        </w:rPr>
      </w:pPr>
      <w:r>
        <w:rPr>
          <w:rFonts w:ascii="宋体" w:hAnsi="宋体"/>
          <w:color w:val="000000"/>
        </w:rPr>
        <w:t>生物防治就是利用一种生物对付另外一种生物的方法。生物防治，大致可以分为以虫治虫、以鸟治虫和以菌治虫三大类；它是降低杂草和害虫等有害生物种群密度的一种方法。它不污染环境，成本低，可以减少农药对环境的污染。</w:t>
      </w:r>
    </w:p>
    <w:p w14:paraId="6866821F">
      <w:pPr>
        <w:spacing w:line="360" w:lineRule="auto"/>
        <w:jc w:val="left"/>
        <w:textAlignment w:val="center"/>
        <w:rPr>
          <w:rFonts w:ascii="宋体" w:hAnsi="宋体"/>
          <w:color w:val="000000"/>
        </w:rPr>
      </w:pPr>
      <w:r>
        <w:rPr>
          <w:color w:val="000000"/>
        </w:rPr>
        <w:t xml:space="preserve">17. </w:t>
      </w:r>
      <w:r>
        <w:rPr>
          <w:rFonts w:ascii="宋体" w:hAnsi="宋体"/>
          <w:color w:val="000000"/>
        </w:rPr>
        <w:t>兴趣小组以蟛蜞菊为实验材料，探究二氧化碳浓度对光合作用的影响，利用不同浓度的碳酸氢钠溶液提供不同浓度的二氧化碳，其它条件相同，结果如下表。请分析回答：</w:t>
      </w:r>
    </w:p>
    <w:tbl>
      <w:tblPr>
        <w:tblStyle w:val="5"/>
        <w:tblW w:w="10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90"/>
        <w:gridCol w:w="1365"/>
        <w:gridCol w:w="1275"/>
        <w:gridCol w:w="1185"/>
        <w:gridCol w:w="1140"/>
      </w:tblGrid>
      <w:tr w14:paraId="1E40B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F1C41F">
            <w:pPr>
              <w:spacing w:line="360" w:lineRule="auto"/>
              <w:jc w:val="center"/>
              <w:textAlignment w:val="center"/>
              <w:rPr>
                <w:rFonts w:ascii="宋体" w:hAnsi="宋体"/>
                <w:color w:val="000000"/>
              </w:rPr>
            </w:pPr>
            <w:r>
              <w:rPr>
                <w:rFonts w:ascii="宋体" w:hAnsi="宋体"/>
                <w:color w:val="000000"/>
              </w:rPr>
              <w:t>条件</w:t>
            </w:r>
          </w:p>
        </w:tc>
        <w:tc>
          <w:tcPr>
            <w:tcW w:w="496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C1A130">
            <w:pPr>
              <w:spacing w:line="360" w:lineRule="auto"/>
              <w:jc w:val="center"/>
              <w:textAlignment w:val="center"/>
              <w:rPr>
                <w:rFonts w:eastAsia="Times New Roman" w:cs="Times New Roman"/>
                <w:color w:val="000000"/>
              </w:rPr>
            </w:pPr>
            <w:r>
              <w:rPr>
                <w:rFonts w:ascii="宋体" w:hAnsi="宋体"/>
                <w:color w:val="000000"/>
              </w:rPr>
              <w:t>光照</w:t>
            </w:r>
            <w:r>
              <w:rPr>
                <w:rFonts w:eastAsia="Times New Roman" w:cs="Times New Roman"/>
                <w:color w:val="000000"/>
              </w:rPr>
              <w:t>25℃</w:t>
            </w:r>
          </w:p>
        </w:tc>
      </w:tr>
      <w:tr w14:paraId="4850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E98D04">
            <w:pPr>
              <w:spacing w:line="360" w:lineRule="auto"/>
              <w:jc w:val="center"/>
              <w:textAlignment w:val="center"/>
              <w:rPr>
                <w:rFonts w:ascii="宋体" w:hAnsi="宋体"/>
                <w:color w:val="000000"/>
              </w:rPr>
            </w:pPr>
            <w:r>
              <w:rPr>
                <w:rFonts w:ascii="宋体" w:hAnsi="宋体"/>
                <w:color w:val="000000"/>
              </w:rPr>
              <w:t>二氧化碳浓度</w:t>
            </w:r>
          </w:p>
        </w:tc>
        <w:tc>
          <w:tcPr>
            <w:tcW w:w="4965" w:type="dxa"/>
            <w:gridSpan w:val="4"/>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EA131D">
            <w:pPr>
              <w:spacing w:line="360" w:lineRule="auto"/>
              <w:jc w:val="center"/>
              <w:textAlignment w:val="center"/>
              <w:rPr>
                <w:rFonts w:ascii="宋体" w:hAnsi="宋体"/>
                <w:color w:val="000000"/>
              </w:rPr>
            </w:pPr>
            <w:r>
              <w:rPr>
                <w:rFonts w:ascii="宋体" w:hAnsi="宋体"/>
                <w:color w:val="000000"/>
              </w:rPr>
              <w:t>碳酸氢钠溶液浓度</w:t>
            </w:r>
          </w:p>
        </w:tc>
      </w:tr>
      <w:tr w14:paraId="735A9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49E8EF1">
            <w:pPr>
              <w:spacing w:line="360" w:lineRule="auto"/>
              <w:jc w:val="left"/>
              <w:textAlignment w:val="center"/>
              <w:rPr>
                <w:rFonts w:ascii="宋体" w:hAnsi="宋体"/>
                <w:color w:val="000000"/>
              </w:rPr>
            </w:pP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BF7543">
            <w:pPr>
              <w:spacing w:line="360" w:lineRule="auto"/>
              <w:jc w:val="center"/>
              <w:textAlignment w:val="center"/>
              <w:rPr>
                <w:rFonts w:eastAsia="Times New Roman" w:cs="Times New Roman"/>
                <w:color w:val="000000"/>
              </w:rPr>
            </w:pPr>
            <w:r>
              <w:rPr>
                <w:rFonts w:eastAsia="Times New Roman" w:cs="Times New Roman"/>
                <w:color w:val="000000"/>
              </w:rPr>
              <w:t>0</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571CD0">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AD9334">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0B2C5">
            <w:pPr>
              <w:spacing w:line="360" w:lineRule="auto"/>
              <w:jc w:val="center"/>
              <w:textAlignment w:val="center"/>
              <w:rPr>
                <w:rFonts w:eastAsia="Times New Roman" w:cs="Times New Roman"/>
                <w:color w:val="000000"/>
              </w:rPr>
            </w:pPr>
            <w:r>
              <w:rPr>
                <w:rFonts w:eastAsia="Times New Roman" w:cs="Times New Roman"/>
                <w:color w:val="000000"/>
              </w:rPr>
              <w:t>3%</w:t>
            </w:r>
          </w:p>
        </w:tc>
      </w:tr>
      <w:tr w14:paraId="7189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7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A34B04">
            <w:pPr>
              <w:spacing w:line="360" w:lineRule="auto"/>
              <w:jc w:val="center"/>
              <w:textAlignment w:val="center"/>
              <w:rPr>
                <w:rFonts w:ascii="宋体" w:hAnsi="宋体"/>
                <w:color w:val="000000"/>
              </w:rPr>
            </w:pPr>
            <w:r>
              <w:rPr>
                <w:rFonts w:ascii="宋体" w:hAnsi="宋体"/>
                <w:color w:val="000000"/>
              </w:rPr>
              <w:t>蟛蜞菊单位时间产氧量（毫升）</w:t>
            </w:r>
          </w:p>
        </w:tc>
        <w:tc>
          <w:tcPr>
            <w:tcW w:w="13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B048A1">
            <w:pPr>
              <w:spacing w:line="360" w:lineRule="auto"/>
              <w:jc w:val="center"/>
              <w:textAlignment w:val="center"/>
              <w:rPr>
                <w:rFonts w:eastAsia="Times New Roman" w:cs="Times New Roman"/>
                <w:color w:val="000000"/>
              </w:rPr>
            </w:pPr>
            <w:r>
              <w:rPr>
                <w:rFonts w:eastAsia="Times New Roman" w:cs="Times New Roman"/>
                <w:color w:val="000000"/>
              </w:rPr>
              <w:t>0.14</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F0957D">
            <w:pPr>
              <w:spacing w:line="360" w:lineRule="auto"/>
              <w:jc w:val="center"/>
              <w:textAlignment w:val="center"/>
              <w:rPr>
                <w:rFonts w:eastAsia="Times New Roman" w:cs="Times New Roman"/>
                <w:color w:val="000000"/>
              </w:rPr>
            </w:pPr>
            <w:r>
              <w:rPr>
                <w:rFonts w:eastAsia="Times New Roman" w:cs="Times New Roman"/>
                <w:color w:val="000000"/>
              </w:rPr>
              <w:t>1.26</w:t>
            </w:r>
          </w:p>
        </w:tc>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F5509F">
            <w:pPr>
              <w:spacing w:line="360" w:lineRule="auto"/>
              <w:jc w:val="center"/>
              <w:textAlignment w:val="center"/>
              <w:rPr>
                <w:rFonts w:eastAsia="Times New Roman" w:cs="Times New Roman"/>
                <w:color w:val="000000"/>
              </w:rPr>
            </w:pPr>
            <w:r>
              <w:rPr>
                <w:rFonts w:eastAsia="Times New Roman" w:cs="Times New Roman"/>
                <w:color w:val="000000"/>
              </w:rPr>
              <w:t>1.68</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DE32C4">
            <w:pPr>
              <w:spacing w:line="360" w:lineRule="auto"/>
              <w:jc w:val="center"/>
              <w:textAlignment w:val="center"/>
              <w:rPr>
                <w:rFonts w:eastAsia="Times New Roman" w:cs="Times New Roman"/>
                <w:color w:val="000000"/>
              </w:rPr>
            </w:pPr>
            <w:r>
              <w:rPr>
                <w:rFonts w:eastAsia="Times New Roman" w:cs="Times New Roman"/>
                <w:color w:val="000000"/>
              </w:rPr>
              <w:t>1.88</w:t>
            </w:r>
          </w:p>
        </w:tc>
      </w:tr>
    </w:tbl>
    <w:p w14:paraId="58950339">
      <w:pPr>
        <w:spacing w:line="360" w:lineRule="auto"/>
        <w:jc w:val="left"/>
        <w:textAlignment w:val="center"/>
        <w:rPr>
          <w:color w:val="000000"/>
        </w:rPr>
      </w:pPr>
    </w:p>
    <w:p w14:paraId="7AD99533">
      <w:pPr>
        <w:spacing w:line="360" w:lineRule="auto"/>
        <w:jc w:val="left"/>
        <w:textAlignment w:val="center"/>
        <w:rPr>
          <w:rFonts w:ascii="宋体" w:hAnsi="宋体"/>
          <w:color w:val="000000"/>
        </w:rPr>
      </w:pPr>
      <w:r>
        <w:rPr>
          <w:rFonts w:ascii="宋体" w:hAnsi="宋体"/>
          <w:color w:val="000000"/>
        </w:rPr>
        <w:t>（1）实验中除碳酸氢钠溶液浓度不同外，保持其它条件均相同，目的是______。根据表中数据得出结论，在一定范用内随着二氧化碳浓度增加______。依据实验结论，在温室种植时可采取______的措施提高农作物产量。兴趣小组在上述实验的基础上继续探究，发现当碳酸氢钠溶液浓度增加到一定值后，单位时间产氧量不再增加。因此，如果再进一步提高温室种植农作物的产量，还可以采取的措施是______。</w:t>
      </w:r>
    </w:p>
    <w:p w14:paraId="272BAC55">
      <w:pPr>
        <w:spacing w:line="360" w:lineRule="auto"/>
        <w:jc w:val="left"/>
        <w:textAlignment w:val="center"/>
        <w:rPr>
          <w:rFonts w:ascii="宋体" w:hAnsi="宋体"/>
          <w:color w:val="000000"/>
        </w:rPr>
      </w:pPr>
      <w:r>
        <w:rPr>
          <w:rFonts w:ascii="宋体" w:hAnsi="宋体"/>
          <w:color w:val="000000"/>
        </w:rPr>
        <w:t>（2）生物方法固定并转化二氧化碳是地球上最符合自然规律的二氧化碳利用方式。我国科学家通过生物工程等技术筛选、培养并大规模工厂化养殖微藻，利用微藻进行绿色制造。微藻叶绿体中进行的能量转化是______，并贮存在它所制造的有机物中。微藻制造的有机物可以通过生物工程等技术转化为生物燃料，有助于解决能源匮乏问题。在这个过程中，微藻固定并转化二氧化碳，制造有机物，释放氧气，参与生态系统的______循环，有助于维持生物圈中______的平衡。</w:t>
      </w:r>
    </w:p>
    <w:p w14:paraId="177E154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保证变量唯一##控制单一变量</w:t>
      </w:r>
      <w:r>
        <w:rPr>
          <w:color w:val="000000"/>
        </w:rPr>
        <w:t xml:space="preserve">    ②. </w:t>
      </w:r>
      <w:r>
        <w:rPr>
          <w:rFonts w:ascii="宋体" w:hAnsi="宋体"/>
          <w:color w:val="000000"/>
        </w:rPr>
        <w:t>光合作用逐渐増强</w:t>
      </w:r>
      <w:r>
        <w:rPr>
          <w:color w:val="000000"/>
        </w:rPr>
        <w:t xml:space="preserve">    ③. </w:t>
      </w:r>
      <w:r>
        <w:rPr>
          <w:rFonts w:ascii="宋体" w:hAnsi="宋体"/>
          <w:color w:val="000000"/>
        </w:rPr>
        <w:t>増加二氧化碳浓度</w:t>
      </w:r>
      <w:r>
        <w:rPr>
          <w:color w:val="000000"/>
        </w:rPr>
        <w:t xml:space="preserve">    ④. </w:t>
      </w:r>
      <w:r>
        <w:rPr>
          <w:rFonts w:ascii="宋体" w:hAnsi="宋体"/>
          <w:color w:val="000000"/>
        </w:rPr>
        <w:t>增强光照</w:t>
      </w:r>
      <w:r>
        <w:rPr>
          <w:color w:val="000000"/>
        </w:rPr>
        <w:t xml:space="preserve">    </w:t>
      </w:r>
    </w:p>
    <w:p w14:paraId="39C7519C">
      <w:pPr>
        <w:spacing w:line="360" w:lineRule="auto"/>
        <w:textAlignment w:val="center"/>
        <w:rPr>
          <w:rFonts w:ascii="宋体" w:hAnsi="宋体"/>
          <w:color w:val="000000"/>
        </w:rPr>
      </w:pPr>
      <w:r>
        <w:rPr>
          <w:color w:val="000000"/>
        </w:rPr>
        <w:t xml:space="preserve">（2）    ①. </w:t>
      </w:r>
      <w:r>
        <w:rPr>
          <w:rFonts w:ascii="宋体" w:hAnsi="宋体"/>
          <w:color w:val="000000"/>
        </w:rPr>
        <w:t>光能转化为化学能</w:t>
      </w:r>
      <w:r>
        <w:rPr>
          <w:color w:val="000000"/>
        </w:rPr>
        <w:t xml:space="preserve">    ②. </w:t>
      </w:r>
      <w:r>
        <w:rPr>
          <w:rFonts w:ascii="宋体" w:hAnsi="宋体"/>
          <w:color w:val="000000"/>
        </w:rPr>
        <w:t>物质（碳）</w:t>
      </w:r>
      <w:r>
        <w:rPr>
          <w:color w:val="000000"/>
        </w:rPr>
        <w:t xml:space="preserve">    ③. </w:t>
      </w:r>
      <w:r>
        <w:rPr>
          <w:rFonts w:ascii="宋体" w:hAnsi="宋体"/>
          <w:color w:val="000000"/>
        </w:rPr>
        <w:t>碳—氧</w:t>
      </w:r>
    </w:p>
    <w:p w14:paraId="3B21446E">
      <w:pPr>
        <w:spacing w:line="360" w:lineRule="auto"/>
        <w:textAlignment w:val="center"/>
        <w:rPr>
          <w:color w:val="000000"/>
        </w:rPr>
      </w:pPr>
      <w:r>
        <w:rPr>
          <w:color w:val="2E75B6"/>
        </w:rPr>
        <w:t>【解析】</w:t>
      </w:r>
    </w:p>
    <w:p w14:paraId="725836E3">
      <w:pPr>
        <w:spacing w:line="360" w:lineRule="auto"/>
        <w:jc w:val="left"/>
        <w:textAlignment w:val="center"/>
        <w:rPr>
          <w:color w:val="000000"/>
        </w:rPr>
      </w:pPr>
      <w:r>
        <w:rPr>
          <w:color w:val="000000"/>
        </w:rPr>
        <w:t>【分析】绿色植物在光合作用中制造氧，超过了自身呼吸作用对氧的需要，其余的氧气都以气体形式排到了大气中；绿色植物还通过光合作用，不断消耗大气中的二氧化碳，这样就维持了生物圈中二氧化碳和氧气的相对平衡，简称碳—氧平衡。</w:t>
      </w:r>
    </w:p>
    <w:p w14:paraId="791BD33B">
      <w:pPr>
        <w:spacing w:line="360" w:lineRule="auto"/>
        <w:jc w:val="left"/>
        <w:textAlignment w:val="center"/>
        <w:rPr>
          <w:color w:val="000000"/>
        </w:rPr>
      </w:pPr>
      <w:r>
        <w:rPr>
          <w:color w:val="000000"/>
        </w:rPr>
        <w:t>【小问1详解】</w:t>
      </w:r>
    </w:p>
    <w:p w14:paraId="7BE15A60">
      <w:pPr>
        <w:spacing w:line="360" w:lineRule="auto"/>
        <w:jc w:val="left"/>
        <w:textAlignment w:val="center"/>
        <w:rPr>
          <w:rFonts w:ascii="宋体" w:hAnsi="宋体"/>
          <w:color w:val="000000"/>
        </w:rPr>
      </w:pPr>
      <w:r>
        <w:rPr>
          <w:color w:val="000000"/>
        </w:rPr>
        <w:t>对照试验遵循单一变量原则。变量唯一能使复杂的问题简单化，能正确地找出实验组和对照组的差别，从而证明实验变量的作用。所以，实验中除碳酸氢钠溶液浓度不同外，保持其它条件均相同，目的是保证变量唯一。根据表中</w:t>
      </w:r>
      <w:r>
        <w:rPr>
          <w:rFonts w:ascii="宋体" w:hAnsi="宋体"/>
          <w:color w:val="000000"/>
        </w:rPr>
        <w:t xml:space="preserve">数据“蟛蜞菊单位时间产氧量逐渐增大”的结果，可得出结论是：在一定范用内随着二氧化碳浓度增加光合作用逐渐増强。二氧化碳是光合作用的原料。依据上述实验结论，在温室种植时可采取増加二氧化碳浓度的措施提高农作物产量。光是光合作用的条件，在一定范围内，光照强度越强，光合作用越强。因此，如果再进一步提高温室种植农作物的产量，还可以采取的措施是增强光照。 </w:t>
      </w:r>
    </w:p>
    <w:p w14:paraId="5FB1BBBA">
      <w:pPr>
        <w:spacing w:line="360" w:lineRule="auto"/>
        <w:jc w:val="left"/>
        <w:textAlignment w:val="center"/>
        <w:rPr>
          <w:color w:val="000000"/>
        </w:rPr>
      </w:pPr>
      <w:r>
        <w:rPr>
          <w:color w:val="000000"/>
        </w:rPr>
        <w:t>【小问2详解】</w:t>
      </w:r>
    </w:p>
    <w:p w14:paraId="4BF7EA3D">
      <w:pPr>
        <w:spacing w:line="360" w:lineRule="auto"/>
        <w:jc w:val="left"/>
        <w:textAlignment w:val="center"/>
        <w:rPr>
          <w:color w:val="000000"/>
        </w:rPr>
      </w:pPr>
      <w:r>
        <w:rPr>
          <w:color w:val="000000"/>
        </w:rPr>
        <w:t>绿色植物通过叶绿素捕获太阳光，利用光提供的能量，在叶绿体中合成淀粉等有机物，并且把光能转化为化学能，储存在有机物中，这个过程叫作光合作用。叶片是植物进行光合作用主要器官，叶肉细胞中含有大量的叶绿体，叶绿体是进行光合作用的主要部位。所以，微藻叶绿体中进行的能量转化是光能转化为化学能，并贮存在它所制造的有机物中。结合分析可知，微藻固定并转化二氧化碳，制造有机物，释放氧气，参与生态系统的物质（碳）循环，有助于维持生物圈中碳—氧的平衡。</w:t>
      </w:r>
    </w:p>
    <w:p w14:paraId="602CE0B6">
      <w:pPr>
        <w:spacing w:line="360" w:lineRule="auto"/>
        <w:jc w:val="left"/>
        <w:textAlignment w:val="center"/>
        <w:rPr>
          <w:rFonts w:ascii="宋体" w:hAnsi="宋体"/>
          <w:color w:val="000000"/>
        </w:rPr>
      </w:pPr>
      <w:r>
        <w:rPr>
          <w:color w:val="000000"/>
        </w:rPr>
        <w:t xml:space="preserve">18. </w:t>
      </w:r>
      <w:r>
        <w:rPr>
          <w:rFonts w:ascii="宋体" w:hAnsi="宋体"/>
          <w:color w:val="000000"/>
        </w:rPr>
        <w:t>糖类是人体主要的供能物质，其消化、吸收和利用影响人体各项生命活动。请分析回答：</w:t>
      </w:r>
    </w:p>
    <w:p w14:paraId="27F4FDEE">
      <w:pPr>
        <w:spacing w:line="360" w:lineRule="auto"/>
        <w:jc w:val="left"/>
        <w:textAlignment w:val="center"/>
        <w:rPr>
          <w:rFonts w:ascii="宋体" w:hAnsi="宋体"/>
          <w:color w:val="000000"/>
        </w:rPr>
      </w:pPr>
      <w:r>
        <w:rPr>
          <w:color w:val="000000"/>
        </w:rPr>
        <w:t>（1）</w:t>
      </w:r>
      <w:r>
        <w:rPr>
          <w:rFonts w:ascii="宋体" w:hAnsi="宋体"/>
          <w:color w:val="000000"/>
        </w:rPr>
        <w:t>食物中的淀粉在唾液、肠液和</w:t>
      </w:r>
      <w:r>
        <w:rPr>
          <w:color w:val="000000"/>
        </w:rPr>
        <w:t>______</w:t>
      </w:r>
      <w:r>
        <w:rPr>
          <w:rFonts w:ascii="宋体" w:hAnsi="宋体"/>
          <w:color w:val="000000"/>
        </w:rPr>
        <w:t>等消化液的作用下彻底分解成葡萄糖。葡萄糖随血液循环运输到组织细胞，部分葡萄糖在细胞的</w:t>
      </w:r>
      <w:r>
        <w:rPr>
          <w:color w:val="000000"/>
        </w:rPr>
        <w:t>______</w:t>
      </w:r>
      <w:r>
        <w:rPr>
          <w:rFonts w:ascii="宋体" w:hAnsi="宋体"/>
          <w:color w:val="000000"/>
        </w:rPr>
        <w:t>中被分解并释放能量，供生命活动需要。如果某人血浆和原尿中的葡萄糖含量正常，但尿液中出现葡萄糖，可能的原因是</w:t>
      </w:r>
      <w:r>
        <w:rPr>
          <w:color w:val="000000"/>
        </w:rPr>
        <w:t>______</w:t>
      </w:r>
      <w:r>
        <w:rPr>
          <w:rFonts w:ascii="宋体" w:hAnsi="宋体"/>
          <w:color w:val="000000"/>
        </w:rPr>
        <w:t>异常。</w:t>
      </w:r>
    </w:p>
    <w:p w14:paraId="2B30A13C">
      <w:pPr>
        <w:spacing w:line="360" w:lineRule="auto"/>
        <w:jc w:val="left"/>
        <w:textAlignment w:val="center"/>
        <w:rPr>
          <w:rFonts w:ascii="宋体" w:hAnsi="宋体"/>
          <w:color w:val="000000"/>
        </w:rPr>
      </w:pPr>
      <w:r>
        <w:rPr>
          <w:color w:val="000000"/>
        </w:rPr>
        <w:t>（2）</w:t>
      </w:r>
      <w:r>
        <w:rPr>
          <w:rFonts w:ascii="宋体" w:hAnsi="宋体"/>
          <w:color w:val="000000"/>
        </w:rPr>
        <w:t>人体胰岛素分泌不足会导致糖尿病。糖尿病的传统治疗方法是口服降糖药或注射胰岛素。我国科学家积极探索治疗糖尿病的新方法，将一种能分泌胰岛素的人工胰岛</w:t>
      </w:r>
      <w:r>
        <w:rPr>
          <w:rFonts w:eastAsia="Times New Roman" w:cs="Times New Roman"/>
          <w:color w:val="000000"/>
        </w:rPr>
        <w:t>β</w:t>
      </w:r>
      <w:r>
        <w:rPr>
          <w:rFonts w:ascii="宋体" w:hAnsi="宋体"/>
          <w:color w:val="000000"/>
        </w:rPr>
        <w:t>细胞成功移植到糖尿病模型鼠中，进行了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三组实验，结果如图：</w:t>
      </w:r>
    </w:p>
    <w:p w14:paraId="75D04329">
      <w:pPr>
        <w:spacing w:line="360" w:lineRule="auto"/>
        <w:jc w:val="left"/>
        <w:textAlignment w:val="center"/>
        <w:rPr>
          <w:color w:val="000000"/>
        </w:rPr>
      </w:pPr>
      <w:r>
        <w:rPr>
          <w:color w:val="000000"/>
        </w:rPr>
        <w:drawing>
          <wp:inline distT="0" distB="0" distL="114300" distR="114300">
            <wp:extent cx="4943475" cy="20193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4943475" cy="2019300"/>
                    </a:xfrm>
                    <a:prstGeom prst="rect">
                      <a:avLst/>
                    </a:prstGeom>
                  </pic:spPr>
                </pic:pic>
              </a:graphicData>
            </a:graphic>
          </wp:inline>
        </w:drawing>
      </w:r>
    </w:p>
    <w:p w14:paraId="126FEA4F">
      <w:pPr>
        <w:spacing w:line="360" w:lineRule="auto"/>
        <w:jc w:val="left"/>
        <w:textAlignment w:val="center"/>
        <w:rPr>
          <w:rFonts w:ascii="宋体" w:hAnsi="宋体"/>
          <w:color w:val="000000"/>
        </w:rPr>
      </w:pPr>
      <w:r>
        <w:rPr>
          <w:rFonts w:ascii="宋体" w:hAnsi="宋体"/>
          <w:color w:val="000000"/>
        </w:rPr>
        <w:t>比较三组小鼠的血糖浓度发现，</w:t>
      </w:r>
      <w:r>
        <w:rPr>
          <w:rFonts w:eastAsia="Times New Roman" w:cs="Times New Roman"/>
          <w:color w:val="000000"/>
        </w:rPr>
        <w:t>B</w:t>
      </w:r>
      <w:r>
        <w:rPr>
          <w:rFonts w:ascii="宋体" w:hAnsi="宋体"/>
          <w:color w:val="000000"/>
        </w:rPr>
        <w:t>组小鼠的血糖浓度</w:t>
      </w:r>
      <w:r>
        <w:rPr>
          <w:color w:val="000000"/>
        </w:rPr>
        <w:t>______</w:t>
      </w:r>
      <w:r>
        <w:rPr>
          <w:rFonts w:eastAsia="Times New Roman" w:cs="Times New Roman"/>
          <w:color w:val="000000"/>
        </w:rPr>
        <w:t>A</w:t>
      </w:r>
      <w:r>
        <w:rPr>
          <w:rFonts w:ascii="宋体" w:hAnsi="宋体"/>
          <w:color w:val="000000"/>
        </w:rPr>
        <w:t>组小鼠的血糖浓度，但仍</w:t>
      </w:r>
      <w:r>
        <w:rPr>
          <w:color w:val="000000"/>
        </w:rPr>
        <w:t>______</w:t>
      </w:r>
      <w:r>
        <w:rPr>
          <w:rFonts w:eastAsia="Times New Roman" w:cs="Times New Roman"/>
          <w:color w:val="000000"/>
        </w:rPr>
        <w:t>C</w:t>
      </w:r>
      <w:r>
        <w:rPr>
          <w:rFonts w:ascii="宋体" w:hAnsi="宋体"/>
          <w:color w:val="000000"/>
        </w:rPr>
        <w:t>组小鼠的血糖浓度，说明</w:t>
      </w:r>
      <w:r>
        <w:rPr>
          <w:color w:val="000000"/>
        </w:rPr>
        <w:t>______</w:t>
      </w:r>
      <w:r>
        <w:rPr>
          <w:rFonts w:ascii="宋体" w:hAnsi="宋体"/>
          <w:color w:val="000000"/>
        </w:rPr>
        <w:t>对于治疗小鼠糖尿病有一定效果，但还需要进一步研究完善。</w:t>
      </w:r>
    </w:p>
    <w:p w14:paraId="68707318">
      <w:pPr>
        <w:spacing w:line="360" w:lineRule="auto"/>
        <w:jc w:val="left"/>
        <w:textAlignment w:val="center"/>
        <w:rPr>
          <w:rFonts w:ascii="宋体" w:hAnsi="宋体"/>
          <w:color w:val="000000"/>
        </w:rPr>
      </w:pPr>
      <w:r>
        <w:rPr>
          <w:color w:val="000000"/>
        </w:rPr>
        <w:t>（3）</w:t>
      </w:r>
      <w:r>
        <w:rPr>
          <w:rFonts w:ascii="宋体" w:hAnsi="宋体"/>
          <w:color w:val="000000"/>
        </w:rPr>
        <w:t>预防重于治疗。预防糖尿病应该养成健康的生活方式，做到</w:t>
      </w:r>
      <w:r>
        <w:rPr>
          <w:color w:val="000000"/>
        </w:rPr>
        <w:t>______</w:t>
      </w:r>
      <w:r>
        <w:rPr>
          <w:rFonts w:ascii="宋体" w:hAnsi="宋体"/>
          <w:color w:val="000000"/>
        </w:rPr>
        <w:t>，使糖的摄入和利用维持平衡。</w:t>
      </w:r>
    </w:p>
    <w:p w14:paraId="0178954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胰液</w:t>
      </w:r>
      <w:r>
        <w:rPr>
          <w:color w:val="000000"/>
        </w:rPr>
        <w:t xml:space="preserve">    ②. </w:t>
      </w:r>
      <w:r>
        <w:rPr>
          <w:rFonts w:ascii="宋体" w:hAnsi="宋体"/>
          <w:color w:val="000000"/>
        </w:rPr>
        <w:t>线粒体</w:t>
      </w:r>
      <w:r>
        <w:rPr>
          <w:color w:val="000000"/>
        </w:rPr>
        <w:t xml:space="preserve">    ③. </w:t>
      </w:r>
      <w:r>
        <w:rPr>
          <w:rFonts w:ascii="宋体" w:hAnsi="宋体"/>
          <w:color w:val="000000"/>
        </w:rPr>
        <w:t>肾小管的重吸收作用</w:t>
      </w:r>
      <w:r>
        <w:rPr>
          <w:color w:val="000000"/>
        </w:rPr>
        <w:t xml:space="preserve">    </w:t>
      </w:r>
    </w:p>
    <w:p w14:paraId="0FA59A0C">
      <w:pPr>
        <w:spacing w:line="360" w:lineRule="auto"/>
        <w:textAlignment w:val="center"/>
        <w:rPr>
          <w:rFonts w:ascii="宋体" w:hAnsi="宋体"/>
          <w:color w:val="000000"/>
        </w:rPr>
      </w:pPr>
      <w:r>
        <w:rPr>
          <w:color w:val="000000"/>
        </w:rPr>
        <w:t xml:space="preserve">（2）    ①. </w:t>
      </w:r>
      <w:r>
        <w:rPr>
          <w:rFonts w:ascii="宋体" w:hAnsi="宋体"/>
          <w:color w:val="000000"/>
        </w:rPr>
        <w:t>低于</w:t>
      </w:r>
      <w:r>
        <w:rPr>
          <w:color w:val="000000"/>
        </w:rPr>
        <w:t xml:space="preserve">    ②. </w:t>
      </w:r>
      <w:r>
        <w:rPr>
          <w:rFonts w:ascii="宋体" w:hAnsi="宋体"/>
          <w:color w:val="000000"/>
        </w:rPr>
        <w:t>高于</w:t>
      </w:r>
      <w:r>
        <w:rPr>
          <w:color w:val="000000"/>
        </w:rPr>
        <w:t xml:space="preserve">    ③. </w:t>
      </w:r>
      <w:r>
        <w:rPr>
          <w:rFonts w:ascii="宋体" w:hAnsi="宋体"/>
          <w:color w:val="000000"/>
        </w:rPr>
        <w:t>移植人工胰岛</w:t>
      </w:r>
      <w:r>
        <w:rPr>
          <w:rFonts w:eastAsia="Times New Roman" w:cs="Times New Roman"/>
          <w:color w:val="000000"/>
        </w:rPr>
        <w:t>β</w:t>
      </w:r>
      <w:r>
        <w:rPr>
          <w:rFonts w:ascii="宋体" w:hAnsi="宋体"/>
          <w:color w:val="000000"/>
        </w:rPr>
        <w:t>细胞</w:t>
      </w:r>
      <w:r>
        <w:rPr>
          <w:color w:val="000000"/>
        </w:rPr>
        <w:t xml:space="preserve">    </w:t>
      </w:r>
    </w:p>
    <w:p w14:paraId="54841186">
      <w:pPr>
        <w:spacing w:line="360" w:lineRule="auto"/>
        <w:textAlignment w:val="center"/>
        <w:rPr>
          <w:rFonts w:ascii="宋体" w:hAnsi="宋体"/>
          <w:color w:val="000000"/>
        </w:rPr>
      </w:pPr>
      <w:r>
        <w:rPr>
          <w:color w:val="000000"/>
        </w:rPr>
        <w:t>（3）</w:t>
      </w:r>
      <w:r>
        <w:rPr>
          <w:rFonts w:ascii="宋体" w:hAnsi="宋体"/>
          <w:color w:val="000000"/>
        </w:rPr>
        <w:t>合理营养，加强锻炼</w:t>
      </w:r>
    </w:p>
    <w:p w14:paraId="25A8159D">
      <w:pPr>
        <w:spacing w:line="360" w:lineRule="auto"/>
        <w:textAlignment w:val="center"/>
        <w:rPr>
          <w:color w:val="000000"/>
        </w:rPr>
      </w:pPr>
      <w:r>
        <w:rPr>
          <w:color w:val="2E75B6"/>
        </w:rPr>
        <w:t>【解析】</w:t>
      </w:r>
    </w:p>
    <w:p w14:paraId="7BC951BE">
      <w:pPr>
        <w:spacing w:line="360" w:lineRule="auto"/>
        <w:jc w:val="left"/>
        <w:textAlignment w:val="center"/>
        <w:rPr>
          <w:color w:val="000000"/>
        </w:rPr>
      </w:pPr>
      <w:r>
        <w:rPr>
          <w:color w:val="000000"/>
        </w:rPr>
        <w:t>【分析】1．从口腔开始，口腔的唾液淀粉酶将淀粉转化成麦芽糖，胃中的胃液初步消化蛋白质，小肠中有肠液、胰液、胆汁，消化糖类、蛋白质和脂肪。</w:t>
      </w:r>
    </w:p>
    <w:p w14:paraId="170AE1A0">
      <w:pPr>
        <w:spacing w:line="360" w:lineRule="auto"/>
        <w:jc w:val="left"/>
        <w:textAlignment w:val="center"/>
        <w:rPr>
          <w:color w:val="000000"/>
        </w:rPr>
      </w:pPr>
      <w:r>
        <w:rPr>
          <w:color w:val="000000"/>
        </w:rPr>
        <w:t>2．当原尿流经肾小管时，其中对人体有用的物质，如全部的葡萄糖、大部分的水和部分无机盐被肾小管壁的上皮细胞重吸收进入包绕在肾小管外面的毛细血管中，送回到血液里，而没有被重吸收的物质如一部分水、无机盐和尿素等则形成了尿液。</w:t>
      </w:r>
    </w:p>
    <w:p w14:paraId="2BFB2575">
      <w:pPr>
        <w:spacing w:line="360" w:lineRule="auto"/>
        <w:jc w:val="left"/>
        <w:textAlignment w:val="center"/>
        <w:rPr>
          <w:color w:val="000000"/>
        </w:rPr>
      </w:pPr>
      <w:r>
        <w:rPr>
          <w:color w:val="000000"/>
        </w:rPr>
        <w:drawing>
          <wp:inline distT="0" distB="0" distL="114300" distR="114300">
            <wp:extent cx="95250" cy="17145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23" cstate="print"/>
                    <a:stretch>
                      <a:fillRect/>
                    </a:stretch>
                  </pic:blipFill>
                  <pic:spPr>
                    <a:xfrm>
                      <a:off x="0" y="0"/>
                      <a:ext cx="95250" cy="171450"/>
                    </a:xfrm>
                    <a:prstGeom prst="rect">
                      <a:avLst/>
                    </a:prstGeom>
                  </pic:spPr>
                </pic:pic>
              </a:graphicData>
            </a:graphic>
          </wp:inline>
        </w:drawing>
      </w:r>
      <w:r>
        <w:rPr>
          <w:color w:val="000000"/>
        </w:rPr>
        <w:t>小问1详解】</w:t>
      </w:r>
    </w:p>
    <w:p w14:paraId="2A5B51DE">
      <w:pPr>
        <w:spacing w:line="360" w:lineRule="auto"/>
        <w:jc w:val="left"/>
        <w:textAlignment w:val="center"/>
        <w:rPr>
          <w:color w:val="000000"/>
        </w:rPr>
      </w:pPr>
      <w:r>
        <w:rPr>
          <w:color w:val="000000"/>
        </w:rPr>
        <w:t>淀粉在唾液、肠液和胰液的作用下被分解成葡萄糖，在小肠被吸收入血液。葡萄糖随着血液循环最终能进入组织细胞中的线粒体中进行氧化分解，释放能量，供生命活动需要。当原尿流经肾小管时，其中大部分水、部分无机盐和全部的葡萄糖被重新吸收回血液，而剩下的如尿素、一部分无机盐和水等由肾小管流出形成尿液。因此正常人的原尿和尿的成分主要区别是：尿中不含葡萄糖。但尿液中出现葡萄糖，可能的原因是肾小管的重吸收作用。</w:t>
      </w:r>
    </w:p>
    <w:p w14:paraId="54FBADD0">
      <w:pPr>
        <w:spacing w:line="360" w:lineRule="auto"/>
        <w:jc w:val="left"/>
        <w:textAlignment w:val="center"/>
        <w:rPr>
          <w:color w:val="000000"/>
        </w:rPr>
      </w:pPr>
      <w:r>
        <w:rPr>
          <w:color w:val="000000"/>
        </w:rPr>
        <w:t>【小问2详解】</w:t>
      </w:r>
    </w:p>
    <w:p w14:paraId="50AFACEB">
      <w:pPr>
        <w:spacing w:line="360" w:lineRule="auto"/>
        <w:jc w:val="left"/>
        <w:textAlignment w:val="center"/>
        <w:rPr>
          <w:color w:val="000000"/>
        </w:rPr>
      </w:pPr>
      <w:r>
        <w:rPr>
          <w:color w:val="000000"/>
        </w:rPr>
        <w:t>比较三组小鼠的血糖浓度发现，A组小鼠的血糖浓度最高，C组小鼠的血糖浓度最低，所以B组小鼠的血糖浓度低于A组小鼠的血糖浓度，但仍高于C组小鼠的血糖浓度，说明移植人工胰岛β细胞对于治疗小鼠糖尿病有一定效果，但还需要进一步研究完善。</w:t>
      </w:r>
    </w:p>
    <w:p w14:paraId="105D4332">
      <w:pPr>
        <w:spacing w:line="360" w:lineRule="auto"/>
        <w:jc w:val="left"/>
        <w:textAlignment w:val="center"/>
        <w:rPr>
          <w:color w:val="000000"/>
        </w:rPr>
      </w:pPr>
      <w:r>
        <w:rPr>
          <w:color w:val="000000"/>
        </w:rPr>
        <w:t>【小问3详解】</w:t>
      </w:r>
    </w:p>
    <w:p w14:paraId="5675F542">
      <w:pPr>
        <w:spacing w:line="360" w:lineRule="auto"/>
        <w:jc w:val="left"/>
        <w:textAlignment w:val="center"/>
        <w:rPr>
          <w:color w:val="000000"/>
        </w:rPr>
      </w:pPr>
      <w:r>
        <w:rPr>
          <w:color w:val="000000"/>
        </w:rPr>
        <w:t>为了自身健康需要我们合理膳食，适当运动（或合理膳食，均衡营养；多运动；少吃含糖量高的食物）。</w:t>
      </w:r>
    </w:p>
    <w:p w14:paraId="1A6B8788">
      <w:pPr>
        <w:spacing w:line="360" w:lineRule="auto"/>
        <w:jc w:val="left"/>
        <w:textAlignment w:val="center"/>
        <w:rPr>
          <w:rFonts w:ascii="宋体" w:hAnsi="宋体"/>
          <w:color w:val="000000"/>
        </w:rPr>
      </w:pPr>
      <w:r>
        <w:rPr>
          <w:color w:val="000000"/>
        </w:rPr>
        <w:t xml:space="preserve">19. </w:t>
      </w:r>
      <w:r>
        <w:rPr>
          <w:rFonts w:ascii="宋体" w:hAnsi="宋体"/>
          <w:color w:val="000000"/>
        </w:rPr>
        <w:t>在不断变化的环境中，不同层次的生命系统通过一定的调节机制，使各结构之间协调配合，形成相对稳定的状态。请分析回答：</w:t>
      </w:r>
    </w:p>
    <w:p w14:paraId="3CDB2A16">
      <w:pPr>
        <w:spacing w:line="360" w:lineRule="auto"/>
        <w:jc w:val="left"/>
        <w:textAlignment w:val="center"/>
        <w:rPr>
          <w:rFonts w:ascii="宋体" w:hAnsi="宋体"/>
          <w:color w:val="000000"/>
        </w:rPr>
      </w:pPr>
      <w:r>
        <w:rPr>
          <w:color w:val="000000"/>
        </w:rPr>
        <w:t>（1）</w:t>
      </w:r>
      <w:r>
        <w:rPr>
          <w:rFonts w:ascii="宋体" w:hAnsi="宋体"/>
          <w:color w:val="000000"/>
        </w:rPr>
        <w:t>在细胞水平上，细胞是生物体生命活动的基本单位。细胞膜的功能是</w:t>
      </w:r>
      <w:r>
        <w:rPr>
          <w:color w:val="000000"/>
        </w:rPr>
        <w:t>______</w:t>
      </w:r>
      <w:r>
        <w:rPr>
          <w:rFonts w:ascii="宋体" w:hAnsi="宋体"/>
          <w:color w:val="000000"/>
        </w:rPr>
        <w:t>。细胞核是细胞生命活动的控制中心，包含指导控制物质和能量变化以及生物</w:t>
      </w:r>
      <w:r>
        <w:rPr>
          <w:color w:val="000000"/>
        </w:rPr>
        <w:t>______</w:t>
      </w:r>
      <w:r>
        <w:rPr>
          <w:rFonts w:ascii="宋体" w:hAnsi="宋体"/>
          <w:color w:val="000000"/>
        </w:rPr>
        <w:t>的一系列指令。在细胞核的指挥控制下，细胞成为统一整体。</w:t>
      </w:r>
    </w:p>
    <w:p w14:paraId="07B1F1BE">
      <w:pPr>
        <w:spacing w:line="360" w:lineRule="auto"/>
        <w:jc w:val="left"/>
        <w:textAlignment w:val="center"/>
        <w:rPr>
          <w:rFonts w:ascii="宋体" w:hAnsi="宋体"/>
          <w:color w:val="000000"/>
        </w:rPr>
      </w:pPr>
      <w:r>
        <w:rPr>
          <w:color w:val="000000"/>
        </w:rPr>
        <w:t>（2）</w:t>
      </w:r>
      <w:r>
        <w:rPr>
          <w:rFonts w:ascii="宋体" w:hAnsi="宋体"/>
          <w:color w:val="000000"/>
        </w:rPr>
        <w:t>在个体水平上，生物体是结构相互联系、功能相互配合的统一整体。如人体各器官系统在神经系统和内分泌系统的调节下，相互联系和协调，共同完成各项生命活动。神经调节的基本方式是</w:t>
      </w:r>
      <w:r>
        <w:rPr>
          <w:color w:val="000000"/>
        </w:rPr>
        <w:t>______</w:t>
      </w:r>
      <w:r>
        <w:rPr>
          <w:rFonts w:ascii="宋体" w:hAnsi="宋体"/>
          <w:color w:val="000000"/>
        </w:rPr>
        <w:t>。在神经调节中，信息以</w:t>
      </w:r>
      <w:r>
        <w:rPr>
          <w:color w:val="000000"/>
        </w:rPr>
        <w:t>______</w:t>
      </w:r>
      <w:r>
        <w:rPr>
          <w:rFonts w:ascii="宋体" w:hAnsi="宋体"/>
          <w:color w:val="000000"/>
        </w:rPr>
        <w:t>的形式传递。在内分泌系统调节中，激素通过</w:t>
      </w:r>
      <w:r>
        <w:rPr>
          <w:color w:val="000000"/>
        </w:rPr>
        <w:t>______</w:t>
      </w:r>
      <w:r>
        <w:rPr>
          <w:rFonts w:ascii="宋体" w:hAnsi="宋体"/>
          <w:color w:val="000000"/>
        </w:rPr>
        <w:t>输送到全身各处，参与调节人体的生命活动。</w:t>
      </w:r>
    </w:p>
    <w:p w14:paraId="7F32540E">
      <w:pPr>
        <w:spacing w:line="360" w:lineRule="auto"/>
        <w:jc w:val="left"/>
        <w:textAlignment w:val="center"/>
        <w:rPr>
          <w:rFonts w:ascii="宋体" w:hAnsi="宋体"/>
          <w:color w:val="000000"/>
        </w:rPr>
      </w:pPr>
      <w:r>
        <w:rPr>
          <w:color w:val="000000"/>
        </w:rPr>
        <w:t>（3）</w:t>
      </w:r>
      <w:r>
        <w:rPr>
          <w:rFonts w:ascii="宋体" w:hAnsi="宋体"/>
          <w:color w:val="000000"/>
        </w:rPr>
        <w:t>在群体水平上，生态系统是生物和环境形成的统一整体。生态系统中各种生物之间、生物与非生物之间存在密切联系，通过物质流、</w:t>
      </w:r>
      <w:r>
        <w:rPr>
          <w:color w:val="000000"/>
        </w:rPr>
        <w:t>______</w:t>
      </w:r>
      <w:r>
        <w:rPr>
          <w:rFonts w:ascii="宋体" w:hAnsi="宋体"/>
          <w:color w:val="000000"/>
        </w:rPr>
        <w:t>和</w:t>
      </w:r>
      <w:r>
        <w:rPr>
          <w:color w:val="000000"/>
        </w:rPr>
        <w:t>______</w:t>
      </w:r>
      <w:r>
        <w:rPr>
          <w:rFonts w:ascii="宋体" w:hAnsi="宋体"/>
          <w:color w:val="000000"/>
        </w:rPr>
        <w:t>使生物与环境成为统一的整体。</w:t>
      </w:r>
    </w:p>
    <w:p w14:paraId="19D0227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控制物质进出</w:t>
      </w:r>
      <w:r>
        <w:rPr>
          <w:color w:val="000000"/>
        </w:rPr>
        <w:t xml:space="preserve">    ②. </w:t>
      </w:r>
      <w:r>
        <w:rPr>
          <w:rFonts w:ascii="宋体" w:hAnsi="宋体"/>
          <w:color w:val="000000"/>
        </w:rPr>
        <w:t>发育和遗传</w:t>
      </w:r>
      <w:r>
        <w:rPr>
          <w:color w:val="000000"/>
        </w:rPr>
        <w:t xml:space="preserve">    </w:t>
      </w:r>
    </w:p>
    <w:p w14:paraId="1FC06495">
      <w:pPr>
        <w:spacing w:line="360" w:lineRule="auto"/>
        <w:textAlignment w:val="center"/>
        <w:rPr>
          <w:rFonts w:ascii="宋体" w:hAnsi="宋体"/>
          <w:color w:val="000000"/>
        </w:rPr>
      </w:pPr>
      <w:r>
        <w:rPr>
          <w:color w:val="000000"/>
        </w:rPr>
        <w:t xml:space="preserve">（2）    ①. </w:t>
      </w:r>
      <w:r>
        <w:rPr>
          <w:rFonts w:ascii="宋体" w:hAnsi="宋体"/>
          <w:color w:val="000000"/>
        </w:rPr>
        <w:t>反射</w:t>
      </w:r>
      <w:r>
        <w:rPr>
          <w:color w:val="000000"/>
        </w:rPr>
        <w:t xml:space="preserve">    ②. </w:t>
      </w:r>
      <w:r>
        <w:rPr>
          <w:rFonts w:ascii="宋体" w:hAnsi="宋体"/>
          <w:color w:val="000000"/>
        </w:rPr>
        <w:t>神经冲动</w:t>
      </w:r>
      <w:r>
        <w:rPr>
          <w:color w:val="000000"/>
        </w:rPr>
        <w:t xml:space="preserve">    ③. </w:t>
      </w:r>
      <w:r>
        <w:rPr>
          <w:rFonts w:ascii="宋体" w:hAnsi="宋体"/>
          <w:color w:val="000000"/>
        </w:rPr>
        <w:t>血液循环</w:t>
      </w:r>
      <w:r>
        <w:rPr>
          <w:color w:val="000000"/>
        </w:rPr>
        <w:t xml:space="preserve">    </w:t>
      </w:r>
    </w:p>
    <w:p w14:paraId="4BC949F7">
      <w:pPr>
        <w:spacing w:line="360" w:lineRule="auto"/>
        <w:textAlignment w:val="center"/>
        <w:rPr>
          <w:rFonts w:ascii="宋体" w:hAnsi="宋体"/>
          <w:color w:val="000000"/>
        </w:rPr>
      </w:pPr>
      <w:r>
        <w:rPr>
          <w:color w:val="000000"/>
        </w:rPr>
        <w:t xml:space="preserve">（3）    ①. </w:t>
      </w:r>
      <w:r>
        <w:rPr>
          <w:rFonts w:ascii="宋体" w:hAnsi="宋体"/>
          <w:color w:val="000000"/>
        </w:rPr>
        <w:t>能量流</w:t>
      </w:r>
      <w:r>
        <w:rPr>
          <w:color w:val="000000"/>
        </w:rPr>
        <w:t xml:space="preserve">    ②. </w:t>
      </w:r>
      <w:r>
        <w:rPr>
          <w:rFonts w:ascii="宋体" w:hAnsi="宋体"/>
          <w:color w:val="000000"/>
        </w:rPr>
        <w:t>信息流</w:t>
      </w:r>
    </w:p>
    <w:p w14:paraId="759E72B1">
      <w:pPr>
        <w:spacing w:line="360" w:lineRule="auto"/>
        <w:textAlignment w:val="center"/>
        <w:rPr>
          <w:color w:val="000000"/>
        </w:rPr>
      </w:pPr>
      <w:r>
        <w:rPr>
          <w:color w:val="2E75B6"/>
        </w:rPr>
        <w:t>【解析】</w:t>
      </w:r>
    </w:p>
    <w:p w14:paraId="2D808963">
      <w:pPr>
        <w:spacing w:line="360" w:lineRule="auto"/>
        <w:jc w:val="left"/>
        <w:textAlignment w:val="center"/>
        <w:rPr>
          <w:color w:val="000000"/>
        </w:rPr>
      </w:pPr>
      <w:r>
        <w:rPr>
          <w:color w:val="000000"/>
        </w:rPr>
        <w:t>【分析】（1）植物细胞有细胞壁、细胞膜、细胞质、细胞核、细胞壁、叶绿体、线粒体。</w:t>
      </w:r>
    </w:p>
    <w:p w14:paraId="08BEEA8A">
      <w:pPr>
        <w:spacing w:line="360" w:lineRule="auto"/>
        <w:jc w:val="left"/>
        <w:textAlignment w:val="center"/>
        <w:rPr>
          <w:color w:val="000000"/>
        </w:rPr>
      </w:pPr>
      <w:r>
        <w:rPr>
          <w:color w:val="000000"/>
        </w:rPr>
        <w:t>（2）激素是由人体内内分泌腺所分泌的具有重要调节作用的物质。</w:t>
      </w:r>
    </w:p>
    <w:p w14:paraId="1EDACDF0">
      <w:pPr>
        <w:spacing w:line="360" w:lineRule="auto"/>
        <w:jc w:val="left"/>
        <w:textAlignment w:val="center"/>
        <w:rPr>
          <w:color w:val="000000"/>
        </w:rPr>
      </w:pPr>
      <w:r>
        <w:rPr>
          <w:color w:val="000000"/>
        </w:rPr>
        <w:t>（3）生态系统的生物部分包括植物、动物和细菌、真菌等在内的所有生物，根据其作用，将它们分为生产者、消费者和分解者。</w:t>
      </w:r>
    </w:p>
    <w:p w14:paraId="265A62CA">
      <w:pPr>
        <w:spacing w:line="360" w:lineRule="auto"/>
        <w:jc w:val="left"/>
        <w:textAlignment w:val="center"/>
        <w:rPr>
          <w:color w:val="000000"/>
        </w:rPr>
      </w:pPr>
      <w:r>
        <w:rPr>
          <w:color w:val="000000"/>
        </w:rPr>
        <w:t>【小问1详解】</w:t>
      </w:r>
    </w:p>
    <w:p w14:paraId="21CAB78A">
      <w:pPr>
        <w:spacing w:line="360" w:lineRule="auto"/>
        <w:jc w:val="left"/>
        <w:textAlignment w:val="center"/>
        <w:rPr>
          <w:color w:val="000000"/>
        </w:rPr>
      </w:pPr>
      <w:r>
        <w:rPr>
          <w:color w:val="000000"/>
        </w:rPr>
        <w:t>细胞膜可以控制物质的进出，能够让细胞生活需要的物质进入细胞，而把有些物质挡在细胞外面。细胞核含有遗传物质，能够传递遗传信息，控制细胞代谢，生物的发育和遗传都离不开细胞核的运作，指导控制物质和能量变化，细胞核是细胞生命活动的控制中心。</w:t>
      </w:r>
    </w:p>
    <w:p w14:paraId="754F0A8C">
      <w:pPr>
        <w:spacing w:line="360" w:lineRule="auto"/>
        <w:jc w:val="left"/>
        <w:textAlignment w:val="center"/>
        <w:rPr>
          <w:color w:val="000000"/>
        </w:rPr>
      </w:pPr>
      <w:r>
        <w:rPr>
          <w:color w:val="000000"/>
        </w:rPr>
        <w:t>【小问2详解】</w:t>
      </w:r>
    </w:p>
    <w:p w14:paraId="1717F3BF">
      <w:pPr>
        <w:spacing w:line="360" w:lineRule="auto"/>
        <w:jc w:val="left"/>
        <w:textAlignment w:val="center"/>
        <w:rPr>
          <w:color w:val="000000"/>
        </w:rPr>
      </w:pPr>
      <w:r>
        <w:rPr>
          <w:color w:val="000000"/>
        </w:rPr>
        <w:t>神经调节的基本方式是反射，反射活动的结构基础称为反射弧，包括感受器、传入神经、神经中枢、传出神经和效应器。神经系统通过许许多多的反射弧，以神经冲动的形式传递和处理信息，调节人体的各项生命活动。在神经调节中，信息以神经冲动的形式传递。内分泌腺的分泌物是激素，即激素是由内分泌腺的腺细胞所分泌的、对人体有特殊作用的化学物质，它在血液中含量极少，但是对人体的生长发育和生殖等生理活动，却起着重要的调节作用，激素直接进入腺体内的毛细血管，它随着血液循环输送到全身各处。</w:t>
      </w:r>
    </w:p>
    <w:p w14:paraId="4D27689D">
      <w:pPr>
        <w:spacing w:line="360" w:lineRule="auto"/>
        <w:jc w:val="left"/>
        <w:textAlignment w:val="center"/>
        <w:rPr>
          <w:color w:val="000000"/>
        </w:rPr>
      </w:pPr>
      <w:r>
        <w:rPr>
          <w:color w:val="000000"/>
        </w:rPr>
        <w:t>【小问3详解】</w:t>
      </w:r>
    </w:p>
    <w:p w14:paraId="5F6611B6">
      <w:pPr>
        <w:spacing w:line="360" w:lineRule="auto"/>
        <w:jc w:val="left"/>
        <w:textAlignment w:val="center"/>
        <w:rPr>
          <w:color w:val="000000"/>
        </w:rPr>
      </w:pPr>
      <w:r>
        <w:rPr>
          <w:color w:val="000000"/>
        </w:rPr>
        <w:t>植物是生产者，它可以制造有机物，动物直接或间接以植物为食，动物死后的遗体被细菌和真菌分解成二氧化碳、水和无机盐等，归还大自然，生物与生物之间由于吃与被吃的关系，形成的食物链和食物网进行物质和能量的循环和流动，这是生态系统中的生物与生物之间，生物与非生物之间的物质流和能量流。动物与动物之间通过声音、动作等进行信息交流，这是生态系统中生物与生物之间的信息流。因此，生态系统中各种生物之间，生物与非生物之间存在密切联系，通过物质流、能量流和信息流使生物与环境成为统一的整体。</w:t>
      </w:r>
    </w:p>
    <w:p w14:paraId="2C79C439">
      <w:pPr>
        <w:spacing w:line="360" w:lineRule="auto"/>
        <w:jc w:val="left"/>
        <w:textAlignment w:val="center"/>
        <w:rPr>
          <w:rFonts w:ascii="宋体" w:hAnsi="宋体"/>
          <w:color w:val="000000"/>
        </w:rPr>
      </w:pPr>
      <w:r>
        <w:rPr>
          <w:color w:val="000000"/>
        </w:rPr>
        <w:t xml:space="preserve">20. </w:t>
      </w:r>
      <w:r>
        <w:rPr>
          <w:rFonts w:ascii="宋体" w:hAnsi="宋体"/>
          <w:color w:val="000000"/>
        </w:rPr>
        <w:t>下表是兴趣小组对甲同学及其家人部分性状的调查结果。请分析回答：</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99"/>
        <w:gridCol w:w="2596"/>
        <w:gridCol w:w="1698"/>
        <w:gridCol w:w="1098"/>
        <w:gridCol w:w="999"/>
        <w:gridCol w:w="1298"/>
        <w:gridCol w:w="1398"/>
      </w:tblGrid>
      <w:tr w14:paraId="70AA2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4C67D2">
            <w:pPr>
              <w:spacing w:line="360" w:lineRule="auto"/>
              <w:jc w:val="center"/>
              <w:textAlignment w:val="center"/>
              <w:rPr>
                <w:rFonts w:ascii="宋体" w:hAnsi="宋体"/>
                <w:color w:val="000000"/>
              </w:rPr>
            </w:pPr>
            <w:r>
              <w:rPr>
                <w:rFonts w:ascii="宋体" w:hAnsi="宋体"/>
                <w:color w:val="000000"/>
              </w:rPr>
              <w:t>序号</w:t>
            </w:r>
          </w:p>
        </w:tc>
        <w:tc>
          <w:tcPr>
            <w:tcW w:w="13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A1B0E6">
            <w:pPr>
              <w:spacing w:line="360" w:lineRule="auto"/>
              <w:jc w:val="center"/>
              <w:textAlignment w:val="center"/>
              <w:rPr>
                <w:rFonts w:ascii="宋体" w:hAnsi="宋体"/>
                <w:color w:val="000000"/>
              </w:rPr>
            </w:pPr>
            <w:r>
              <w:rPr>
                <w:rFonts w:ascii="宋体" w:hAnsi="宋体"/>
                <w:color w:val="000000"/>
              </w:rPr>
              <w:t>性状（显隐性基因）</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C32E93">
            <w:pPr>
              <w:spacing w:line="360" w:lineRule="auto"/>
              <w:jc w:val="center"/>
              <w:textAlignment w:val="center"/>
              <w:rPr>
                <w:rFonts w:ascii="宋体" w:hAnsi="宋体"/>
                <w:color w:val="000000"/>
              </w:rPr>
            </w:pPr>
            <w:r>
              <w:rPr>
                <w:rFonts w:ascii="宋体" w:hAnsi="宋体"/>
                <w:color w:val="000000"/>
              </w:rPr>
              <w:t>相对性状</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488141">
            <w:pPr>
              <w:spacing w:line="360" w:lineRule="auto"/>
              <w:jc w:val="center"/>
              <w:textAlignment w:val="center"/>
              <w:rPr>
                <w:rFonts w:ascii="宋体" w:hAnsi="宋体"/>
                <w:color w:val="000000"/>
              </w:rPr>
            </w:pPr>
            <w:r>
              <w:rPr>
                <w:rFonts w:ascii="宋体" w:hAnsi="宋体"/>
                <w:color w:val="000000"/>
              </w:rPr>
              <w:t>父亲</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E0437">
            <w:pPr>
              <w:spacing w:line="360" w:lineRule="auto"/>
              <w:jc w:val="center"/>
              <w:textAlignment w:val="center"/>
              <w:rPr>
                <w:rFonts w:ascii="宋体" w:hAnsi="宋体"/>
                <w:color w:val="000000"/>
              </w:rPr>
            </w:pPr>
            <w:r>
              <w:rPr>
                <w:rFonts w:ascii="宋体" w:hAnsi="宋体"/>
                <w:color w:val="000000"/>
              </w:rPr>
              <w:t>母亲</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FCBAE5">
            <w:pPr>
              <w:spacing w:line="360" w:lineRule="auto"/>
              <w:jc w:val="center"/>
              <w:textAlignment w:val="center"/>
              <w:rPr>
                <w:rFonts w:ascii="宋体" w:hAnsi="宋体"/>
                <w:color w:val="000000"/>
              </w:rPr>
            </w:pPr>
            <w:r>
              <w:rPr>
                <w:rFonts w:ascii="宋体" w:hAnsi="宋体"/>
                <w:color w:val="000000"/>
              </w:rPr>
              <w:t>甲同学</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9FD1DC">
            <w:pPr>
              <w:spacing w:line="360" w:lineRule="auto"/>
              <w:jc w:val="center"/>
              <w:textAlignment w:val="center"/>
              <w:rPr>
                <w:rFonts w:ascii="宋体" w:hAnsi="宋体"/>
                <w:color w:val="000000"/>
              </w:rPr>
            </w:pPr>
            <w:r>
              <w:rPr>
                <w:rFonts w:ascii="宋体" w:hAnsi="宋体"/>
                <w:color w:val="000000"/>
              </w:rPr>
              <w:t>兄弟姐妹</w:t>
            </w:r>
          </w:p>
        </w:tc>
      </w:tr>
      <w:tr w14:paraId="7DEF8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9930A8">
            <w:pPr>
              <w:spacing w:line="360" w:lineRule="auto"/>
              <w:jc w:val="center"/>
              <w:textAlignment w:val="center"/>
              <w:rPr>
                <w:rFonts w:eastAsia="Times New Roman" w:cs="Times New Roman"/>
                <w:color w:val="000000"/>
              </w:rPr>
            </w:pPr>
            <w:r>
              <w:rPr>
                <w:rFonts w:eastAsia="Times New Roman" w:cs="Times New Roman"/>
                <w:color w:val="000000"/>
              </w:rPr>
              <w:t>1</w:t>
            </w:r>
          </w:p>
        </w:tc>
        <w:tc>
          <w:tcPr>
            <w:tcW w:w="13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0702A4">
            <w:pPr>
              <w:spacing w:line="360" w:lineRule="auto"/>
              <w:jc w:val="center"/>
              <w:textAlignment w:val="center"/>
              <w:rPr>
                <w:rFonts w:ascii="宋体" w:hAnsi="宋体"/>
                <w:color w:val="000000"/>
              </w:rPr>
            </w:pPr>
            <w:r>
              <w:rPr>
                <w:rFonts w:ascii="宋体" w:hAnsi="宋体"/>
                <w:color w:val="000000"/>
              </w:rPr>
              <w:t>眼皮类型（</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13F3A9">
            <w:pPr>
              <w:spacing w:line="360" w:lineRule="auto"/>
              <w:jc w:val="center"/>
              <w:textAlignment w:val="center"/>
              <w:rPr>
                <w:rFonts w:ascii="宋体" w:hAnsi="宋体"/>
                <w:color w:val="000000"/>
              </w:rPr>
            </w:pPr>
            <w:r>
              <w:rPr>
                <w:rFonts w:ascii="宋体" w:hAnsi="宋体"/>
                <w:color w:val="000000"/>
              </w:rPr>
              <w:t>双眼皮</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E7342F">
            <w:pPr>
              <w:spacing w:line="360" w:lineRule="auto"/>
              <w:jc w:val="center"/>
              <w:textAlignment w:val="center"/>
              <w:rPr>
                <w:rFonts w:eastAsia="Times New Roman" w:cs="Times New Roman"/>
                <w:color w:val="000000"/>
              </w:rPr>
            </w:pPr>
            <w:r>
              <w:rPr>
                <w:rFonts w:eastAsia="Times New Roman" w:cs="Times New Roman"/>
                <w:color w:val="000000"/>
              </w:rPr>
              <w:t>√</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E6DB19">
            <w:pPr>
              <w:spacing w:line="360" w:lineRule="auto"/>
              <w:jc w:val="center"/>
              <w:textAlignment w:val="center"/>
              <w:rPr>
                <w:rFonts w:eastAsia="Times New Roman" w:cs="Times New Roman"/>
                <w:color w:val="000000"/>
              </w:rPr>
            </w:pPr>
            <w:r>
              <w:rPr>
                <w:rFonts w:eastAsia="Times New Roman" w:cs="Times New Roman"/>
                <w:color w:val="000000"/>
              </w:rPr>
              <w:t>√</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82864">
            <w:pPr>
              <w:spacing w:line="360" w:lineRule="auto"/>
              <w:jc w:val="center"/>
              <w:textAlignment w:val="center"/>
              <w:rPr>
                <w:color w:val="000000"/>
              </w:rPr>
            </w:pP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E24A85">
            <w:pPr>
              <w:spacing w:line="360" w:lineRule="auto"/>
              <w:jc w:val="center"/>
              <w:textAlignment w:val="center"/>
              <w:rPr>
                <w:rFonts w:eastAsia="Times New Roman" w:cs="Times New Roman"/>
                <w:color w:val="000000"/>
              </w:rPr>
            </w:pPr>
            <w:r>
              <w:rPr>
                <w:rFonts w:eastAsia="Times New Roman" w:cs="Times New Roman"/>
                <w:color w:val="000000"/>
              </w:rPr>
              <w:t>√</w:t>
            </w:r>
          </w:p>
        </w:tc>
      </w:tr>
      <w:tr w14:paraId="708A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71EF9C5">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611F7978">
            <w:pPr>
              <w:spacing w:line="360" w:lineRule="auto"/>
              <w:jc w:val="left"/>
              <w:textAlignment w:val="center"/>
              <w:rPr>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718B9F">
            <w:pPr>
              <w:spacing w:line="360" w:lineRule="auto"/>
              <w:jc w:val="center"/>
              <w:textAlignment w:val="center"/>
              <w:rPr>
                <w:rFonts w:ascii="宋体" w:hAnsi="宋体"/>
                <w:color w:val="000000"/>
              </w:rPr>
            </w:pPr>
            <w:r>
              <w:rPr>
                <w:rFonts w:ascii="宋体" w:hAnsi="宋体"/>
                <w:color w:val="000000"/>
              </w:rPr>
              <w:t>单眼皮</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66894B">
            <w:pPr>
              <w:spacing w:line="360" w:lineRule="auto"/>
              <w:jc w:val="center"/>
              <w:textAlignment w:val="center"/>
              <w:rPr>
                <w:color w:val="000000"/>
              </w:rPr>
            </w:pP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63B30B">
            <w:pPr>
              <w:spacing w:line="360" w:lineRule="auto"/>
              <w:jc w:val="center"/>
              <w:textAlignment w:val="center"/>
              <w:rPr>
                <w:color w:val="000000"/>
              </w:rPr>
            </w:pP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3EFF38">
            <w:pPr>
              <w:spacing w:line="360" w:lineRule="auto"/>
              <w:jc w:val="center"/>
              <w:textAlignment w:val="center"/>
              <w:rPr>
                <w:rFonts w:eastAsia="Times New Roman" w:cs="Times New Roman"/>
                <w:color w:val="000000"/>
              </w:rPr>
            </w:pPr>
            <w:r>
              <w:rPr>
                <w:rFonts w:eastAsia="Times New Roman" w:cs="Times New Roman"/>
                <w:color w:val="000000"/>
              </w:rPr>
              <w:t>√</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F8D3E9">
            <w:pPr>
              <w:spacing w:line="360" w:lineRule="auto"/>
              <w:jc w:val="center"/>
              <w:textAlignment w:val="center"/>
              <w:rPr>
                <w:color w:val="000000"/>
              </w:rPr>
            </w:pPr>
          </w:p>
        </w:tc>
      </w:tr>
      <w:tr w14:paraId="2E976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0BCF60">
            <w:pPr>
              <w:spacing w:line="360" w:lineRule="auto"/>
              <w:jc w:val="center"/>
              <w:textAlignment w:val="center"/>
              <w:rPr>
                <w:rFonts w:eastAsia="Times New Roman" w:cs="Times New Roman"/>
                <w:color w:val="000000"/>
              </w:rPr>
            </w:pPr>
            <w:r>
              <w:rPr>
                <w:rFonts w:eastAsia="Times New Roman" w:cs="Times New Roman"/>
                <w:color w:val="000000"/>
              </w:rPr>
              <w:t>2</w:t>
            </w:r>
          </w:p>
        </w:tc>
        <w:tc>
          <w:tcPr>
            <w:tcW w:w="13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CC3C98">
            <w:pPr>
              <w:spacing w:line="360" w:lineRule="auto"/>
              <w:jc w:val="center"/>
              <w:textAlignment w:val="center"/>
              <w:rPr>
                <w:rFonts w:ascii="宋体" w:hAnsi="宋体"/>
                <w:color w:val="000000"/>
              </w:rPr>
            </w:pPr>
            <w:r>
              <w:rPr>
                <w:rFonts w:ascii="宋体" w:hAnsi="宋体"/>
                <w:color w:val="000000"/>
              </w:rPr>
              <w:t>有无酒窝（</w:t>
            </w:r>
            <w:r>
              <w:rPr>
                <w:rFonts w:eastAsia="Times New Roman" w:cs="Times New Roman"/>
                <w:color w:val="000000"/>
              </w:rPr>
              <w:t>E</w:t>
            </w:r>
            <w:r>
              <w:rPr>
                <w:rFonts w:ascii="宋体" w:hAnsi="宋体"/>
                <w:color w:val="000000"/>
              </w:rPr>
              <w:t>、</w:t>
            </w:r>
            <w:r>
              <w:rPr>
                <w:rFonts w:eastAsia="Times New Roman" w:cs="Times New Roman"/>
                <w:color w:val="000000"/>
              </w:rPr>
              <w:t>e</w:t>
            </w:r>
            <w:r>
              <w:rPr>
                <w:rFonts w:ascii="宋体" w:hAnsi="宋体"/>
                <w:color w:val="000000"/>
              </w:rPr>
              <w:t>）</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F05A17">
            <w:pPr>
              <w:spacing w:line="360" w:lineRule="auto"/>
              <w:jc w:val="center"/>
              <w:textAlignment w:val="center"/>
              <w:rPr>
                <w:rFonts w:ascii="宋体" w:hAnsi="宋体"/>
                <w:color w:val="000000"/>
              </w:rPr>
            </w:pPr>
            <w:r>
              <w:rPr>
                <w:rFonts w:ascii="宋体" w:hAnsi="宋体"/>
                <w:color w:val="000000"/>
              </w:rPr>
              <w:t>有酒窝</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A57997">
            <w:pPr>
              <w:spacing w:line="360" w:lineRule="auto"/>
              <w:jc w:val="center"/>
              <w:textAlignment w:val="center"/>
              <w:rPr>
                <w:color w:val="000000"/>
              </w:rPr>
            </w:pP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8CF37D">
            <w:pPr>
              <w:spacing w:line="360" w:lineRule="auto"/>
              <w:jc w:val="center"/>
              <w:textAlignment w:val="center"/>
              <w:rPr>
                <w:rFonts w:eastAsia="Times New Roman" w:cs="Times New Roman"/>
                <w:color w:val="000000"/>
              </w:rPr>
            </w:pPr>
            <w:r>
              <w:rPr>
                <w:rFonts w:eastAsia="Times New Roman" w:cs="Times New Roman"/>
                <w:color w:val="000000"/>
              </w:rPr>
              <w:t>√</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851222">
            <w:pPr>
              <w:spacing w:line="360" w:lineRule="auto"/>
              <w:jc w:val="center"/>
              <w:textAlignment w:val="center"/>
              <w:rPr>
                <w:rFonts w:eastAsia="Times New Roman" w:cs="Times New Roman"/>
                <w:color w:val="000000"/>
              </w:rPr>
            </w:pPr>
            <w:r>
              <w:rPr>
                <w:rFonts w:eastAsia="Times New Roman" w:cs="Times New Roman"/>
                <w:color w:val="000000"/>
              </w:rPr>
              <w:t>√</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5F194E">
            <w:pPr>
              <w:spacing w:line="360" w:lineRule="auto"/>
              <w:jc w:val="center"/>
              <w:textAlignment w:val="center"/>
              <w:rPr>
                <w:color w:val="000000"/>
              </w:rPr>
            </w:pPr>
          </w:p>
        </w:tc>
      </w:tr>
      <w:tr w14:paraId="3BBF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1514C6C">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5A875EA3">
            <w:pPr>
              <w:spacing w:line="360" w:lineRule="auto"/>
              <w:jc w:val="left"/>
              <w:textAlignment w:val="center"/>
              <w:rPr>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181426">
            <w:pPr>
              <w:spacing w:line="360" w:lineRule="auto"/>
              <w:jc w:val="center"/>
              <w:textAlignment w:val="center"/>
              <w:rPr>
                <w:rFonts w:ascii="宋体" w:hAnsi="宋体"/>
                <w:color w:val="000000"/>
              </w:rPr>
            </w:pPr>
            <w:r>
              <w:rPr>
                <w:rFonts w:ascii="宋体" w:hAnsi="宋体"/>
                <w:color w:val="000000"/>
              </w:rPr>
              <w:t>无酒窝</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1D9F9">
            <w:pPr>
              <w:spacing w:line="360" w:lineRule="auto"/>
              <w:jc w:val="center"/>
              <w:textAlignment w:val="center"/>
              <w:rPr>
                <w:rFonts w:eastAsia="Times New Roman" w:cs="Times New Roman"/>
                <w:color w:val="000000"/>
              </w:rPr>
            </w:pPr>
            <w:r>
              <w:rPr>
                <w:rFonts w:eastAsia="Times New Roman" w:cs="Times New Roman"/>
                <w:color w:val="000000"/>
              </w:rPr>
              <w:t>√</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AC0283">
            <w:pPr>
              <w:spacing w:line="360" w:lineRule="auto"/>
              <w:jc w:val="center"/>
              <w:textAlignment w:val="center"/>
              <w:rPr>
                <w:color w:val="000000"/>
              </w:rPr>
            </w:pP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B7BF9E">
            <w:pPr>
              <w:spacing w:line="360" w:lineRule="auto"/>
              <w:jc w:val="center"/>
              <w:textAlignment w:val="center"/>
              <w:rPr>
                <w:color w:val="000000"/>
              </w:rPr>
            </w:pP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37D4C5">
            <w:pPr>
              <w:spacing w:line="360" w:lineRule="auto"/>
              <w:jc w:val="center"/>
              <w:textAlignment w:val="center"/>
              <w:rPr>
                <w:rFonts w:eastAsia="Times New Roman" w:cs="Times New Roman"/>
                <w:color w:val="000000"/>
              </w:rPr>
            </w:pPr>
            <w:r>
              <w:rPr>
                <w:rFonts w:eastAsia="Times New Roman" w:cs="Times New Roman"/>
                <w:color w:val="000000"/>
              </w:rPr>
              <w:t>√</w:t>
            </w:r>
          </w:p>
        </w:tc>
      </w:tr>
      <w:tr w14:paraId="6E63E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7DF3C5">
            <w:pPr>
              <w:spacing w:line="360" w:lineRule="auto"/>
              <w:jc w:val="center"/>
              <w:textAlignment w:val="center"/>
              <w:rPr>
                <w:rFonts w:eastAsia="Times New Roman" w:cs="Times New Roman"/>
                <w:color w:val="000000"/>
              </w:rPr>
            </w:pPr>
            <w:r>
              <w:rPr>
                <w:rFonts w:eastAsia="Times New Roman" w:cs="Times New Roman"/>
                <w:color w:val="000000"/>
              </w:rPr>
              <w:t>3</w:t>
            </w:r>
          </w:p>
        </w:tc>
        <w:tc>
          <w:tcPr>
            <w:tcW w:w="13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B9B638">
            <w:pPr>
              <w:spacing w:line="360" w:lineRule="auto"/>
              <w:jc w:val="center"/>
              <w:textAlignment w:val="center"/>
              <w:rPr>
                <w:rFonts w:ascii="宋体" w:hAnsi="宋体"/>
                <w:color w:val="000000"/>
              </w:rPr>
            </w:pPr>
            <w:r>
              <w:rPr>
                <w:rFonts w:ascii="宋体" w:hAnsi="宋体"/>
                <w:color w:val="000000"/>
              </w:rPr>
              <w:t>十指交叉方式（</w:t>
            </w:r>
            <w:r>
              <w:rPr>
                <w:rFonts w:eastAsia="Times New Roman" w:cs="Times New Roman"/>
                <w:color w:val="000000"/>
              </w:rPr>
              <w:t>G</w:t>
            </w:r>
            <w:r>
              <w:rPr>
                <w:rFonts w:ascii="宋体" w:hAnsi="宋体"/>
                <w:color w:val="000000"/>
              </w:rPr>
              <w:t>、</w:t>
            </w:r>
            <w:r>
              <w:rPr>
                <w:rFonts w:eastAsia="Times New Roman" w:cs="Times New Roman"/>
                <w:color w:val="000000"/>
              </w:rPr>
              <w:t>g</w:t>
            </w:r>
            <w:r>
              <w:rPr>
                <w:rFonts w:ascii="宋体" w:hAnsi="宋体"/>
                <w:color w:val="000000"/>
              </w:rPr>
              <w:t>）</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A0CDDD">
            <w:pPr>
              <w:spacing w:line="360" w:lineRule="auto"/>
              <w:jc w:val="center"/>
              <w:textAlignment w:val="center"/>
              <w:rPr>
                <w:rFonts w:ascii="宋体" w:hAnsi="宋体"/>
                <w:color w:val="000000"/>
              </w:rPr>
            </w:pPr>
            <w:r>
              <w:rPr>
                <w:rFonts w:ascii="宋体" w:hAnsi="宋体"/>
                <w:color w:val="000000"/>
              </w:rPr>
              <w:t>左拇指在上</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1B2152">
            <w:pPr>
              <w:spacing w:line="360" w:lineRule="auto"/>
              <w:jc w:val="center"/>
              <w:textAlignment w:val="center"/>
              <w:rPr>
                <w:rFonts w:eastAsia="Times New Roman" w:cs="Times New Roman"/>
                <w:color w:val="000000"/>
              </w:rPr>
            </w:pPr>
            <w:r>
              <w:rPr>
                <w:rFonts w:eastAsia="Times New Roman" w:cs="Times New Roman"/>
                <w:color w:val="000000"/>
              </w:rPr>
              <w:t>√</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0E15C2">
            <w:pPr>
              <w:spacing w:line="360" w:lineRule="auto"/>
              <w:jc w:val="center"/>
              <w:textAlignment w:val="center"/>
              <w:rPr>
                <w:rFonts w:eastAsia="Times New Roman" w:cs="Times New Roman"/>
                <w:color w:val="000000"/>
              </w:rPr>
            </w:pPr>
            <w:r>
              <w:rPr>
                <w:rFonts w:eastAsia="Times New Roman" w:cs="Times New Roman"/>
                <w:color w:val="000000"/>
              </w:rPr>
              <w:t>√</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DFACE">
            <w:pPr>
              <w:spacing w:line="360" w:lineRule="auto"/>
              <w:jc w:val="center"/>
              <w:textAlignment w:val="center"/>
              <w:rPr>
                <w:rFonts w:eastAsia="Times New Roman" w:cs="Times New Roman"/>
                <w:color w:val="000000"/>
              </w:rPr>
            </w:pPr>
            <w:r>
              <w:rPr>
                <w:rFonts w:eastAsia="Times New Roman" w:cs="Times New Roman"/>
                <w:color w:val="000000"/>
              </w:rPr>
              <w:t>√</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8691A1">
            <w:pPr>
              <w:spacing w:line="360" w:lineRule="auto"/>
              <w:jc w:val="center"/>
              <w:textAlignment w:val="center"/>
              <w:rPr>
                <w:color w:val="000000"/>
              </w:rPr>
            </w:pPr>
          </w:p>
        </w:tc>
      </w:tr>
      <w:tr w14:paraId="0B5CA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C370239">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7C774547">
            <w:pPr>
              <w:spacing w:line="360" w:lineRule="auto"/>
              <w:jc w:val="left"/>
              <w:textAlignment w:val="center"/>
              <w:rPr>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5186DA">
            <w:pPr>
              <w:spacing w:line="360" w:lineRule="auto"/>
              <w:jc w:val="center"/>
              <w:textAlignment w:val="center"/>
              <w:rPr>
                <w:rFonts w:ascii="宋体" w:hAnsi="宋体"/>
                <w:color w:val="000000"/>
              </w:rPr>
            </w:pPr>
            <w:r>
              <w:rPr>
                <w:rFonts w:ascii="宋体" w:hAnsi="宋体"/>
                <w:color w:val="000000"/>
              </w:rPr>
              <w:t>右拇指在上</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F0B8B8">
            <w:pPr>
              <w:spacing w:line="360" w:lineRule="auto"/>
              <w:jc w:val="center"/>
              <w:textAlignment w:val="center"/>
              <w:rPr>
                <w:color w:val="000000"/>
              </w:rPr>
            </w:pP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4636CC">
            <w:pPr>
              <w:spacing w:line="360" w:lineRule="auto"/>
              <w:jc w:val="center"/>
              <w:textAlignment w:val="center"/>
              <w:rPr>
                <w:color w:val="000000"/>
              </w:rPr>
            </w:pP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02FA2">
            <w:pPr>
              <w:spacing w:line="360" w:lineRule="auto"/>
              <w:jc w:val="center"/>
              <w:textAlignment w:val="center"/>
              <w:rPr>
                <w:color w:val="000000"/>
              </w:rPr>
            </w:pP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E45447">
            <w:pPr>
              <w:spacing w:line="360" w:lineRule="auto"/>
              <w:jc w:val="center"/>
              <w:textAlignment w:val="center"/>
              <w:rPr>
                <w:rFonts w:eastAsia="Times New Roman" w:cs="Times New Roman"/>
                <w:color w:val="000000"/>
              </w:rPr>
            </w:pPr>
            <w:r>
              <w:rPr>
                <w:rFonts w:eastAsia="Times New Roman" w:cs="Times New Roman"/>
                <w:color w:val="000000"/>
              </w:rPr>
              <w:t>√</w:t>
            </w:r>
          </w:p>
        </w:tc>
      </w:tr>
      <w:tr w14:paraId="6906D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5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7FBE75">
            <w:pPr>
              <w:spacing w:line="360" w:lineRule="auto"/>
              <w:jc w:val="center"/>
              <w:textAlignment w:val="center"/>
              <w:rPr>
                <w:rFonts w:eastAsia="Times New Roman" w:cs="Times New Roman"/>
                <w:color w:val="000000"/>
              </w:rPr>
            </w:pPr>
            <w:r>
              <w:rPr>
                <w:rFonts w:eastAsia="Times New Roman" w:cs="Times New Roman"/>
                <w:color w:val="000000"/>
              </w:rPr>
              <w:t>4</w:t>
            </w:r>
          </w:p>
        </w:tc>
        <w:tc>
          <w:tcPr>
            <w:tcW w:w="1300" w:type="pct"/>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51131">
            <w:pPr>
              <w:spacing w:line="360" w:lineRule="auto"/>
              <w:jc w:val="center"/>
              <w:textAlignment w:val="center"/>
              <w:rPr>
                <w:rFonts w:ascii="宋体" w:hAnsi="宋体"/>
                <w:color w:val="000000"/>
              </w:rPr>
            </w:pPr>
            <w:r>
              <w:rPr>
                <w:rFonts w:ascii="宋体" w:hAnsi="宋体"/>
                <w:color w:val="000000"/>
              </w:rPr>
              <w:t>习惯用手（</w:t>
            </w:r>
            <w:r>
              <w:rPr>
                <w:rFonts w:eastAsia="Times New Roman" w:cs="Times New Roman"/>
                <w:color w:val="000000"/>
              </w:rPr>
              <w:t>H</w:t>
            </w:r>
            <w:r>
              <w:rPr>
                <w:rFonts w:ascii="宋体" w:hAnsi="宋体"/>
                <w:color w:val="000000"/>
              </w:rPr>
              <w:t>、</w:t>
            </w:r>
            <w:r>
              <w:rPr>
                <w:rFonts w:eastAsia="Times New Roman" w:cs="Times New Roman"/>
                <w:color w:val="000000"/>
              </w:rPr>
              <w:t>h</w:t>
            </w:r>
            <w:r>
              <w:rPr>
                <w:rFonts w:ascii="宋体" w:hAnsi="宋体"/>
                <w:color w:val="000000"/>
              </w:rPr>
              <w:t>）</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BDCD40">
            <w:pPr>
              <w:spacing w:line="360" w:lineRule="auto"/>
              <w:jc w:val="center"/>
              <w:textAlignment w:val="center"/>
              <w:rPr>
                <w:rFonts w:ascii="宋体" w:hAnsi="宋体"/>
                <w:color w:val="000000"/>
              </w:rPr>
            </w:pPr>
            <w:r>
              <w:rPr>
                <w:rFonts w:ascii="宋体" w:hAnsi="宋体"/>
                <w:color w:val="000000"/>
              </w:rPr>
              <w:t>惯用右手</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43F0C2">
            <w:pPr>
              <w:spacing w:line="360" w:lineRule="auto"/>
              <w:jc w:val="center"/>
              <w:textAlignment w:val="center"/>
              <w:rPr>
                <w:rFonts w:eastAsia="Times New Roman" w:cs="Times New Roman"/>
                <w:color w:val="000000"/>
              </w:rPr>
            </w:pPr>
            <w:r>
              <w:rPr>
                <w:rFonts w:eastAsia="Times New Roman" w:cs="Times New Roman"/>
                <w:color w:val="000000"/>
              </w:rPr>
              <w:t>√</w:t>
            </w: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EAD941">
            <w:pPr>
              <w:spacing w:line="360" w:lineRule="auto"/>
              <w:jc w:val="center"/>
              <w:textAlignment w:val="center"/>
              <w:rPr>
                <w:rFonts w:eastAsia="Times New Roman" w:cs="Times New Roman"/>
                <w:color w:val="000000"/>
              </w:rPr>
            </w:pPr>
            <w:r>
              <w:rPr>
                <w:rFonts w:eastAsia="Times New Roman" w:cs="Times New Roman"/>
                <w:color w:val="000000"/>
              </w:rPr>
              <w:t>√</w:t>
            </w: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FD541D">
            <w:pPr>
              <w:spacing w:line="360" w:lineRule="auto"/>
              <w:jc w:val="center"/>
              <w:textAlignment w:val="center"/>
              <w:rPr>
                <w:rFonts w:eastAsia="Times New Roman" w:cs="Times New Roman"/>
                <w:color w:val="000000"/>
              </w:rPr>
            </w:pPr>
            <w:r>
              <w:rPr>
                <w:rFonts w:eastAsia="Times New Roman" w:cs="Times New Roman"/>
                <w:color w:val="000000"/>
              </w:rPr>
              <w:t>√</w:t>
            </w: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2D05D7">
            <w:pPr>
              <w:spacing w:line="360" w:lineRule="auto"/>
              <w:jc w:val="center"/>
              <w:textAlignment w:val="center"/>
              <w:rPr>
                <w:rFonts w:eastAsia="Times New Roman" w:cs="Times New Roman"/>
                <w:color w:val="000000"/>
              </w:rPr>
            </w:pPr>
            <w:r>
              <w:rPr>
                <w:rFonts w:eastAsia="Times New Roman" w:cs="Times New Roman"/>
                <w:color w:val="000000"/>
              </w:rPr>
              <w:t>√</w:t>
            </w:r>
          </w:p>
        </w:tc>
      </w:tr>
      <w:tr w14:paraId="5D9AC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722AC84">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023D98BE">
            <w:pPr>
              <w:spacing w:line="360" w:lineRule="auto"/>
              <w:jc w:val="left"/>
              <w:textAlignment w:val="center"/>
              <w:rPr>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225611">
            <w:pPr>
              <w:spacing w:line="360" w:lineRule="auto"/>
              <w:jc w:val="center"/>
              <w:textAlignment w:val="center"/>
              <w:rPr>
                <w:rFonts w:ascii="宋体" w:hAnsi="宋体"/>
                <w:color w:val="000000"/>
              </w:rPr>
            </w:pPr>
            <w:r>
              <w:rPr>
                <w:rFonts w:ascii="宋体" w:hAnsi="宋体"/>
                <w:color w:val="000000"/>
              </w:rPr>
              <w:t>惯用左手</w:t>
            </w:r>
          </w:p>
        </w:tc>
        <w:tc>
          <w:tcPr>
            <w:tcW w:w="5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D7B67A">
            <w:pPr>
              <w:spacing w:line="360" w:lineRule="auto"/>
              <w:jc w:val="center"/>
              <w:textAlignment w:val="center"/>
              <w:rPr>
                <w:color w:val="000000"/>
              </w:rPr>
            </w:pPr>
          </w:p>
        </w:tc>
        <w:tc>
          <w:tcPr>
            <w:tcW w:w="5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630B64">
            <w:pPr>
              <w:spacing w:line="360" w:lineRule="auto"/>
              <w:jc w:val="center"/>
              <w:textAlignment w:val="center"/>
              <w:rPr>
                <w:color w:val="000000"/>
              </w:rPr>
            </w:pPr>
          </w:p>
        </w:tc>
        <w:tc>
          <w:tcPr>
            <w:tcW w:w="6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CAD4D2">
            <w:pPr>
              <w:spacing w:line="360" w:lineRule="auto"/>
              <w:jc w:val="center"/>
              <w:textAlignment w:val="center"/>
              <w:rPr>
                <w:color w:val="000000"/>
              </w:rPr>
            </w:pPr>
          </w:p>
        </w:tc>
        <w:tc>
          <w:tcPr>
            <w:tcW w:w="7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AB68B">
            <w:pPr>
              <w:spacing w:line="360" w:lineRule="auto"/>
              <w:jc w:val="center"/>
              <w:textAlignment w:val="center"/>
              <w:rPr>
                <w:color w:val="000000"/>
              </w:rPr>
            </w:pPr>
          </w:p>
        </w:tc>
      </w:tr>
    </w:tbl>
    <w:p w14:paraId="2554917E">
      <w:pPr>
        <w:spacing w:line="360" w:lineRule="auto"/>
        <w:jc w:val="left"/>
        <w:textAlignment w:val="center"/>
        <w:rPr>
          <w:color w:val="000000"/>
        </w:rPr>
      </w:pPr>
    </w:p>
    <w:p w14:paraId="32545C9D">
      <w:pPr>
        <w:spacing w:line="360" w:lineRule="auto"/>
        <w:jc w:val="left"/>
        <w:textAlignment w:val="center"/>
        <w:rPr>
          <w:rFonts w:ascii="宋体" w:hAnsi="宋体"/>
          <w:color w:val="000000"/>
        </w:rPr>
      </w:pPr>
      <w:r>
        <w:rPr>
          <w:color w:val="000000"/>
        </w:rPr>
        <w:t>（1）</w:t>
      </w:r>
      <w:r>
        <w:rPr>
          <w:rFonts w:ascii="宋体" w:hAnsi="宋体"/>
          <w:color w:val="000000"/>
        </w:rPr>
        <w:t>人体性状的遗传实质上是亲代通过生殖过程把</w:t>
      </w:r>
      <w:r>
        <w:rPr>
          <w:color w:val="000000"/>
        </w:rPr>
        <w:t>______</w:t>
      </w:r>
      <w:r>
        <w:rPr>
          <w:rFonts w:ascii="宋体" w:hAnsi="宋体"/>
          <w:color w:val="000000"/>
        </w:rPr>
        <w:t>传递给子代，在传递过程中</w:t>
      </w:r>
      <w:r>
        <w:rPr>
          <w:color w:val="000000"/>
        </w:rPr>
        <w:t>______</w:t>
      </w:r>
      <w:r>
        <w:rPr>
          <w:rFonts w:ascii="宋体" w:hAnsi="宋体"/>
          <w:color w:val="000000"/>
        </w:rPr>
        <w:t>起到桥梁作用。</w:t>
      </w:r>
    </w:p>
    <w:p w14:paraId="00934BA3">
      <w:pPr>
        <w:spacing w:line="360" w:lineRule="auto"/>
        <w:jc w:val="left"/>
        <w:textAlignment w:val="center"/>
        <w:rPr>
          <w:rFonts w:ascii="宋体" w:hAnsi="宋体"/>
          <w:color w:val="000000"/>
        </w:rPr>
      </w:pPr>
      <w:r>
        <w:rPr>
          <w:color w:val="000000"/>
        </w:rPr>
        <w:t>（2）</w:t>
      </w:r>
      <w:r>
        <w:rPr>
          <w:rFonts w:ascii="宋体" w:hAnsi="宋体"/>
          <w:color w:val="000000"/>
        </w:rPr>
        <w:t>根据调查结果，</w:t>
      </w:r>
      <w:r>
        <w:rPr>
          <w:rFonts w:eastAsia="Times New Roman" w:cs="Times New Roman"/>
          <w:color w:val="000000"/>
        </w:rPr>
        <w:t>4</w:t>
      </w:r>
      <w:r>
        <w:rPr>
          <w:rFonts w:ascii="宋体" w:hAnsi="宋体"/>
          <w:color w:val="000000"/>
        </w:rPr>
        <w:t>对相对性状中可以确定显隐性关系的性状是</w:t>
      </w:r>
      <w:r>
        <w:rPr>
          <w:color w:val="000000"/>
        </w:rPr>
        <w:t>______</w:t>
      </w:r>
      <w:r>
        <w:rPr>
          <w:rFonts w:ascii="宋体" w:hAnsi="宋体"/>
          <w:color w:val="000000"/>
        </w:rPr>
        <w:t>，针对上述能确定显隐性关系的性状，写出甲同学的基因组成</w:t>
      </w:r>
      <w:r>
        <w:rPr>
          <w:color w:val="000000"/>
        </w:rPr>
        <w:t>______</w:t>
      </w:r>
      <w:r>
        <w:rPr>
          <w:rFonts w:ascii="宋体" w:hAnsi="宋体"/>
          <w:color w:val="000000"/>
        </w:rPr>
        <w:t>。</w:t>
      </w:r>
    </w:p>
    <w:p w14:paraId="21D9CB47">
      <w:pPr>
        <w:spacing w:line="360" w:lineRule="auto"/>
        <w:jc w:val="left"/>
        <w:textAlignment w:val="center"/>
        <w:rPr>
          <w:rFonts w:ascii="宋体" w:hAnsi="宋体"/>
          <w:color w:val="000000"/>
        </w:rPr>
      </w:pPr>
      <w:r>
        <w:rPr>
          <w:color w:val="000000"/>
        </w:rPr>
        <w:t>（3）</w:t>
      </w:r>
      <w:r>
        <w:rPr>
          <w:rFonts w:ascii="宋体" w:hAnsi="宋体"/>
          <w:color w:val="000000"/>
        </w:rPr>
        <w:t>甲同学对自己姐姐的习惯用手情况作了说明，姐姐小时候原本是惯用左手，后来父母对其强制纠正，现在惯用右手。</w:t>
      </w:r>
    </w:p>
    <w:p w14:paraId="5904D9CE">
      <w:pPr>
        <w:spacing w:line="360" w:lineRule="auto"/>
        <w:jc w:val="left"/>
        <w:textAlignment w:val="center"/>
        <w:rPr>
          <w:rFonts w:ascii="宋体" w:hAnsi="宋体"/>
          <w:color w:val="000000"/>
        </w:rPr>
      </w:pPr>
      <w:r>
        <w:rPr>
          <w:rFonts w:ascii="宋体" w:hAnsi="宋体"/>
          <w:color w:val="000000"/>
        </w:rPr>
        <w:t>①如果甲同学的姐姐与惯用左手的男士结婚，所生孩子的习惯用手情况不被强制纠正，孩子是否有可能惯用右手</w:t>
      </w:r>
      <w:r>
        <w:rPr>
          <w:color w:val="000000"/>
        </w:rPr>
        <w:t>______</w:t>
      </w:r>
      <w:r>
        <w:rPr>
          <w:rFonts w:ascii="宋体" w:hAnsi="宋体"/>
          <w:color w:val="000000"/>
        </w:rPr>
        <w:t>，原因是</w:t>
      </w:r>
      <w:r>
        <w:rPr>
          <w:color w:val="000000"/>
        </w:rPr>
        <w:t>______</w:t>
      </w:r>
      <w:r>
        <w:rPr>
          <w:rFonts w:ascii="宋体" w:hAnsi="宋体"/>
          <w:color w:val="000000"/>
        </w:rPr>
        <w:t>。</w:t>
      </w:r>
    </w:p>
    <w:p w14:paraId="6C283E9F">
      <w:pPr>
        <w:spacing w:line="360" w:lineRule="auto"/>
        <w:jc w:val="left"/>
        <w:textAlignment w:val="center"/>
        <w:rPr>
          <w:rFonts w:ascii="宋体" w:hAnsi="宋体"/>
          <w:color w:val="000000"/>
        </w:rPr>
      </w:pPr>
      <w:r>
        <w:rPr>
          <w:rFonts w:ascii="宋体" w:hAnsi="宋体"/>
          <w:color w:val="000000"/>
        </w:rPr>
        <w:t>②如果甲同学的姐姐与惯用右手的男士结婚，所生孩子惯用左手的最大概率是</w:t>
      </w:r>
      <w:r>
        <w:rPr>
          <w:color w:val="000000"/>
        </w:rPr>
        <w:t>______</w:t>
      </w:r>
      <w:r>
        <w:rPr>
          <w:rFonts w:ascii="宋体" w:hAnsi="宋体"/>
          <w:color w:val="000000"/>
        </w:rPr>
        <w:t>。</w:t>
      </w:r>
    </w:p>
    <w:p w14:paraId="26A004CC">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基因</w:t>
      </w:r>
      <w:r>
        <w:rPr>
          <w:color w:val="000000"/>
        </w:rPr>
        <w:t xml:space="preserve">    ②. </w:t>
      </w:r>
      <w:r>
        <w:rPr>
          <w:rFonts w:ascii="宋体" w:hAnsi="宋体"/>
          <w:color w:val="000000"/>
        </w:rPr>
        <w:t>精子和卵细胞</w:t>
      </w:r>
      <w:r>
        <w:rPr>
          <w:color w:val="000000"/>
        </w:rPr>
        <w:t xml:space="preserve">    </w:t>
      </w:r>
    </w:p>
    <w:p w14:paraId="6A9A7E43">
      <w:pPr>
        <w:spacing w:line="360" w:lineRule="auto"/>
        <w:textAlignment w:val="center"/>
        <w:rPr>
          <w:rFonts w:eastAsia="Times New Roman" w:cs="Times New Roman"/>
          <w:color w:val="000000"/>
        </w:rPr>
      </w:pPr>
      <w:r>
        <w:rPr>
          <w:color w:val="000000"/>
        </w:rPr>
        <w:t xml:space="preserve">（2）    ①. </w:t>
      </w:r>
      <w:r>
        <w:rPr>
          <w:rFonts w:ascii="宋体" w:hAnsi="宋体"/>
          <w:color w:val="000000"/>
        </w:rPr>
        <w:t>眼皮类型、十指交叉方式</w:t>
      </w:r>
      <w:r>
        <w:rPr>
          <w:color w:val="000000"/>
        </w:rPr>
        <w:t xml:space="preserve">    ②. </w:t>
      </w:r>
      <w:r>
        <w:rPr>
          <w:rFonts w:eastAsia="Times New Roman" w:cs="Times New Roman"/>
          <w:color w:val="000000"/>
        </w:rPr>
        <w:t>aa</w:t>
      </w:r>
      <w:r>
        <w:rPr>
          <w:rFonts w:ascii="宋体" w:hAnsi="宋体"/>
          <w:color w:val="000000"/>
        </w:rPr>
        <w:t>、</w:t>
      </w:r>
      <w:r>
        <w:rPr>
          <w:rFonts w:eastAsia="Times New Roman" w:cs="Times New Roman"/>
          <w:color w:val="000000"/>
        </w:rPr>
        <w:t>GG</w:t>
      </w:r>
      <w:r>
        <w:rPr>
          <w:rFonts w:ascii="宋体" w:hAnsi="宋体"/>
          <w:color w:val="000000"/>
        </w:rPr>
        <w:t>或</w:t>
      </w:r>
      <w:r>
        <w:rPr>
          <w:rFonts w:eastAsia="Times New Roman" w:cs="Times New Roman"/>
          <w:color w:val="000000"/>
        </w:rPr>
        <w:t>Gg</w:t>
      </w:r>
      <w:r>
        <w:rPr>
          <w:color w:val="000000"/>
        </w:rPr>
        <w:t xml:space="preserve">    </w:t>
      </w:r>
    </w:p>
    <w:p w14:paraId="08B1DEAE">
      <w:pPr>
        <w:spacing w:line="360" w:lineRule="auto"/>
        <w:textAlignment w:val="center"/>
        <w:rPr>
          <w:rFonts w:eastAsia="Times New Roman" w:cs="Times New Roman"/>
          <w:color w:val="000000"/>
        </w:rPr>
      </w:pPr>
      <w:r>
        <w:rPr>
          <w:color w:val="000000"/>
        </w:rPr>
        <w:t xml:space="preserve">（3）    ①. </w:t>
      </w:r>
      <w:r>
        <w:rPr>
          <w:rFonts w:ascii="宋体" w:hAnsi="宋体"/>
          <w:color w:val="000000"/>
        </w:rPr>
        <w:t>不可能</w:t>
      </w:r>
      <w:r>
        <w:rPr>
          <w:color w:val="000000"/>
        </w:rPr>
        <w:t xml:space="preserve">    ②. </w:t>
      </w:r>
      <w:r>
        <w:rPr>
          <w:rFonts w:ascii="宋体" w:hAnsi="宋体"/>
          <w:color w:val="000000"/>
        </w:rPr>
        <w:t>姐姐和男士均为隐性性状</w:t>
      </w:r>
      <w:r>
        <w:rPr>
          <w:color w:val="000000"/>
        </w:rPr>
        <w:t xml:space="preserve">    ③. </w:t>
      </w:r>
      <w:r>
        <w:rPr>
          <w:rFonts w:eastAsia="Times New Roman" w:cs="Times New Roman"/>
          <w:color w:val="000000"/>
        </w:rPr>
        <w:t>50%</w:t>
      </w:r>
    </w:p>
    <w:p w14:paraId="782EE6E7">
      <w:pPr>
        <w:spacing w:line="360" w:lineRule="auto"/>
        <w:textAlignment w:val="center"/>
        <w:rPr>
          <w:color w:val="000000"/>
        </w:rPr>
      </w:pPr>
      <w:r>
        <w:rPr>
          <w:color w:val="2E75B6"/>
        </w:rPr>
        <w:t>【解析】</w:t>
      </w:r>
    </w:p>
    <w:p w14:paraId="3AE3ABB8">
      <w:pPr>
        <w:spacing w:line="360" w:lineRule="auto"/>
        <w:jc w:val="left"/>
        <w:textAlignment w:val="center"/>
        <w:rPr>
          <w:color w:val="000000"/>
        </w:rPr>
      </w:pPr>
      <w:r>
        <w:rPr>
          <w:color w:val="000000"/>
        </w:rPr>
        <w:t>【分析】生物有的性状由基因控制，基因有显性和隐性之分。显性基因是控制显性性状发育的基因，隐性基因是控制隐性性状的基因。当细胞内控制某种性状的一对基因都是显性或一个是显性、一个是隐性时，生物体表现出显性基因控制的性状；当控制某种性状的基因都是隐性时，隐性基因控制的性状才会表现出来。</w:t>
      </w:r>
    </w:p>
    <w:p w14:paraId="7F618422">
      <w:pPr>
        <w:spacing w:line="360" w:lineRule="auto"/>
        <w:jc w:val="left"/>
        <w:textAlignment w:val="center"/>
        <w:rPr>
          <w:color w:val="000000"/>
        </w:rPr>
      </w:pPr>
      <w:r>
        <w:rPr>
          <w:color w:val="000000"/>
        </w:rPr>
        <w:t>【小问1详解】</w:t>
      </w:r>
    </w:p>
    <w:p w14:paraId="10668327">
      <w:pPr>
        <w:spacing w:line="360" w:lineRule="auto"/>
        <w:jc w:val="left"/>
        <w:textAlignment w:val="center"/>
        <w:rPr>
          <w:color w:val="000000"/>
        </w:rPr>
      </w:pPr>
      <w:r>
        <w:rPr>
          <w:color w:val="000000"/>
        </w:rPr>
        <w:t>人类等生物体的各种性状都是由基因控制的，性状的遗传实质上是亲代通过生殖细胞把基因传递给了子代，在有性生殖过程中，精子与卵细胞就是基因在亲子代间传递的桥梁，即基因通过生殖细胞在亲子代之间传递遗传信息。</w:t>
      </w:r>
    </w:p>
    <w:p w14:paraId="2A7253DB">
      <w:pPr>
        <w:spacing w:line="360" w:lineRule="auto"/>
        <w:jc w:val="left"/>
        <w:textAlignment w:val="center"/>
        <w:rPr>
          <w:color w:val="000000"/>
        </w:rPr>
      </w:pPr>
      <w:r>
        <w:rPr>
          <w:color w:val="000000"/>
        </w:rPr>
        <w:t>【小问2详解】</w:t>
      </w:r>
    </w:p>
    <w:p w14:paraId="385C0BFD">
      <w:pPr>
        <w:spacing w:line="360" w:lineRule="auto"/>
        <w:jc w:val="left"/>
        <w:textAlignment w:val="center"/>
        <w:rPr>
          <w:color w:val="000000"/>
        </w:rPr>
      </w:pPr>
      <w:r>
        <w:rPr>
          <w:color w:val="000000"/>
        </w:rPr>
        <w:t>在一对相对性状的遗传过程中，子代个体出现了亲代没有的性状，则新出现的性状一定是隐性性状，亲代个体表现的性状是显性性状。在一对相对性状的遗传过程中，亲代有二种性状，而子代只有一种性状，子代表现的性状是显性性状，在子代中没有出现的是隐性性状。所以，根据调查结果，4对相对性状中可以确定显隐性关系的性状是：第1组眼皮类型（双眼皮是显性性状、单眼皮是隐性性状）和第3组十指交叉方式（左拇指在上是显性性状、右拇指在上是隐性性状）。甲同学是隐性性状单眼皮，故其基因组成是aa。第4组十指交叉方式的遗传图解是：</w:t>
      </w:r>
    </w:p>
    <w:p w14:paraId="392316FD">
      <w:pPr>
        <w:spacing w:line="360" w:lineRule="auto"/>
        <w:jc w:val="left"/>
        <w:textAlignment w:val="center"/>
        <w:rPr>
          <w:color w:val="000000"/>
        </w:rPr>
      </w:pPr>
      <w:r>
        <w:rPr>
          <w:color w:val="000000"/>
        </w:rPr>
        <w:drawing>
          <wp:inline distT="0" distB="0" distL="114300" distR="114300">
            <wp:extent cx="4933950" cy="20859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933950" cy="2085975"/>
                    </a:xfrm>
                    <a:prstGeom prst="rect">
                      <a:avLst/>
                    </a:prstGeom>
                  </pic:spPr>
                </pic:pic>
              </a:graphicData>
            </a:graphic>
          </wp:inline>
        </w:drawing>
      </w:r>
      <w:r>
        <w:rPr>
          <w:color w:val="000000"/>
        </w:rPr>
        <w:br w:type="textWrapping"/>
      </w:r>
    </w:p>
    <w:p w14:paraId="63072339">
      <w:pPr>
        <w:spacing w:line="360" w:lineRule="auto"/>
        <w:jc w:val="left"/>
        <w:textAlignment w:val="center"/>
        <w:rPr>
          <w:color w:val="000000"/>
        </w:rPr>
      </w:pPr>
      <w:r>
        <w:rPr>
          <w:color w:val="000000"/>
        </w:rPr>
        <w:t>所以，甲同学表现为左拇指在上，其基因组成是GG或Gg。</w:t>
      </w:r>
      <w:r>
        <w:rPr>
          <w:color w:val="000000"/>
        </w:rPr>
        <w:br w:type="textWrapping"/>
      </w:r>
    </w:p>
    <w:p w14:paraId="371AADC9">
      <w:pPr>
        <w:spacing w:line="360" w:lineRule="auto"/>
        <w:jc w:val="left"/>
        <w:textAlignment w:val="center"/>
        <w:rPr>
          <w:color w:val="000000"/>
        </w:rPr>
      </w:pPr>
      <w:r>
        <w:rPr>
          <w:color w:val="000000"/>
        </w:rPr>
        <w:t>【小问3详解】</w:t>
      </w:r>
    </w:p>
    <w:p w14:paraId="5D5A6E77">
      <w:pPr>
        <w:spacing w:line="360" w:lineRule="auto"/>
        <w:jc w:val="left"/>
        <w:textAlignment w:val="center"/>
        <w:rPr>
          <w:color w:val="000000"/>
        </w:rPr>
      </w:pPr>
      <w:r>
        <w:rPr>
          <w:color w:val="000000"/>
        </w:rPr>
        <w:t>根据题干</w:t>
      </w:r>
      <w:r>
        <w:rPr>
          <w:rFonts w:ascii="宋体" w:hAnsi="宋体"/>
          <w:color w:val="000000"/>
        </w:rPr>
        <w:t>信息“甲同学的姐姐小时候原本是惯用左手”和第4组的遗传情况可知，</w:t>
      </w:r>
      <w:r>
        <w:rPr>
          <w:color w:val="000000"/>
        </w:rPr>
        <w:t>惯用右手是显性性状（HH或Hh），而惯用左手是隐性性状（hh）。</w:t>
      </w:r>
    </w:p>
    <w:p w14:paraId="2D51ED74">
      <w:pPr>
        <w:spacing w:line="360" w:lineRule="auto"/>
        <w:jc w:val="left"/>
        <w:textAlignment w:val="center"/>
        <w:rPr>
          <w:color w:val="000000"/>
        </w:rPr>
      </w:pPr>
      <w:r>
        <w:rPr>
          <w:color w:val="000000"/>
        </w:rPr>
        <w:t>①如果甲同学的姐姐（hh）与惯用左手的男士（hh）结婚，所生孩子的基因组成是hh，表现为惯用左手。所以，若孩子习惯用手情况不被强制纠正，则孩子不可能惯用右手，原因是姐姐和男士均为隐性性状。</w:t>
      </w:r>
    </w:p>
    <w:p w14:paraId="72E665B5">
      <w:pPr>
        <w:spacing w:line="360" w:lineRule="auto"/>
        <w:jc w:val="left"/>
        <w:textAlignment w:val="center"/>
        <w:rPr>
          <w:color w:val="000000"/>
        </w:rPr>
      </w:pPr>
      <w:r>
        <w:rPr>
          <w:color w:val="000000"/>
        </w:rPr>
        <w:t>②如果甲同学的姐姐与惯用右手的男士（HH或Hh）结婚。若该男士的基因组成是HH，则他们的孩子都是Hh，表现为惯用右手，惯用左手的概率是0；若该男士的基因组成是Hh，遗传图解如下：</w:t>
      </w:r>
    </w:p>
    <w:p w14:paraId="3EAFFAF8">
      <w:pPr>
        <w:spacing w:line="360" w:lineRule="auto"/>
        <w:jc w:val="left"/>
        <w:textAlignment w:val="center"/>
        <w:rPr>
          <w:color w:val="000000"/>
        </w:rPr>
      </w:pPr>
      <w:r>
        <w:rPr>
          <w:color w:val="000000"/>
        </w:rPr>
        <w:drawing>
          <wp:inline distT="0" distB="0" distL="114300" distR="114300">
            <wp:extent cx="3733800" cy="22764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733800" cy="2276475"/>
                    </a:xfrm>
                    <a:prstGeom prst="rect">
                      <a:avLst/>
                    </a:prstGeom>
                  </pic:spPr>
                </pic:pic>
              </a:graphicData>
            </a:graphic>
          </wp:inline>
        </w:drawing>
      </w:r>
      <w:r>
        <w:rPr>
          <w:color w:val="000000"/>
        </w:rPr>
        <w:br w:type="textWrapping"/>
      </w:r>
    </w:p>
    <w:p w14:paraId="506C2C9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则他们的孩子都是表现为惯用左手的概率是50%。综合之，他们所生孩子惯用左手的最大概率是50%。</w:t>
      </w:r>
    </w:p>
    <w:p w14:paraId="16DAF78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CC2CAD">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57DBE">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E737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FC81E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6CAB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DD8EC">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C6B22"/>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93759"/>
    <w:rsid w:val="00FA0944"/>
    <w:rsid w:val="00FB34D2"/>
    <w:rsid w:val="00FB4B17"/>
    <w:rsid w:val="00FC5860"/>
    <w:rsid w:val="00FD377B"/>
    <w:rsid w:val="00FF2D79"/>
    <w:rsid w:val="00FF517A"/>
    <w:rsid w:val="08771C3C"/>
    <w:rsid w:val="14267E04"/>
    <w:rsid w:val="38274566"/>
    <w:rsid w:val="5A1E48E0"/>
    <w:rsid w:val="7054212C"/>
    <w:rsid w:val="76F871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4C6D8-8995-45F1-9557-0A32C016D2E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14431</Words>
  <Characters>14862</Characters>
  <Lines>111</Lines>
  <Paragraphs>31</Paragraphs>
  <TotalTime>0</TotalTime>
  <ScaleCrop>false</ScaleCrop>
  <LinksUpToDate>false</LinksUpToDate>
  <CharactersWithSpaces>15276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2022-06-22T15:50:00Z</dcterms:created>
  <dc:creator>学科网试题生产平台</dc:creator>
  <dc:description>3005265468153856</dc:description>
  <cp:lastModifiedBy>上帝掷骰子吗</cp:lastModifiedBy>
  <dcterms:modified xsi:type="dcterms:W3CDTF">2024-07-20T16:06:52Z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210CF737D38C43D2B053A7EE8810F859</vt:lpwstr>
  </property>
</Properties>
</file>