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144F61">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10769600</wp:posOffset>
            </wp:positionH>
            <wp:positionV relativeFrom="topMargin">
              <wp:posOffset>10883900</wp:posOffset>
            </wp:positionV>
            <wp:extent cx="368300" cy="495300"/>
            <wp:effectExtent l="0" t="0" r="12700" b="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368300" cy="495300"/>
                    </a:xfrm>
                    <a:prstGeom prst="rect">
                      <a:avLst/>
                    </a:prstGeom>
                  </pic:spPr>
                </pic:pic>
              </a:graphicData>
            </a:graphic>
          </wp:anchor>
        </w:drawing>
      </w:r>
      <w:r>
        <w:rPr>
          <w:rFonts w:ascii="宋体" w:hAnsi="宋体"/>
          <w:b/>
          <w:sz w:val="32"/>
        </w:rPr>
        <w:t>二〇二二年全市初中学生学业水平考试</w:t>
      </w:r>
    </w:p>
    <w:p w14:paraId="02F3717A">
      <w:pPr>
        <w:spacing w:line="360" w:lineRule="auto"/>
        <w:jc w:val="center"/>
        <w:textAlignment w:val="center"/>
        <w:rPr>
          <w:rFonts w:ascii="宋体" w:hAnsi="宋体"/>
          <w:b/>
          <w:sz w:val="32"/>
        </w:rPr>
      </w:pPr>
      <w:r>
        <w:rPr>
          <w:rFonts w:ascii="宋体" w:hAnsi="宋体"/>
          <w:b/>
          <w:sz w:val="32"/>
        </w:rPr>
        <w:t>生物试题</w:t>
      </w:r>
    </w:p>
    <w:p w14:paraId="77198F4A">
      <w:pPr>
        <w:spacing w:line="360" w:lineRule="auto"/>
        <w:jc w:val="center"/>
        <w:textAlignment w:val="center"/>
        <w:rPr>
          <w:rFonts w:ascii="宋体" w:hAnsi="宋体"/>
          <w:b/>
          <w:sz w:val="24"/>
        </w:rPr>
      </w:pPr>
      <w:r>
        <w:rPr>
          <w:rFonts w:ascii="宋体" w:hAnsi="宋体"/>
          <w:b/>
          <w:sz w:val="24"/>
        </w:rPr>
        <w:t>选择题（共</w:t>
      </w:r>
      <w:r>
        <w:rPr>
          <w:rFonts w:eastAsia="Times New Roman" w:cs="Times New Roman"/>
          <w:b/>
          <w:sz w:val="24"/>
        </w:rPr>
        <w:t>50</w:t>
      </w:r>
      <w:r>
        <w:rPr>
          <w:rFonts w:ascii="宋体" w:hAnsi="宋体"/>
          <w:b/>
          <w:sz w:val="24"/>
        </w:rPr>
        <w:t>分）</w:t>
      </w:r>
    </w:p>
    <w:p w14:paraId="0C320E39">
      <w:pPr>
        <w:spacing w:line="360" w:lineRule="auto"/>
        <w:jc w:val="left"/>
        <w:textAlignment w:val="center"/>
        <w:rPr>
          <w:rFonts w:ascii="宋体" w:hAnsi="宋体"/>
          <w:b/>
          <w:sz w:val="24"/>
        </w:rPr>
      </w:pPr>
      <w:r>
        <w:rPr>
          <w:rFonts w:ascii="宋体" w:hAnsi="宋体"/>
          <w:b/>
          <w:sz w:val="24"/>
        </w:rPr>
        <w:t>下列每小题的四个选项中，只有一项是最符合题意的。每小题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w:t>
      </w:r>
    </w:p>
    <w:p w14:paraId="24CBA5A7">
      <w:pPr>
        <w:spacing w:line="360" w:lineRule="auto"/>
        <w:jc w:val="left"/>
        <w:textAlignment w:val="center"/>
        <w:rPr>
          <w:rFonts w:ascii="宋体" w:hAnsi="宋体"/>
        </w:rPr>
      </w:pPr>
      <w:r>
        <w:t xml:space="preserve">1. </w:t>
      </w:r>
      <w:r>
        <w:rPr>
          <w:rFonts w:ascii="宋体" w:hAnsi="宋体"/>
        </w:rPr>
        <w:t>下列诗词中描述的生命现象与所体现的生物特征，不相符的是（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0"/>
        <w:gridCol w:w="2130"/>
      </w:tblGrid>
      <w:tr w14:paraId="34A2C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065C5F">
            <w:pPr>
              <w:spacing w:line="360" w:lineRule="auto"/>
              <w:jc w:val="center"/>
              <w:textAlignment w:val="center"/>
              <w:rPr>
                <w:rFonts w:ascii="宋体" w:hAnsi="宋体"/>
              </w:rPr>
            </w:pPr>
            <w:r>
              <w:rPr>
                <w:rFonts w:ascii="宋体" w:hAnsi="宋体"/>
              </w:rPr>
              <w:t>选项</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E22BB">
            <w:pPr>
              <w:spacing w:line="360" w:lineRule="auto"/>
              <w:jc w:val="center"/>
              <w:textAlignment w:val="center"/>
              <w:rPr>
                <w:rFonts w:ascii="宋体" w:hAnsi="宋体"/>
              </w:rPr>
            </w:pPr>
            <w:r>
              <w:rPr>
                <w:rFonts w:ascii="宋体" w:hAnsi="宋体"/>
              </w:rPr>
              <w:t>诗词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3210C9">
            <w:pPr>
              <w:spacing w:line="360" w:lineRule="auto"/>
              <w:jc w:val="center"/>
              <w:textAlignment w:val="center"/>
              <w:rPr>
                <w:rFonts w:ascii="宋体" w:hAnsi="宋体"/>
              </w:rPr>
            </w:pPr>
            <w:r>
              <w:rPr>
                <w:rFonts w:ascii="宋体" w:hAnsi="宋体"/>
              </w:rPr>
              <w:t>生物特征</w:t>
            </w:r>
          </w:p>
        </w:tc>
      </w:tr>
      <w:tr w14:paraId="00A39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3960B">
            <w:pPr>
              <w:spacing w:line="360" w:lineRule="auto"/>
              <w:jc w:val="center"/>
              <w:textAlignment w:val="center"/>
              <w:rPr>
                <w:rFonts w:eastAsia="Times New Roman" w:cs="Times New Roman"/>
              </w:rPr>
            </w:pPr>
            <w:r>
              <w:rPr>
                <w:rFonts w:eastAsia="Times New Roman" w:cs="Times New Roman"/>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9861FA">
            <w:pPr>
              <w:spacing w:line="360" w:lineRule="auto"/>
              <w:jc w:val="center"/>
              <w:textAlignment w:val="center"/>
              <w:rPr>
                <w:rFonts w:ascii="宋体" w:hAnsi="宋体"/>
              </w:rPr>
            </w:pPr>
            <w:r>
              <w:rPr>
                <w:rFonts w:ascii="宋体" w:hAnsi="宋体"/>
              </w:rPr>
              <w:t>梁上有双燕，翩翩雄与雌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24BD7">
            <w:pPr>
              <w:spacing w:line="360" w:lineRule="auto"/>
              <w:jc w:val="center"/>
              <w:textAlignment w:val="center"/>
              <w:rPr>
                <w:rFonts w:ascii="宋体" w:hAnsi="宋体"/>
              </w:rPr>
            </w:pPr>
            <w:r>
              <w:rPr>
                <w:rFonts w:ascii="宋体" w:hAnsi="宋体"/>
              </w:rPr>
              <w:t>能繁殖</w:t>
            </w:r>
          </w:p>
        </w:tc>
      </w:tr>
      <w:tr w14:paraId="488BE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0C11A">
            <w:pPr>
              <w:spacing w:line="360" w:lineRule="auto"/>
              <w:jc w:val="center"/>
              <w:textAlignment w:val="center"/>
              <w:rPr>
                <w:rFonts w:eastAsia="Times New Roman" w:cs="Times New Roman"/>
              </w:rPr>
            </w:pPr>
            <w:r>
              <w:rPr>
                <w:rFonts w:eastAsia="Times New Roman" w:cs="Times New Roman"/>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862CFE">
            <w:pPr>
              <w:spacing w:line="360" w:lineRule="auto"/>
              <w:jc w:val="center"/>
              <w:textAlignment w:val="center"/>
              <w:rPr>
                <w:rFonts w:ascii="宋体" w:hAnsi="宋体"/>
              </w:rPr>
            </w:pPr>
            <w:r>
              <w:rPr>
                <w:rFonts w:ascii="宋体" w:hAnsi="宋体"/>
              </w:rPr>
              <w:t>春色满园关不住，一枝红杏出墙来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5B81E8">
            <w:pPr>
              <w:spacing w:line="360" w:lineRule="auto"/>
              <w:jc w:val="center"/>
              <w:textAlignment w:val="center"/>
              <w:rPr>
                <w:rFonts w:ascii="宋体" w:hAnsi="宋体"/>
              </w:rPr>
            </w:pPr>
            <w:r>
              <w:rPr>
                <w:rFonts w:ascii="宋体" w:hAnsi="宋体"/>
              </w:rPr>
              <w:t>对外界刺激作出反应</w:t>
            </w:r>
          </w:p>
        </w:tc>
      </w:tr>
      <w:tr w14:paraId="56EA8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FC865E">
            <w:pPr>
              <w:spacing w:line="360" w:lineRule="auto"/>
              <w:jc w:val="center"/>
              <w:textAlignment w:val="center"/>
              <w:rPr>
                <w:rFonts w:eastAsia="Times New Roman" w:cs="Times New Roman"/>
              </w:rPr>
            </w:pPr>
            <w:r>
              <w:rPr>
                <w:rFonts w:eastAsia="Times New Roman" w:cs="Times New Roman"/>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03B6D6">
            <w:pPr>
              <w:spacing w:line="360" w:lineRule="auto"/>
              <w:jc w:val="center"/>
              <w:textAlignment w:val="center"/>
              <w:rPr>
                <w:rFonts w:ascii="宋体" w:hAnsi="宋体"/>
              </w:rPr>
            </w:pPr>
            <w:r>
              <w:rPr>
                <w:rFonts w:ascii="宋体" w:hAnsi="宋体"/>
              </w:rPr>
              <w:t>稻花香里说丰年，听取蛙声一片</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79A8E6">
            <w:pPr>
              <w:spacing w:line="360" w:lineRule="auto"/>
              <w:jc w:val="center"/>
              <w:textAlignment w:val="center"/>
              <w:rPr>
                <w:rFonts w:ascii="宋体" w:hAnsi="宋体"/>
              </w:rPr>
            </w:pPr>
            <w:r>
              <w:rPr>
                <w:rFonts w:ascii="宋体" w:hAnsi="宋体"/>
              </w:rPr>
              <w:t>生长发育</w:t>
            </w:r>
          </w:p>
        </w:tc>
      </w:tr>
      <w:tr w14:paraId="2153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E6961">
            <w:pPr>
              <w:spacing w:line="360" w:lineRule="auto"/>
              <w:jc w:val="center"/>
              <w:textAlignment w:val="center"/>
              <w:rPr>
                <w:rFonts w:eastAsia="Times New Roman" w:cs="Times New Roman"/>
              </w:rPr>
            </w:pPr>
            <w:r>
              <w:rPr>
                <w:rFonts w:eastAsia="Times New Roman" w:cs="Times New Roman"/>
              </w:rPr>
              <w:t>D</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04C7F2">
            <w:pPr>
              <w:spacing w:line="360" w:lineRule="auto"/>
              <w:jc w:val="center"/>
              <w:textAlignment w:val="center"/>
              <w:rPr>
                <w:rFonts w:ascii="宋体" w:hAnsi="宋体"/>
              </w:rPr>
            </w:pPr>
            <w:r>
              <w:rPr>
                <w:rFonts w:ascii="宋体" w:hAnsi="宋体"/>
              </w:rPr>
              <w:t>芳林新叶催陈叶，流水前波让后波</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F8223">
            <w:pPr>
              <w:spacing w:line="360" w:lineRule="auto"/>
              <w:jc w:val="center"/>
              <w:textAlignment w:val="center"/>
              <w:rPr>
                <w:rFonts w:ascii="宋体" w:hAnsi="宋体"/>
              </w:rPr>
            </w:pPr>
            <w:r>
              <w:rPr>
                <w:rFonts w:ascii="宋体" w:hAnsi="宋体"/>
              </w:rPr>
              <w:t>排出体内的废物</w:t>
            </w:r>
          </w:p>
        </w:tc>
      </w:tr>
    </w:tbl>
    <w:p w14:paraId="77D7861F">
      <w:pPr>
        <w:spacing w:line="360" w:lineRule="auto"/>
        <w:jc w:val="left"/>
        <w:textAlignment w:val="center"/>
      </w:pPr>
    </w:p>
    <w:p w14:paraId="232E45C9">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A</w:t>
      </w:r>
      <w:r>
        <w:rPr>
          <w:rFonts w:hint="eastAsia"/>
        </w:rPr>
        <w:tab/>
      </w:r>
      <w:r>
        <w:rPr>
          <w:rFonts w:hint="eastAsia"/>
        </w:rPr>
        <w:t xml:space="preserve">B. </w:t>
      </w:r>
      <w:r>
        <w:rPr>
          <w:rFonts w:eastAsia="Times New Roman" w:cs="Times New Roman"/>
        </w:rPr>
        <w:t>B</w:t>
      </w:r>
      <w:r>
        <w:rPr>
          <w:rFonts w:hint="eastAsia"/>
        </w:rPr>
        <w:tab/>
      </w:r>
      <w:r>
        <w:rPr>
          <w:rFonts w:hint="eastAsia"/>
        </w:rPr>
        <w:t xml:space="preserve">C. </w:t>
      </w:r>
      <w:r>
        <w:rPr>
          <w:rFonts w:eastAsia="Times New Roman" w:cs="Times New Roman"/>
        </w:rPr>
        <w:t>C</w:t>
      </w:r>
      <w:r>
        <w:rPr>
          <w:rFonts w:hint="eastAsia"/>
        </w:rPr>
        <w:tab/>
      </w:r>
      <w:r>
        <w:rPr>
          <w:rFonts w:hint="eastAsia"/>
        </w:rPr>
        <w:t xml:space="preserve">D. </w:t>
      </w:r>
      <w:r>
        <w:rPr>
          <w:rFonts w:eastAsia="Times New Roman" w:cs="Times New Roman"/>
        </w:rPr>
        <w:t>D</w:t>
      </w:r>
    </w:p>
    <w:p w14:paraId="253021D6">
      <w:pPr>
        <w:spacing w:line="360" w:lineRule="auto"/>
        <w:jc w:val="left"/>
        <w:textAlignment w:val="center"/>
        <w:rPr>
          <w:rFonts w:ascii="宋体" w:hAnsi="宋体"/>
          <w:color w:val="000000"/>
        </w:rPr>
      </w:pPr>
      <w:r>
        <w:rPr>
          <w:color w:val="000000"/>
        </w:rPr>
        <w:t xml:space="preserve">2. </w:t>
      </w:r>
      <w:r>
        <w:rPr>
          <w:rFonts w:ascii="宋体" w:hAnsi="宋体"/>
          <w:color w:val="000000"/>
        </w:rPr>
        <w:t>青蛙与蜥蜴的生殖发育特点相同的是（　　）</w:t>
      </w:r>
    </w:p>
    <w:p w14:paraId="5392D404">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体外受精</w:t>
      </w:r>
      <w:r>
        <w:rPr>
          <w:rFonts w:eastAsia="Times New Roman" w:cs="Times New Roman"/>
          <w:color w:val="000000"/>
        </w:rPr>
        <w:tab/>
      </w:r>
      <w:r>
        <w:rPr>
          <w:rFonts w:eastAsia="Times New Roman" w:cs="Times New Roman"/>
          <w:color w:val="000000"/>
        </w:rPr>
        <w:t xml:space="preserve">B. </w:t>
      </w:r>
      <w:r>
        <w:rPr>
          <w:rFonts w:ascii="宋体" w:hAnsi="宋体"/>
          <w:color w:val="000000"/>
        </w:rPr>
        <w:t>体内受精</w:t>
      </w:r>
      <w:r>
        <w:rPr>
          <w:rFonts w:eastAsia="Times New Roman" w:cs="Times New Roman"/>
          <w:color w:val="000000"/>
        </w:rPr>
        <w:tab/>
      </w:r>
      <w:r>
        <w:rPr>
          <w:rFonts w:eastAsia="Times New Roman" w:cs="Times New Roman"/>
          <w:color w:val="000000"/>
        </w:rPr>
        <w:t xml:space="preserve">C. </w:t>
      </w:r>
      <w:r>
        <w:rPr>
          <w:rFonts w:ascii="宋体" w:hAnsi="宋体"/>
          <w:color w:val="000000"/>
        </w:rPr>
        <w:t>体外发育</w:t>
      </w:r>
      <w:r>
        <w:rPr>
          <w:rFonts w:eastAsia="Times New Roman" w:cs="Times New Roman"/>
          <w:color w:val="000000"/>
        </w:rPr>
        <w:tab/>
      </w:r>
      <w:r>
        <w:rPr>
          <w:rFonts w:eastAsia="Times New Roman" w:cs="Times New Roman"/>
          <w:color w:val="000000"/>
        </w:rPr>
        <w:t xml:space="preserve">D. </w:t>
      </w:r>
      <w:r>
        <w:rPr>
          <w:rFonts w:ascii="宋体" w:hAnsi="宋体"/>
          <w:color w:val="000000"/>
        </w:rPr>
        <w:t>变态发育</w:t>
      </w:r>
    </w:p>
    <w:p w14:paraId="393C71D8">
      <w:pPr>
        <w:spacing w:line="360" w:lineRule="auto"/>
        <w:jc w:val="left"/>
        <w:textAlignment w:val="center"/>
        <w:rPr>
          <w:rFonts w:ascii="宋体" w:hAnsi="宋体"/>
          <w:color w:val="000000"/>
        </w:rPr>
      </w:pPr>
      <w:r>
        <w:rPr>
          <w:color w:val="000000"/>
        </w:rPr>
        <w:t xml:space="preserve">3. </w:t>
      </w:r>
      <w:r>
        <w:rPr>
          <w:rFonts w:ascii="宋体" w:hAnsi="宋体"/>
          <w:color w:val="000000"/>
        </w:rPr>
        <w:t>林奈在研究生物分类时把身体细长、左右对称、无附肢、能够蠕动的动物统称为蠕虫。由此判断不属于蠕虫的是（　　）</w:t>
      </w:r>
    </w:p>
    <w:p w14:paraId="3CBB536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血吸虫</w:t>
      </w:r>
      <w:r>
        <w:rPr>
          <w:rFonts w:ascii="宋体" w:hAnsi="宋体"/>
          <w:color w:val="000000"/>
        </w:rPr>
        <w:tab/>
      </w:r>
      <w:r>
        <w:rPr>
          <w:rFonts w:ascii="宋体" w:hAnsi="宋体"/>
          <w:color w:val="000000"/>
        </w:rPr>
        <w:t>B. 缢蛏</w:t>
      </w:r>
      <w:r>
        <w:rPr>
          <w:rFonts w:ascii="宋体" w:hAnsi="宋体"/>
          <w:color w:val="000000"/>
        </w:rPr>
        <w:tab/>
      </w:r>
      <w:r>
        <w:rPr>
          <w:rFonts w:ascii="宋体" w:hAnsi="宋体"/>
          <w:color w:val="000000"/>
        </w:rPr>
        <w:t>C. 沙蚕</w:t>
      </w:r>
      <w:r>
        <w:rPr>
          <w:rFonts w:ascii="宋体" w:hAnsi="宋体"/>
          <w:color w:val="000000"/>
        </w:rPr>
        <w:tab/>
      </w:r>
      <w:r>
        <w:rPr>
          <w:rFonts w:ascii="宋体" w:hAnsi="宋体"/>
          <w:color w:val="000000"/>
        </w:rPr>
        <w:t>D. 丝虫</w:t>
      </w:r>
    </w:p>
    <w:p w14:paraId="13BBF5DB">
      <w:pPr>
        <w:spacing w:line="360" w:lineRule="auto"/>
        <w:jc w:val="left"/>
        <w:textAlignment w:val="center"/>
        <w:rPr>
          <w:rFonts w:ascii="宋体" w:hAnsi="宋体"/>
          <w:color w:val="000000"/>
        </w:rPr>
      </w:pPr>
      <w:r>
        <w:rPr>
          <w:color w:val="000000"/>
        </w:rPr>
        <w:t xml:space="preserve">4. </w:t>
      </w:r>
      <w:r>
        <w:rPr>
          <w:rFonts w:ascii="宋体" w:hAnsi="宋体"/>
          <w:color w:val="000000"/>
        </w:rPr>
        <w:t>下列关于细胞生长、分裂和分化的说法，错误的是（　　）</w:t>
      </w:r>
    </w:p>
    <w:p w14:paraId="60E991C7">
      <w:pPr>
        <w:spacing w:line="360" w:lineRule="auto"/>
        <w:jc w:val="left"/>
        <w:textAlignment w:val="center"/>
        <w:rPr>
          <w:color w:val="000000"/>
        </w:rPr>
      </w:pPr>
      <w:r>
        <w:rPr>
          <w:rFonts w:ascii="宋体" w:hAnsi="宋体"/>
          <w:color w:val="000000"/>
        </w:rPr>
        <w:drawing>
          <wp:inline distT="0" distB="0" distL="114300" distR="114300">
            <wp:extent cx="3857625" cy="15525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857625" cy="1552575"/>
                    </a:xfrm>
                    <a:prstGeom prst="rect">
                      <a:avLst/>
                    </a:prstGeom>
                  </pic:spPr>
                </pic:pic>
              </a:graphicData>
            </a:graphic>
          </wp:inline>
        </w:drawing>
      </w:r>
    </w:p>
    <w:p w14:paraId="5820F070">
      <w:pPr>
        <w:spacing w:line="360" w:lineRule="auto"/>
        <w:jc w:val="left"/>
        <w:textAlignment w:val="center"/>
        <w:rPr>
          <w:rFonts w:ascii="宋体" w:hAnsi="宋体"/>
          <w:color w:val="000000"/>
        </w:rPr>
      </w:pPr>
      <w:r>
        <w:rPr>
          <w:rFonts w:ascii="宋体" w:hAnsi="宋体"/>
          <w:color w:val="000000"/>
        </w:rPr>
        <w:t>A. 过程</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是生物体生长发育的基础</w:t>
      </w:r>
    </w:p>
    <w:p w14:paraId="3D2141EF">
      <w:pPr>
        <w:spacing w:line="360" w:lineRule="auto"/>
        <w:jc w:val="left"/>
        <w:textAlignment w:val="center"/>
        <w:rPr>
          <w:rFonts w:ascii="宋体" w:hAnsi="宋体"/>
          <w:color w:val="000000"/>
        </w:rPr>
      </w:pPr>
      <w:r>
        <w:rPr>
          <w:rFonts w:ascii="宋体" w:hAnsi="宋体"/>
          <w:color w:val="000000"/>
        </w:rPr>
        <w:t>B. 过程</w:t>
      </w:r>
      <w:r>
        <w:rPr>
          <w:rFonts w:eastAsia="Times New Roman" w:cs="Times New Roman"/>
          <w:color w:val="000000"/>
        </w:rPr>
        <w:t>4</w:t>
      </w:r>
      <w:r>
        <w:rPr>
          <w:rFonts w:ascii="宋体" w:hAnsi="宋体"/>
          <w:color w:val="000000"/>
        </w:rPr>
        <w:t>表示细胞分化，结果是形成了不同的组织</w:t>
      </w:r>
    </w:p>
    <w:p w14:paraId="4A651689">
      <w:pPr>
        <w:spacing w:line="360" w:lineRule="auto"/>
        <w:jc w:val="left"/>
        <w:textAlignment w:val="center"/>
        <w:rPr>
          <w:rFonts w:ascii="宋体" w:hAnsi="宋体"/>
          <w:color w:val="000000"/>
        </w:rPr>
      </w:pPr>
      <w:r>
        <w:rPr>
          <w:rFonts w:ascii="宋体" w:hAnsi="宋体"/>
          <w:color w:val="000000"/>
        </w:rPr>
        <w:t>C. 过程</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表示细胞分裂，该过程中染色体的变化最为明显</w:t>
      </w:r>
    </w:p>
    <w:p w14:paraId="7BC725B6">
      <w:pPr>
        <w:spacing w:line="360" w:lineRule="auto"/>
        <w:jc w:val="left"/>
        <w:textAlignment w:val="center"/>
        <w:rPr>
          <w:rFonts w:ascii="宋体" w:hAnsi="宋体"/>
          <w:color w:val="000000"/>
        </w:rPr>
      </w:pPr>
      <w:r>
        <w:rPr>
          <w:rFonts w:ascii="宋体" w:hAnsi="宋体"/>
          <w:color w:val="000000"/>
        </w:rPr>
        <w:t>D. 过程</w:t>
      </w:r>
      <w:r>
        <w:rPr>
          <w:rFonts w:eastAsia="Times New Roman" w:cs="Times New Roman"/>
          <w:color w:val="000000"/>
        </w:rPr>
        <w:t>1</w:t>
      </w:r>
      <w:r>
        <w:rPr>
          <w:rFonts w:ascii="宋体" w:hAnsi="宋体"/>
          <w:color w:val="000000"/>
        </w:rPr>
        <w:t>表示细胞的生长，细胞能从周围环境中吸收营养物质而持续生长</w:t>
      </w:r>
    </w:p>
    <w:p w14:paraId="1FB78436">
      <w:pPr>
        <w:spacing w:line="360" w:lineRule="auto"/>
        <w:jc w:val="left"/>
        <w:textAlignment w:val="center"/>
        <w:rPr>
          <w:rFonts w:ascii="宋体" w:hAnsi="宋体"/>
          <w:color w:val="000000"/>
        </w:rPr>
      </w:pPr>
      <w:r>
        <w:rPr>
          <w:color w:val="000000"/>
        </w:rPr>
        <w:t xml:space="preserve">5. </w:t>
      </w:r>
      <w:r>
        <w:rPr>
          <w:rFonts w:ascii="宋体" w:hAnsi="宋体"/>
          <w:color w:val="000000"/>
        </w:rPr>
        <w:t>生物学社团在实践基地种植了花生，对其生长过程进行了观察记录。下列叙述错误的是（　　）</w:t>
      </w:r>
    </w:p>
    <w:p w14:paraId="30447E74">
      <w:pPr>
        <w:spacing w:line="360" w:lineRule="auto"/>
        <w:jc w:val="left"/>
        <w:textAlignment w:val="center"/>
        <w:rPr>
          <w:rFonts w:ascii="宋体" w:hAnsi="宋体"/>
          <w:color w:val="000000"/>
        </w:rPr>
      </w:pPr>
      <w:r>
        <w:rPr>
          <w:rFonts w:ascii="宋体" w:hAnsi="宋体"/>
          <w:color w:val="000000"/>
        </w:rPr>
        <w:t>A. 花生种子萌发后，胚芽发育成芽，并进一步发育成茎和叶</w:t>
      </w:r>
    </w:p>
    <w:p w14:paraId="6C6F9665">
      <w:pPr>
        <w:spacing w:line="360" w:lineRule="auto"/>
        <w:jc w:val="left"/>
        <w:textAlignment w:val="center"/>
        <w:rPr>
          <w:rFonts w:ascii="宋体" w:hAnsi="宋体"/>
          <w:color w:val="000000"/>
        </w:rPr>
      </w:pPr>
      <w:r>
        <w:rPr>
          <w:rFonts w:ascii="宋体" w:hAnsi="宋体"/>
          <w:color w:val="000000"/>
        </w:rPr>
        <w:t>B. 花生幼苗植株矮小，叶片发黄，可能是因为土壤中缺乏含钾的无机盐</w:t>
      </w:r>
    </w:p>
    <w:p w14:paraId="7D9C9D0D">
      <w:pPr>
        <w:spacing w:line="360" w:lineRule="auto"/>
        <w:jc w:val="left"/>
        <w:textAlignment w:val="center"/>
        <w:rPr>
          <w:rFonts w:ascii="宋体" w:hAnsi="宋体"/>
          <w:color w:val="000000"/>
        </w:rPr>
      </w:pPr>
      <w:r>
        <w:rPr>
          <w:rFonts w:ascii="宋体" w:hAnsi="宋体"/>
          <w:color w:val="000000"/>
        </w:rPr>
        <w:t>C. 花生根的生长主要依靠根尖的分生区和伸长区</w:t>
      </w:r>
    </w:p>
    <w:p w14:paraId="415AEC8B">
      <w:pPr>
        <w:spacing w:line="360" w:lineRule="auto"/>
        <w:jc w:val="left"/>
        <w:textAlignment w:val="center"/>
        <w:rPr>
          <w:rFonts w:ascii="宋体" w:hAnsi="宋体"/>
          <w:color w:val="000000"/>
        </w:rPr>
      </w:pPr>
      <w:r>
        <w:rPr>
          <w:rFonts w:ascii="宋体" w:hAnsi="宋体"/>
          <w:color w:val="000000"/>
        </w:rPr>
        <w:t>D. 花生果实中一般有</w:t>
      </w:r>
      <w:r>
        <w:rPr>
          <w:rFonts w:eastAsia="Times New Roman" w:cs="Times New Roman"/>
          <w:color w:val="000000"/>
        </w:rPr>
        <w:t>2~4</w:t>
      </w:r>
      <w:r>
        <w:rPr>
          <w:rFonts w:ascii="宋体" w:hAnsi="宋体"/>
          <w:color w:val="000000"/>
        </w:rPr>
        <w:t>粒种子，这与子房中胚珠的数量有关</w:t>
      </w:r>
    </w:p>
    <w:p w14:paraId="01CD077E">
      <w:pPr>
        <w:spacing w:line="360" w:lineRule="auto"/>
        <w:jc w:val="left"/>
        <w:textAlignment w:val="center"/>
        <w:rPr>
          <w:rFonts w:ascii="宋体" w:hAnsi="宋体"/>
          <w:color w:val="000000"/>
        </w:rPr>
      </w:pPr>
      <w:r>
        <w:rPr>
          <w:color w:val="000000"/>
        </w:rPr>
        <w:t xml:space="preserve">6. </w:t>
      </w:r>
      <w:r>
        <w:rPr>
          <w:rFonts w:ascii="宋体" w:hAnsi="宋体"/>
          <w:color w:val="000000"/>
        </w:rPr>
        <w:t>为提高玉米产量，研究人员对其种植密度进行研究，玉米的种植密度与光合作用强度、呼吸作用强度的关系如图所示。下列叙述正确的是（　　）</w:t>
      </w:r>
    </w:p>
    <w:p w14:paraId="1DAFB6F1">
      <w:pPr>
        <w:spacing w:line="360" w:lineRule="auto"/>
        <w:jc w:val="left"/>
        <w:textAlignment w:val="center"/>
        <w:rPr>
          <w:color w:val="000000"/>
        </w:rPr>
      </w:pPr>
      <w:r>
        <w:rPr>
          <w:rFonts w:ascii="宋体" w:hAnsi="宋体"/>
          <w:color w:val="000000"/>
        </w:rPr>
        <w:drawing>
          <wp:inline distT="0" distB="0" distL="114300" distR="114300">
            <wp:extent cx="2724150" cy="16668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724150" cy="1666875"/>
                    </a:xfrm>
                    <a:prstGeom prst="rect">
                      <a:avLst/>
                    </a:prstGeom>
                  </pic:spPr>
                </pic:pic>
              </a:graphicData>
            </a:graphic>
          </wp:inline>
        </w:drawing>
      </w:r>
    </w:p>
    <w:p w14:paraId="7158597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b</w:t>
      </w:r>
      <w:r>
        <w:rPr>
          <w:rFonts w:ascii="宋体" w:hAnsi="宋体"/>
          <w:color w:val="000000"/>
        </w:rPr>
        <w:t>点为玉米最合适的种植密度</w:t>
      </w:r>
      <w:r>
        <w:rPr>
          <w:rFonts w:ascii="宋体" w:hAnsi="宋体"/>
          <w:color w:val="000000"/>
        </w:rPr>
        <w:tab/>
      </w:r>
      <w:r>
        <w:rPr>
          <w:rFonts w:ascii="宋体" w:hAnsi="宋体"/>
          <w:color w:val="000000"/>
        </w:rPr>
        <w:t>B. 种植密度为</w:t>
      </w:r>
      <w:r>
        <w:rPr>
          <w:rFonts w:eastAsia="Times New Roman" w:cs="Times New Roman"/>
          <w:color w:val="000000"/>
        </w:rPr>
        <w:t>d</w:t>
      </w:r>
      <w:r>
        <w:rPr>
          <w:rFonts w:ascii="宋体" w:hAnsi="宋体"/>
          <w:color w:val="000000"/>
        </w:rPr>
        <w:t>时，玉米的产量最高</w:t>
      </w:r>
    </w:p>
    <w:p w14:paraId="2AE44E62">
      <w:pPr>
        <w:tabs>
          <w:tab w:val="left" w:pos="4873"/>
        </w:tabs>
        <w:spacing w:line="360" w:lineRule="auto"/>
        <w:jc w:val="left"/>
        <w:textAlignment w:val="center"/>
        <w:rPr>
          <w:rFonts w:ascii="宋体" w:hAnsi="宋体"/>
          <w:color w:val="000000"/>
        </w:rPr>
      </w:pPr>
      <w:r>
        <w:rPr>
          <w:rFonts w:ascii="宋体" w:hAnsi="宋体"/>
          <w:color w:val="000000"/>
        </w:rPr>
        <w:t>C. 种植密度越大，玉米积累的有机物越多</w:t>
      </w:r>
      <w:r>
        <w:rPr>
          <w:rFonts w:ascii="宋体" w:hAnsi="宋体"/>
          <w:color w:val="000000"/>
        </w:rPr>
        <w:tab/>
      </w:r>
      <w:r>
        <w:rPr>
          <w:rFonts w:ascii="宋体" w:hAnsi="宋体"/>
          <w:color w:val="000000"/>
        </w:rPr>
        <w:t>D. 随种植密度的增加，玉米光合作用的强度不断增强</w:t>
      </w:r>
    </w:p>
    <w:p w14:paraId="58E60AAE">
      <w:pPr>
        <w:spacing w:line="360" w:lineRule="auto"/>
        <w:jc w:val="left"/>
        <w:textAlignment w:val="center"/>
        <w:rPr>
          <w:rFonts w:ascii="宋体" w:hAnsi="宋体"/>
          <w:color w:val="000000"/>
        </w:rPr>
      </w:pPr>
      <w:r>
        <w:rPr>
          <w:color w:val="000000"/>
        </w:rPr>
        <w:t xml:space="preserve">7. </w:t>
      </w:r>
      <w:r>
        <w:rPr>
          <w:rFonts w:ascii="宋体" w:hAnsi="宋体"/>
          <w:color w:val="000000"/>
        </w:rPr>
        <w:t>下列对相关植物形态、生理功能、生殖等特征的描述，正确的是（　　）</w:t>
      </w:r>
    </w:p>
    <w:p w14:paraId="30A0B024">
      <w:pPr>
        <w:tabs>
          <w:tab w:val="left" w:pos="4873"/>
        </w:tabs>
        <w:spacing w:line="360" w:lineRule="auto"/>
        <w:jc w:val="left"/>
        <w:textAlignment w:val="center"/>
        <w:rPr>
          <w:rFonts w:ascii="宋体" w:hAnsi="宋体"/>
          <w:color w:val="000000"/>
        </w:rPr>
      </w:pPr>
      <w:r>
        <w:rPr>
          <w:rFonts w:ascii="宋体" w:hAnsi="宋体"/>
          <w:color w:val="000000"/>
        </w:rPr>
        <w:t>A. 海带的叶能进行光合作用</w:t>
      </w:r>
      <w:r>
        <w:rPr>
          <w:rFonts w:ascii="宋体" w:hAnsi="宋体"/>
          <w:color w:val="000000"/>
        </w:rPr>
        <w:tab/>
      </w:r>
      <w:r>
        <w:rPr>
          <w:rFonts w:ascii="宋体" w:hAnsi="宋体"/>
          <w:color w:val="000000"/>
        </w:rPr>
        <w:t>B. 葫芦藓植株矮小，有根茎叶的分化</w:t>
      </w:r>
    </w:p>
    <w:p w14:paraId="3EDA0B08">
      <w:pPr>
        <w:tabs>
          <w:tab w:val="left" w:pos="4873"/>
        </w:tabs>
        <w:spacing w:line="360" w:lineRule="auto"/>
        <w:jc w:val="left"/>
        <w:textAlignment w:val="center"/>
        <w:rPr>
          <w:rFonts w:ascii="宋体" w:hAnsi="宋体"/>
          <w:color w:val="000000"/>
        </w:rPr>
      </w:pPr>
      <w:r>
        <w:rPr>
          <w:rFonts w:ascii="宋体" w:hAnsi="宋体"/>
          <w:color w:val="000000"/>
        </w:rPr>
        <w:t>C. 肾蕨用孢子繁殖，孢子是一种生殖细胞</w:t>
      </w:r>
      <w:r>
        <w:rPr>
          <w:rFonts w:ascii="宋体" w:hAnsi="宋体"/>
          <w:color w:val="000000"/>
        </w:rPr>
        <w:tab/>
      </w:r>
      <w:r>
        <w:rPr>
          <w:rFonts w:ascii="宋体" w:hAnsi="宋体"/>
          <w:color w:val="000000"/>
        </w:rPr>
        <w:t>D. 银杏的种子外有果皮包被</w:t>
      </w:r>
    </w:p>
    <w:p w14:paraId="3CFCE6CF">
      <w:pPr>
        <w:spacing w:line="360" w:lineRule="auto"/>
        <w:jc w:val="left"/>
        <w:textAlignment w:val="center"/>
        <w:rPr>
          <w:color w:val="000000"/>
        </w:rPr>
      </w:pPr>
      <w:r>
        <w:rPr>
          <w:color w:val="000000"/>
        </w:rPr>
        <w:t>8. 合理营养，平衡膳食，已成为人们的健康生活方式，下图甲为中国居民的“平衡膳食宝塔”图，图乙是淀粉、脂肪和蛋白质在消化道中各部位被消化的程度图，有关说法错误的是</w:t>
      </w:r>
    </w:p>
    <w:p w14:paraId="14FB70CB">
      <w:pPr>
        <w:spacing w:line="360" w:lineRule="auto"/>
        <w:jc w:val="left"/>
        <w:textAlignment w:val="center"/>
        <w:rPr>
          <w:color w:val="000000"/>
        </w:rPr>
      </w:pPr>
      <w:r>
        <w:rPr>
          <w:rFonts w:ascii="宋体" w:hAnsi="宋体"/>
          <w:color w:val="000000"/>
        </w:rPr>
        <w:drawing>
          <wp:inline distT="0" distB="0" distL="114300" distR="114300">
            <wp:extent cx="4667250" cy="1990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667250" cy="1990725"/>
                    </a:xfrm>
                    <a:prstGeom prst="rect">
                      <a:avLst/>
                    </a:prstGeom>
                  </pic:spPr>
                </pic:pic>
              </a:graphicData>
            </a:graphic>
          </wp:inline>
        </w:drawing>
      </w:r>
    </w:p>
    <w:p w14:paraId="6C4A2DC1">
      <w:pPr>
        <w:spacing w:line="360" w:lineRule="auto"/>
        <w:jc w:val="left"/>
        <w:textAlignment w:val="center"/>
        <w:rPr>
          <w:color w:val="000000"/>
        </w:rPr>
      </w:pPr>
      <w:r>
        <w:rPr>
          <w:rFonts w:ascii="宋体" w:hAnsi="宋体"/>
          <w:color w:val="000000"/>
        </w:rPr>
        <w:t>A. 青少年正处于身体生长发育关键期，每天需多吃些图甲中c、d层食物</w:t>
      </w:r>
    </w:p>
    <w:p w14:paraId="3348BDCD">
      <w:pPr>
        <w:spacing w:line="360" w:lineRule="auto"/>
        <w:jc w:val="left"/>
        <w:textAlignment w:val="center"/>
        <w:rPr>
          <w:color w:val="000000"/>
        </w:rPr>
      </w:pPr>
      <w:r>
        <w:rPr>
          <w:rFonts w:ascii="宋体" w:hAnsi="宋体"/>
          <w:color w:val="000000"/>
        </w:rPr>
        <w:t>B. 图甲中c层物质在图乙h部位开始消化</w:t>
      </w:r>
    </w:p>
    <w:p w14:paraId="385E5041">
      <w:pPr>
        <w:spacing w:line="360" w:lineRule="auto"/>
        <w:jc w:val="left"/>
        <w:textAlignment w:val="center"/>
        <w:rPr>
          <w:color w:val="000000"/>
        </w:rPr>
      </w:pPr>
      <w:r>
        <w:rPr>
          <w:rFonts w:ascii="宋体" w:hAnsi="宋体"/>
          <w:color w:val="000000"/>
        </w:rPr>
        <w:t>C. 图甲中e层物质的消化过程可用图乙中X曲线来表示</w:t>
      </w:r>
    </w:p>
    <w:p w14:paraId="6A3D6CAC">
      <w:pPr>
        <w:spacing w:line="360" w:lineRule="auto"/>
        <w:jc w:val="left"/>
        <w:textAlignment w:val="center"/>
        <w:rPr>
          <w:color w:val="000000"/>
        </w:rPr>
      </w:pPr>
      <w:r>
        <w:rPr>
          <w:rFonts w:ascii="宋体" w:hAnsi="宋体"/>
          <w:color w:val="000000"/>
        </w:rPr>
        <w:t>D. 图乙中i处有肠液、胰液、胆汁等多种消化液，因此是消化食物的主要场所。</w:t>
      </w:r>
    </w:p>
    <w:p w14:paraId="45E89181">
      <w:pPr>
        <w:spacing w:line="360" w:lineRule="auto"/>
        <w:jc w:val="left"/>
        <w:textAlignment w:val="center"/>
        <w:rPr>
          <w:rFonts w:ascii="宋体" w:hAnsi="宋体"/>
          <w:color w:val="000000"/>
        </w:rPr>
      </w:pPr>
      <w:r>
        <w:rPr>
          <w:color w:val="000000"/>
        </w:rPr>
        <w:t xml:space="preserve">9. </w:t>
      </w:r>
      <w:r>
        <w:rPr>
          <w:rFonts w:ascii="宋体" w:hAnsi="宋体"/>
          <w:color w:val="000000"/>
        </w:rPr>
        <w:t>呼出的气体与吸入的大气气体成分见下表，对比发现人体呼出的气体中二氧化碳明显增多。</w:t>
      </w:r>
      <w:r>
        <w:rPr>
          <w:rFonts w:eastAsia="Times New Roman" w:cs="Times New Roman"/>
          <w:color w:val="000000"/>
        </w:rPr>
        <w:t xml:space="preserve"> </w:t>
      </w:r>
      <w:r>
        <w:rPr>
          <w:rFonts w:ascii="宋体" w:hAnsi="宋体"/>
          <w:color w:val="000000"/>
        </w:rPr>
        <w:t>二氧化碳产生于（　　）</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25"/>
        <w:gridCol w:w="660"/>
        <w:gridCol w:w="660"/>
        <w:gridCol w:w="1080"/>
        <w:gridCol w:w="765"/>
        <w:gridCol w:w="1080"/>
      </w:tblGrid>
      <w:tr w14:paraId="0E9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D7C7C">
            <w:pPr>
              <w:spacing w:line="360" w:lineRule="auto"/>
              <w:jc w:val="center"/>
              <w:textAlignment w:val="center"/>
              <w:rPr>
                <w:rFonts w:ascii="宋体" w:hAnsi="宋体"/>
                <w:color w:val="000000"/>
              </w:rPr>
            </w:pPr>
            <w:r>
              <w:rPr>
                <w:rFonts w:ascii="宋体" w:hAnsi="宋体"/>
                <w:color w:val="000000"/>
              </w:rPr>
              <w:t>气体成分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AF3609">
            <w:pPr>
              <w:spacing w:line="360" w:lineRule="auto"/>
              <w:jc w:val="center"/>
              <w:textAlignment w:val="center"/>
              <w:rPr>
                <w:rFonts w:ascii="宋体" w:hAnsi="宋体"/>
                <w:color w:val="000000"/>
              </w:rPr>
            </w:pPr>
            <w:r>
              <w:rPr>
                <w:rFonts w:ascii="宋体" w:hAnsi="宋体"/>
                <w:color w:val="000000"/>
              </w:rPr>
              <w:t>氮气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C9D0C5">
            <w:pPr>
              <w:spacing w:line="360" w:lineRule="auto"/>
              <w:jc w:val="center"/>
              <w:textAlignment w:val="center"/>
              <w:rPr>
                <w:rFonts w:ascii="宋体" w:hAnsi="宋体"/>
                <w:color w:val="000000"/>
              </w:rPr>
            </w:pPr>
            <w:r>
              <w:rPr>
                <w:rFonts w:ascii="宋体" w:hAnsi="宋体"/>
                <w:color w:val="000000"/>
              </w:rPr>
              <w:t>氧气</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B76AF6">
            <w:pPr>
              <w:spacing w:line="360" w:lineRule="auto"/>
              <w:jc w:val="center"/>
              <w:textAlignment w:val="center"/>
              <w:rPr>
                <w:rFonts w:ascii="宋体" w:hAnsi="宋体"/>
                <w:color w:val="000000"/>
              </w:rPr>
            </w:pPr>
            <w:r>
              <w:rPr>
                <w:rFonts w:ascii="宋体" w:hAnsi="宋体"/>
                <w:color w:val="000000"/>
              </w:rPr>
              <w:t>二氧化碳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1075BD">
            <w:pPr>
              <w:spacing w:line="360" w:lineRule="auto"/>
              <w:jc w:val="center"/>
              <w:textAlignment w:val="center"/>
              <w:rPr>
                <w:rFonts w:ascii="宋体" w:hAnsi="宋体"/>
                <w:color w:val="000000"/>
              </w:rPr>
            </w:pPr>
            <w:r>
              <w:rPr>
                <w:rFonts w:ascii="宋体" w:hAnsi="宋体"/>
                <w:color w:val="000000"/>
              </w:rPr>
              <w:t>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940B2B">
            <w:pPr>
              <w:spacing w:line="360" w:lineRule="auto"/>
              <w:jc w:val="center"/>
              <w:textAlignment w:val="center"/>
              <w:rPr>
                <w:rFonts w:ascii="宋体" w:hAnsi="宋体"/>
                <w:color w:val="000000"/>
              </w:rPr>
            </w:pPr>
            <w:r>
              <w:rPr>
                <w:rFonts w:ascii="宋体" w:hAnsi="宋体"/>
                <w:color w:val="000000"/>
              </w:rPr>
              <w:t>其他气体</w:t>
            </w:r>
          </w:p>
        </w:tc>
      </w:tr>
      <w:tr w14:paraId="13ED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988382">
            <w:pPr>
              <w:spacing w:line="360" w:lineRule="auto"/>
              <w:jc w:val="center"/>
              <w:textAlignment w:val="center"/>
              <w:rPr>
                <w:rFonts w:ascii="宋体" w:hAnsi="宋体"/>
                <w:color w:val="000000"/>
              </w:rPr>
            </w:pPr>
            <w:r>
              <w:rPr>
                <w:rFonts w:ascii="宋体" w:hAnsi="宋体"/>
                <w:color w:val="000000"/>
              </w:rPr>
              <w:t>在大气中的含量（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A732F3">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992BF">
            <w:pPr>
              <w:spacing w:line="360" w:lineRule="auto"/>
              <w:jc w:val="center"/>
              <w:textAlignment w:val="center"/>
              <w:rPr>
                <w:rFonts w:eastAsia="Times New Roman" w:cs="Times New Roman"/>
                <w:color w:val="000000"/>
              </w:rPr>
            </w:pPr>
            <w:r>
              <w:rPr>
                <w:rFonts w:eastAsia="Times New Roman" w:cs="Times New Roman"/>
                <w:color w:val="000000"/>
              </w:rPr>
              <w:t>21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8E8BF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EC423A">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07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E365E4">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r w14:paraId="7FB50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3E06C6">
            <w:pPr>
              <w:spacing w:line="360" w:lineRule="auto"/>
              <w:jc w:val="center"/>
              <w:textAlignment w:val="center"/>
              <w:rPr>
                <w:rFonts w:ascii="宋体" w:hAnsi="宋体"/>
                <w:color w:val="000000"/>
              </w:rPr>
            </w:pPr>
            <w:r>
              <w:rPr>
                <w:rFonts w:ascii="宋体" w:hAnsi="宋体"/>
                <w:color w:val="000000"/>
              </w:rPr>
              <w:t>在呼出气体中的含量（</w:t>
            </w:r>
            <w:r>
              <w:rPr>
                <w:rFonts w:eastAsia="Times New Roman" w:cs="Times New Roman"/>
                <w:color w:val="000000"/>
              </w:rPr>
              <w:t>%</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E1303">
            <w:pPr>
              <w:spacing w:line="360" w:lineRule="auto"/>
              <w:jc w:val="center"/>
              <w:textAlignment w:val="center"/>
              <w:rPr>
                <w:rFonts w:eastAsia="Times New Roman" w:cs="Times New Roman"/>
                <w:color w:val="000000"/>
              </w:rPr>
            </w:pPr>
            <w:r>
              <w:rPr>
                <w:rFonts w:eastAsia="Times New Roman" w:cs="Times New Roman"/>
                <w:color w:val="000000"/>
              </w:rPr>
              <w:t>78</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8997F">
            <w:pPr>
              <w:spacing w:line="360" w:lineRule="auto"/>
              <w:jc w:val="center"/>
              <w:textAlignment w:val="center"/>
              <w:rPr>
                <w:rFonts w:eastAsia="Times New Roman" w:cs="Times New Roman"/>
                <w:color w:val="000000"/>
              </w:rPr>
            </w:pPr>
            <w:r>
              <w:rPr>
                <w:rFonts w:eastAsia="Times New Roman" w:cs="Times New Roman"/>
                <w:color w:val="000000"/>
              </w:rPr>
              <w:t>16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F8AD2">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141C7">
            <w:pPr>
              <w:spacing w:line="360" w:lineRule="auto"/>
              <w:jc w:val="center"/>
              <w:textAlignment w:val="center"/>
              <w:rPr>
                <w:rFonts w:eastAsia="Times New Roman" w:cs="Times New Roman"/>
                <w:color w:val="000000"/>
              </w:rPr>
            </w:pPr>
            <w:r>
              <w:rPr>
                <w:rFonts w:eastAsia="Times New Roman" w:cs="Times New Roman"/>
                <w:color w:val="000000"/>
              </w:rPr>
              <w:t>1</w:t>
            </w:r>
            <w:r>
              <w:rPr>
                <w:rFonts w:ascii="宋体" w:hAnsi="宋体"/>
                <w:color w:val="000000"/>
              </w:rPr>
              <w:t>．</w:t>
            </w: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C33E29">
            <w:pPr>
              <w:spacing w:line="360" w:lineRule="auto"/>
              <w:jc w:val="center"/>
              <w:textAlignment w:val="center"/>
              <w:rPr>
                <w:rFonts w:eastAsia="Times New Roman" w:cs="Times New Roman"/>
                <w:color w:val="000000"/>
              </w:rPr>
            </w:pPr>
            <w:r>
              <w:rPr>
                <w:rFonts w:eastAsia="Times New Roman" w:cs="Times New Roman"/>
                <w:color w:val="000000"/>
              </w:rPr>
              <w:t>0</w:t>
            </w:r>
            <w:r>
              <w:rPr>
                <w:rFonts w:ascii="宋体" w:hAnsi="宋体"/>
                <w:color w:val="000000"/>
              </w:rPr>
              <w:t>．</w:t>
            </w:r>
            <w:r>
              <w:rPr>
                <w:rFonts w:eastAsia="Times New Roman" w:cs="Times New Roman"/>
                <w:color w:val="000000"/>
              </w:rPr>
              <w:t>9</w:t>
            </w:r>
          </w:p>
        </w:tc>
      </w:tr>
    </w:tbl>
    <w:p w14:paraId="17A8316A">
      <w:pPr>
        <w:spacing w:line="360" w:lineRule="auto"/>
        <w:jc w:val="left"/>
        <w:textAlignment w:val="center"/>
        <w:rPr>
          <w:color w:val="000000"/>
        </w:rPr>
      </w:pPr>
    </w:p>
    <w:p w14:paraId="2A00F84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鼻腔</w:t>
      </w:r>
      <w:r>
        <w:rPr>
          <w:color w:val="000000"/>
        </w:rPr>
        <w:tab/>
      </w:r>
      <w:r>
        <w:rPr>
          <w:color w:val="000000"/>
        </w:rPr>
        <w:t xml:space="preserve">C. </w:t>
      </w:r>
      <w:r>
        <w:rPr>
          <w:rFonts w:ascii="宋体" w:hAnsi="宋体"/>
          <w:color w:val="000000"/>
        </w:rPr>
        <w:t>气管</w:t>
      </w:r>
      <w:r>
        <w:rPr>
          <w:color w:val="000000"/>
        </w:rPr>
        <w:tab/>
      </w:r>
      <w:r>
        <w:rPr>
          <w:color w:val="000000"/>
        </w:rPr>
        <w:t xml:space="preserve">D. </w:t>
      </w:r>
      <w:r>
        <w:rPr>
          <w:rFonts w:ascii="宋体" w:hAnsi="宋体"/>
          <w:color w:val="000000"/>
        </w:rPr>
        <w:t>肺泡</w:t>
      </w:r>
    </w:p>
    <w:p w14:paraId="7ECE913B">
      <w:pPr>
        <w:spacing w:line="360" w:lineRule="auto"/>
        <w:jc w:val="left"/>
        <w:textAlignment w:val="center"/>
        <w:rPr>
          <w:rFonts w:ascii="宋体" w:hAnsi="宋体"/>
          <w:color w:val="000000"/>
        </w:rPr>
      </w:pPr>
      <w:r>
        <w:rPr>
          <w:color w:val="000000"/>
        </w:rPr>
        <w:t xml:space="preserve">10. </w:t>
      </w:r>
      <w:r>
        <w:rPr>
          <w:rFonts w:ascii="宋体" w:hAnsi="宋体"/>
          <w:color w:val="000000"/>
        </w:rPr>
        <w:t>下列有关食品保存和发酵食品制作的叙述，错误的是（　　）</w:t>
      </w:r>
    </w:p>
    <w:p w14:paraId="4E3C2A27">
      <w:pPr>
        <w:spacing w:line="360" w:lineRule="auto"/>
        <w:jc w:val="left"/>
        <w:textAlignment w:val="center"/>
        <w:rPr>
          <w:rFonts w:ascii="宋体" w:hAnsi="宋体"/>
          <w:color w:val="000000"/>
        </w:rPr>
      </w:pPr>
      <w:r>
        <w:rPr>
          <w:rFonts w:ascii="宋体" w:hAnsi="宋体"/>
          <w:color w:val="000000"/>
        </w:rPr>
        <w:t>A. 制作腐乳和酱主要是利用了霉菌的作用</w:t>
      </w:r>
    </w:p>
    <w:p w14:paraId="29856D17">
      <w:pPr>
        <w:spacing w:line="360" w:lineRule="auto"/>
        <w:jc w:val="left"/>
        <w:textAlignment w:val="center"/>
        <w:rPr>
          <w:rFonts w:ascii="宋体" w:hAnsi="宋体"/>
          <w:color w:val="000000"/>
        </w:rPr>
      </w:pPr>
      <w:r>
        <w:rPr>
          <w:rFonts w:ascii="宋体" w:hAnsi="宋体"/>
          <w:color w:val="000000"/>
        </w:rPr>
        <w:t>B. 真空包装能延长食品保存时间，是因为抑制了需氧菌的生长繁殖</w:t>
      </w:r>
    </w:p>
    <w:p w14:paraId="516F8AB1">
      <w:pPr>
        <w:spacing w:line="360" w:lineRule="auto"/>
        <w:jc w:val="left"/>
        <w:textAlignment w:val="center"/>
        <w:rPr>
          <w:rFonts w:ascii="宋体" w:hAnsi="宋体"/>
          <w:color w:val="000000"/>
        </w:rPr>
      </w:pPr>
      <w:r>
        <w:rPr>
          <w:rFonts w:ascii="宋体" w:hAnsi="宋体"/>
          <w:color w:val="000000"/>
        </w:rPr>
        <w:t>C. 冷藏食物不易变质，是由于低温杀死了细菌等微生物</w:t>
      </w:r>
    </w:p>
    <w:p w14:paraId="28AC926C">
      <w:pPr>
        <w:spacing w:line="360" w:lineRule="auto"/>
        <w:jc w:val="left"/>
        <w:textAlignment w:val="center"/>
        <w:rPr>
          <w:rFonts w:ascii="宋体" w:hAnsi="宋体"/>
          <w:color w:val="000000"/>
        </w:rPr>
      </w:pPr>
      <w:r>
        <w:rPr>
          <w:rFonts w:ascii="宋体" w:hAnsi="宋体"/>
          <w:color w:val="000000"/>
        </w:rPr>
        <w:t>D. 制作酸奶时，先将牛奶加热煮沸是为了杀死杂菌</w:t>
      </w:r>
    </w:p>
    <w:p w14:paraId="58A70537">
      <w:pPr>
        <w:spacing w:line="360" w:lineRule="auto"/>
        <w:jc w:val="left"/>
        <w:textAlignment w:val="center"/>
        <w:rPr>
          <w:rFonts w:ascii="宋体" w:hAnsi="宋体"/>
          <w:color w:val="000000"/>
        </w:rPr>
      </w:pPr>
      <w:r>
        <w:rPr>
          <w:color w:val="000000"/>
        </w:rPr>
        <w:t xml:space="preserve">11. </w:t>
      </w:r>
      <w:r>
        <w:rPr>
          <w:rFonts w:ascii="宋体" w:hAnsi="宋体"/>
          <w:color w:val="000000"/>
        </w:rPr>
        <w:t>图是显微镜下观察到</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人血涂片物像，下列叙述错误的是（　　）</w:t>
      </w:r>
    </w:p>
    <w:p w14:paraId="7E95AEC7">
      <w:pPr>
        <w:spacing w:line="360" w:lineRule="auto"/>
        <w:jc w:val="left"/>
        <w:textAlignment w:val="center"/>
        <w:rPr>
          <w:color w:val="000000"/>
        </w:rPr>
      </w:pPr>
      <w:r>
        <w:rPr>
          <w:rFonts w:ascii="宋体" w:hAnsi="宋体"/>
          <w:color w:val="000000"/>
        </w:rPr>
        <w:drawing>
          <wp:inline distT="0" distB="0" distL="114300" distR="114300">
            <wp:extent cx="1428750" cy="14192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428750" cy="1419225"/>
                    </a:xfrm>
                    <a:prstGeom prst="rect">
                      <a:avLst/>
                    </a:prstGeom>
                  </pic:spPr>
                </pic:pic>
              </a:graphicData>
            </a:graphic>
          </wp:inline>
        </w:drawing>
      </w:r>
    </w:p>
    <w:p w14:paraId="61EB9FD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的主要功能是运输氧气</w:t>
      </w:r>
      <w:r>
        <w:rPr>
          <w:rFonts w:ascii="宋体" w:hAnsi="宋体"/>
          <w:color w:val="000000"/>
        </w:rPr>
        <w:tab/>
      </w:r>
      <w:r>
        <w:rPr>
          <w:rFonts w:ascii="宋体" w:hAnsi="宋体"/>
          <w:color w:val="000000"/>
        </w:rPr>
        <w:t>B. 出现炎症时，</w:t>
      </w:r>
      <w:r>
        <w:rPr>
          <w:rFonts w:eastAsia="Times New Roman" w:cs="Times New Roman"/>
          <w:color w:val="000000"/>
        </w:rPr>
        <w:t>2</w:t>
      </w:r>
      <w:r>
        <w:rPr>
          <w:rFonts w:ascii="宋体" w:hAnsi="宋体"/>
          <w:color w:val="000000"/>
        </w:rPr>
        <w:t>的数量会增加</w:t>
      </w:r>
    </w:p>
    <w:p w14:paraId="6AE727CC">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3</w:t>
      </w:r>
      <w:r>
        <w:rPr>
          <w:rFonts w:ascii="宋体" w:hAnsi="宋体"/>
          <w:color w:val="000000"/>
        </w:rPr>
        <w:t>的数量过少，则伤口会流血不止</w:t>
      </w:r>
      <w:r>
        <w:rPr>
          <w:rFonts w:ascii="宋体" w:hAnsi="宋体"/>
          <w:color w:val="000000"/>
        </w:rPr>
        <w:tab/>
      </w:r>
      <w:r>
        <w:rPr>
          <w:rFonts w:ascii="宋体" w:hAnsi="宋体"/>
          <w:color w:val="000000"/>
        </w:rPr>
        <w:t>D. 若仅以血细胞作为亲子鉴定的材料，可以选用</w:t>
      </w:r>
      <w:r>
        <w:rPr>
          <w:rFonts w:eastAsia="Times New Roman" w:cs="Times New Roman"/>
          <w:color w:val="000000"/>
        </w:rPr>
        <w:t>1</w:t>
      </w:r>
      <w:r>
        <w:rPr>
          <w:rFonts w:ascii="宋体" w:hAnsi="宋体"/>
          <w:color w:val="000000"/>
        </w:rPr>
        <w:t>或</w:t>
      </w:r>
      <w:r>
        <w:rPr>
          <w:rFonts w:eastAsia="Times New Roman" w:cs="Times New Roman"/>
          <w:color w:val="000000"/>
        </w:rPr>
        <w:t>2</w:t>
      </w:r>
      <w:r>
        <w:rPr>
          <w:rFonts w:ascii="宋体" w:hAnsi="宋体"/>
          <w:color w:val="000000"/>
        </w:rPr>
        <w:t>或</w:t>
      </w:r>
      <w:r>
        <w:rPr>
          <w:rFonts w:eastAsia="Times New Roman" w:cs="Times New Roman"/>
          <w:color w:val="000000"/>
        </w:rPr>
        <w:t>3</w:t>
      </w:r>
    </w:p>
    <w:p w14:paraId="5D475356">
      <w:pPr>
        <w:spacing w:line="360" w:lineRule="auto"/>
        <w:jc w:val="left"/>
        <w:textAlignment w:val="center"/>
        <w:rPr>
          <w:rFonts w:ascii="宋体" w:hAnsi="宋体"/>
          <w:color w:val="000000"/>
        </w:rPr>
      </w:pPr>
      <w:r>
        <w:rPr>
          <w:color w:val="000000"/>
        </w:rPr>
        <w:t xml:space="preserve">12. </w:t>
      </w:r>
      <w:r>
        <w:rPr>
          <w:rFonts w:ascii="宋体" w:hAnsi="宋体"/>
          <w:color w:val="000000"/>
        </w:rPr>
        <w:t>中医常通过“切脉”来推知体内各器官的健康状况；病人在医院打吊瓶时，针头一般插入的是手背上的“青筋”，这里所说的“切脉”的“脉”和“青筋”分别是指</w:t>
      </w:r>
    </w:p>
    <w:p w14:paraId="2325E898">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动脉和静脉</w:t>
      </w:r>
      <w:r>
        <w:rPr>
          <w:rFonts w:eastAsia="Times New Roman" w:cs="Times New Roman"/>
          <w:color w:val="000000"/>
        </w:rPr>
        <w:tab/>
      </w:r>
      <w:r>
        <w:rPr>
          <w:rFonts w:eastAsia="Times New Roman" w:cs="Times New Roman"/>
          <w:color w:val="000000"/>
        </w:rPr>
        <w:t xml:space="preserve">B. </w:t>
      </w:r>
      <w:r>
        <w:rPr>
          <w:rFonts w:ascii="宋体" w:hAnsi="宋体"/>
          <w:color w:val="000000"/>
        </w:rPr>
        <w:t>神经和静脉</w:t>
      </w:r>
      <w:r>
        <w:rPr>
          <w:rFonts w:eastAsia="Times New Roman" w:cs="Times New Roman"/>
          <w:color w:val="000000"/>
        </w:rPr>
        <w:tab/>
      </w:r>
      <w:r>
        <w:rPr>
          <w:rFonts w:eastAsia="Times New Roman" w:cs="Times New Roman"/>
          <w:color w:val="000000"/>
        </w:rPr>
        <w:t xml:space="preserve">C. </w:t>
      </w:r>
      <w:r>
        <w:rPr>
          <w:rFonts w:ascii="宋体" w:hAnsi="宋体"/>
          <w:color w:val="000000"/>
        </w:rPr>
        <w:t>静脉和动脉</w:t>
      </w:r>
      <w:r>
        <w:rPr>
          <w:rFonts w:eastAsia="Times New Roman" w:cs="Times New Roman"/>
          <w:color w:val="000000"/>
        </w:rPr>
        <w:tab/>
      </w:r>
      <w:r>
        <w:rPr>
          <w:rFonts w:eastAsia="Times New Roman" w:cs="Times New Roman"/>
          <w:color w:val="000000"/>
        </w:rPr>
        <w:t xml:space="preserve">D. </w:t>
      </w:r>
      <w:r>
        <w:rPr>
          <w:rFonts w:ascii="宋体" w:hAnsi="宋体"/>
          <w:color w:val="000000"/>
        </w:rPr>
        <w:t>动脉和神经</w:t>
      </w:r>
    </w:p>
    <w:p w14:paraId="53147351">
      <w:pPr>
        <w:spacing w:line="360" w:lineRule="auto"/>
        <w:jc w:val="left"/>
        <w:textAlignment w:val="center"/>
        <w:rPr>
          <w:rFonts w:ascii="宋体" w:hAnsi="宋体"/>
          <w:color w:val="000000"/>
        </w:rPr>
      </w:pPr>
      <w:r>
        <w:rPr>
          <w:color w:val="000000"/>
        </w:rPr>
        <w:t xml:space="preserve">13. </w:t>
      </w:r>
      <w:r>
        <w:rPr>
          <w:rFonts w:ascii="宋体" w:hAnsi="宋体"/>
          <w:color w:val="000000"/>
        </w:rPr>
        <w:t>下列动物的行为需要群体中信息交流的是（　　）</w:t>
      </w:r>
    </w:p>
    <w:p w14:paraId="0F0F7D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蜜蜂传粉</w:t>
      </w:r>
      <w:r>
        <w:rPr>
          <w:rFonts w:ascii="宋体" w:hAnsi="宋体"/>
          <w:color w:val="000000"/>
        </w:rPr>
        <w:tab/>
      </w:r>
      <w:r>
        <w:rPr>
          <w:rFonts w:ascii="宋体" w:hAnsi="宋体"/>
          <w:color w:val="000000"/>
        </w:rPr>
        <w:t>B. 乌贼喷墨</w:t>
      </w:r>
      <w:r>
        <w:rPr>
          <w:rFonts w:ascii="宋体" w:hAnsi="宋体"/>
          <w:color w:val="000000"/>
        </w:rPr>
        <w:tab/>
      </w:r>
      <w:r>
        <w:rPr>
          <w:rFonts w:ascii="宋体" w:hAnsi="宋体"/>
          <w:color w:val="000000"/>
        </w:rPr>
        <w:t>C. 飞蛾扑火</w:t>
      </w:r>
      <w:r>
        <w:rPr>
          <w:rFonts w:ascii="宋体" w:hAnsi="宋体"/>
          <w:color w:val="000000"/>
        </w:rPr>
        <w:tab/>
      </w:r>
      <w:r>
        <w:rPr>
          <w:rFonts w:ascii="宋体" w:hAnsi="宋体"/>
          <w:color w:val="000000"/>
        </w:rPr>
        <w:t>D. 蚂蚁搬家</w:t>
      </w:r>
    </w:p>
    <w:p w14:paraId="7499D00E">
      <w:pPr>
        <w:spacing w:line="360" w:lineRule="auto"/>
        <w:jc w:val="left"/>
        <w:textAlignment w:val="center"/>
        <w:rPr>
          <w:rFonts w:ascii="宋体" w:hAnsi="宋体"/>
          <w:color w:val="000000"/>
        </w:rPr>
      </w:pPr>
      <w:r>
        <w:rPr>
          <w:color w:val="000000"/>
        </w:rPr>
        <w:t xml:space="preserve">14. </w:t>
      </w:r>
      <w:r>
        <w:rPr>
          <w:rFonts w:ascii="宋体" w:hAnsi="宋体"/>
          <w:color w:val="000000"/>
        </w:rPr>
        <w:t>血液循环的动力来自心脏。图是心脏的结构示意图，有关叙述错误的是（　　）</w:t>
      </w:r>
    </w:p>
    <w:p w14:paraId="34BE984D">
      <w:pPr>
        <w:spacing w:line="360" w:lineRule="auto"/>
        <w:jc w:val="left"/>
        <w:textAlignment w:val="center"/>
        <w:rPr>
          <w:color w:val="000000"/>
        </w:rPr>
      </w:pPr>
      <w:r>
        <w:rPr>
          <w:rFonts w:ascii="宋体" w:hAnsi="宋体"/>
          <w:color w:val="000000"/>
        </w:rPr>
        <w:drawing>
          <wp:inline distT="0" distB="0" distL="114300" distR="114300">
            <wp:extent cx="1733550" cy="1676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733550" cy="1676400"/>
                    </a:xfrm>
                    <a:prstGeom prst="rect">
                      <a:avLst/>
                    </a:prstGeom>
                  </pic:spPr>
                </pic:pic>
              </a:graphicData>
            </a:graphic>
          </wp:inline>
        </w:drawing>
      </w:r>
    </w:p>
    <w:p w14:paraId="05985EA7">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D</w:t>
      </w:r>
      <w:r>
        <w:rPr>
          <w:rFonts w:ascii="宋体" w:hAnsi="宋体"/>
          <w:color w:val="000000"/>
        </w:rPr>
        <w:drawing>
          <wp:inline distT="0" distB="0" distL="114300" distR="114300">
            <wp:extent cx="132080" cy="167640"/>
            <wp:effectExtent l="0" t="0" r="1270" b="317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7" cstate="print"/>
                    <a:stretch>
                      <a:fillRect/>
                    </a:stretch>
                  </pic:blipFill>
                  <pic:spPr>
                    <a:xfrm>
                      <a:off x="0" y="0"/>
                      <a:ext cx="132080" cy="167640"/>
                    </a:xfrm>
                    <a:prstGeom prst="rect">
                      <a:avLst/>
                    </a:prstGeom>
                  </pic:spPr>
                </pic:pic>
              </a:graphicData>
            </a:graphic>
          </wp:inline>
        </w:drawing>
      </w:r>
      <w:r>
        <w:rPr>
          <w:rFonts w:ascii="宋体" w:hAnsi="宋体"/>
          <w:color w:val="000000"/>
        </w:rPr>
        <w:t>左心室，其壁最厚，内流动脉血</w:t>
      </w:r>
    </w:p>
    <w:p w14:paraId="5FF31CA1">
      <w:pPr>
        <w:spacing w:line="360" w:lineRule="auto"/>
        <w:jc w:val="left"/>
        <w:textAlignment w:val="center"/>
        <w:rPr>
          <w:rFonts w:ascii="宋体" w:hAnsi="宋体"/>
          <w:color w:val="000000"/>
        </w:rPr>
      </w:pPr>
      <w:r>
        <w:rPr>
          <w:rFonts w:ascii="宋体" w:hAnsi="宋体"/>
          <w:color w:val="000000"/>
        </w:rPr>
        <w:t>B. 当</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收缩时，</w:t>
      </w:r>
      <w:r>
        <w:rPr>
          <w:rFonts w:eastAsia="Times New Roman" w:cs="Times New Roman"/>
          <w:color w:val="000000"/>
        </w:rPr>
        <w:t>B</w:t>
      </w:r>
      <w:r>
        <w:rPr>
          <w:rFonts w:ascii="宋体" w:hAnsi="宋体"/>
          <w:color w:val="000000"/>
        </w:rPr>
        <w:t>与</w:t>
      </w:r>
      <w:r>
        <w:rPr>
          <w:rFonts w:eastAsia="Times New Roman" w:cs="Times New Roman"/>
          <w:color w:val="000000"/>
        </w:rPr>
        <w:t>2</w:t>
      </w:r>
      <w:r>
        <w:rPr>
          <w:rFonts w:ascii="宋体" w:hAnsi="宋体"/>
          <w:color w:val="000000"/>
        </w:rPr>
        <w:t>、</w:t>
      </w:r>
      <w:r>
        <w:rPr>
          <w:rFonts w:eastAsia="Times New Roman" w:cs="Times New Roman"/>
          <w:color w:val="000000"/>
        </w:rPr>
        <w:t>D</w:t>
      </w:r>
      <w:r>
        <w:rPr>
          <w:rFonts w:ascii="宋体" w:hAnsi="宋体"/>
          <w:color w:val="000000"/>
        </w:rPr>
        <w:t>与</w:t>
      </w:r>
      <w:r>
        <w:rPr>
          <w:rFonts w:eastAsia="Times New Roman" w:cs="Times New Roman"/>
          <w:color w:val="000000"/>
        </w:rPr>
        <w:t>1</w:t>
      </w:r>
      <w:r>
        <w:rPr>
          <w:rFonts w:ascii="宋体" w:hAnsi="宋体"/>
          <w:color w:val="000000"/>
        </w:rPr>
        <w:t>之间瓣膜张开</w:t>
      </w:r>
    </w:p>
    <w:p w14:paraId="196C5A1B">
      <w:pPr>
        <w:spacing w:line="360" w:lineRule="auto"/>
        <w:jc w:val="left"/>
        <w:textAlignment w:val="center"/>
        <w:rPr>
          <w:rFonts w:ascii="宋体" w:hAnsi="宋体"/>
          <w:color w:val="000000"/>
        </w:rPr>
      </w:pPr>
      <w:r>
        <w:rPr>
          <w:rFonts w:ascii="宋体" w:hAnsi="宋体"/>
          <w:color w:val="000000"/>
        </w:rPr>
        <w:t>C. 静脉注射青霉素后，最先应在</w:t>
      </w:r>
      <w:r>
        <w:rPr>
          <w:rFonts w:eastAsia="Times New Roman" w:cs="Times New Roman"/>
          <w:color w:val="000000"/>
        </w:rPr>
        <w:t>C</w:t>
      </w:r>
      <w:r>
        <w:rPr>
          <w:rFonts w:ascii="宋体" w:hAnsi="宋体"/>
          <w:color w:val="000000"/>
        </w:rPr>
        <w:t>中发现该药物</w:t>
      </w:r>
    </w:p>
    <w:p w14:paraId="4985C564">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A</w:t>
      </w:r>
      <w:r>
        <w:rPr>
          <w:rFonts w:ascii="宋体" w:hAnsi="宋体"/>
          <w:color w:val="000000"/>
        </w:rPr>
        <w:t>与</w:t>
      </w:r>
      <w:r>
        <w:rPr>
          <w:rFonts w:eastAsia="Times New Roman" w:cs="Times New Roman"/>
          <w:color w:val="000000"/>
        </w:rPr>
        <w:t>B</w:t>
      </w:r>
      <w:r>
        <w:rPr>
          <w:rFonts w:ascii="宋体" w:hAnsi="宋体"/>
          <w:color w:val="000000"/>
        </w:rPr>
        <w:t>之间，</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之间具有防止血液倒流的瓣膜</w:t>
      </w:r>
    </w:p>
    <w:p w14:paraId="6F5D0B1E">
      <w:pPr>
        <w:spacing w:line="360" w:lineRule="auto"/>
        <w:jc w:val="left"/>
        <w:textAlignment w:val="center"/>
        <w:rPr>
          <w:rFonts w:ascii="宋体" w:hAnsi="宋体"/>
          <w:color w:val="000000"/>
        </w:rPr>
      </w:pPr>
      <w:r>
        <w:rPr>
          <w:color w:val="000000"/>
        </w:rPr>
        <w:t xml:space="preserve">15. </w:t>
      </w:r>
      <w:r>
        <w:rPr>
          <w:rFonts w:ascii="宋体" w:hAnsi="宋体"/>
          <w:color w:val="000000"/>
        </w:rPr>
        <w:t>长期用耳机听音乐可能会损伤对声波敏感的细胞，使听力下降；长期用手机观看视频，手机发出的蓝光可能会损伤对光线敏感的细胞，使视力下降，上述两类细胞分别位于（　　）</w:t>
      </w:r>
    </w:p>
    <w:p w14:paraId="3E1BDC9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耳蜗、视网膜</w:t>
      </w:r>
      <w:r>
        <w:rPr>
          <w:rFonts w:ascii="宋体" w:hAnsi="宋体"/>
          <w:color w:val="000000"/>
        </w:rPr>
        <w:tab/>
      </w:r>
      <w:r>
        <w:rPr>
          <w:rFonts w:ascii="宋体" w:hAnsi="宋体"/>
          <w:color w:val="000000"/>
        </w:rPr>
        <w:t>B. 鼓膜、视网膜</w:t>
      </w:r>
      <w:r>
        <w:rPr>
          <w:rFonts w:ascii="宋体" w:hAnsi="宋体"/>
          <w:color w:val="000000"/>
        </w:rPr>
        <w:tab/>
      </w:r>
      <w:r>
        <w:rPr>
          <w:rFonts w:ascii="宋体" w:hAnsi="宋体"/>
          <w:color w:val="000000"/>
        </w:rPr>
        <w:t>C. 半规管、虹膜</w:t>
      </w:r>
      <w:r>
        <w:rPr>
          <w:rFonts w:ascii="宋体" w:hAnsi="宋体"/>
          <w:color w:val="000000"/>
        </w:rPr>
        <w:tab/>
      </w:r>
      <w:r>
        <w:rPr>
          <w:rFonts w:ascii="宋体" w:hAnsi="宋体"/>
          <w:color w:val="000000"/>
        </w:rPr>
        <w:t>D. 耳蜗、脉络膜</w:t>
      </w:r>
    </w:p>
    <w:p w14:paraId="66727661">
      <w:pPr>
        <w:spacing w:line="360" w:lineRule="auto"/>
        <w:jc w:val="left"/>
        <w:textAlignment w:val="center"/>
        <w:rPr>
          <w:rFonts w:ascii="宋体" w:hAnsi="宋体"/>
          <w:color w:val="000000"/>
        </w:rPr>
      </w:pPr>
      <w:r>
        <w:rPr>
          <w:color w:val="000000"/>
        </w:rPr>
        <w:t xml:space="preserve">16. </w:t>
      </w:r>
      <w:r>
        <w:rPr>
          <w:rFonts w:ascii="宋体" w:hAnsi="宋体"/>
          <w:color w:val="000000"/>
        </w:rPr>
        <w:t>科研人员在黄山风景区发现一种新动物，该动物的体毛呈灰褐色，牙齿分化，门齿发达。据此推测该动物属于（　　）</w:t>
      </w:r>
    </w:p>
    <w:p w14:paraId="6B9FD36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两栖类</w:t>
      </w:r>
      <w:r>
        <w:rPr>
          <w:rFonts w:ascii="宋体" w:hAnsi="宋体"/>
          <w:color w:val="000000"/>
        </w:rPr>
        <w:tab/>
      </w:r>
      <w:r>
        <w:rPr>
          <w:rFonts w:ascii="宋体" w:hAnsi="宋体"/>
          <w:color w:val="000000"/>
        </w:rPr>
        <w:t>B. 爬行类</w:t>
      </w:r>
      <w:r>
        <w:rPr>
          <w:rFonts w:ascii="宋体" w:hAnsi="宋体"/>
          <w:color w:val="000000"/>
        </w:rPr>
        <w:tab/>
      </w:r>
      <w:r>
        <w:rPr>
          <w:rFonts w:ascii="宋体" w:hAnsi="宋体"/>
          <w:color w:val="000000"/>
        </w:rPr>
        <w:t>C. 鸟类</w:t>
      </w:r>
      <w:r>
        <w:rPr>
          <w:rFonts w:ascii="宋体" w:hAnsi="宋体"/>
          <w:color w:val="000000"/>
        </w:rPr>
        <w:tab/>
      </w:r>
      <w:r>
        <w:rPr>
          <w:rFonts w:ascii="宋体" w:hAnsi="宋体"/>
          <w:color w:val="000000"/>
        </w:rPr>
        <w:t>D. 哺乳类</w:t>
      </w:r>
    </w:p>
    <w:p w14:paraId="7647A50A">
      <w:pPr>
        <w:spacing w:line="360" w:lineRule="auto"/>
        <w:jc w:val="left"/>
        <w:textAlignment w:val="center"/>
        <w:rPr>
          <w:rFonts w:ascii="宋体" w:hAnsi="宋体"/>
          <w:color w:val="000000"/>
        </w:rPr>
      </w:pPr>
      <w:r>
        <w:rPr>
          <w:color w:val="000000"/>
        </w:rPr>
        <w:t xml:space="preserve">17. </w:t>
      </w:r>
      <w:r>
        <w:rPr>
          <w:rFonts w:ascii="宋体" w:hAnsi="宋体"/>
          <w:color w:val="000000"/>
        </w:rPr>
        <w:t>氧气是绝大多数生物生存的必需物质。下列关于各种动物进行气体交换的场所，正确的是（　　）</w:t>
      </w:r>
    </w:p>
    <w:p w14:paraId="013E1E06">
      <w:pPr>
        <w:spacing w:line="360" w:lineRule="auto"/>
        <w:jc w:val="left"/>
        <w:textAlignment w:val="center"/>
        <w:rPr>
          <w:rFonts w:ascii="宋体" w:hAnsi="宋体"/>
          <w:color w:val="000000"/>
        </w:rPr>
      </w:pPr>
      <w:r>
        <w:rPr>
          <w:rFonts w:ascii="宋体" w:hAnsi="宋体"/>
          <w:color w:val="000000"/>
        </w:rPr>
        <w:t>①鲸鱼—肺</w:t>
      </w:r>
      <w:r>
        <w:rPr>
          <w:color w:val="000000"/>
        </w:rPr>
        <w:t xml:space="preserve">    </w:t>
      </w:r>
      <w:r>
        <w:rPr>
          <w:rFonts w:ascii="宋体" w:hAnsi="宋体"/>
          <w:color w:val="000000"/>
        </w:rPr>
        <w:t>②蚯蚓—湿润的体壁</w:t>
      </w:r>
      <w:r>
        <w:rPr>
          <w:color w:val="000000"/>
        </w:rPr>
        <w:t xml:space="preserve">    </w:t>
      </w:r>
      <w:r>
        <w:rPr>
          <w:rFonts w:ascii="宋体" w:hAnsi="宋体"/>
          <w:color w:val="000000"/>
        </w:rPr>
        <w:t>③蜥蜴—肺</w:t>
      </w:r>
      <w:r>
        <w:rPr>
          <w:color w:val="000000"/>
        </w:rPr>
        <w:t xml:space="preserve">    </w:t>
      </w:r>
      <w:r>
        <w:rPr>
          <w:rFonts w:ascii="宋体" w:hAnsi="宋体"/>
          <w:color w:val="000000"/>
        </w:rPr>
        <w:t>④鲫鱼—鳃</w:t>
      </w:r>
      <w:r>
        <w:rPr>
          <w:color w:val="000000"/>
        </w:rPr>
        <w:t xml:space="preserve">    </w:t>
      </w:r>
      <w:r>
        <w:rPr>
          <w:rFonts w:ascii="宋体" w:hAnsi="宋体"/>
          <w:color w:val="000000"/>
        </w:rPr>
        <w:t>⑤青蛙—肺和皮肤</w:t>
      </w:r>
      <w:r>
        <w:rPr>
          <w:color w:val="000000"/>
        </w:rPr>
        <w:t xml:space="preserve">    </w:t>
      </w:r>
      <w:r>
        <w:rPr>
          <w:rFonts w:ascii="宋体" w:hAnsi="宋体"/>
          <w:color w:val="000000"/>
        </w:rPr>
        <w:t>⑥蝗虫—肺</w:t>
      </w:r>
      <w:r>
        <w:rPr>
          <w:color w:val="000000"/>
        </w:rPr>
        <w:t xml:space="preserve">    </w:t>
      </w:r>
      <w:r>
        <w:rPr>
          <w:rFonts w:ascii="宋体" w:hAnsi="宋体"/>
          <w:color w:val="000000"/>
        </w:rPr>
        <w:t>⑦家鸽—肺和气囊</w:t>
      </w:r>
    </w:p>
    <w:p w14:paraId="5C2DE72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①②③④⑤</w:t>
      </w:r>
      <w:r>
        <w:rPr>
          <w:rFonts w:ascii="宋体" w:hAnsi="宋体"/>
          <w:color w:val="000000"/>
        </w:rPr>
        <w:tab/>
      </w:r>
      <w:r>
        <w:rPr>
          <w:rFonts w:ascii="宋体" w:hAnsi="宋体"/>
          <w:color w:val="000000"/>
        </w:rPr>
        <w:t>B. ②③④⑤⑦</w:t>
      </w:r>
      <w:r>
        <w:rPr>
          <w:rFonts w:ascii="宋体" w:hAnsi="宋体"/>
          <w:color w:val="000000"/>
        </w:rPr>
        <w:tab/>
      </w:r>
      <w:r>
        <w:rPr>
          <w:rFonts w:ascii="宋体" w:hAnsi="宋体"/>
          <w:color w:val="000000"/>
        </w:rPr>
        <w:t>C. ②③④⑤⑥</w:t>
      </w:r>
      <w:r>
        <w:rPr>
          <w:rFonts w:ascii="宋体" w:hAnsi="宋体"/>
          <w:color w:val="000000"/>
        </w:rPr>
        <w:tab/>
      </w:r>
      <w:r>
        <w:rPr>
          <w:rFonts w:ascii="宋体" w:hAnsi="宋体"/>
          <w:color w:val="000000"/>
        </w:rPr>
        <w:t>D. ①②③④⑤⑦</w:t>
      </w:r>
    </w:p>
    <w:p w14:paraId="4776EA4C">
      <w:pPr>
        <w:spacing w:line="360" w:lineRule="auto"/>
        <w:jc w:val="left"/>
        <w:textAlignment w:val="center"/>
        <w:rPr>
          <w:rFonts w:ascii="宋体" w:hAnsi="宋体"/>
          <w:color w:val="000000"/>
        </w:rPr>
      </w:pPr>
      <w:r>
        <w:rPr>
          <w:color w:val="000000"/>
        </w:rPr>
        <w:t xml:space="preserve">18. </w:t>
      </w:r>
      <w:r>
        <w:rPr>
          <w:rFonts w:ascii="宋体" w:hAnsi="宋体"/>
          <w:color w:val="000000"/>
        </w:rPr>
        <w:t>下图显示进入及离开身体某器官的血液内四种物质的相对含量，由此判断该器官（   ）</w:t>
      </w:r>
    </w:p>
    <w:p w14:paraId="26271342">
      <w:pPr>
        <w:spacing w:line="360" w:lineRule="auto"/>
        <w:jc w:val="left"/>
        <w:textAlignment w:val="center"/>
        <w:rPr>
          <w:color w:val="000000"/>
        </w:rPr>
      </w:pPr>
      <w:r>
        <w:rPr>
          <w:rFonts w:ascii="宋体" w:hAnsi="宋体"/>
          <w:color w:val="000000"/>
        </w:rPr>
        <w:drawing>
          <wp:inline distT="0" distB="0" distL="114300" distR="114300">
            <wp:extent cx="3667125" cy="15525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3667125" cy="1552575"/>
                    </a:xfrm>
                    <a:prstGeom prst="rect">
                      <a:avLst/>
                    </a:prstGeom>
                  </pic:spPr>
                </pic:pic>
              </a:graphicData>
            </a:graphic>
          </wp:inline>
        </w:drawing>
      </w:r>
    </w:p>
    <w:p w14:paraId="246A205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肺</w:t>
      </w:r>
      <w:r>
        <w:rPr>
          <w:rFonts w:ascii="宋体" w:hAnsi="宋体"/>
          <w:color w:val="000000"/>
        </w:rPr>
        <w:tab/>
      </w:r>
      <w:r>
        <w:rPr>
          <w:rFonts w:ascii="宋体" w:hAnsi="宋体"/>
          <w:color w:val="000000"/>
        </w:rPr>
        <w:t>B. 小肠</w:t>
      </w:r>
      <w:r>
        <w:rPr>
          <w:rFonts w:ascii="宋体" w:hAnsi="宋体"/>
          <w:color w:val="000000"/>
        </w:rPr>
        <w:tab/>
      </w:r>
      <w:r>
        <w:rPr>
          <w:rFonts w:ascii="宋体" w:hAnsi="宋体"/>
          <w:color w:val="000000"/>
        </w:rPr>
        <w:t>C. 大脑</w:t>
      </w:r>
      <w:r>
        <w:rPr>
          <w:rFonts w:ascii="宋体" w:hAnsi="宋体"/>
          <w:color w:val="000000"/>
        </w:rPr>
        <w:tab/>
      </w:r>
      <w:r>
        <w:rPr>
          <w:rFonts w:ascii="宋体" w:hAnsi="宋体"/>
          <w:color w:val="000000"/>
        </w:rPr>
        <w:t>D. 肾脏</w:t>
      </w:r>
    </w:p>
    <w:p w14:paraId="0CEF04BD">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下列关于动物运动的叙述，错误的是（</w:t>
      </w:r>
      <w:r>
        <w:rPr>
          <w:rFonts w:eastAsia="Times New Roman" w:cs="Times New Roman"/>
          <w:color w:val="000000"/>
        </w:rPr>
        <w:t xml:space="preserve">     </w:t>
      </w:r>
      <w:r>
        <w:rPr>
          <w:rFonts w:ascii="宋体" w:hAnsi="宋体"/>
          <w:color w:val="000000"/>
        </w:rPr>
        <w:t>）</w:t>
      </w:r>
    </w:p>
    <w:p w14:paraId="421F33D3">
      <w:pPr>
        <w:spacing w:line="360" w:lineRule="auto"/>
        <w:jc w:val="left"/>
        <w:textAlignment w:val="center"/>
        <w:rPr>
          <w:rFonts w:ascii="宋体" w:hAnsi="宋体"/>
          <w:color w:val="000000"/>
        </w:rPr>
      </w:pPr>
      <w:r>
        <w:rPr>
          <w:rFonts w:ascii="宋体" w:hAnsi="宋体"/>
          <w:color w:val="000000"/>
        </w:rPr>
        <w:t>A. 鲫鱼通过尾部和躯干部的摆动以及鳍的协调作用游泳</w:t>
      </w:r>
    </w:p>
    <w:p w14:paraId="646F62B4">
      <w:pPr>
        <w:spacing w:line="360" w:lineRule="auto"/>
        <w:jc w:val="left"/>
        <w:textAlignment w:val="center"/>
        <w:rPr>
          <w:rFonts w:ascii="宋体" w:hAnsi="宋体"/>
          <w:color w:val="000000"/>
        </w:rPr>
      </w:pPr>
      <w:r>
        <w:rPr>
          <w:rFonts w:ascii="宋体" w:hAnsi="宋体"/>
          <w:color w:val="000000"/>
        </w:rPr>
        <w:t>B. 蚯蚓的体壁有发达的肌肉，肌肉与刚毛配合使身体蠕动</w:t>
      </w:r>
    </w:p>
    <w:p w14:paraId="357A3B59">
      <w:pPr>
        <w:spacing w:line="360" w:lineRule="auto"/>
        <w:jc w:val="left"/>
        <w:textAlignment w:val="center"/>
        <w:rPr>
          <w:rFonts w:ascii="宋体" w:hAnsi="宋体"/>
          <w:color w:val="000000"/>
        </w:rPr>
      </w:pPr>
      <w:r>
        <w:rPr>
          <w:rFonts w:ascii="宋体" w:hAnsi="宋体"/>
          <w:color w:val="000000"/>
        </w:rPr>
        <w:t>C. 家鸽发达的胸肌附着在胸骨上牵动两翼完成飞行动作</w:t>
      </w:r>
    </w:p>
    <w:p w14:paraId="064480EC">
      <w:pPr>
        <w:spacing w:line="360" w:lineRule="auto"/>
        <w:jc w:val="left"/>
        <w:textAlignment w:val="center"/>
        <w:rPr>
          <w:rFonts w:ascii="宋体" w:hAnsi="宋体"/>
          <w:color w:val="000000"/>
        </w:rPr>
      </w:pPr>
      <w:r>
        <w:rPr>
          <w:rFonts w:ascii="宋体" w:hAnsi="宋体"/>
          <w:color w:val="000000"/>
        </w:rPr>
        <w:t>D. 家兔的一组骨骼肌牵拉骨绕关节活动完成骨的移位及复位</w:t>
      </w:r>
    </w:p>
    <w:p w14:paraId="6C66BCCF">
      <w:pPr>
        <w:spacing w:line="360" w:lineRule="auto"/>
        <w:jc w:val="left"/>
        <w:textAlignment w:val="center"/>
        <w:rPr>
          <w:rFonts w:ascii="宋体" w:hAnsi="宋体"/>
          <w:color w:val="000000"/>
        </w:rPr>
      </w:pPr>
      <w:r>
        <w:rPr>
          <w:color w:val="000000"/>
        </w:rPr>
        <w:t xml:space="preserve">20. </w:t>
      </w:r>
      <w:r>
        <w:rPr>
          <w:rFonts w:ascii="宋体" w:hAnsi="宋体"/>
          <w:color w:val="000000"/>
        </w:rPr>
        <w:t>获悉任子威获得冬奥会</w:t>
      </w:r>
      <w:r>
        <w:rPr>
          <w:rFonts w:eastAsia="Times New Roman" w:cs="Times New Roman"/>
          <w:color w:val="000000"/>
        </w:rPr>
        <w:t>1000</w:t>
      </w:r>
      <w:r>
        <w:rPr>
          <w:rFonts w:ascii="宋体" w:hAnsi="宋体"/>
          <w:color w:val="000000"/>
        </w:rPr>
        <w:t>米短道速滑决赛冠军的消息，全国人民为此欢呼雀跃，情绪激动，此时激素分泌明显增多的是（　　）</w:t>
      </w:r>
    </w:p>
    <w:p w14:paraId="0C9DE57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生长激素</w:t>
      </w:r>
      <w:r>
        <w:rPr>
          <w:rFonts w:ascii="宋体" w:hAnsi="宋体"/>
          <w:color w:val="000000"/>
        </w:rPr>
        <w:tab/>
      </w:r>
      <w:r>
        <w:rPr>
          <w:rFonts w:ascii="宋体" w:hAnsi="宋体"/>
          <w:color w:val="000000"/>
        </w:rPr>
        <w:t>B. 肾上腺素</w:t>
      </w:r>
      <w:r>
        <w:rPr>
          <w:rFonts w:ascii="宋体" w:hAnsi="宋体"/>
          <w:color w:val="000000"/>
        </w:rPr>
        <w:tab/>
      </w:r>
      <w:r>
        <w:rPr>
          <w:rFonts w:ascii="宋体" w:hAnsi="宋体"/>
          <w:color w:val="000000"/>
        </w:rPr>
        <w:t>C. 甲状腺激素</w:t>
      </w:r>
      <w:r>
        <w:rPr>
          <w:rFonts w:ascii="宋体" w:hAnsi="宋体"/>
          <w:color w:val="000000"/>
        </w:rPr>
        <w:tab/>
      </w:r>
      <w:r>
        <w:rPr>
          <w:rFonts w:ascii="宋体" w:hAnsi="宋体"/>
          <w:color w:val="000000"/>
        </w:rPr>
        <w:t>D. 胰岛素</w:t>
      </w:r>
    </w:p>
    <w:p w14:paraId="1666F8FF">
      <w:pPr>
        <w:spacing w:line="360" w:lineRule="auto"/>
        <w:jc w:val="left"/>
        <w:textAlignment w:val="center"/>
        <w:rPr>
          <w:rFonts w:ascii="宋体" w:hAnsi="宋体"/>
          <w:color w:val="000000"/>
        </w:rPr>
      </w:pPr>
      <w:r>
        <w:rPr>
          <w:color w:val="000000"/>
        </w:rPr>
        <w:t xml:space="preserve">21. </w:t>
      </w:r>
      <w:r>
        <w:rPr>
          <w:rFonts w:ascii="宋体" w:hAnsi="宋体"/>
          <w:color w:val="000000"/>
        </w:rPr>
        <w:t>牛的胃中有一种叫白色瘤胃球菌的细菌，在帮助牛分解青草中纤维素的同时，获取自身所需的营养。下列关于该细菌的叙述正确的是（</w:t>
      </w:r>
      <w:r>
        <w:rPr>
          <w:rFonts w:eastAsia="Times New Roman" w:cs="Times New Roman"/>
          <w:color w:val="000000"/>
        </w:rPr>
        <w:t xml:space="preserve">    </w:t>
      </w:r>
      <w:r>
        <w:rPr>
          <w:rFonts w:ascii="宋体" w:hAnsi="宋体"/>
          <w:color w:val="000000"/>
        </w:rPr>
        <w:t>）</w:t>
      </w:r>
    </w:p>
    <w:p w14:paraId="730BAA2E">
      <w:pPr>
        <w:tabs>
          <w:tab w:val="left" w:pos="4873"/>
        </w:tabs>
        <w:spacing w:line="360" w:lineRule="auto"/>
        <w:jc w:val="left"/>
        <w:textAlignment w:val="center"/>
        <w:rPr>
          <w:rFonts w:ascii="宋体" w:hAnsi="宋体"/>
          <w:color w:val="000000"/>
        </w:rPr>
      </w:pPr>
      <w:r>
        <w:rPr>
          <w:rFonts w:ascii="宋体" w:hAnsi="宋体"/>
          <w:color w:val="000000"/>
        </w:rPr>
        <w:t>A. 与牛为寄生关系</w:t>
      </w:r>
      <w:r>
        <w:rPr>
          <w:rFonts w:ascii="宋体" w:hAnsi="宋体"/>
          <w:color w:val="000000"/>
        </w:rPr>
        <w:tab/>
      </w:r>
      <w:r>
        <w:rPr>
          <w:rFonts w:ascii="宋体" w:hAnsi="宋体"/>
          <w:color w:val="000000"/>
        </w:rPr>
        <w:t>B. 有成形的细胞核</w:t>
      </w:r>
    </w:p>
    <w:p w14:paraId="3A0DFE8E">
      <w:pPr>
        <w:tabs>
          <w:tab w:val="left" w:pos="4873"/>
        </w:tabs>
        <w:spacing w:line="360" w:lineRule="auto"/>
        <w:jc w:val="left"/>
        <w:textAlignment w:val="center"/>
        <w:rPr>
          <w:rFonts w:ascii="宋体" w:hAnsi="宋体"/>
          <w:color w:val="000000"/>
        </w:rPr>
      </w:pPr>
      <w:r>
        <w:rPr>
          <w:rFonts w:ascii="宋体" w:hAnsi="宋体"/>
          <w:color w:val="000000"/>
        </w:rPr>
        <w:t>C. 以分裂方式繁殖</w:t>
      </w:r>
      <w:r>
        <w:rPr>
          <w:rFonts w:ascii="宋体" w:hAnsi="宋体"/>
          <w:color w:val="000000"/>
        </w:rPr>
        <w:tab/>
      </w:r>
      <w:r>
        <w:rPr>
          <w:rFonts w:ascii="宋体" w:hAnsi="宋体"/>
          <w:color w:val="000000"/>
        </w:rPr>
        <w:t>D. 营养方式为自养</w:t>
      </w:r>
    </w:p>
    <w:p w14:paraId="61278DF8">
      <w:pPr>
        <w:spacing w:line="360" w:lineRule="auto"/>
        <w:jc w:val="left"/>
        <w:textAlignment w:val="center"/>
        <w:rPr>
          <w:rFonts w:ascii="宋体" w:hAnsi="宋体"/>
          <w:color w:val="000000"/>
        </w:rPr>
      </w:pPr>
      <w:r>
        <w:rPr>
          <w:color w:val="000000"/>
        </w:rPr>
        <w:t xml:space="preserve">22. </w:t>
      </w:r>
      <w:r>
        <w:rPr>
          <w:rFonts w:ascii="宋体" w:hAnsi="宋体"/>
          <w:color w:val="000000"/>
        </w:rPr>
        <w:t>在学校的健康体检中，测得某同学的肺容量变化如图所示，据图分析正确的是（　　）</w:t>
      </w:r>
    </w:p>
    <w:p w14:paraId="4C91090E">
      <w:pPr>
        <w:spacing w:line="360" w:lineRule="auto"/>
        <w:jc w:val="left"/>
        <w:textAlignment w:val="center"/>
        <w:rPr>
          <w:color w:val="000000"/>
        </w:rPr>
      </w:pPr>
      <w:r>
        <w:rPr>
          <w:rFonts w:ascii="宋体" w:hAnsi="宋体"/>
          <w:color w:val="000000"/>
        </w:rPr>
        <w:drawing>
          <wp:inline distT="0" distB="0" distL="114300" distR="114300">
            <wp:extent cx="2047875" cy="1628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047875" cy="1628775"/>
                    </a:xfrm>
                    <a:prstGeom prst="rect">
                      <a:avLst/>
                    </a:prstGeom>
                  </pic:spPr>
                </pic:pic>
              </a:graphicData>
            </a:graphic>
          </wp:inline>
        </w:drawing>
      </w:r>
    </w:p>
    <w:p w14:paraId="5E17AE13">
      <w:pPr>
        <w:tabs>
          <w:tab w:val="left" w:pos="4873"/>
        </w:tabs>
        <w:spacing w:line="360" w:lineRule="auto"/>
        <w:jc w:val="left"/>
        <w:textAlignment w:val="center"/>
        <w:rPr>
          <w:rFonts w:ascii="宋体" w:hAnsi="宋体"/>
          <w:color w:val="000000"/>
        </w:rPr>
      </w:pPr>
      <w:r>
        <w:rPr>
          <w:rFonts w:ascii="宋体" w:hAnsi="宋体"/>
          <w:color w:val="000000"/>
        </w:rPr>
        <w:t>A. 该同学的肺容量最大为</w:t>
      </w:r>
      <w:r>
        <w:rPr>
          <w:rFonts w:eastAsia="Times New Roman" w:cs="Times New Roman"/>
          <w:color w:val="000000"/>
        </w:rPr>
        <w:t>4</w:t>
      </w:r>
      <w:r>
        <w:rPr>
          <w:rFonts w:ascii="宋体" w:hAnsi="宋体"/>
          <w:color w:val="000000"/>
        </w:rPr>
        <w:t>升</w:t>
      </w:r>
      <w:r>
        <w:rPr>
          <w:rFonts w:ascii="宋体" w:hAnsi="宋体"/>
          <w:color w:val="000000"/>
        </w:rPr>
        <w:tab/>
      </w:r>
      <w:r>
        <w:rPr>
          <w:rFonts w:ascii="宋体" w:hAnsi="宋体"/>
          <w:color w:val="000000"/>
        </w:rPr>
        <w:t xml:space="preserve">B. </w:t>
      </w:r>
      <w:r>
        <w:rPr>
          <w:rFonts w:eastAsia="Times New Roman" w:cs="Times New Roman"/>
          <w:color w:val="000000"/>
        </w:rPr>
        <w:t>AB</w:t>
      </w:r>
      <w:r>
        <w:rPr>
          <w:rFonts w:ascii="宋体" w:hAnsi="宋体"/>
          <w:color w:val="000000"/>
        </w:rPr>
        <w:t>段表示吸气过程</w:t>
      </w:r>
    </w:p>
    <w:p w14:paraId="42D8B265">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BC</w:t>
      </w:r>
      <w:r>
        <w:rPr>
          <w:rFonts w:ascii="宋体" w:hAnsi="宋体"/>
          <w:color w:val="000000"/>
        </w:rPr>
        <w:t>段膈肌处于收缩状态</w:t>
      </w:r>
      <w:r>
        <w:rPr>
          <w:rFonts w:ascii="宋体" w:hAnsi="宋体"/>
          <w:color w:val="000000"/>
        </w:rPr>
        <w:tab/>
      </w:r>
      <w:r>
        <w:rPr>
          <w:rFonts w:ascii="宋体" w:hAnsi="宋体"/>
          <w:color w:val="000000"/>
        </w:rPr>
        <w:t xml:space="preserve">D. </w:t>
      </w:r>
      <w:r>
        <w:rPr>
          <w:rFonts w:eastAsia="Times New Roman" w:cs="Times New Roman"/>
          <w:color w:val="000000"/>
        </w:rPr>
        <w:t>D</w:t>
      </w:r>
      <w:r>
        <w:rPr>
          <w:rFonts w:ascii="宋体" w:hAnsi="宋体"/>
          <w:color w:val="000000"/>
        </w:rPr>
        <w:t>点表示吸气结束的瞬间，肺内气压等于外界大气压</w:t>
      </w:r>
    </w:p>
    <w:p w14:paraId="7D0628C9">
      <w:pPr>
        <w:spacing w:line="360" w:lineRule="auto"/>
        <w:jc w:val="left"/>
        <w:textAlignment w:val="center"/>
        <w:rPr>
          <w:rFonts w:ascii="宋体" w:hAnsi="宋体"/>
          <w:color w:val="000000"/>
        </w:rPr>
      </w:pPr>
      <w:r>
        <w:rPr>
          <w:color w:val="000000"/>
        </w:rPr>
        <w:t xml:space="preserve">23. </w:t>
      </w:r>
      <w:r>
        <w:rPr>
          <w:rFonts w:ascii="宋体" w:hAnsi="宋体"/>
          <w:color w:val="000000"/>
        </w:rPr>
        <w:t>下列有关生命起源和生物进化的叙述，错误的是（　　）</w:t>
      </w:r>
    </w:p>
    <w:p w14:paraId="7847B32C">
      <w:pPr>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0"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原始大气主要由水蒸气、甲烷、硫化氢等气体构成</w:t>
      </w:r>
    </w:p>
    <w:p w14:paraId="5BC2A94E">
      <w:pPr>
        <w:spacing w:line="360" w:lineRule="auto"/>
        <w:jc w:val="left"/>
        <w:textAlignment w:val="center"/>
        <w:rPr>
          <w:rFonts w:ascii="宋体" w:hAnsi="宋体"/>
          <w:color w:val="000000"/>
        </w:rPr>
      </w:pPr>
      <w:r>
        <w:rPr>
          <w:rFonts w:ascii="宋体" w:hAnsi="宋体"/>
          <w:color w:val="000000"/>
        </w:rPr>
        <w:t>B. 米勒模拟原始地球的条件和大气成分，在密闭的装置里合成了多种大分子蛋白质</w:t>
      </w:r>
    </w:p>
    <w:p w14:paraId="5347459C">
      <w:pPr>
        <w:spacing w:line="360" w:lineRule="auto"/>
        <w:jc w:val="left"/>
        <w:textAlignment w:val="center"/>
        <w:rPr>
          <w:rFonts w:ascii="宋体" w:hAnsi="宋体"/>
          <w:color w:val="000000"/>
        </w:rPr>
      </w:pPr>
      <w:r>
        <w:rPr>
          <w:rFonts w:ascii="宋体" w:hAnsi="宋体"/>
          <w:color w:val="000000"/>
        </w:rPr>
        <w:t>C. 化石是研究生物进化最直接的证据</w:t>
      </w:r>
    </w:p>
    <w:p w14:paraId="4C91BAD2">
      <w:pPr>
        <w:spacing w:line="360" w:lineRule="auto"/>
        <w:jc w:val="left"/>
        <w:textAlignment w:val="center"/>
        <w:rPr>
          <w:rFonts w:ascii="宋体" w:hAnsi="宋体"/>
          <w:color w:val="000000"/>
        </w:rPr>
      </w:pPr>
      <w:r>
        <w:rPr>
          <w:rFonts w:ascii="宋体" w:hAnsi="宋体"/>
          <w:color w:val="000000"/>
        </w:rPr>
        <w:t>D. 比较不同生物的细胞色素</w:t>
      </w:r>
      <w:r>
        <w:rPr>
          <w:rFonts w:eastAsia="Times New Roman" w:cs="Times New Roman"/>
          <w:color w:val="000000"/>
        </w:rPr>
        <w:t>c</w:t>
      </w:r>
      <w:r>
        <w:rPr>
          <w:rFonts w:ascii="宋体" w:hAnsi="宋体"/>
          <w:color w:val="000000"/>
        </w:rPr>
        <w:t>氨基酸数目的差异，可以判断生物之间的亲缘关系</w:t>
      </w:r>
    </w:p>
    <w:p w14:paraId="564AF570">
      <w:pPr>
        <w:spacing w:line="360" w:lineRule="auto"/>
        <w:jc w:val="left"/>
        <w:textAlignment w:val="center"/>
        <w:rPr>
          <w:rFonts w:ascii="宋体" w:hAnsi="宋体"/>
          <w:color w:val="000000"/>
        </w:rPr>
      </w:pPr>
      <w:r>
        <w:rPr>
          <w:color w:val="000000"/>
        </w:rPr>
        <w:t xml:space="preserve">24. </w:t>
      </w:r>
      <w:r>
        <w:rPr>
          <w:rFonts w:ascii="宋体" w:hAnsi="宋体"/>
          <w:color w:val="000000"/>
        </w:rPr>
        <w:t>图是与遗传有关的结构示意图，下列叙述正确的是（　　）</w:t>
      </w:r>
    </w:p>
    <w:p w14:paraId="7C22AB36">
      <w:pPr>
        <w:spacing w:line="360" w:lineRule="auto"/>
        <w:jc w:val="left"/>
        <w:textAlignment w:val="center"/>
        <w:rPr>
          <w:color w:val="000000"/>
        </w:rPr>
      </w:pPr>
      <w:r>
        <w:rPr>
          <w:rFonts w:ascii="宋体" w:hAnsi="宋体"/>
          <w:color w:val="000000"/>
        </w:rPr>
        <w:drawing>
          <wp:inline distT="0" distB="0" distL="114300" distR="114300">
            <wp:extent cx="5238750" cy="1214120"/>
            <wp:effectExtent l="0" t="0" r="0" b="508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5238750" cy="1214520"/>
                    </a:xfrm>
                    <a:prstGeom prst="rect">
                      <a:avLst/>
                    </a:prstGeom>
                  </pic:spPr>
                </pic:pic>
              </a:graphicData>
            </a:graphic>
          </wp:inline>
        </w:drawing>
      </w:r>
    </w:p>
    <w:p w14:paraId="0BB149F2">
      <w:pPr>
        <w:tabs>
          <w:tab w:val="left" w:pos="4873"/>
        </w:tabs>
        <w:spacing w:line="360" w:lineRule="auto"/>
        <w:jc w:val="left"/>
        <w:textAlignment w:val="center"/>
        <w:rPr>
          <w:rFonts w:ascii="宋体" w:hAnsi="宋体"/>
          <w:color w:val="000000"/>
        </w:rPr>
      </w:pPr>
      <w:r>
        <w:rPr>
          <w:rFonts w:ascii="宋体" w:hAnsi="宋体"/>
          <w:color w:val="000000"/>
        </w:rPr>
        <w:t>A. 基因是有遗传效应的</w:t>
      </w:r>
      <w:r>
        <w:rPr>
          <w:rFonts w:eastAsia="Times New Roman" w:cs="Times New Roman"/>
          <w:color w:val="000000"/>
        </w:rPr>
        <w:t>DNA</w:t>
      </w:r>
      <w:r>
        <w:rPr>
          <w:rFonts w:ascii="宋体" w:hAnsi="宋体"/>
          <w:color w:val="000000"/>
        </w:rPr>
        <w:t>片段</w:t>
      </w:r>
      <w:r>
        <w:rPr>
          <w:rFonts w:ascii="宋体" w:hAnsi="宋体"/>
          <w:color w:val="000000"/>
        </w:rPr>
        <w:tab/>
      </w:r>
      <w:r>
        <w:rPr>
          <w:rFonts w:ascii="宋体" w:hAnsi="宋体"/>
          <w:color w:val="000000"/>
        </w:rPr>
        <w:t>B. 染色体是由</w:t>
      </w:r>
      <w:r>
        <w:rPr>
          <w:rFonts w:eastAsia="Times New Roman" w:cs="Times New Roman"/>
          <w:color w:val="000000"/>
        </w:rPr>
        <w:t>DNA</w:t>
      </w:r>
      <w:r>
        <w:rPr>
          <w:rFonts w:ascii="宋体" w:hAnsi="宋体"/>
          <w:color w:val="000000"/>
        </w:rPr>
        <w:t>和基因组成的</w:t>
      </w:r>
    </w:p>
    <w:p w14:paraId="5966AED2">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DNA</w:t>
      </w:r>
      <w:r>
        <w:rPr>
          <w:rFonts w:ascii="宋体" w:hAnsi="宋体"/>
          <w:color w:val="000000"/>
        </w:rPr>
        <w:t>是遗传物质的载体</w:t>
      </w:r>
      <w:r>
        <w:rPr>
          <w:rFonts w:ascii="宋体" w:hAnsi="宋体"/>
          <w:color w:val="000000"/>
        </w:rPr>
        <w:tab/>
      </w:r>
      <w:r>
        <w:rPr>
          <w:rFonts w:ascii="宋体" w:hAnsi="宋体"/>
          <w:color w:val="000000"/>
        </w:rPr>
        <w:t>D. 正常人体的所有细胞中，染色体的数目都为</w:t>
      </w:r>
      <w:r>
        <w:rPr>
          <w:rFonts w:eastAsia="Times New Roman" w:cs="Times New Roman"/>
          <w:color w:val="000000"/>
        </w:rPr>
        <w:t>23</w:t>
      </w:r>
      <w:r>
        <w:rPr>
          <w:rFonts w:ascii="宋体" w:hAnsi="宋体"/>
          <w:color w:val="000000"/>
        </w:rPr>
        <w:t>对</w:t>
      </w:r>
    </w:p>
    <w:p w14:paraId="2BE37CC9">
      <w:pPr>
        <w:spacing w:line="360" w:lineRule="auto"/>
        <w:jc w:val="left"/>
        <w:textAlignment w:val="center"/>
        <w:rPr>
          <w:rFonts w:ascii="宋体" w:hAnsi="宋体"/>
          <w:color w:val="000000"/>
        </w:rPr>
      </w:pPr>
      <w:r>
        <w:rPr>
          <w:color w:val="000000"/>
        </w:rPr>
        <w:t xml:space="preserve">25. </w:t>
      </w:r>
      <w:r>
        <w:rPr>
          <w:rFonts w:ascii="宋体" w:hAnsi="宋体"/>
          <w:color w:val="000000"/>
        </w:rPr>
        <w:t>学习生物学可以帮助我们建立良好的生活习惯，减少伤害成挽救生命让生活更健康，下列关于健康和急救的说法，你不认同的是（　　）</w:t>
      </w:r>
    </w:p>
    <w:p w14:paraId="536DAC89">
      <w:pPr>
        <w:spacing w:line="360" w:lineRule="auto"/>
        <w:jc w:val="left"/>
        <w:textAlignment w:val="center"/>
        <w:rPr>
          <w:rFonts w:ascii="宋体" w:hAnsi="宋体"/>
          <w:color w:val="000000"/>
        </w:rPr>
      </w:pPr>
      <w:r>
        <w:rPr>
          <w:rFonts w:ascii="宋体" w:hAnsi="宋体"/>
          <w:color w:val="000000"/>
        </w:rPr>
        <w:t>A. 健康包括身体健康、心理健康和良好的社会适应状态</w:t>
      </w:r>
    </w:p>
    <w:p w14:paraId="3FD83067">
      <w:pPr>
        <w:spacing w:line="360" w:lineRule="auto"/>
        <w:jc w:val="left"/>
        <w:textAlignment w:val="center"/>
        <w:rPr>
          <w:rFonts w:ascii="宋体" w:hAnsi="宋体"/>
          <w:color w:val="000000"/>
        </w:rPr>
      </w:pPr>
      <w:r>
        <w:rPr>
          <w:rFonts w:ascii="宋体" w:hAnsi="宋体"/>
          <w:color w:val="000000"/>
        </w:rPr>
        <w:t>B. 当遇到挫折或不顺心的事情时，可以通过听音乐、散步等方式舒缓情绪</w:t>
      </w:r>
    </w:p>
    <w:p w14:paraId="7F71D745">
      <w:pPr>
        <w:spacing w:line="360" w:lineRule="auto"/>
        <w:jc w:val="left"/>
        <w:textAlignment w:val="center"/>
        <w:rPr>
          <w:rFonts w:ascii="宋体" w:hAnsi="宋体"/>
          <w:color w:val="000000"/>
        </w:rPr>
      </w:pPr>
      <w:r>
        <w:rPr>
          <w:rFonts w:ascii="宋体" w:hAnsi="宋体"/>
          <w:color w:val="000000"/>
        </w:rPr>
        <w:t>C. 发现某人煤气中毒，应立即打开门窗，将其移到通风处，拨打“</w:t>
      </w:r>
      <w:r>
        <w:rPr>
          <w:rFonts w:eastAsia="Times New Roman" w:cs="Times New Roman"/>
          <w:color w:val="000000"/>
        </w:rPr>
        <w:t>120</w:t>
      </w:r>
      <w:r>
        <w:rPr>
          <w:rFonts w:ascii="宋体" w:hAnsi="宋体"/>
          <w:color w:val="000000"/>
        </w:rPr>
        <w:t>”后进行心肺复苏</w:t>
      </w:r>
    </w:p>
    <w:p w14:paraId="742B669E">
      <w:pPr>
        <w:spacing w:line="360" w:lineRule="auto"/>
        <w:jc w:val="left"/>
        <w:textAlignment w:val="center"/>
        <w:rPr>
          <w:rFonts w:ascii="宋体" w:hAnsi="宋体"/>
          <w:color w:val="000000"/>
        </w:rPr>
      </w:pPr>
      <w:r>
        <w:rPr>
          <w:rFonts w:ascii="宋体" w:hAnsi="宋体"/>
          <w:color w:val="000000"/>
        </w:rPr>
        <w:t>D. 某人不慎意外受伤，暗红色</w:t>
      </w:r>
      <w:r>
        <w:rPr>
          <w:rFonts w:ascii="宋体" w:hAnsi="宋体"/>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血液连续不断地从伤口流出，应立即用细带或止血带在伤口的近心端压迫止血</w:t>
      </w:r>
    </w:p>
    <w:p w14:paraId="60CC9B1E">
      <w:pPr>
        <w:spacing w:line="360" w:lineRule="auto"/>
        <w:jc w:val="center"/>
        <w:textAlignment w:val="center"/>
        <w:rPr>
          <w:rFonts w:ascii="宋体" w:hAnsi="宋体"/>
          <w:b/>
          <w:color w:val="000000"/>
          <w:sz w:val="24"/>
        </w:rPr>
      </w:pPr>
      <w:r>
        <w:rPr>
          <w:rFonts w:ascii="宋体" w:hAnsi="宋体"/>
          <w:b/>
          <w:color w:val="000000"/>
          <w:sz w:val="24"/>
        </w:rPr>
        <w:t>非选择题（共</w:t>
      </w:r>
      <w:r>
        <w:rPr>
          <w:rFonts w:eastAsia="Times New Roman" w:cs="Times New Roman"/>
          <w:b/>
          <w:color w:val="000000"/>
          <w:sz w:val="24"/>
        </w:rPr>
        <w:t>50</w:t>
      </w:r>
      <w:r>
        <w:rPr>
          <w:rFonts w:ascii="宋体" w:hAnsi="宋体"/>
          <w:b/>
          <w:color w:val="000000"/>
          <w:sz w:val="24"/>
        </w:rPr>
        <w:t>分）</w:t>
      </w:r>
    </w:p>
    <w:p w14:paraId="002DD209">
      <w:pPr>
        <w:spacing w:line="360" w:lineRule="auto"/>
        <w:jc w:val="left"/>
        <w:textAlignment w:val="center"/>
        <w:rPr>
          <w:rFonts w:ascii="宋体" w:hAnsi="宋体"/>
          <w:color w:val="000000"/>
        </w:rPr>
      </w:pPr>
      <w:r>
        <w:rPr>
          <w:color w:val="000000"/>
        </w:rPr>
        <w:t xml:space="preserve">26. </w:t>
      </w:r>
      <w:r>
        <w:rPr>
          <w:rFonts w:ascii="宋体" w:hAnsi="宋体"/>
          <w:color w:val="000000"/>
        </w:rPr>
        <w:t>为积极应对全球气候变化，我国政府在</w:t>
      </w:r>
      <w:r>
        <w:rPr>
          <w:rFonts w:eastAsia="Times New Roman" w:cs="Times New Roman"/>
          <w:color w:val="000000"/>
        </w:rPr>
        <w:t>2020</w:t>
      </w:r>
      <w:r>
        <w:rPr>
          <w:rFonts w:ascii="宋体" w:hAnsi="宋体"/>
          <w:color w:val="000000"/>
        </w:rPr>
        <w:t>年的联合国大会上宣布于</w:t>
      </w:r>
      <w:r>
        <w:rPr>
          <w:rFonts w:eastAsia="Times New Roman" w:cs="Times New Roman"/>
          <w:color w:val="000000"/>
        </w:rPr>
        <w:t>2030</w:t>
      </w:r>
      <w:r>
        <w:rPr>
          <w:rFonts w:ascii="宋体" w:hAnsi="宋体"/>
          <w:color w:val="000000"/>
        </w:rPr>
        <w:t>年前确保碳达峰，力争在</w:t>
      </w:r>
      <w:r>
        <w:rPr>
          <w:rFonts w:eastAsia="Times New Roman" w:cs="Times New Roman"/>
          <w:color w:val="000000"/>
        </w:rPr>
        <w:t>2060</w:t>
      </w:r>
      <w:r>
        <w:rPr>
          <w:rFonts w:ascii="宋体" w:hAnsi="宋体"/>
          <w:color w:val="000000"/>
        </w:rPr>
        <w:t>年前实现碳中和，彰显了大国担当。“碳中和”是指在一定时间内直接或间接产生的二氧化碳排放总量和通过一定途径吸收的二氧化碳总量相等，实现二氧化碳“零排放”。桑沟湾地区发展的“藻—贝”共生养殖模式在这方面做出了积极探索。</w:t>
      </w:r>
    </w:p>
    <w:p w14:paraId="7DF74880">
      <w:pPr>
        <w:spacing w:line="360" w:lineRule="auto"/>
        <w:jc w:val="left"/>
        <w:textAlignment w:val="center"/>
        <w:rPr>
          <w:color w:val="000000"/>
        </w:rPr>
      </w:pPr>
      <w:r>
        <w:rPr>
          <w:rFonts w:ascii="宋体" w:hAnsi="宋体"/>
          <w:color w:val="000000"/>
        </w:rPr>
        <w:drawing>
          <wp:inline distT="0" distB="0" distL="114300" distR="114300">
            <wp:extent cx="5172075" cy="20574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172075" cy="2057400"/>
                    </a:xfrm>
                    <a:prstGeom prst="rect">
                      <a:avLst/>
                    </a:prstGeom>
                  </pic:spPr>
                </pic:pic>
              </a:graphicData>
            </a:graphic>
          </wp:inline>
        </w:drawing>
      </w:r>
    </w:p>
    <w:p w14:paraId="7EB3DECE">
      <w:pPr>
        <w:spacing w:line="360" w:lineRule="auto"/>
        <w:jc w:val="left"/>
        <w:textAlignment w:val="center"/>
        <w:rPr>
          <w:rFonts w:ascii="宋体" w:hAnsi="宋体"/>
          <w:color w:val="000000"/>
        </w:rPr>
      </w:pPr>
      <w:r>
        <w:rPr>
          <w:rFonts w:ascii="宋体" w:hAnsi="宋体"/>
          <w:color w:val="000000"/>
        </w:rPr>
        <w:t>（1）影响海带生长的阳光、海水、浮游动物、贝类等因素统称为______，作为一个完整的生态系统，图甲中未体现的生物成分是____________。</w:t>
      </w:r>
    </w:p>
    <w:p w14:paraId="024C5D0E">
      <w:pPr>
        <w:spacing w:line="360" w:lineRule="auto"/>
        <w:jc w:val="left"/>
        <w:textAlignment w:val="center"/>
        <w:rPr>
          <w:rFonts w:ascii="宋体" w:hAnsi="宋体"/>
          <w:color w:val="000000"/>
        </w:rPr>
      </w:pPr>
      <w:r>
        <w:rPr>
          <w:rFonts w:ascii="宋体" w:hAnsi="宋体"/>
          <w:color w:val="000000"/>
        </w:rPr>
        <w:t>（2）科研人员监测了养殖区与非养殖区表层海水中二氧化碳的相对含量，结果如图乙所示。</w:t>
      </w:r>
    </w:p>
    <w:p w14:paraId="61E2B3BE">
      <w:pPr>
        <w:spacing w:line="360" w:lineRule="auto"/>
        <w:jc w:val="left"/>
        <w:textAlignment w:val="center"/>
        <w:rPr>
          <w:rFonts w:ascii="宋体" w:hAnsi="宋体"/>
          <w:color w:val="000000"/>
        </w:rPr>
      </w:pPr>
      <w:r>
        <w:rPr>
          <w:rFonts w:ascii="宋体" w:hAnsi="宋体"/>
          <w:color w:val="000000"/>
        </w:rPr>
        <w:t>①该养殖模式可以______表层海水中二氧化碳的相对含量。</w:t>
      </w:r>
    </w:p>
    <w:p w14:paraId="3BA0518F">
      <w:pPr>
        <w:spacing w:line="360" w:lineRule="auto"/>
        <w:jc w:val="left"/>
        <w:textAlignment w:val="center"/>
        <w:rPr>
          <w:rFonts w:ascii="宋体" w:hAnsi="宋体"/>
          <w:color w:val="000000"/>
        </w:rPr>
      </w:pPr>
      <w:r>
        <w:rPr>
          <w:rFonts w:ascii="宋体" w:hAnsi="宋体"/>
          <w:color w:val="000000"/>
        </w:rPr>
        <w:t>②分析上述差异的原因：浮游植物和海带作为该生态系统的______，通过______作用把海洋中的二氧化碳合成有机物；贝类食性广泛，通过滤食多种浮游生物和海带碎屑促进有机物沿______传递；贝类利用碳酸盐构建贝壳，从面抑制了碳的循环。</w:t>
      </w:r>
    </w:p>
    <w:p w14:paraId="619ACE0A">
      <w:pPr>
        <w:spacing w:line="360" w:lineRule="auto"/>
        <w:jc w:val="left"/>
        <w:textAlignment w:val="center"/>
        <w:rPr>
          <w:rFonts w:ascii="宋体" w:hAnsi="宋体"/>
          <w:color w:val="000000"/>
        </w:rPr>
      </w:pPr>
      <w:r>
        <w:rPr>
          <w:rFonts w:ascii="宋体" w:hAnsi="宋体"/>
          <w:color w:val="000000"/>
        </w:rPr>
        <w:t>（3）为实现“碳中和”，作为中学生在生活中应该采取的措施是__________________（答出一条即可）。</w:t>
      </w:r>
    </w:p>
    <w:p w14:paraId="6F4ED3D8">
      <w:pPr>
        <w:spacing w:line="360" w:lineRule="auto"/>
        <w:jc w:val="left"/>
        <w:textAlignment w:val="center"/>
        <w:rPr>
          <w:rFonts w:ascii="宋体" w:hAnsi="宋体"/>
          <w:color w:val="000000"/>
        </w:rPr>
      </w:pPr>
      <w:r>
        <w:rPr>
          <w:color w:val="000000"/>
        </w:rPr>
        <w:t xml:space="preserve">27. </w:t>
      </w:r>
      <w:r>
        <w:rPr>
          <w:rFonts w:ascii="宋体" w:hAnsi="宋体"/>
          <w:color w:val="000000"/>
        </w:rPr>
        <w:t>人体每天都要经由泌尿系统形成和排出尿液，调节机体内水和无机盐的平衡并清除代谢废物。排尿是受中枢神经系统控制的反射活动。</w:t>
      </w:r>
    </w:p>
    <w:p w14:paraId="1F4B6DEB">
      <w:pPr>
        <w:spacing w:line="360" w:lineRule="auto"/>
        <w:jc w:val="left"/>
        <w:textAlignment w:val="center"/>
        <w:rPr>
          <w:color w:val="000000"/>
        </w:rPr>
      </w:pPr>
      <w:r>
        <w:rPr>
          <w:rFonts w:ascii="宋体" w:hAnsi="宋体"/>
          <w:color w:val="000000"/>
        </w:rPr>
        <w:drawing>
          <wp:inline distT="0" distB="0" distL="114300" distR="114300">
            <wp:extent cx="2124075" cy="22098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124075" cy="2209800"/>
                    </a:xfrm>
                    <a:prstGeom prst="rect">
                      <a:avLst/>
                    </a:prstGeom>
                  </pic:spPr>
                </pic:pic>
              </a:graphicData>
            </a:graphic>
          </wp:inline>
        </w:drawing>
      </w:r>
      <w:r>
        <w:rPr>
          <w:rFonts w:ascii="宋体" w:hAnsi="宋体"/>
          <w:color w:val="000000"/>
        </w:rPr>
        <w:drawing>
          <wp:inline distT="0" distB="0" distL="114300" distR="114300">
            <wp:extent cx="3333750" cy="2400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3333750" cy="2400300"/>
                    </a:xfrm>
                    <a:prstGeom prst="rect">
                      <a:avLst/>
                    </a:prstGeom>
                  </pic:spPr>
                </pic:pic>
              </a:graphicData>
            </a:graphic>
          </wp:inline>
        </w:drawing>
      </w:r>
    </w:p>
    <w:p w14:paraId="26BB7C4D">
      <w:pPr>
        <w:spacing w:line="360" w:lineRule="auto"/>
        <w:jc w:val="left"/>
        <w:textAlignment w:val="center"/>
        <w:rPr>
          <w:rFonts w:ascii="宋体" w:hAnsi="宋体"/>
          <w:color w:val="000000"/>
        </w:rPr>
      </w:pPr>
      <w:r>
        <w:rPr>
          <w:rFonts w:ascii="宋体" w:hAnsi="宋体"/>
          <w:color w:val="000000"/>
        </w:rPr>
        <w:t>（1）图甲中，当血液流经</w:t>
      </w:r>
      <w:r>
        <w:rPr>
          <w:rFonts w:eastAsia="Times New Roman" w:cs="Times New Roman"/>
          <w:color w:val="000000"/>
        </w:rPr>
        <w:t>3</w:t>
      </w:r>
      <w:r>
        <w:rPr>
          <w:rFonts w:ascii="宋体" w:hAnsi="宋体"/>
          <w:color w:val="000000"/>
        </w:rPr>
        <w:t>时，经其______作用进入到</w:t>
      </w:r>
      <w:r>
        <w:rPr>
          <w:rFonts w:eastAsia="Times New Roman" w:cs="Times New Roman"/>
          <w:color w:val="000000"/>
        </w:rPr>
        <w:t>2</w:t>
      </w:r>
      <w:r>
        <w:rPr>
          <w:rFonts w:ascii="宋体" w:hAnsi="宋体"/>
          <w:color w:val="000000"/>
        </w:rPr>
        <w:t>中形成的液体为______，正常情况下，流经</w:t>
      </w:r>
      <w:r>
        <w:rPr>
          <w:rFonts w:eastAsia="Times New Roman" w:cs="Times New Roman"/>
          <w:color w:val="000000"/>
        </w:rPr>
        <w:t>4</w:t>
      </w:r>
      <w:r>
        <w:rPr>
          <w:rFonts w:ascii="宋体" w:hAnsi="宋体"/>
          <w:color w:val="000000"/>
        </w:rPr>
        <w:t>后的液体与</w:t>
      </w:r>
      <w:r>
        <w:rPr>
          <w:rFonts w:eastAsia="Times New Roman" w:cs="Times New Roman"/>
          <w:color w:val="000000"/>
        </w:rPr>
        <w:t>2</w:t>
      </w:r>
      <w:r>
        <w:rPr>
          <w:rFonts w:ascii="宋体" w:hAnsi="宋体"/>
          <w:color w:val="000000"/>
        </w:rPr>
        <w:t>中液体相比，最大的区别是____________。</w:t>
      </w:r>
      <w:r>
        <w:rPr>
          <w:rFonts w:eastAsia="Times New Roman" w:cs="Times New Roman"/>
          <w:color w:val="000000"/>
        </w:rPr>
        <w:t>4</w:t>
      </w:r>
      <w:r>
        <w:rPr>
          <w:rFonts w:ascii="宋体" w:hAnsi="宋体"/>
          <w:color w:val="000000"/>
        </w:rPr>
        <w:t>中液体可作为农家肥，主要是因为该液体含有无机盐和______等。</w:t>
      </w:r>
    </w:p>
    <w:p w14:paraId="38F6829C">
      <w:pPr>
        <w:spacing w:line="360" w:lineRule="auto"/>
        <w:jc w:val="left"/>
        <w:textAlignment w:val="center"/>
        <w:rPr>
          <w:rFonts w:ascii="宋体" w:hAnsi="宋体"/>
          <w:color w:val="000000"/>
        </w:rPr>
      </w:pPr>
      <w:r>
        <w:rPr>
          <w:rFonts w:ascii="宋体" w:hAnsi="宋体"/>
          <w:color w:val="000000"/>
        </w:rPr>
        <w:t>（2）图甲中，血液流经肾脏后血管</w:t>
      </w:r>
      <w:r>
        <w:rPr>
          <w:rFonts w:eastAsia="Times New Roman" w:cs="Times New Roman"/>
          <w:color w:val="000000"/>
        </w:rPr>
        <w:t>6</w:t>
      </w:r>
      <w:r>
        <w:rPr>
          <w:rFonts w:ascii="宋体" w:hAnsi="宋体"/>
          <w:color w:val="000000"/>
        </w:rPr>
        <w:t>比血管</w:t>
      </w:r>
      <w:r>
        <w:rPr>
          <w:rFonts w:eastAsia="Times New Roman" w:cs="Times New Roman"/>
          <w:color w:val="000000"/>
        </w:rPr>
        <w:t>5</w:t>
      </w:r>
      <w:r>
        <w:rPr>
          <w:rFonts w:ascii="宋体" w:hAnsi="宋体"/>
          <w:color w:val="000000"/>
        </w:rPr>
        <w:t>内的尿素含量____________。</w:t>
      </w:r>
    </w:p>
    <w:p w14:paraId="02DEAA64">
      <w:pPr>
        <w:spacing w:line="360" w:lineRule="auto"/>
        <w:jc w:val="left"/>
        <w:textAlignment w:val="center"/>
        <w:rPr>
          <w:rFonts w:ascii="宋体" w:hAnsi="宋体"/>
          <w:color w:val="000000"/>
        </w:rPr>
      </w:pPr>
      <w:r>
        <w:rPr>
          <w:rFonts w:ascii="宋体" w:hAnsi="宋体"/>
          <w:color w:val="000000"/>
        </w:rPr>
        <w:t>（3）图乙中，排尿反射的感受器位于______壁内，神经中枢位于______。</w:t>
      </w:r>
    </w:p>
    <w:p w14:paraId="79F8A753">
      <w:pPr>
        <w:spacing w:line="360" w:lineRule="auto"/>
        <w:jc w:val="left"/>
        <w:textAlignment w:val="center"/>
        <w:rPr>
          <w:rFonts w:ascii="宋体" w:hAnsi="宋体"/>
          <w:color w:val="000000"/>
        </w:rPr>
      </w:pPr>
      <w:r>
        <w:rPr>
          <w:rFonts w:ascii="宋体" w:hAnsi="宋体"/>
          <w:color w:val="000000"/>
        </w:rPr>
        <w:t>（4）图乙中</w:t>
      </w:r>
      <w:r>
        <w:rPr>
          <w:rFonts w:eastAsia="Times New Roman" w:cs="Times New Roman"/>
          <w:color w:val="000000"/>
        </w:rPr>
        <w:t>7</w:t>
      </w:r>
      <w:r>
        <w:rPr>
          <w:rFonts w:ascii="宋体" w:hAnsi="宋体"/>
          <w:color w:val="000000"/>
        </w:rPr>
        <w:t>和</w:t>
      </w:r>
      <w:r>
        <w:rPr>
          <w:rFonts w:eastAsia="Times New Roman" w:cs="Times New Roman"/>
          <w:color w:val="000000"/>
        </w:rPr>
        <w:t>8</w:t>
      </w:r>
      <w:r>
        <w:rPr>
          <w:rFonts w:ascii="宋体" w:hAnsi="宋体"/>
          <w:color w:val="000000"/>
        </w:rPr>
        <w:t>表示大脑与脊髓之间的神经通路，某成年人因故损伤了这两条通路，而脊髓未受损伤，最可能出现的结果是（　　）</w:t>
      </w:r>
    </w:p>
    <w:p w14:paraId="1E28921F">
      <w:pPr>
        <w:tabs>
          <w:tab w:val="left" w:pos="4873"/>
        </w:tabs>
        <w:spacing w:line="360" w:lineRule="auto"/>
        <w:jc w:val="left"/>
        <w:textAlignment w:val="center"/>
        <w:rPr>
          <w:rFonts w:ascii="宋体" w:hAnsi="宋体"/>
          <w:color w:val="000000"/>
        </w:rPr>
      </w:pPr>
      <w:r>
        <w:rPr>
          <w:rFonts w:ascii="宋体" w:hAnsi="宋体"/>
          <w:color w:val="000000"/>
        </w:rPr>
        <w:t>A. 能形成尿意，不能完成排尿反射</w:t>
      </w:r>
      <w:r>
        <w:rPr>
          <w:rFonts w:ascii="宋体" w:hAnsi="宋体"/>
          <w:color w:val="000000"/>
        </w:rPr>
        <w:tab/>
      </w:r>
      <w:r>
        <w:rPr>
          <w:rFonts w:ascii="宋体" w:hAnsi="宋体"/>
          <w:color w:val="000000"/>
        </w:rPr>
        <w:t>B. 不能形成尿意，不能完成排尿反射</w:t>
      </w:r>
    </w:p>
    <w:p w14:paraId="4617400D">
      <w:pPr>
        <w:tabs>
          <w:tab w:val="left" w:pos="4873"/>
        </w:tabs>
        <w:spacing w:line="360" w:lineRule="auto"/>
        <w:jc w:val="left"/>
        <w:textAlignment w:val="center"/>
        <w:rPr>
          <w:rFonts w:ascii="宋体" w:hAnsi="宋体"/>
          <w:color w:val="000000"/>
        </w:rPr>
      </w:pPr>
      <w:r>
        <w:rPr>
          <w:rFonts w:ascii="宋体" w:hAnsi="宋体"/>
          <w:color w:val="000000"/>
        </w:rPr>
        <w:t>C. 不能形成尿意，能完成排尿反射</w:t>
      </w:r>
      <w:r>
        <w:rPr>
          <w:rFonts w:ascii="宋体" w:hAnsi="宋体"/>
          <w:color w:val="000000"/>
        </w:rPr>
        <w:tab/>
      </w:r>
      <w:r>
        <w:rPr>
          <w:rFonts w:ascii="宋体" w:hAnsi="宋体"/>
          <w:color w:val="000000"/>
        </w:rPr>
        <w:t>D. 能形成尿意，能控制排尿反射</w:t>
      </w:r>
    </w:p>
    <w:p w14:paraId="7FC47ADD">
      <w:pPr>
        <w:spacing w:line="360" w:lineRule="auto"/>
        <w:jc w:val="left"/>
        <w:textAlignment w:val="center"/>
        <w:rPr>
          <w:rFonts w:ascii="宋体" w:hAnsi="宋体"/>
          <w:color w:val="000000"/>
        </w:rPr>
      </w:pPr>
      <w:r>
        <w:rPr>
          <w:rFonts w:ascii="宋体" w:hAnsi="宋体"/>
          <w:color w:val="000000"/>
        </w:rPr>
        <w:t>（5）婴幼儿经常尿床，原因是____________发育尚未完善，对脊髓的控制作用弱。</w:t>
      </w:r>
    </w:p>
    <w:p w14:paraId="6C7B2A72">
      <w:pPr>
        <w:spacing w:line="360" w:lineRule="auto"/>
        <w:jc w:val="left"/>
        <w:textAlignment w:val="center"/>
        <w:rPr>
          <w:rFonts w:ascii="宋体" w:hAnsi="宋体"/>
          <w:color w:val="000000"/>
        </w:rPr>
      </w:pPr>
      <w:r>
        <w:rPr>
          <w:color w:val="000000"/>
        </w:rPr>
        <w:t xml:space="preserve">28. </w:t>
      </w:r>
      <w:r>
        <w:rPr>
          <w:rFonts w:ascii="宋体" w:hAnsi="宋体"/>
          <w:color w:val="000000"/>
        </w:rPr>
        <w:t>阅读资料</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，完成下列问题。</w:t>
      </w:r>
    </w:p>
    <w:p w14:paraId="6300A537">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1  </w:t>
      </w:r>
      <w:r>
        <w:rPr>
          <w:rFonts w:ascii="宋体" w:hAnsi="宋体"/>
          <w:color w:val="000000"/>
        </w:rPr>
        <w:t>新冠肺炎是由新冠病毒（图甲）感染导致的，目前仍在全球大范围内流行。由于新冠病毒多次变异出现了新的类型，如德尔塔毒株、奥密克戎毒株等，因此仍然威胁着人们的健康。今年以来，我省为有效应对疫情，按照“先管后筛”原则，各级政府相关部门将患者和密接者全部转移至隔离点集中隔离，对患者活动场所封控消杀，并开展全员植酸检测等防控措施，全面阻断疫情传播，保障人民生命安全。</w:t>
      </w:r>
    </w:p>
    <w:p w14:paraId="588AC06E">
      <w:pPr>
        <w:spacing w:line="360" w:lineRule="auto"/>
        <w:jc w:val="left"/>
        <w:textAlignment w:val="center"/>
        <w:rPr>
          <w:rFonts w:ascii="宋体" w:hAnsi="宋体"/>
          <w:color w:val="000000"/>
        </w:rPr>
      </w:pPr>
      <w:r>
        <w:rPr>
          <w:rFonts w:ascii="宋体" w:hAnsi="宋体"/>
          <w:color w:val="000000"/>
        </w:rPr>
        <w:t>资料</w:t>
      </w:r>
      <w:r>
        <w:rPr>
          <w:rFonts w:eastAsia="Times New Roman" w:cs="Times New Roman"/>
          <w:color w:val="000000"/>
        </w:rPr>
        <w:t xml:space="preserve">2  </w:t>
      </w:r>
      <w:r>
        <w:rPr>
          <w:rFonts w:ascii="宋体" w:hAnsi="宋体"/>
          <w:color w:val="000000"/>
        </w:rPr>
        <w:t>新冠病毒侵入人体后，对肺的结构及功能造成损伤（图丙）。接种疫苗是预防新冠肺炎的有效措施，我国政府已实施免费核酸检测及疫苗接种政策，要求人们应接尽接。</w:t>
      </w:r>
    </w:p>
    <w:p w14:paraId="59312470">
      <w:pPr>
        <w:spacing w:line="360" w:lineRule="auto"/>
        <w:jc w:val="left"/>
        <w:textAlignment w:val="center"/>
        <w:rPr>
          <w:color w:val="000000"/>
        </w:rPr>
      </w:pPr>
      <w:r>
        <w:rPr>
          <w:rFonts w:ascii="宋体" w:hAnsi="宋体"/>
          <w:color w:val="000000"/>
        </w:rPr>
        <w:drawing>
          <wp:inline distT="0" distB="0" distL="114300" distR="114300">
            <wp:extent cx="4638675" cy="12858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638675" cy="1285875"/>
                    </a:xfrm>
                    <a:prstGeom prst="rect">
                      <a:avLst/>
                    </a:prstGeom>
                  </pic:spPr>
                </pic:pic>
              </a:graphicData>
            </a:graphic>
          </wp:inline>
        </w:drawing>
      </w:r>
    </w:p>
    <w:p w14:paraId="2F0CDD7C">
      <w:pPr>
        <w:spacing w:line="360" w:lineRule="auto"/>
        <w:jc w:val="left"/>
        <w:textAlignment w:val="center"/>
        <w:rPr>
          <w:rFonts w:ascii="宋体" w:hAnsi="宋体"/>
          <w:color w:val="000000"/>
        </w:rPr>
      </w:pPr>
      <w:r>
        <w:rPr>
          <w:rFonts w:ascii="宋体" w:hAnsi="宋体"/>
          <w:color w:val="000000"/>
        </w:rPr>
        <w:t>（1）新冠肺炎在全球蔓延，可见该病具有__________的特点。新冠病毒自发现至今出现了很多新的变异类型，从遗传和变异的角度看，奥密克戎等新毒株的出现是由于</w:t>
      </w:r>
      <w:r>
        <w:rPr>
          <w:rFonts w:eastAsia="Times New Roman" w:cs="Times New Roman"/>
          <w:color w:val="000000"/>
        </w:rPr>
        <w:t>[  ]</w:t>
      </w:r>
      <w:r>
        <w:rPr>
          <w:rFonts w:ascii="宋体" w:hAnsi="宋体"/>
          <w:color w:val="000000"/>
        </w:rPr>
        <w:t>______发生了改变，属于___________的变异。</w:t>
      </w:r>
    </w:p>
    <w:p w14:paraId="380D8D9D">
      <w:pPr>
        <w:spacing w:line="360" w:lineRule="auto"/>
        <w:jc w:val="left"/>
        <w:textAlignment w:val="center"/>
        <w:rPr>
          <w:rFonts w:ascii="宋体" w:hAnsi="宋体"/>
          <w:color w:val="000000"/>
        </w:rPr>
      </w:pPr>
      <w:r>
        <w:rPr>
          <w:rFonts w:ascii="宋体" w:hAnsi="宋体"/>
          <w:color w:val="000000"/>
        </w:rPr>
        <w:t>（2）从传染病的角度看，引起新冠肺炎的奥密克戎毒株属于____________；从控制传染病流行的角度看，“将患者和密接者全部转移至隔高点集中隔离”的措施属于____________。“对患者活动场所封控消杀”的措施属于__________________。</w:t>
      </w:r>
    </w:p>
    <w:p w14:paraId="7CBF2B33">
      <w:pPr>
        <w:spacing w:line="360" w:lineRule="auto"/>
        <w:jc w:val="left"/>
        <w:textAlignment w:val="center"/>
        <w:rPr>
          <w:rFonts w:ascii="宋体" w:hAnsi="宋体"/>
          <w:color w:val="000000"/>
        </w:rPr>
      </w:pPr>
      <w:r>
        <w:rPr>
          <w:rFonts w:ascii="宋体" w:hAnsi="宋体"/>
          <w:color w:val="000000"/>
        </w:rPr>
        <w:t>（3）人体最初感染新冠病毒时并未出现症状，县因为呼吸道黏膜和体液内的吞噬细胞等发挥作用，这种免疫类型属于__________________免疫。</w:t>
      </w:r>
    </w:p>
    <w:p w14:paraId="2CC632FA">
      <w:pPr>
        <w:spacing w:line="360" w:lineRule="auto"/>
        <w:jc w:val="left"/>
        <w:textAlignment w:val="center"/>
        <w:rPr>
          <w:rFonts w:ascii="宋体" w:hAnsi="宋体"/>
          <w:color w:val="000000"/>
        </w:rPr>
      </w:pPr>
      <w:r>
        <w:rPr>
          <w:rFonts w:ascii="宋体" w:hAnsi="宋体"/>
          <w:color w:val="000000"/>
        </w:rPr>
        <w:t>（4）重症新冠肺炎患者的肺泡内产生大量黏液导致氧气无法被吸收，最终导致呼吸衰竭，这主要是阻断了______________________________。</w:t>
      </w:r>
    </w:p>
    <w:p w14:paraId="4AF11403">
      <w:pPr>
        <w:spacing w:line="360" w:lineRule="auto"/>
        <w:jc w:val="left"/>
        <w:textAlignment w:val="center"/>
        <w:rPr>
          <w:rFonts w:ascii="宋体" w:hAnsi="宋体"/>
          <w:color w:val="000000"/>
        </w:rPr>
      </w:pPr>
      <w:r>
        <w:rPr>
          <w:color w:val="000000"/>
        </w:rPr>
        <w:t xml:space="preserve">29. </w:t>
      </w:r>
      <w:r>
        <w:rPr>
          <w:rFonts w:ascii="宋体" w:hAnsi="宋体"/>
          <w:color w:val="000000"/>
        </w:rPr>
        <w:t>由袁隆平院士带领科研团队培育的海水稻可以生长在海边滩涂地区，具有抗旱、抗涝、抗病虫害、抗盐碱等特点，海水稻的推广种植将成为提升粮食产量的重要手段，图甲乙分别表示稻花（两性花）和稻谷的基本结构，图丙为海水稻杂交过程中亲代和子代的性状表现（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表示），请回答问题。</w:t>
      </w:r>
    </w:p>
    <w:p w14:paraId="0ECEAEF6">
      <w:pPr>
        <w:spacing w:line="360" w:lineRule="auto"/>
        <w:jc w:val="left"/>
        <w:textAlignment w:val="center"/>
        <w:rPr>
          <w:color w:val="000000"/>
        </w:rPr>
      </w:pPr>
      <w:r>
        <w:rPr>
          <w:rFonts w:ascii="宋体" w:hAnsi="宋体"/>
          <w:color w:val="000000"/>
        </w:rPr>
        <w:drawing>
          <wp:inline distT="0" distB="0" distL="114300" distR="114300">
            <wp:extent cx="5238750" cy="2019935"/>
            <wp:effectExtent l="0" t="0" r="0" b="1841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5238750" cy="2019986"/>
                    </a:xfrm>
                    <a:prstGeom prst="rect">
                      <a:avLst/>
                    </a:prstGeom>
                  </pic:spPr>
                </pic:pic>
              </a:graphicData>
            </a:graphic>
          </wp:inline>
        </w:drawing>
      </w:r>
    </w:p>
    <w:p w14:paraId="254F13A5">
      <w:pPr>
        <w:spacing w:line="360" w:lineRule="auto"/>
        <w:jc w:val="left"/>
        <w:textAlignment w:val="center"/>
        <w:rPr>
          <w:rFonts w:ascii="宋体" w:hAnsi="宋体"/>
          <w:color w:val="000000"/>
        </w:rPr>
      </w:pPr>
      <w:r>
        <w:rPr>
          <w:rFonts w:ascii="宋体" w:hAnsi="宋体"/>
          <w:color w:val="000000"/>
        </w:rPr>
        <w:t>（1）图乙中</w:t>
      </w:r>
      <w:r>
        <w:rPr>
          <w:rFonts w:ascii="宋体" w:hAnsi="宋体"/>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5</w:t>
      </w:r>
      <w:r>
        <w:rPr>
          <w:rFonts w:ascii="宋体" w:hAnsi="宋体"/>
          <w:color w:val="000000"/>
        </w:rPr>
        <w:t>是新植物的幼体，它是由图甲</w:t>
      </w:r>
      <w:r>
        <w:rPr>
          <w:rFonts w:eastAsia="Times New Roman" w:cs="Times New Roman"/>
          <w:color w:val="000000"/>
        </w:rPr>
        <w:t>1</w:t>
      </w:r>
      <w:r>
        <w:rPr>
          <w:rFonts w:ascii="宋体" w:hAnsi="宋体"/>
          <w:color w:val="000000"/>
        </w:rPr>
        <w:t>中的______与</w:t>
      </w:r>
      <w:r>
        <w:rPr>
          <w:rFonts w:eastAsia="Times New Roman" w:cs="Times New Roman"/>
          <w:color w:val="000000"/>
        </w:rPr>
        <w:t>2</w:t>
      </w:r>
      <w:r>
        <w:rPr>
          <w:rFonts w:ascii="宋体" w:hAnsi="宋体"/>
          <w:color w:val="000000"/>
        </w:rPr>
        <w:t>中的______结合发育而来，海水稻的生殖方式是____________。</w:t>
      </w:r>
    </w:p>
    <w:p w14:paraId="6F53AC0D">
      <w:pPr>
        <w:spacing w:line="360" w:lineRule="auto"/>
        <w:jc w:val="left"/>
        <w:textAlignment w:val="center"/>
        <w:rPr>
          <w:rFonts w:ascii="宋体" w:hAnsi="宋体"/>
          <w:color w:val="000000"/>
        </w:rPr>
      </w:pPr>
      <w:r>
        <w:rPr>
          <w:rFonts w:ascii="宋体" w:hAnsi="宋体"/>
          <w:color w:val="000000"/>
        </w:rPr>
        <w:t>（2）海水稻稻米并不咸，是因为海水稻细胞的____________能控制海水中盐分的进出。海水稻在盐碱地不需施肥也能正常生长，原因是________________________。</w:t>
      </w:r>
    </w:p>
    <w:p w14:paraId="6A871ED6">
      <w:pPr>
        <w:spacing w:line="360" w:lineRule="auto"/>
        <w:jc w:val="left"/>
        <w:textAlignment w:val="center"/>
        <w:rPr>
          <w:rFonts w:ascii="宋体" w:hAnsi="宋体"/>
          <w:color w:val="000000"/>
        </w:rPr>
      </w:pPr>
      <w:r>
        <w:rPr>
          <w:rFonts w:ascii="宋体" w:hAnsi="宋体"/>
          <w:color w:val="000000"/>
        </w:rPr>
        <w:t>（3）由图丙可知，海水稻的显性性状为____________，子代中高产水稻的基因组成为____________，子代高产水稻中纯种个体所占的比例是__________________。</w:t>
      </w:r>
    </w:p>
    <w:p w14:paraId="2753925B">
      <w:pPr>
        <w:spacing w:line="360" w:lineRule="auto"/>
        <w:jc w:val="left"/>
        <w:textAlignment w:val="center"/>
        <w:rPr>
          <w:rFonts w:ascii="宋体" w:hAnsi="宋体"/>
          <w:color w:val="000000"/>
        </w:rPr>
      </w:pPr>
      <w:r>
        <w:rPr>
          <w:rFonts w:ascii="宋体" w:hAnsi="宋体"/>
          <w:color w:val="000000"/>
        </w:rPr>
        <w:t>（4）</w:t>
      </w:r>
      <w:r>
        <w:rPr>
          <w:rFonts w:eastAsia="Times New Roman" w:cs="Times New Roman"/>
          <w:color w:val="000000"/>
        </w:rPr>
        <w:t>2020</w:t>
      </w:r>
      <w:r>
        <w:rPr>
          <w:rFonts w:ascii="宋体" w:hAnsi="宋体"/>
          <w:color w:val="000000"/>
        </w:rPr>
        <w:t>年</w:t>
      </w:r>
      <w:r>
        <w:rPr>
          <w:rFonts w:eastAsia="Times New Roman" w:cs="Times New Roman"/>
          <w:color w:val="000000"/>
        </w:rPr>
        <w:t>6</w:t>
      </w:r>
      <w:r>
        <w:rPr>
          <w:rFonts w:ascii="宋体" w:hAnsi="宋体"/>
          <w:color w:val="000000"/>
        </w:rPr>
        <w:t>月，袁隆平院士及其团队在青海柴达木盆地用野生高寒耐盐碱水稻和高产水稻杂交，成功培育出高寒耐盐碱高产水稻。该育种方法利用了________的多样性，使杂交后代具有______的优良遗传特性。</w:t>
      </w:r>
    </w:p>
    <w:p w14:paraId="22952C01">
      <w:pPr>
        <w:spacing w:line="360" w:lineRule="auto"/>
        <w:jc w:val="left"/>
        <w:textAlignment w:val="center"/>
        <w:rPr>
          <w:rFonts w:ascii="宋体" w:hAnsi="宋体"/>
          <w:color w:val="000000"/>
        </w:rPr>
      </w:pPr>
      <w:r>
        <w:rPr>
          <w:color w:val="000000"/>
        </w:rPr>
        <w:t xml:space="preserve">30. </w:t>
      </w:r>
      <w:r>
        <w:rPr>
          <w:rFonts w:ascii="宋体" w:hAnsi="宋体"/>
          <w:color w:val="000000"/>
        </w:rPr>
        <w:t>菠菜叶富含丰富的维生素</w:t>
      </w:r>
      <w:r>
        <w:rPr>
          <w:rFonts w:eastAsia="Times New Roman" w:cs="Times New Roman"/>
          <w:color w:val="000000"/>
        </w:rPr>
        <w:t>C</w:t>
      </w:r>
      <w:r>
        <w:rPr>
          <w:rFonts w:ascii="宋体" w:hAnsi="宋体"/>
          <w:color w:val="000000"/>
        </w:rPr>
        <w:t>和钙、铁等无机盐，是人们非常喜欢的蔬菜。某生物实验小组利用菠菜叶观察叶片的结构，填写相关内容。</w:t>
      </w:r>
    </w:p>
    <w:p w14:paraId="1CFA1764">
      <w:pPr>
        <w:spacing w:line="360" w:lineRule="auto"/>
        <w:jc w:val="left"/>
        <w:textAlignment w:val="center"/>
        <w:rPr>
          <w:color w:val="000000"/>
        </w:rPr>
      </w:pPr>
      <w:r>
        <w:rPr>
          <w:rFonts w:ascii="宋体" w:hAnsi="宋体"/>
          <w:color w:val="000000"/>
        </w:rPr>
        <w:drawing>
          <wp:inline distT="0" distB="0" distL="114300" distR="114300">
            <wp:extent cx="2486025" cy="2047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486025" cy="2047875"/>
                    </a:xfrm>
                    <a:prstGeom prst="rect">
                      <a:avLst/>
                    </a:prstGeom>
                  </pic:spPr>
                </pic:pic>
              </a:graphicData>
            </a:graphic>
          </wp:inline>
        </w:drawing>
      </w:r>
    </w:p>
    <w:p w14:paraId="6DED0999">
      <w:pPr>
        <w:spacing w:line="360" w:lineRule="auto"/>
        <w:jc w:val="left"/>
        <w:textAlignment w:val="center"/>
        <w:rPr>
          <w:rFonts w:ascii="宋体" w:hAnsi="宋体"/>
          <w:color w:val="000000"/>
        </w:rPr>
      </w:pPr>
      <w:r>
        <w:rPr>
          <w:rFonts w:ascii="宋体" w:hAnsi="宋体"/>
          <w:color w:val="000000"/>
        </w:rPr>
        <w:t>（1）将新鲜的叶片平放在小木板上。右手捏紧并排的两片刀片______切割，把切下的薄片放入水中，多切几次。用毛笔蘸出____________的一片，制成临时切片。</w:t>
      </w:r>
    </w:p>
    <w:p w14:paraId="358F1026">
      <w:pPr>
        <w:spacing w:line="360" w:lineRule="auto"/>
        <w:jc w:val="left"/>
        <w:textAlignment w:val="center"/>
        <w:rPr>
          <w:rFonts w:ascii="宋体" w:hAnsi="宋体"/>
          <w:color w:val="000000"/>
        </w:rPr>
      </w:pPr>
      <w:r>
        <w:rPr>
          <w:rFonts w:ascii="宋体" w:hAnsi="宋体"/>
          <w:color w:val="000000"/>
        </w:rPr>
        <w:t>（2）用显微镜先观察叶片横切面的临时切片，再观察叶片横切面的______切片。</w:t>
      </w:r>
    </w:p>
    <w:p w14:paraId="352A4DC2">
      <w:pPr>
        <w:spacing w:line="360" w:lineRule="auto"/>
        <w:jc w:val="left"/>
        <w:textAlignment w:val="center"/>
        <w:rPr>
          <w:rFonts w:ascii="宋体" w:hAnsi="宋体"/>
          <w:color w:val="000000"/>
        </w:rPr>
      </w:pPr>
      <w:r>
        <w:rPr>
          <w:rFonts w:ascii="宋体" w:hAnsi="宋体"/>
          <w:color w:val="000000"/>
        </w:rPr>
        <w:t>（3）观察结果如图。菠菜叶的表皮细胞是______的，有利于光线透过。叶片呈绿色，是因为叶肉细胞中含有许多____________（填结构）。叶肉细胞之间分布着一些以横交错的脉络，称为</w:t>
      </w:r>
      <w:r>
        <w:rPr>
          <w:rFonts w:eastAsia="Times New Roman" w:cs="Times New Roman"/>
          <w:color w:val="000000"/>
        </w:rPr>
        <w:t>[  ]</w:t>
      </w:r>
      <w:r>
        <w:rPr>
          <w:rFonts w:ascii="宋体" w:hAnsi="宋体"/>
          <w:color w:val="000000"/>
        </w:rPr>
        <w:t>____________。</w:t>
      </w:r>
    </w:p>
    <w:p w14:paraId="00274F71">
      <w:pPr>
        <w:spacing w:line="360" w:lineRule="auto"/>
        <w:jc w:val="left"/>
        <w:textAlignment w:val="center"/>
        <w:rPr>
          <w:rFonts w:ascii="宋体" w:hAnsi="宋体"/>
          <w:color w:val="000000"/>
        </w:rPr>
      </w:pPr>
      <w:r>
        <w:rPr>
          <w:rFonts w:ascii="宋体" w:hAnsi="宋体"/>
          <w:color w:val="000000"/>
        </w:rPr>
        <w:t>（4）用显微镜观察时，找到物像后为使物像更清晰，应该调节____________。根据对叶片结构的观察，你认为叶所属的结构层次是____________。</w:t>
      </w:r>
    </w:p>
    <w:p w14:paraId="10A34345">
      <w:pPr>
        <w:spacing w:line="360" w:lineRule="auto"/>
        <w:jc w:val="left"/>
        <w:textAlignment w:val="center"/>
        <w:rPr>
          <w:rFonts w:ascii="宋体" w:hAnsi="宋体"/>
          <w:color w:val="000000"/>
        </w:rPr>
      </w:pPr>
      <w:r>
        <w:rPr>
          <w:color w:val="000000"/>
        </w:rPr>
        <w:t xml:space="preserve">31. </w:t>
      </w:r>
      <w:r>
        <w:rPr>
          <w:rFonts w:ascii="宋体" w:hAnsi="宋体"/>
          <w:color w:val="000000"/>
        </w:rPr>
        <w:t>某同学在饲养黄粉虫的过程中发现，铺在养虫盒里的泡沫塑料板上有细小的噬咬痕迹，这是黄粉虫在吃泡沫塑料吗？该同学设计并实施了如下探究实验进行研究。</w:t>
      </w:r>
    </w:p>
    <w:p w14:paraId="69708EE3">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1</w:t>
      </w:r>
      <w:r>
        <w:rPr>
          <w:rFonts w:ascii="宋体" w:hAnsi="宋体"/>
          <w:color w:val="000000"/>
        </w:rPr>
        <w:t>：把多只大小、生长状况相近的黄粉虫平均分为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两组，称重并记录数据。</w:t>
      </w:r>
    </w:p>
    <w:p w14:paraId="45F178F5">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2</w:t>
      </w:r>
      <w:r>
        <w:rPr>
          <w:rFonts w:ascii="宋体" w:hAnsi="宋体"/>
          <w:color w:val="000000"/>
        </w:rPr>
        <w:t>；</w:t>
      </w:r>
      <w:r>
        <w:rPr>
          <w:rFonts w:eastAsia="Times New Roman" w:cs="Times New Roman"/>
          <w:color w:val="000000"/>
        </w:rPr>
        <w:t>A</w:t>
      </w:r>
      <w:r>
        <w:rPr>
          <w:rFonts w:ascii="宋体" w:hAnsi="宋体"/>
          <w:color w:val="000000"/>
        </w:rPr>
        <w:t>组喂麦麸和菜叶，</w:t>
      </w:r>
      <w:r>
        <w:rPr>
          <w:rFonts w:eastAsia="Times New Roman" w:cs="Times New Roman"/>
          <w:color w:val="000000"/>
        </w:rPr>
        <w:t>B</w:t>
      </w:r>
      <w:r>
        <w:rPr>
          <w:rFonts w:ascii="宋体" w:hAnsi="宋体"/>
          <w:color w:val="000000"/>
        </w:rPr>
        <w:t>组喂等量的泡沫塑料片，在相同且适宜的条件下喂养。一段时间后，观察泡沫塑料片噬咬情况。</w:t>
      </w:r>
    </w:p>
    <w:p w14:paraId="6E652BF2">
      <w:pPr>
        <w:spacing w:line="360" w:lineRule="auto"/>
        <w:jc w:val="left"/>
        <w:textAlignment w:val="center"/>
        <w:rPr>
          <w:rFonts w:ascii="宋体" w:hAnsi="宋体"/>
          <w:color w:val="000000"/>
        </w:rPr>
      </w:pPr>
      <w:r>
        <w:rPr>
          <w:rFonts w:ascii="宋体" w:hAnsi="宋体"/>
          <w:color w:val="000000"/>
        </w:rPr>
        <w:t>步骤</w:t>
      </w:r>
      <w:r>
        <w:rPr>
          <w:rFonts w:eastAsia="Times New Roman" w:cs="Times New Roman"/>
          <w:color w:val="000000"/>
        </w:rPr>
        <w:t>3</w:t>
      </w:r>
      <w:r>
        <w:rPr>
          <w:rFonts w:ascii="宋体" w:hAnsi="宋体"/>
          <w:color w:val="000000"/>
        </w:rPr>
        <w:t>：称量</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两组黄粉虫的体重，并记录数据。</w:t>
      </w:r>
    </w:p>
    <w:p w14:paraId="631E760F">
      <w:pPr>
        <w:spacing w:line="360" w:lineRule="auto"/>
        <w:jc w:val="left"/>
        <w:textAlignment w:val="center"/>
        <w:rPr>
          <w:rFonts w:ascii="宋体" w:hAnsi="宋体"/>
          <w:color w:val="000000"/>
        </w:rPr>
      </w:pPr>
      <w:r>
        <w:rPr>
          <w:rFonts w:ascii="宋体" w:hAnsi="宋体"/>
          <w:color w:val="000000"/>
        </w:rPr>
        <w:t>多次重复该实验，发现</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两组黄粉虫体重都有所增加，</w:t>
      </w:r>
      <w:r>
        <w:rPr>
          <w:rFonts w:eastAsia="Times New Roman" w:cs="Times New Roman"/>
          <w:color w:val="000000"/>
        </w:rPr>
        <w:t>B</w:t>
      </w:r>
      <w:r>
        <w:rPr>
          <w:rFonts w:ascii="宋体" w:hAnsi="宋体"/>
          <w:color w:val="000000"/>
        </w:rPr>
        <w:t>组泡沫塑料片噬咬痕迹明显，且虫粪中未消化的塑料成分极少。</w:t>
      </w:r>
    </w:p>
    <w:p w14:paraId="3F804278">
      <w:pPr>
        <w:spacing w:line="360" w:lineRule="auto"/>
        <w:jc w:val="left"/>
        <w:textAlignment w:val="center"/>
        <w:rPr>
          <w:rFonts w:ascii="宋体" w:hAnsi="宋体"/>
          <w:color w:val="000000"/>
        </w:rPr>
      </w:pPr>
      <w:r>
        <w:rPr>
          <w:rFonts w:ascii="宋体" w:hAnsi="宋体"/>
          <w:color w:val="000000"/>
        </w:rPr>
        <w:t>（1）黄粉虫属于节肢动物，该类群的主要特征是体表有坚韧的____________；身体和附肢都____________。</w:t>
      </w:r>
    </w:p>
    <w:p w14:paraId="03B172B2">
      <w:pPr>
        <w:spacing w:line="360" w:lineRule="auto"/>
        <w:jc w:val="left"/>
        <w:textAlignment w:val="center"/>
        <w:rPr>
          <w:rFonts w:ascii="宋体" w:hAnsi="宋体"/>
          <w:color w:val="000000"/>
        </w:rPr>
      </w:pPr>
      <w:r>
        <w:rPr>
          <w:rFonts w:ascii="宋体" w:hAnsi="宋体"/>
          <w:color w:val="000000"/>
        </w:rPr>
        <w:t>（2）本实验的假设是______________________________。</w:t>
      </w:r>
    </w:p>
    <w:p w14:paraId="0810977D">
      <w:pPr>
        <w:spacing w:line="360" w:lineRule="auto"/>
        <w:jc w:val="left"/>
        <w:textAlignment w:val="center"/>
        <w:rPr>
          <w:rFonts w:ascii="宋体" w:hAnsi="宋体"/>
          <w:color w:val="000000"/>
        </w:rPr>
      </w:pPr>
      <w:r>
        <w:rPr>
          <w:rFonts w:ascii="宋体" w:hAnsi="宋体"/>
          <w:color w:val="000000"/>
        </w:rPr>
        <w:t>（3）本实验控制的变量是____________，该实验设计体现了____________原则，进行多次实验的目的是________________________。</w:t>
      </w:r>
    </w:p>
    <w:p w14:paraId="609D3CD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（4）根据实验现象得出的结论是_______________。该实验结论可为解决现实生活中的什么问题提供启示？（答出一条即可）_________________________________。</w:t>
      </w:r>
    </w:p>
    <w:p w14:paraId="2899102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1E9A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909F1">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9F07F">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9E6F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2D72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2F5BB">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7E572B"/>
    <w:rsid w:val="00817391"/>
    <w:rsid w:val="00832EC9"/>
    <w:rsid w:val="008634CD"/>
    <w:rsid w:val="008731FA"/>
    <w:rsid w:val="00880A38"/>
    <w:rsid w:val="00893DD6"/>
    <w:rsid w:val="008D2E94"/>
    <w:rsid w:val="00961DDC"/>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EC6298"/>
    <w:rsid w:val="2EF27DE5"/>
    <w:rsid w:val="38274566"/>
    <w:rsid w:val="74231350"/>
    <w:rsid w:val="77135F50"/>
    <w:rsid w:val="7C5357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B4154-50C7-406F-9231-F1EB8A19AB1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5098</Words>
  <Characters>5831</Characters>
  <Lines>44</Lines>
  <Paragraphs>12</Paragraphs>
  <TotalTime>0</TotalTime>
  <ScaleCrop>false</ScaleCrop>
  <LinksUpToDate>false</LinksUpToDate>
  <CharactersWithSpaces>6100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2022-06-25T16:51:00Z</dcterms:created>
  <dc:creator>学科网试题生产平台</dc:creator>
  <dc:description>3007462814408704</dc:description>
  <cp:lastModifiedBy>上帝掷骰子吗</cp:lastModifiedBy>
  <dcterms:modified xsi:type="dcterms:W3CDTF">2024-07-20T16:06:58Z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197A0510FA224011950C02D197172DE0</vt:lpwstr>
  </property>
</Properties>
</file>