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8F06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10287000</wp:posOffset>
            </wp:positionV>
            <wp:extent cx="304800" cy="2794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04800" cy="279400"/>
                    </a:xfrm>
                    <a:prstGeom prst="rect">
                      <a:avLst/>
                    </a:prstGeom>
                  </pic:spPr>
                </pic:pic>
              </a:graphicData>
            </a:graphic>
          </wp:anchor>
        </w:drawing>
      </w:r>
      <w:r>
        <w:rPr>
          <w:rFonts w:eastAsia="Times New Roman" w:cs="Times New Roman"/>
          <w:b/>
          <w:sz w:val="32"/>
        </w:rPr>
        <w:t>2022</w:t>
      </w:r>
      <w:r>
        <w:rPr>
          <w:rFonts w:ascii="宋体" w:hAnsi="宋体"/>
          <w:b/>
          <w:sz w:val="32"/>
        </w:rPr>
        <w:t>年本溪市八年级生物地理结业考试</w:t>
      </w:r>
    </w:p>
    <w:p w14:paraId="089D94DE">
      <w:pPr>
        <w:spacing w:line="360" w:lineRule="auto"/>
        <w:jc w:val="center"/>
        <w:textAlignment w:val="center"/>
        <w:rPr>
          <w:rFonts w:ascii="宋体" w:hAnsi="宋体"/>
          <w:b/>
          <w:sz w:val="32"/>
        </w:rPr>
      </w:pPr>
      <w:r>
        <w:rPr>
          <w:rFonts w:ascii="宋体" w:hAnsi="宋体"/>
          <w:b/>
          <w:sz w:val="32"/>
        </w:rPr>
        <w:t>生物试卷</w:t>
      </w:r>
    </w:p>
    <w:p w14:paraId="217D1CB9">
      <w:pPr>
        <w:spacing w:line="360" w:lineRule="auto"/>
        <w:jc w:val="center"/>
        <w:textAlignment w:val="center"/>
        <w:rPr>
          <w:rFonts w:ascii="宋体" w:hAnsi="宋体"/>
          <w:b/>
          <w:sz w:val="24"/>
        </w:rPr>
      </w:pPr>
      <w:r>
        <w:rPr>
          <w:rFonts w:eastAsia="Times New Roman" w:cs="Times New Roman"/>
          <w:b/>
          <w:sz w:val="24"/>
        </w:rPr>
        <w:t>※</w:t>
      </w:r>
      <w:r>
        <w:rPr>
          <w:rFonts w:ascii="宋体" w:hAnsi="宋体"/>
          <w:b/>
          <w:sz w:val="24"/>
        </w:rPr>
        <w:t>生物、地理考试时间为：</w:t>
      </w:r>
      <w:r>
        <w:rPr>
          <w:rFonts w:eastAsia="Times New Roman" w:cs="Times New Roman"/>
          <w:b/>
          <w:sz w:val="24"/>
        </w:rPr>
        <w:t>100</w:t>
      </w:r>
      <w:r>
        <w:rPr>
          <w:rFonts w:ascii="宋体" w:hAnsi="宋体"/>
          <w:b/>
          <w:sz w:val="24"/>
        </w:rPr>
        <w:t>分钟生物试卷满分：</w:t>
      </w:r>
      <w:r>
        <w:rPr>
          <w:rFonts w:eastAsia="Times New Roman" w:cs="Times New Roman"/>
          <w:b/>
          <w:sz w:val="24"/>
        </w:rPr>
        <w:t>50</w:t>
      </w:r>
      <w:r>
        <w:rPr>
          <w:rFonts w:ascii="宋体" w:hAnsi="宋体"/>
          <w:b/>
          <w:sz w:val="24"/>
        </w:rPr>
        <w:t>分</w:t>
      </w:r>
    </w:p>
    <w:p w14:paraId="47297184">
      <w:pPr>
        <w:spacing w:line="360" w:lineRule="auto"/>
        <w:jc w:val="left"/>
        <w:textAlignment w:val="center"/>
        <w:rPr>
          <w:rFonts w:ascii="宋体" w:hAnsi="宋体"/>
          <w:b/>
          <w:sz w:val="24"/>
        </w:rPr>
      </w:pPr>
      <w:r>
        <w:rPr>
          <w:rFonts w:ascii="宋体" w:hAnsi="宋体"/>
          <w:b/>
          <w:sz w:val="24"/>
        </w:rPr>
        <w:t>考生注意：请在答题卡各题目规定答题区域内作答，答在本试卷上无效</w:t>
      </w:r>
    </w:p>
    <w:p w14:paraId="75022960">
      <w:pPr>
        <w:spacing w:line="360"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1</w:t>
      </w:r>
      <w:r>
        <w:rPr>
          <w:rFonts w:ascii="宋体" w:hAnsi="宋体"/>
          <w:b/>
          <w:sz w:val="24"/>
        </w:rPr>
        <w:t>分，共</w:t>
      </w:r>
      <w:r>
        <w:rPr>
          <w:rFonts w:eastAsia="Times New Roman" w:cs="Times New Roman"/>
          <w:b/>
          <w:sz w:val="24"/>
        </w:rPr>
        <w:t>10</w:t>
      </w:r>
      <w:r>
        <w:rPr>
          <w:rFonts w:ascii="宋体" w:hAnsi="宋体"/>
          <w:b/>
          <w:sz w:val="24"/>
        </w:rPr>
        <w:t>分）</w:t>
      </w:r>
    </w:p>
    <w:p w14:paraId="24CB2580">
      <w:pPr>
        <w:spacing w:line="360" w:lineRule="auto"/>
        <w:jc w:val="left"/>
        <w:textAlignment w:val="center"/>
        <w:rPr>
          <w:rFonts w:ascii="宋体" w:hAnsi="宋体"/>
        </w:rPr>
      </w:pPr>
      <w:r>
        <w:t xml:space="preserve">1. </w:t>
      </w:r>
      <w:r>
        <w:rPr>
          <w:rFonts w:ascii="宋体" w:hAnsi="宋体"/>
        </w:rPr>
        <w:t>“离离原上草，一岁一枯荣”。这种生命现象说明生物体具有的特征是（　　）</w:t>
      </w:r>
    </w:p>
    <w:p w14:paraId="62C9A597">
      <w:pPr>
        <w:tabs>
          <w:tab w:val="left" w:pos="4873"/>
        </w:tabs>
        <w:spacing w:line="360" w:lineRule="auto"/>
        <w:jc w:val="left"/>
        <w:textAlignment w:val="center"/>
        <w:rPr>
          <w:rFonts w:ascii="宋体" w:hAnsi="宋体"/>
        </w:rPr>
      </w:pPr>
      <w:r>
        <w:rPr>
          <w:rFonts w:hint="eastAsia"/>
        </w:rPr>
        <w:t xml:space="preserve">A. </w:t>
      </w:r>
      <w:r>
        <w:rPr>
          <w:rFonts w:ascii="宋体" w:hAnsi="宋体"/>
        </w:rPr>
        <w:t>能生长和繁殖</w:t>
      </w:r>
      <w:r>
        <w:rPr>
          <w:rFonts w:hint="eastAsia"/>
        </w:rPr>
        <w:tab/>
      </w:r>
      <w:r>
        <w:rPr>
          <w:rFonts w:hint="eastAsia"/>
        </w:rPr>
        <w:t xml:space="preserve">B. </w:t>
      </w:r>
      <w:r>
        <w:rPr>
          <w:rFonts w:ascii="宋体" w:hAnsi="宋体"/>
        </w:rPr>
        <w:t>应激性</w:t>
      </w:r>
    </w:p>
    <w:p w14:paraId="33D4217F">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能呼吸</w:t>
      </w:r>
      <w:r>
        <w:rPr>
          <w:rFonts w:hint="eastAsia"/>
        </w:rPr>
        <w:tab/>
      </w:r>
      <w:r>
        <w:rPr>
          <w:rFonts w:hint="eastAsia"/>
        </w:rPr>
        <w:t xml:space="preserve">D. </w:t>
      </w:r>
      <w:r>
        <w:rPr>
          <w:rFonts w:ascii="宋体" w:hAnsi="宋体"/>
        </w:rPr>
        <w:t>能排出体内的废物</w:t>
      </w:r>
    </w:p>
    <w:p w14:paraId="5C64989C">
      <w:pPr>
        <w:spacing w:line="360" w:lineRule="auto"/>
        <w:jc w:val="left"/>
        <w:textAlignment w:val="center"/>
        <w:rPr>
          <w:rFonts w:ascii="宋体" w:hAnsi="宋体"/>
          <w:color w:val="000000"/>
        </w:rPr>
      </w:pPr>
      <w:r>
        <w:rPr>
          <w:color w:val="000000"/>
        </w:rPr>
        <w:t xml:space="preserve">2. </w:t>
      </w:r>
      <w:r>
        <w:rPr>
          <w:rFonts w:ascii="宋体" w:hAnsi="宋体"/>
          <w:color w:val="000000"/>
        </w:rPr>
        <w:t>建立自然保护区的主要目的是</w:t>
      </w:r>
    </w:p>
    <w:p w14:paraId="3BECC81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易地保护</w:t>
      </w:r>
      <w:r>
        <w:rPr>
          <w:rFonts w:ascii="宋体" w:hAnsi="宋体"/>
          <w:color w:val="000000"/>
        </w:rPr>
        <w:tab/>
      </w:r>
      <w:r>
        <w:rPr>
          <w:rFonts w:ascii="宋体" w:hAnsi="宋体"/>
          <w:color w:val="000000"/>
        </w:rPr>
        <w:t>B. 生态旅游</w:t>
      </w:r>
      <w:r>
        <w:rPr>
          <w:rFonts w:ascii="宋体" w:hAnsi="宋体"/>
          <w:color w:val="000000"/>
        </w:rPr>
        <w:tab/>
      </w:r>
      <w:r>
        <w:rPr>
          <w:rFonts w:ascii="宋体" w:hAnsi="宋体"/>
          <w:color w:val="000000"/>
        </w:rPr>
        <w:t>C. 就地保护</w:t>
      </w:r>
      <w:r>
        <w:rPr>
          <w:rFonts w:ascii="宋体" w:hAnsi="宋体"/>
          <w:color w:val="000000"/>
        </w:rPr>
        <w:tab/>
      </w:r>
      <w:r>
        <w:rPr>
          <w:rFonts w:ascii="宋体" w:hAnsi="宋体"/>
          <w:color w:val="000000"/>
        </w:rPr>
        <w:t>D. 法制管理</w:t>
      </w:r>
    </w:p>
    <w:p w14:paraId="1175F225">
      <w:pPr>
        <w:spacing w:line="360" w:lineRule="auto"/>
        <w:jc w:val="left"/>
        <w:textAlignment w:val="center"/>
        <w:rPr>
          <w:rFonts w:ascii="宋体" w:hAnsi="宋体"/>
          <w:color w:val="000000"/>
        </w:rPr>
      </w:pPr>
      <w:r>
        <w:rPr>
          <w:color w:val="000000"/>
        </w:rPr>
        <w:t xml:space="preserve">3. </w:t>
      </w:r>
      <w:r>
        <w:rPr>
          <w:rFonts w:ascii="宋体" w:hAnsi="宋体"/>
          <w:color w:val="000000"/>
        </w:rPr>
        <w:t>达尔文认为实现自然选择主要通过</w:t>
      </w:r>
    </w:p>
    <w:p w14:paraId="659C827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过渡繁殖</w:t>
      </w:r>
      <w:r>
        <w:rPr>
          <w:rFonts w:ascii="宋体" w:hAnsi="宋体"/>
          <w:color w:val="000000"/>
        </w:rPr>
        <w:tab/>
      </w:r>
      <w:r>
        <w:rPr>
          <w:rFonts w:ascii="宋体" w:hAnsi="宋体"/>
          <w:color w:val="000000"/>
        </w:rPr>
        <w:t>B. 遗传和变异</w:t>
      </w:r>
      <w:r>
        <w:rPr>
          <w:rFonts w:ascii="宋体" w:hAnsi="宋体"/>
          <w:color w:val="000000"/>
        </w:rPr>
        <w:tab/>
      </w:r>
      <w:r>
        <w:rPr>
          <w:rFonts w:ascii="宋体" w:hAnsi="宋体"/>
          <w:color w:val="000000"/>
        </w:rPr>
        <w:t>C. 生存斗争</w:t>
      </w:r>
      <w:r>
        <w:rPr>
          <w:rFonts w:ascii="宋体" w:hAnsi="宋体"/>
          <w:color w:val="000000"/>
        </w:rPr>
        <w:tab/>
      </w:r>
      <w:r>
        <w:rPr>
          <w:rFonts w:ascii="宋体" w:hAnsi="宋体"/>
          <w:color w:val="000000"/>
        </w:rPr>
        <w:t>D. 适者生存</w:t>
      </w:r>
    </w:p>
    <w:p w14:paraId="3FA1A641">
      <w:pPr>
        <w:spacing w:line="360" w:lineRule="auto"/>
        <w:jc w:val="left"/>
        <w:textAlignment w:val="center"/>
        <w:rPr>
          <w:color w:val="000000"/>
        </w:rPr>
      </w:pPr>
      <w:r>
        <w:rPr>
          <w:color w:val="000000"/>
        </w:rPr>
        <w:t>4. 叶片通过光合作用制造的有机物由哪种结构运输到植物体的其他器官？</w:t>
      </w:r>
    </w:p>
    <w:p w14:paraId="150648F6">
      <w:pPr>
        <w:tabs>
          <w:tab w:val="left" w:pos="2436"/>
          <w:tab w:val="left" w:pos="4873"/>
          <w:tab w:val="left" w:pos="7309"/>
        </w:tabs>
        <w:spacing w:line="360" w:lineRule="auto"/>
        <w:jc w:val="left"/>
        <w:textAlignment w:val="center"/>
        <w:rPr>
          <w:color w:val="000000"/>
        </w:rPr>
      </w:pPr>
      <w:r>
        <w:rPr>
          <w:rFonts w:ascii="宋体" w:hAnsi="宋体"/>
          <w:color w:val="000000"/>
        </w:rPr>
        <w:t>A. 导管</w:t>
      </w:r>
      <w:r>
        <w:rPr>
          <w:rFonts w:ascii="宋体" w:hAnsi="宋体"/>
          <w:color w:val="000000"/>
        </w:rPr>
        <w:tab/>
      </w:r>
      <w:r>
        <w:rPr>
          <w:rFonts w:ascii="宋体" w:hAnsi="宋体"/>
          <w:color w:val="000000"/>
        </w:rPr>
        <w:t>B. 筛管</w:t>
      </w:r>
      <w:r>
        <w:rPr>
          <w:rFonts w:ascii="宋体" w:hAnsi="宋体"/>
          <w:color w:val="000000"/>
        </w:rPr>
        <w:tab/>
      </w:r>
      <w:r>
        <w:rPr>
          <w:rFonts w:ascii="宋体" w:hAnsi="宋体"/>
          <w:color w:val="000000"/>
        </w:rPr>
        <w:t>C. 木质部</w:t>
      </w:r>
      <w:r>
        <w:rPr>
          <w:rFonts w:ascii="宋体" w:hAnsi="宋体"/>
          <w:color w:val="000000"/>
        </w:rPr>
        <w:tab/>
      </w:r>
      <w:r>
        <w:rPr>
          <w:rFonts w:ascii="宋体" w:hAnsi="宋体"/>
          <w:color w:val="000000"/>
        </w:rPr>
        <w:t>D. 髓</w:t>
      </w:r>
    </w:p>
    <w:p w14:paraId="08AF7638">
      <w:pPr>
        <w:spacing w:line="360" w:lineRule="auto"/>
        <w:jc w:val="left"/>
        <w:textAlignment w:val="center"/>
        <w:rPr>
          <w:rFonts w:ascii="宋体" w:hAnsi="宋体"/>
          <w:color w:val="000000"/>
        </w:rPr>
      </w:pPr>
      <w:r>
        <w:rPr>
          <w:color w:val="000000"/>
        </w:rPr>
        <w:t xml:space="preserve">5. </w:t>
      </w:r>
      <w:r>
        <w:rPr>
          <w:rFonts w:ascii="宋体" w:hAnsi="宋体"/>
          <w:color w:val="000000"/>
        </w:rPr>
        <w:t>下列事例中属于先天性行为的是（　　）</w:t>
      </w:r>
    </w:p>
    <w:p w14:paraId="480950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蜜蜂跳舞</w:t>
      </w:r>
      <w:r>
        <w:rPr>
          <w:color w:val="000000"/>
        </w:rPr>
        <w:tab/>
      </w:r>
      <w:r>
        <w:rPr>
          <w:color w:val="000000"/>
        </w:rPr>
        <w:t xml:space="preserve">B. </w:t>
      </w:r>
      <w:r>
        <w:rPr>
          <w:rFonts w:ascii="宋体" w:hAnsi="宋体"/>
          <w:color w:val="000000"/>
        </w:rPr>
        <w:t>望梅止渴</w:t>
      </w:r>
      <w:r>
        <w:rPr>
          <w:color w:val="000000"/>
        </w:rPr>
        <w:tab/>
      </w:r>
      <w:r>
        <w:rPr>
          <w:color w:val="000000"/>
        </w:rPr>
        <w:t xml:space="preserve">C. </w:t>
      </w:r>
      <w:r>
        <w:rPr>
          <w:rFonts w:ascii="宋体" w:hAnsi="宋体"/>
          <w:color w:val="000000"/>
        </w:rPr>
        <w:t>谈虎色变</w:t>
      </w:r>
      <w:r>
        <w:rPr>
          <w:color w:val="000000"/>
        </w:rPr>
        <w:tab/>
      </w:r>
      <w:r>
        <w:rPr>
          <w:color w:val="000000"/>
        </w:rPr>
        <w:t xml:space="preserve">D. </w:t>
      </w:r>
      <w:r>
        <w:rPr>
          <w:rFonts w:ascii="宋体" w:hAnsi="宋体"/>
          <w:color w:val="000000"/>
        </w:rPr>
        <w:t>鹦鹉学舌</w:t>
      </w:r>
    </w:p>
    <w:p w14:paraId="4C02C10D">
      <w:pPr>
        <w:spacing w:line="360" w:lineRule="auto"/>
        <w:jc w:val="left"/>
        <w:textAlignment w:val="center"/>
        <w:rPr>
          <w:rFonts w:ascii="宋体" w:hAnsi="宋体"/>
          <w:color w:val="000000"/>
        </w:rPr>
      </w:pPr>
      <w:r>
        <w:rPr>
          <w:color w:val="000000"/>
        </w:rPr>
        <w:t xml:space="preserve">6. </w:t>
      </w:r>
      <w:r>
        <w:rPr>
          <w:rFonts w:ascii="宋体" w:hAnsi="宋体"/>
          <w:color w:val="000000"/>
        </w:rPr>
        <w:t>人消化系统的结构中，消化和吸收的主要器官是（　　）</w:t>
      </w:r>
    </w:p>
    <w:p w14:paraId="4DF614A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食道</w:t>
      </w:r>
      <w:r>
        <w:rPr>
          <w:rFonts w:ascii="宋体" w:hAnsi="宋体"/>
          <w:color w:val="000000"/>
        </w:rPr>
        <w:tab/>
      </w:r>
      <w:r>
        <w:rPr>
          <w:rFonts w:ascii="宋体" w:hAnsi="宋体"/>
          <w:color w:val="000000"/>
        </w:rPr>
        <w:t>B. 胃</w:t>
      </w:r>
      <w:r>
        <w:rPr>
          <w:rFonts w:ascii="宋体" w:hAnsi="宋体"/>
          <w:color w:val="000000"/>
        </w:rPr>
        <w:tab/>
      </w:r>
      <w:r>
        <w:rPr>
          <w:rFonts w:ascii="宋体" w:hAnsi="宋体"/>
          <w:color w:val="000000"/>
        </w:rPr>
        <w:t>C. 大肠</w:t>
      </w:r>
      <w:r>
        <w:rPr>
          <w:rFonts w:ascii="宋体" w:hAnsi="宋体"/>
          <w:color w:val="000000"/>
        </w:rPr>
        <w:tab/>
      </w:r>
      <w:r>
        <w:rPr>
          <w:rFonts w:ascii="宋体" w:hAnsi="宋体"/>
          <w:color w:val="000000"/>
        </w:rPr>
        <w:t>D. 小肠</w:t>
      </w:r>
    </w:p>
    <w:p w14:paraId="344CB5D2">
      <w:pPr>
        <w:spacing w:line="360" w:lineRule="auto"/>
        <w:jc w:val="left"/>
        <w:textAlignment w:val="center"/>
        <w:rPr>
          <w:rFonts w:ascii="宋体" w:hAnsi="宋体"/>
          <w:color w:val="000000"/>
        </w:rPr>
      </w:pPr>
      <w:r>
        <w:rPr>
          <w:color w:val="000000"/>
        </w:rPr>
        <w:t xml:space="preserve">7. </w:t>
      </w:r>
      <w:r>
        <w:rPr>
          <w:rFonts w:ascii="宋体" w:hAnsi="宋体"/>
          <w:color w:val="000000"/>
        </w:rPr>
        <w:t>光线从外界进入眼内，正确的途径是（　　）</w:t>
      </w:r>
    </w:p>
    <w:p w14:paraId="25583DD2">
      <w:pPr>
        <w:tabs>
          <w:tab w:val="left" w:pos="4873"/>
        </w:tabs>
        <w:spacing w:line="360" w:lineRule="auto"/>
        <w:jc w:val="left"/>
        <w:textAlignment w:val="center"/>
        <w:rPr>
          <w:rFonts w:ascii="宋体" w:hAnsi="宋体"/>
          <w:color w:val="000000"/>
        </w:rPr>
      </w:pPr>
      <w:r>
        <w:rPr>
          <w:rFonts w:ascii="宋体" w:hAnsi="宋体"/>
          <w:color w:val="000000"/>
        </w:rPr>
        <w:t>A. 角膜</w:t>
      </w:r>
      <w:r>
        <w:rPr>
          <w:rFonts w:eastAsia="Times New Roman" w:cs="Times New Roman"/>
          <w:color w:val="000000"/>
        </w:rPr>
        <w:t>→</w:t>
      </w:r>
      <w:r>
        <w:rPr>
          <w:rFonts w:ascii="宋体" w:hAnsi="宋体"/>
          <w:color w:val="000000"/>
        </w:rPr>
        <w:t>房水</w:t>
      </w:r>
      <w:r>
        <w:rPr>
          <w:rFonts w:eastAsia="Times New Roman" w:cs="Times New Roman"/>
          <w:color w:val="000000"/>
        </w:rPr>
        <w:t>→</w:t>
      </w:r>
      <w:r>
        <w:rPr>
          <w:rFonts w:ascii="宋体" w:hAnsi="宋体"/>
          <w:color w:val="000000"/>
        </w:rPr>
        <w:t>晶状体</w:t>
      </w:r>
      <w:r>
        <w:rPr>
          <w:rFonts w:eastAsia="Times New Roman" w:cs="Times New Roman"/>
          <w:color w:val="000000"/>
        </w:rPr>
        <w:t>→</w:t>
      </w:r>
      <w:r>
        <w:rPr>
          <w:rFonts w:ascii="宋体" w:hAnsi="宋体"/>
          <w:color w:val="000000"/>
        </w:rPr>
        <w:t>玻璃体</w:t>
      </w:r>
      <w:r>
        <w:rPr>
          <w:rFonts w:ascii="宋体" w:hAnsi="宋体"/>
          <w:color w:val="000000"/>
        </w:rPr>
        <w:tab/>
      </w:r>
      <w:r>
        <w:rPr>
          <w:rFonts w:ascii="宋体" w:hAnsi="宋体"/>
          <w:color w:val="000000"/>
        </w:rPr>
        <w:t>B. 巩膜</w:t>
      </w:r>
      <w:r>
        <w:rPr>
          <w:rFonts w:eastAsia="Times New Roman" w:cs="Times New Roman"/>
          <w:color w:val="000000"/>
        </w:rPr>
        <w:t>→</w:t>
      </w:r>
      <w:r>
        <w:rPr>
          <w:rFonts w:ascii="宋体" w:hAnsi="宋体"/>
          <w:color w:val="000000"/>
        </w:rPr>
        <w:t>脉络膜</w:t>
      </w:r>
      <w:r>
        <w:rPr>
          <w:rFonts w:eastAsia="Times New Roman" w:cs="Times New Roman"/>
          <w:color w:val="000000"/>
        </w:rPr>
        <w:t>→</w:t>
      </w:r>
      <w:r>
        <w:rPr>
          <w:rFonts w:ascii="宋体" w:hAnsi="宋体"/>
          <w:color w:val="000000"/>
        </w:rPr>
        <w:t>视网膜</w:t>
      </w:r>
    </w:p>
    <w:p w14:paraId="1C3AD940">
      <w:pPr>
        <w:tabs>
          <w:tab w:val="left" w:pos="4873"/>
        </w:tabs>
        <w:spacing w:line="360" w:lineRule="auto"/>
        <w:jc w:val="left"/>
        <w:textAlignment w:val="center"/>
        <w:rPr>
          <w:rFonts w:ascii="宋体" w:hAnsi="宋体"/>
          <w:color w:val="000000"/>
        </w:rPr>
      </w:pPr>
      <w:r>
        <w:rPr>
          <w:rFonts w:ascii="宋体" w:hAnsi="宋体"/>
          <w:color w:val="000000"/>
        </w:rPr>
        <w:t>C. 角膜</w:t>
      </w:r>
      <w:r>
        <w:rPr>
          <w:rFonts w:eastAsia="Times New Roman" w:cs="Times New Roman"/>
          <w:color w:val="000000"/>
        </w:rPr>
        <w:t>→</w:t>
      </w:r>
      <w:r>
        <w:rPr>
          <w:rFonts w:ascii="宋体" w:hAnsi="宋体"/>
          <w:color w:val="000000"/>
        </w:rPr>
        <w:t>虹膜</w:t>
      </w:r>
      <w:r>
        <w:rPr>
          <w:rFonts w:eastAsia="Times New Roman" w:cs="Times New Roman"/>
          <w:color w:val="000000"/>
        </w:rPr>
        <w:t>→</w:t>
      </w:r>
      <w:r>
        <w:rPr>
          <w:rFonts w:ascii="宋体" w:hAnsi="宋体"/>
          <w:color w:val="000000"/>
        </w:rPr>
        <w:t>睫状体</w:t>
      </w:r>
      <w:r>
        <w:rPr>
          <w:rFonts w:eastAsia="Times New Roman" w:cs="Times New Roman"/>
          <w:color w:val="000000"/>
        </w:rPr>
        <w:t>→</w:t>
      </w:r>
      <w:r>
        <w:rPr>
          <w:rFonts w:ascii="宋体" w:hAnsi="宋体"/>
          <w:color w:val="000000"/>
        </w:rPr>
        <w:t>玻璃体</w:t>
      </w:r>
      <w:r>
        <w:rPr>
          <w:rFonts w:ascii="宋体" w:hAnsi="宋体"/>
          <w:color w:val="000000"/>
        </w:rPr>
        <w:tab/>
      </w:r>
      <w:r>
        <w:rPr>
          <w:rFonts w:ascii="宋体" w:hAnsi="宋体"/>
          <w:color w:val="000000"/>
        </w:rPr>
        <w:t>D. 巩膜</w:t>
      </w:r>
      <w:r>
        <w:rPr>
          <w:rFonts w:eastAsia="Times New Roman" w:cs="Times New Roman"/>
          <w:color w:val="000000"/>
        </w:rPr>
        <w:t>→</w:t>
      </w:r>
      <w:r>
        <w:rPr>
          <w:rFonts w:ascii="宋体" w:hAnsi="宋体"/>
          <w:color w:val="000000"/>
        </w:rPr>
        <w:t>瞳孔</w:t>
      </w:r>
      <w:r>
        <w:rPr>
          <w:rFonts w:eastAsia="Times New Roman" w:cs="Times New Roman"/>
          <w:color w:val="000000"/>
        </w:rPr>
        <w:t>→</w:t>
      </w:r>
      <w:r>
        <w:rPr>
          <w:rFonts w:ascii="宋体" w:hAnsi="宋体"/>
          <w:color w:val="000000"/>
        </w:rPr>
        <w:t>角膜</w:t>
      </w:r>
      <w:r>
        <w:rPr>
          <w:rFonts w:eastAsia="Times New Roman" w:cs="Times New Roman"/>
          <w:color w:val="000000"/>
        </w:rPr>
        <w:t>→</w:t>
      </w:r>
      <w:r>
        <w:rPr>
          <w:rFonts w:ascii="宋体" w:hAnsi="宋体"/>
          <w:color w:val="000000"/>
        </w:rPr>
        <w:t>视网膜</w:t>
      </w:r>
    </w:p>
    <w:p w14:paraId="4718A1B3">
      <w:pPr>
        <w:spacing w:line="360" w:lineRule="auto"/>
        <w:jc w:val="left"/>
        <w:textAlignment w:val="center"/>
        <w:rPr>
          <w:rFonts w:ascii="宋体" w:hAnsi="宋体"/>
          <w:color w:val="000000"/>
        </w:rPr>
      </w:pPr>
      <w:r>
        <w:rPr>
          <w:color w:val="000000"/>
        </w:rPr>
        <w:t xml:space="preserve">8. </w:t>
      </w:r>
      <w:r>
        <w:rPr>
          <w:rFonts w:ascii="宋体" w:hAnsi="宋体"/>
          <w:color w:val="000000"/>
        </w:rPr>
        <w:t>使小狗建立“铃声——唾液分泌”条件反射的适当方法是（</w:t>
      </w:r>
      <w:r>
        <w:rPr>
          <w:rFonts w:eastAsia="Times New Roman" w:cs="Times New Roman"/>
          <w:color w:val="000000"/>
        </w:rPr>
        <w:t xml:space="preserve">     </w:t>
      </w:r>
      <w:r>
        <w:rPr>
          <w:rFonts w:ascii="宋体" w:hAnsi="宋体"/>
          <w:color w:val="000000"/>
        </w:rPr>
        <w:t>）</w:t>
      </w:r>
    </w:p>
    <w:p w14:paraId="2C43A72A">
      <w:pPr>
        <w:tabs>
          <w:tab w:val="left" w:pos="4873"/>
        </w:tabs>
        <w:spacing w:line="360" w:lineRule="auto"/>
        <w:jc w:val="left"/>
        <w:textAlignment w:val="center"/>
        <w:rPr>
          <w:rFonts w:ascii="宋体" w:hAnsi="宋体"/>
          <w:color w:val="000000"/>
        </w:rPr>
      </w:pPr>
      <w:r>
        <w:rPr>
          <w:rFonts w:ascii="宋体" w:hAnsi="宋体"/>
          <w:color w:val="000000"/>
        </w:rPr>
        <w:t>A. 只喂食物，不给铃声</w:t>
      </w:r>
      <w:r>
        <w:rPr>
          <w:rFonts w:ascii="宋体" w:hAnsi="宋体"/>
          <w:color w:val="000000"/>
        </w:rPr>
        <w:tab/>
      </w:r>
      <w:r>
        <w:rPr>
          <w:rFonts w:ascii="宋体" w:hAnsi="宋体"/>
          <w:color w:val="000000"/>
        </w:rPr>
        <w:t>B. 只给铃声而不随即喂食</w:t>
      </w:r>
    </w:p>
    <w:p w14:paraId="3B910ACC">
      <w:pPr>
        <w:tabs>
          <w:tab w:val="left" w:pos="4873"/>
        </w:tabs>
        <w:spacing w:line="360" w:lineRule="auto"/>
        <w:jc w:val="left"/>
        <w:textAlignment w:val="center"/>
        <w:rPr>
          <w:rFonts w:ascii="宋体" w:hAnsi="宋体"/>
          <w:color w:val="000000"/>
        </w:rPr>
      </w:pPr>
      <w:r>
        <w:rPr>
          <w:rFonts w:ascii="宋体" w:hAnsi="宋体"/>
          <w:color w:val="000000"/>
        </w:rPr>
        <w:t>C. 先给铃声，随即喂食物</w:t>
      </w:r>
      <w:r>
        <w:rPr>
          <w:rFonts w:ascii="宋体" w:hAnsi="宋体"/>
          <w:color w:val="000000"/>
        </w:rPr>
        <w:tab/>
      </w:r>
      <w:r>
        <w:rPr>
          <w:rFonts w:ascii="宋体" w:hAnsi="宋体"/>
          <w:color w:val="000000"/>
        </w:rPr>
        <w:t>D. 先喂食物，随即给铃声</w:t>
      </w:r>
    </w:p>
    <w:p w14:paraId="4B8E41D5">
      <w:pPr>
        <w:spacing w:line="360" w:lineRule="auto"/>
        <w:jc w:val="left"/>
        <w:textAlignment w:val="center"/>
        <w:rPr>
          <w:rFonts w:ascii="宋体" w:hAnsi="宋体"/>
          <w:color w:val="000000"/>
        </w:rPr>
      </w:pPr>
      <w:r>
        <w:rPr>
          <w:color w:val="000000"/>
        </w:rPr>
        <w:t xml:space="preserve">9. </w:t>
      </w:r>
      <w:r>
        <w:rPr>
          <w:rFonts w:ascii="宋体" w:hAnsi="宋体"/>
          <w:color w:val="000000"/>
        </w:rPr>
        <w:t>种子萌发的自身条件是（</w:t>
      </w:r>
      <w:r>
        <w:rPr>
          <w:rFonts w:eastAsia="Times New Roman" w:cs="Times New Roman"/>
          <w:color w:val="000000"/>
        </w:rPr>
        <w:t xml:space="preserve">   </w:t>
      </w:r>
      <w:r>
        <w:rPr>
          <w:rFonts w:ascii="宋体" w:hAnsi="宋体"/>
          <w:color w:val="000000"/>
        </w:rPr>
        <w:t>）</w:t>
      </w:r>
    </w:p>
    <w:p w14:paraId="614BEA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适宜</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温度</w:t>
      </w:r>
      <w:r>
        <w:rPr>
          <w:rFonts w:ascii="宋体" w:hAnsi="宋体"/>
          <w:color w:val="000000"/>
        </w:rPr>
        <w:tab/>
      </w:r>
      <w:r>
        <w:rPr>
          <w:rFonts w:ascii="宋体" w:hAnsi="宋体"/>
          <w:color w:val="000000"/>
        </w:rPr>
        <w:t>B. 一定的水分</w:t>
      </w:r>
      <w:r>
        <w:rPr>
          <w:rFonts w:ascii="宋体" w:hAnsi="宋体"/>
          <w:color w:val="000000"/>
        </w:rPr>
        <w:tab/>
      </w:r>
      <w:r>
        <w:rPr>
          <w:rFonts w:ascii="宋体" w:hAnsi="宋体"/>
          <w:color w:val="000000"/>
        </w:rPr>
        <w:t>C. 充足的空气</w:t>
      </w:r>
      <w:r>
        <w:rPr>
          <w:rFonts w:ascii="宋体" w:hAnsi="宋体"/>
          <w:color w:val="000000"/>
        </w:rPr>
        <w:tab/>
      </w:r>
      <w:r>
        <w:rPr>
          <w:rFonts w:ascii="宋体" w:hAnsi="宋体"/>
          <w:color w:val="000000"/>
        </w:rPr>
        <w:t>D. 完整的活的胚</w:t>
      </w:r>
    </w:p>
    <w:p w14:paraId="0BF074A4">
      <w:pPr>
        <w:spacing w:line="360" w:lineRule="auto"/>
        <w:jc w:val="left"/>
        <w:textAlignment w:val="center"/>
        <w:rPr>
          <w:rFonts w:ascii="宋体" w:hAnsi="宋体"/>
          <w:color w:val="000000"/>
        </w:rPr>
      </w:pPr>
      <w:r>
        <w:rPr>
          <w:color w:val="000000"/>
        </w:rPr>
        <w:t xml:space="preserve">10. </w:t>
      </w:r>
      <w:r>
        <w:rPr>
          <w:rFonts w:ascii="宋体" w:hAnsi="宋体"/>
          <w:color w:val="000000"/>
        </w:rPr>
        <w:t>无脊椎动物与脊椎动物的主要区别是（　　）</w:t>
      </w:r>
    </w:p>
    <w:p w14:paraId="0D479C8D">
      <w:pPr>
        <w:tabs>
          <w:tab w:val="left" w:pos="4873"/>
        </w:tabs>
        <w:spacing w:line="360" w:lineRule="auto"/>
        <w:jc w:val="left"/>
        <w:textAlignment w:val="center"/>
        <w:rPr>
          <w:rFonts w:ascii="宋体" w:hAnsi="宋体"/>
          <w:color w:val="000000"/>
        </w:rPr>
      </w:pPr>
      <w:r>
        <w:rPr>
          <w:rFonts w:ascii="宋体" w:hAnsi="宋体"/>
          <w:color w:val="000000"/>
        </w:rPr>
        <w:t>A. 体内有无脊椎骨</w:t>
      </w:r>
      <w:r>
        <w:rPr>
          <w:rFonts w:ascii="宋体" w:hAnsi="宋体"/>
          <w:color w:val="000000"/>
        </w:rPr>
        <w:tab/>
      </w:r>
      <w:r>
        <w:rPr>
          <w:rFonts w:ascii="宋体" w:hAnsi="宋体"/>
          <w:color w:val="000000"/>
        </w:rPr>
        <w:t>B. 用鳃呼吸还是用肺呼吸</w:t>
      </w:r>
    </w:p>
    <w:p w14:paraId="59D6DE25">
      <w:pPr>
        <w:tabs>
          <w:tab w:val="left" w:pos="4873"/>
        </w:tabs>
        <w:spacing w:line="360" w:lineRule="auto"/>
        <w:jc w:val="left"/>
        <w:textAlignment w:val="center"/>
        <w:rPr>
          <w:rFonts w:ascii="宋体" w:hAnsi="宋体"/>
          <w:color w:val="000000"/>
        </w:rPr>
      </w:pPr>
      <w:r>
        <w:rPr>
          <w:rFonts w:ascii="宋体" w:hAnsi="宋体"/>
          <w:color w:val="000000"/>
        </w:rPr>
        <w:t>C. 体表</w:t>
      </w:r>
      <w:r>
        <w:rPr>
          <w:rFonts w:ascii="宋体" w:hAnsi="宋体"/>
          <w:color w:val="000000"/>
        </w:rPr>
        <w:drawing>
          <wp:inline distT="0" distB="0" distL="114300" distR="114300">
            <wp:extent cx="132080" cy="167640"/>
            <wp:effectExtent l="0" t="0" r="1270" b="317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2080" cy="167640"/>
                    </a:xfrm>
                    <a:prstGeom prst="rect">
                      <a:avLst/>
                    </a:prstGeom>
                  </pic:spPr>
                </pic:pic>
              </a:graphicData>
            </a:graphic>
          </wp:inline>
        </w:drawing>
      </w:r>
      <w:r>
        <w:rPr>
          <w:rFonts w:ascii="宋体" w:hAnsi="宋体"/>
          <w:color w:val="000000"/>
        </w:rPr>
        <w:t>鳞片还是皮肤</w:t>
      </w:r>
      <w:r>
        <w:rPr>
          <w:rFonts w:ascii="宋体" w:hAnsi="宋体"/>
          <w:color w:val="000000"/>
        </w:rPr>
        <w:tab/>
      </w:r>
      <w:r>
        <w:rPr>
          <w:rFonts w:ascii="宋体" w:hAnsi="宋体"/>
          <w:color w:val="000000"/>
        </w:rPr>
        <w:t>D. 是卵生还是胎生</w:t>
      </w:r>
    </w:p>
    <w:p w14:paraId="0898F09E">
      <w:pPr>
        <w:spacing w:line="360" w:lineRule="auto"/>
        <w:jc w:val="left"/>
        <w:textAlignment w:val="center"/>
        <w:rPr>
          <w:rFonts w:ascii="宋体" w:hAnsi="宋体"/>
          <w:b/>
          <w:color w:val="000000"/>
          <w:sz w:val="24"/>
        </w:rPr>
      </w:pPr>
      <w:r>
        <w:rPr>
          <w:rFonts w:ascii="宋体" w:hAnsi="宋体"/>
          <w:b/>
          <w:color w:val="000000"/>
          <w:sz w:val="24"/>
        </w:rPr>
        <w:t>二、识图作答：（</w:t>
      </w:r>
      <w:r>
        <w:rPr>
          <w:rFonts w:eastAsia="Times New Roman" w:cs="Times New Roman"/>
          <w:b/>
          <w:color w:val="000000"/>
          <w:sz w:val="24"/>
        </w:rPr>
        <w:t>11-14</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w:t>
      </w:r>
    </w:p>
    <w:p w14:paraId="1C198BAA">
      <w:pPr>
        <w:spacing w:line="360" w:lineRule="auto"/>
        <w:jc w:val="left"/>
        <w:textAlignment w:val="center"/>
        <w:rPr>
          <w:rFonts w:ascii="宋体" w:hAnsi="宋体"/>
          <w:color w:val="000000"/>
        </w:rPr>
      </w:pPr>
      <w:r>
        <w:rPr>
          <w:color w:val="000000"/>
        </w:rPr>
        <w:t xml:space="preserve">11. </w:t>
      </w:r>
      <w:r>
        <w:rPr>
          <w:rFonts w:ascii="宋体" w:hAnsi="宋体"/>
          <w:color w:val="000000"/>
        </w:rPr>
        <w:t>显微镜能帮助我们观察到用肉眼无法看到的细微结构。下图分别为镜头、显微镜和在显微镜下看到的细胞图像，请据图回答：</w:t>
      </w:r>
    </w:p>
    <w:p w14:paraId="64F32AF4">
      <w:pPr>
        <w:spacing w:line="360" w:lineRule="auto"/>
        <w:jc w:val="left"/>
        <w:textAlignment w:val="center"/>
        <w:rPr>
          <w:color w:val="000000"/>
        </w:rPr>
      </w:pPr>
      <w:r>
        <w:rPr>
          <w:rFonts w:ascii="宋体" w:hAnsi="宋体"/>
          <w:color w:val="000000"/>
        </w:rPr>
        <w:drawing>
          <wp:inline distT="0" distB="0" distL="114300" distR="114300">
            <wp:extent cx="4819650" cy="2343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19650" cy="2343150"/>
                    </a:xfrm>
                    <a:prstGeom prst="rect">
                      <a:avLst/>
                    </a:prstGeom>
                  </pic:spPr>
                </pic:pic>
              </a:graphicData>
            </a:graphic>
          </wp:inline>
        </w:drawing>
      </w:r>
    </w:p>
    <w:p w14:paraId="668FDDE2">
      <w:pPr>
        <w:spacing w:line="360" w:lineRule="auto"/>
        <w:jc w:val="left"/>
        <w:textAlignment w:val="center"/>
        <w:rPr>
          <w:rFonts w:ascii="宋体" w:hAnsi="宋体"/>
          <w:color w:val="000000"/>
        </w:rPr>
      </w:pPr>
      <w:r>
        <w:rPr>
          <w:rFonts w:ascii="宋体" w:hAnsi="宋体"/>
          <w:color w:val="000000"/>
        </w:rPr>
        <w:t>（1）甲图中的镜头能使物像放大的最大倍数是___________倍；</w:t>
      </w:r>
    </w:p>
    <w:p w14:paraId="4B0850D5">
      <w:pPr>
        <w:spacing w:line="360" w:lineRule="auto"/>
        <w:jc w:val="left"/>
        <w:textAlignment w:val="center"/>
        <w:rPr>
          <w:rFonts w:ascii="宋体" w:hAnsi="宋体"/>
          <w:color w:val="000000"/>
        </w:rPr>
      </w:pPr>
      <w:r>
        <w:rPr>
          <w:rFonts w:ascii="宋体" w:hAnsi="宋体"/>
          <w:color w:val="000000"/>
        </w:rPr>
        <w:t>（2）使用显微镜观察，下降镜筒时眼睛要注视乙图中的</w:t>
      </w:r>
      <w:r>
        <w:rPr>
          <w:rFonts w:eastAsia="Times New Roman" w:cs="Times New Roman"/>
          <w:color w:val="000000"/>
        </w:rPr>
        <w:t>[]</w:t>
      </w:r>
      <w:r>
        <w:rPr>
          <w:rFonts w:ascii="宋体" w:hAnsi="宋体"/>
          <w:color w:val="000000"/>
        </w:rPr>
        <w:t>___________；</w:t>
      </w:r>
    </w:p>
    <w:p w14:paraId="2C3E608A">
      <w:pPr>
        <w:spacing w:line="360" w:lineRule="auto"/>
        <w:jc w:val="left"/>
        <w:textAlignment w:val="center"/>
        <w:rPr>
          <w:rFonts w:ascii="宋体" w:hAnsi="宋体"/>
          <w:color w:val="000000"/>
        </w:rPr>
      </w:pPr>
      <w:r>
        <w:rPr>
          <w:rFonts w:ascii="宋体" w:hAnsi="宋体"/>
          <w:color w:val="000000"/>
        </w:rPr>
        <w:t>（3）丙图中观察到的是洋葱鳞片叶表皮细胞，与人的口腔上皮细胞相比较，二者在结构上的不同点是___________（写出一点即可）；</w:t>
      </w:r>
    </w:p>
    <w:p w14:paraId="50C4FDDD">
      <w:pPr>
        <w:spacing w:line="360" w:lineRule="auto"/>
        <w:jc w:val="left"/>
        <w:textAlignment w:val="center"/>
        <w:rPr>
          <w:rFonts w:ascii="宋体" w:hAnsi="宋体"/>
          <w:color w:val="000000"/>
        </w:rPr>
      </w:pPr>
      <w:r>
        <w:rPr>
          <w:rFonts w:ascii="宋体" w:hAnsi="宋体"/>
          <w:color w:val="000000"/>
        </w:rPr>
        <w:t>（4）观察丙图时要滴加___________染色，丙图中观察到染色最深近似球形的结构是___________。</w:t>
      </w:r>
    </w:p>
    <w:p w14:paraId="44324E9A">
      <w:pPr>
        <w:spacing w:line="360" w:lineRule="auto"/>
        <w:jc w:val="left"/>
        <w:textAlignment w:val="center"/>
        <w:rPr>
          <w:rFonts w:ascii="宋体" w:hAnsi="宋体"/>
          <w:color w:val="000000"/>
        </w:rPr>
      </w:pPr>
      <w:r>
        <w:rPr>
          <w:color w:val="000000"/>
        </w:rPr>
        <w:t xml:space="preserve">12. </w:t>
      </w:r>
      <w:r>
        <w:rPr>
          <w:rFonts w:ascii="宋体" w:hAnsi="宋体"/>
          <w:color w:val="000000"/>
        </w:rPr>
        <w:t>甲、乙图模拟的是呼吸运动情况，丙图表示呼吸系统的部分结构示意图，请据图回答下列问题。</w:t>
      </w:r>
    </w:p>
    <w:p w14:paraId="33D348D8">
      <w:pPr>
        <w:spacing w:line="360" w:lineRule="auto"/>
        <w:jc w:val="left"/>
        <w:textAlignment w:val="center"/>
        <w:rPr>
          <w:color w:val="000000"/>
        </w:rPr>
      </w:pPr>
      <w:r>
        <w:rPr>
          <w:rFonts w:ascii="宋体" w:hAnsi="宋体"/>
          <w:color w:val="000000"/>
        </w:rPr>
        <w:drawing>
          <wp:inline distT="0" distB="0" distL="114300" distR="114300">
            <wp:extent cx="4181475" cy="1581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181475" cy="1581150"/>
                    </a:xfrm>
                    <a:prstGeom prst="rect">
                      <a:avLst/>
                    </a:prstGeom>
                  </pic:spPr>
                </pic:pic>
              </a:graphicData>
            </a:graphic>
          </wp:inline>
        </w:drawing>
      </w:r>
    </w:p>
    <w:p w14:paraId="1FF4FF32">
      <w:pPr>
        <w:spacing w:line="360" w:lineRule="auto"/>
        <w:jc w:val="left"/>
        <w:textAlignment w:val="center"/>
        <w:rPr>
          <w:rFonts w:ascii="宋体" w:hAnsi="宋体"/>
          <w:color w:val="000000"/>
        </w:rPr>
      </w:pPr>
      <w:r>
        <w:rPr>
          <w:rFonts w:ascii="宋体" w:hAnsi="宋体"/>
          <w:color w:val="000000"/>
        </w:rPr>
        <w:t>（1）在甲图中，</w:t>
      </w:r>
      <w:r>
        <w:rPr>
          <w:rFonts w:eastAsia="Times New Roman" w:cs="Times New Roman"/>
          <w:color w:val="000000"/>
        </w:rPr>
        <w:t>D</w:t>
      </w:r>
      <w:r>
        <w:rPr>
          <w:rFonts w:ascii="宋体" w:hAnsi="宋体"/>
          <w:color w:val="000000"/>
        </w:rPr>
        <w:t>模拟的是___________；</w:t>
      </w:r>
    </w:p>
    <w:p w14:paraId="720F9FF5">
      <w:pPr>
        <w:spacing w:line="360" w:lineRule="auto"/>
        <w:jc w:val="left"/>
        <w:textAlignment w:val="center"/>
        <w:rPr>
          <w:rFonts w:ascii="宋体" w:hAnsi="宋体"/>
          <w:color w:val="000000"/>
        </w:rPr>
      </w:pPr>
      <w:r>
        <w:rPr>
          <w:rFonts w:ascii="宋体" w:hAnsi="宋体"/>
          <w:color w:val="000000"/>
        </w:rPr>
        <w:t>（2）乙图表示___________（填“吸气”还是“呼气”）；</w:t>
      </w:r>
    </w:p>
    <w:p w14:paraId="50F60614">
      <w:pPr>
        <w:spacing w:line="360" w:lineRule="auto"/>
        <w:jc w:val="left"/>
        <w:textAlignment w:val="center"/>
        <w:rPr>
          <w:rFonts w:ascii="宋体" w:hAnsi="宋体"/>
          <w:color w:val="000000"/>
        </w:rPr>
      </w:pPr>
      <w:r>
        <w:rPr>
          <w:rFonts w:ascii="宋体" w:hAnsi="宋体"/>
          <w:color w:val="000000"/>
        </w:rPr>
        <w:t>（3）丙图中</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是___________；图中</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是___________，它是进行气体交换的主要部位，经过此处的气体交换后，</w:t>
      </w:r>
      <w:r>
        <w:rPr>
          <w:rFonts w:eastAsia="Times New Roman" w:cs="Times New Roman"/>
          <w:color w:val="000000"/>
        </w:rPr>
        <w:t>E→F</w:t>
      </w:r>
      <w:r>
        <w:rPr>
          <w:rFonts w:ascii="宋体" w:hAnsi="宋体"/>
          <w:color w:val="000000"/>
        </w:rPr>
        <w:t>血液成分的变化是___________。</w:t>
      </w:r>
    </w:p>
    <w:p w14:paraId="757E905F">
      <w:pPr>
        <w:spacing w:line="360" w:lineRule="auto"/>
        <w:jc w:val="left"/>
        <w:textAlignment w:val="center"/>
        <w:rPr>
          <w:rFonts w:ascii="宋体" w:hAnsi="宋体"/>
          <w:color w:val="000000"/>
        </w:rPr>
      </w:pPr>
      <w:r>
        <w:rPr>
          <w:color w:val="000000"/>
        </w:rPr>
        <w:t xml:space="preserve">13. </w:t>
      </w:r>
      <w:r>
        <w:rPr>
          <w:rFonts w:ascii="宋体" w:hAnsi="宋体"/>
          <w:color w:val="000000"/>
        </w:rPr>
        <w:t>甲图是泌尿系统示意图，乙图是尿液形成示意图，请据图回答以下问题：</w:t>
      </w:r>
    </w:p>
    <w:p w14:paraId="7B209ECF">
      <w:pPr>
        <w:spacing w:line="360" w:lineRule="auto"/>
        <w:jc w:val="left"/>
        <w:textAlignment w:val="center"/>
        <w:rPr>
          <w:color w:val="000000"/>
        </w:rPr>
      </w:pPr>
      <w:r>
        <w:rPr>
          <w:rFonts w:ascii="宋体" w:hAnsi="宋体"/>
          <w:color w:val="000000"/>
        </w:rPr>
        <w:drawing>
          <wp:inline distT="0" distB="0" distL="114300" distR="114300">
            <wp:extent cx="192405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24050" cy="1666875"/>
                    </a:xfrm>
                    <a:prstGeom prst="rect">
                      <a:avLst/>
                    </a:prstGeom>
                  </pic:spPr>
                </pic:pic>
              </a:graphicData>
            </a:graphic>
          </wp:inline>
        </w:drawing>
      </w:r>
      <w:r>
        <w:rPr>
          <w:rFonts w:ascii="宋体" w:hAnsi="宋体"/>
          <w:color w:val="000000"/>
        </w:rPr>
        <w:drawing>
          <wp:inline distT="0" distB="0" distL="114300" distR="114300">
            <wp:extent cx="4362450" cy="1638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362450" cy="1638300"/>
                    </a:xfrm>
                    <a:prstGeom prst="rect">
                      <a:avLst/>
                    </a:prstGeom>
                  </pic:spPr>
                </pic:pic>
              </a:graphicData>
            </a:graphic>
          </wp:inline>
        </w:drawing>
      </w:r>
    </w:p>
    <w:p w14:paraId="70E329AF">
      <w:pPr>
        <w:spacing w:line="360" w:lineRule="auto"/>
        <w:jc w:val="left"/>
        <w:textAlignment w:val="center"/>
        <w:rPr>
          <w:rFonts w:ascii="宋体" w:hAnsi="宋体"/>
          <w:color w:val="000000"/>
        </w:rPr>
      </w:pPr>
      <w:r>
        <w:rPr>
          <w:rFonts w:ascii="宋体" w:hAnsi="宋体"/>
          <w:color w:val="000000"/>
        </w:rPr>
        <w:t>（1）甲图中，尿液形成的主要场所是</w:t>
      </w:r>
      <w:r>
        <w:rPr>
          <w:rFonts w:eastAsia="Times New Roman" w:cs="Times New Roman"/>
          <w:color w:val="000000"/>
        </w:rPr>
        <w:t>[]</w:t>
      </w:r>
      <w:r>
        <w:rPr>
          <w:rFonts w:ascii="宋体" w:hAnsi="宋体"/>
          <w:color w:val="000000"/>
        </w:rPr>
        <w:t>___________；肾单位是由乙图中的___________构成（填数字序号）；</w:t>
      </w:r>
    </w:p>
    <w:p w14:paraId="2832EC59">
      <w:pPr>
        <w:spacing w:line="360" w:lineRule="auto"/>
        <w:jc w:val="left"/>
        <w:textAlignment w:val="center"/>
        <w:rPr>
          <w:rFonts w:ascii="宋体" w:hAnsi="宋体"/>
          <w:color w:val="000000"/>
        </w:rPr>
      </w:pPr>
      <w:r>
        <w:rPr>
          <w:rFonts w:ascii="宋体" w:hAnsi="宋体"/>
          <w:color w:val="000000"/>
        </w:rPr>
        <w:t>（2）乙图中，尿的形成过程主要包括</w:t>
      </w:r>
      <w:r>
        <w:rPr>
          <w:rFonts w:eastAsia="Times New Roman" w:cs="Times New Roman"/>
          <w:color w:val="000000"/>
        </w:rPr>
        <w:t>A</w:t>
      </w:r>
      <w:r>
        <w:rPr>
          <w:rFonts w:ascii="宋体" w:hAnsi="宋体"/>
          <w:color w:val="000000"/>
        </w:rPr>
        <w:t>___________和</w:t>
      </w:r>
      <w:r>
        <w:rPr>
          <w:rFonts w:eastAsia="Times New Roman" w:cs="Times New Roman"/>
          <w:color w:val="000000"/>
        </w:rPr>
        <w:t>B</w:t>
      </w:r>
      <w:r>
        <w:rPr>
          <w:rFonts w:ascii="宋体" w:hAnsi="宋体"/>
          <w:color w:val="000000"/>
        </w:rPr>
        <w:t>___________作用的两个连续阶段；</w:t>
      </w:r>
    </w:p>
    <w:p w14:paraId="2CF84B79">
      <w:pPr>
        <w:spacing w:line="360" w:lineRule="auto"/>
        <w:jc w:val="left"/>
        <w:textAlignment w:val="center"/>
        <w:rPr>
          <w:rFonts w:ascii="宋体" w:hAnsi="宋体"/>
          <w:color w:val="000000"/>
        </w:rPr>
      </w:pPr>
      <w:r>
        <w:rPr>
          <w:rFonts w:ascii="宋体" w:hAnsi="宋体"/>
          <w:color w:val="000000"/>
        </w:rPr>
        <w:t>（3）医生在检查某病人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尿液成分时，发现含有较多的血细胞和大分子蛋白质，最有可能病变的部位是乙图中</w:t>
      </w:r>
      <w:r>
        <w:rPr>
          <w:rFonts w:eastAsia="Times New Roman" w:cs="Times New Roman"/>
          <w:color w:val="000000"/>
        </w:rPr>
        <w:t>[]</w:t>
      </w:r>
      <w:r>
        <w:rPr>
          <w:rFonts w:ascii="宋体" w:hAnsi="宋体"/>
          <w:color w:val="000000"/>
        </w:rPr>
        <w:t>___________。</w:t>
      </w:r>
    </w:p>
    <w:p w14:paraId="2C3D9EAB">
      <w:pPr>
        <w:spacing w:line="360" w:lineRule="auto"/>
        <w:jc w:val="left"/>
        <w:textAlignment w:val="center"/>
        <w:rPr>
          <w:rFonts w:ascii="宋体" w:hAnsi="宋体"/>
          <w:color w:val="000000"/>
        </w:rPr>
      </w:pPr>
      <w:r>
        <w:rPr>
          <w:color w:val="000000"/>
        </w:rPr>
        <w:t xml:space="preserve">14. </w:t>
      </w:r>
      <w:r>
        <w:rPr>
          <w:rFonts w:ascii="宋体" w:hAnsi="宋体"/>
          <w:color w:val="000000"/>
        </w:rPr>
        <w:t>下图所示是常见的几种植物，请据图回答问题：</w:t>
      </w:r>
    </w:p>
    <w:p w14:paraId="49780259">
      <w:pPr>
        <w:spacing w:line="360" w:lineRule="auto"/>
        <w:jc w:val="left"/>
        <w:textAlignment w:val="center"/>
        <w:rPr>
          <w:color w:val="000000"/>
        </w:rPr>
      </w:pPr>
      <w:r>
        <w:rPr>
          <w:rFonts w:ascii="宋体" w:hAnsi="宋体"/>
          <w:color w:val="000000"/>
        </w:rPr>
        <w:drawing>
          <wp:inline distT="0" distB="0" distL="114300" distR="114300">
            <wp:extent cx="5010150" cy="1543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010150" cy="1543050"/>
                    </a:xfrm>
                    <a:prstGeom prst="rect">
                      <a:avLst/>
                    </a:prstGeom>
                  </pic:spPr>
                </pic:pic>
              </a:graphicData>
            </a:graphic>
          </wp:inline>
        </w:drawing>
      </w:r>
    </w:p>
    <w:p w14:paraId="5621CA37">
      <w:pPr>
        <w:spacing w:line="360" w:lineRule="auto"/>
        <w:jc w:val="left"/>
        <w:textAlignment w:val="center"/>
        <w:rPr>
          <w:rFonts w:ascii="宋体" w:hAnsi="宋体"/>
          <w:color w:val="000000"/>
        </w:rPr>
      </w:pPr>
      <w:r>
        <w:rPr>
          <w:rFonts w:ascii="宋体" w:hAnsi="宋体"/>
          <w:color w:val="000000"/>
        </w:rPr>
        <w:t>（1）图中分布最广、种类最多、最高等的植物是___________（填字母）；</w:t>
      </w:r>
    </w:p>
    <w:p w14:paraId="43E8E54A">
      <w:pPr>
        <w:spacing w:line="360" w:lineRule="auto"/>
        <w:jc w:val="left"/>
        <w:textAlignment w:val="center"/>
        <w:rPr>
          <w:rFonts w:ascii="宋体" w:hAnsi="宋体"/>
          <w:color w:val="000000"/>
        </w:rPr>
      </w:pPr>
      <w:r>
        <w:rPr>
          <w:rFonts w:ascii="宋体" w:hAnsi="宋体"/>
          <w:color w:val="000000"/>
        </w:rPr>
        <w:t>（2）植物进化过程中，最初出现根、茎、叶并具有输导组织的植物是图中___________；</w:t>
      </w:r>
    </w:p>
    <w:p w14:paraId="03257422">
      <w:pPr>
        <w:spacing w:line="360" w:lineRule="auto"/>
        <w:jc w:val="left"/>
        <w:textAlignment w:val="center"/>
        <w:rPr>
          <w:rFonts w:ascii="宋体" w:hAnsi="宋体"/>
          <w:color w:val="000000"/>
        </w:rPr>
      </w:pPr>
      <w:r>
        <w:rPr>
          <w:rFonts w:ascii="宋体" w:hAnsi="宋体"/>
          <w:color w:val="000000"/>
        </w:rPr>
        <w:t>（3）油松的种子外没有果皮包被着，它属于___________植物；</w:t>
      </w:r>
    </w:p>
    <w:p w14:paraId="47A60823">
      <w:pPr>
        <w:spacing w:line="360" w:lineRule="auto"/>
        <w:jc w:val="left"/>
        <w:textAlignment w:val="center"/>
        <w:rPr>
          <w:rFonts w:ascii="宋体" w:hAnsi="宋体"/>
          <w:color w:val="000000"/>
        </w:rPr>
      </w:pPr>
      <w:r>
        <w:rPr>
          <w:rFonts w:ascii="宋体" w:hAnsi="宋体"/>
          <w:color w:val="000000"/>
        </w:rPr>
        <w:t>（4）对二氧化硫等有毒气体非常敏感，可作为监测空气污染的指示植物的是___________；</w:t>
      </w:r>
    </w:p>
    <w:p w14:paraId="6EFFE1BD">
      <w:pPr>
        <w:spacing w:line="360" w:lineRule="auto"/>
        <w:jc w:val="left"/>
        <w:textAlignment w:val="center"/>
        <w:rPr>
          <w:rFonts w:ascii="宋体" w:hAnsi="宋体"/>
          <w:color w:val="000000"/>
        </w:rPr>
      </w:pPr>
      <w:r>
        <w:rPr>
          <w:rFonts w:ascii="宋体" w:hAnsi="宋体"/>
          <w:color w:val="000000"/>
        </w:rPr>
        <w:t>（5）图中的葫芦藓、肾蕨等不能产生种子，它们是用___________繁殖后代。</w:t>
      </w:r>
    </w:p>
    <w:p w14:paraId="0C21EF0C">
      <w:pPr>
        <w:spacing w:line="360" w:lineRule="auto"/>
        <w:jc w:val="left"/>
        <w:textAlignment w:val="center"/>
        <w:rPr>
          <w:rFonts w:ascii="宋体" w:hAnsi="宋体"/>
          <w:b/>
          <w:color w:val="000000"/>
          <w:sz w:val="24"/>
        </w:rPr>
      </w:pPr>
      <w:r>
        <w:rPr>
          <w:rFonts w:ascii="宋体" w:hAnsi="宋体"/>
          <w:b/>
          <w:color w:val="000000"/>
          <w:sz w:val="24"/>
        </w:rPr>
        <w:t>三、简答题（</w:t>
      </w:r>
      <w:r>
        <w:rPr>
          <w:rFonts w:eastAsia="Times New Roman" w:cs="Times New Roman"/>
          <w:b/>
          <w:color w:val="000000"/>
          <w:sz w:val="24"/>
        </w:rPr>
        <w:t>15-18</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w:t>
      </w:r>
    </w:p>
    <w:p w14:paraId="54352374">
      <w:pPr>
        <w:spacing w:line="360" w:lineRule="auto"/>
        <w:jc w:val="left"/>
        <w:textAlignment w:val="center"/>
        <w:rPr>
          <w:rFonts w:ascii="宋体" w:hAnsi="宋体"/>
          <w:color w:val="000000"/>
        </w:rPr>
      </w:pPr>
      <w:r>
        <w:rPr>
          <w:color w:val="000000"/>
        </w:rPr>
        <w:t xml:space="preserve">15. </w:t>
      </w:r>
      <w:r>
        <w:rPr>
          <w:rFonts w:ascii="宋体" w:hAnsi="宋体"/>
          <w:color w:val="000000"/>
        </w:rPr>
        <w:t>如图是某生态系统中的食物网简图，请据图回答有关问题：</w:t>
      </w:r>
    </w:p>
    <w:p w14:paraId="03232E29">
      <w:pPr>
        <w:spacing w:line="360" w:lineRule="auto"/>
        <w:jc w:val="left"/>
        <w:textAlignment w:val="center"/>
        <w:rPr>
          <w:color w:val="000000"/>
        </w:rPr>
      </w:pPr>
      <w:r>
        <w:rPr>
          <w:rFonts w:ascii="宋体" w:hAnsi="宋体"/>
          <w:color w:val="000000"/>
        </w:rPr>
        <w:drawing>
          <wp:inline distT="0" distB="0" distL="114300" distR="114300">
            <wp:extent cx="1857375" cy="1781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57375" cy="1781175"/>
                    </a:xfrm>
                    <a:prstGeom prst="rect">
                      <a:avLst/>
                    </a:prstGeom>
                  </pic:spPr>
                </pic:pic>
              </a:graphicData>
            </a:graphic>
          </wp:inline>
        </w:drawing>
      </w:r>
    </w:p>
    <w:p w14:paraId="73B4A2EC">
      <w:pPr>
        <w:spacing w:line="360" w:lineRule="auto"/>
        <w:jc w:val="left"/>
        <w:textAlignment w:val="center"/>
        <w:rPr>
          <w:rFonts w:ascii="宋体" w:hAnsi="宋体"/>
          <w:color w:val="000000"/>
        </w:rPr>
      </w:pPr>
      <w:r>
        <w:rPr>
          <w:rFonts w:ascii="宋体" w:hAnsi="宋体"/>
          <w:color w:val="000000"/>
        </w:rPr>
        <w:t>（1）该食物网由多条食物链组成，写出其中最长的一条食物链___________；</w:t>
      </w:r>
    </w:p>
    <w:p w14:paraId="0A5A286B">
      <w:pPr>
        <w:spacing w:line="360" w:lineRule="auto"/>
        <w:jc w:val="left"/>
        <w:textAlignment w:val="center"/>
        <w:rPr>
          <w:rFonts w:ascii="宋体" w:hAnsi="宋体"/>
          <w:color w:val="000000"/>
        </w:rPr>
      </w:pPr>
      <w:r>
        <w:rPr>
          <w:rFonts w:ascii="宋体" w:hAnsi="宋体"/>
          <w:color w:val="000000"/>
        </w:rPr>
        <w:t>（2）图中只表示了生态系统的部分组成，未表示的成分还有___________；</w:t>
      </w:r>
    </w:p>
    <w:p w14:paraId="4A2825B3">
      <w:pPr>
        <w:spacing w:line="360" w:lineRule="auto"/>
        <w:jc w:val="left"/>
        <w:textAlignment w:val="center"/>
        <w:rPr>
          <w:rFonts w:ascii="宋体" w:hAnsi="宋体"/>
          <w:color w:val="000000"/>
        </w:rPr>
      </w:pPr>
      <w:r>
        <w:rPr>
          <w:rFonts w:ascii="宋体" w:hAnsi="宋体"/>
          <w:color w:val="000000"/>
        </w:rPr>
        <w:t>（3）该食物网中，鹰与蛇的种间关系是___________；</w:t>
      </w:r>
    </w:p>
    <w:p w14:paraId="22DACC9E">
      <w:pPr>
        <w:spacing w:line="360" w:lineRule="auto"/>
        <w:jc w:val="left"/>
        <w:textAlignment w:val="center"/>
        <w:rPr>
          <w:rFonts w:ascii="宋体" w:hAnsi="宋体"/>
          <w:color w:val="000000"/>
        </w:rPr>
      </w:pPr>
      <w:r>
        <w:rPr>
          <w:rFonts w:ascii="宋体" w:hAnsi="宋体"/>
          <w:color w:val="000000"/>
        </w:rPr>
        <w:t>（4）若该食物链被有毒物质污染，那么有毒物质在___________体内积累最多；</w:t>
      </w:r>
    </w:p>
    <w:p w14:paraId="716883E6">
      <w:pPr>
        <w:spacing w:line="360" w:lineRule="auto"/>
        <w:jc w:val="left"/>
        <w:textAlignment w:val="center"/>
        <w:rPr>
          <w:rFonts w:ascii="宋体" w:hAnsi="宋体"/>
          <w:color w:val="000000"/>
        </w:rPr>
      </w:pPr>
      <w:r>
        <w:rPr>
          <w:rFonts w:ascii="宋体" w:hAnsi="宋体"/>
          <w:color w:val="000000"/>
        </w:rPr>
        <w:t>（5）图中兔和草在结构层次上的主要区别是___________。</w:t>
      </w:r>
    </w:p>
    <w:p w14:paraId="613BC1B2">
      <w:pPr>
        <w:spacing w:line="360" w:lineRule="auto"/>
        <w:jc w:val="left"/>
        <w:textAlignment w:val="center"/>
        <w:rPr>
          <w:rFonts w:ascii="宋体" w:hAnsi="宋体"/>
          <w:color w:val="000000"/>
        </w:rPr>
      </w:pPr>
      <w:r>
        <w:rPr>
          <w:color w:val="000000"/>
        </w:rPr>
        <w:t xml:space="preserve">16. </w:t>
      </w:r>
      <w:r>
        <w:rPr>
          <w:rFonts w:ascii="宋体" w:hAnsi="宋体"/>
          <w:color w:val="000000"/>
        </w:rPr>
        <w:t>下图为生物</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生殖发育示意图，请据图回答：</w:t>
      </w:r>
    </w:p>
    <w:p w14:paraId="4B49004B">
      <w:pPr>
        <w:spacing w:line="360" w:lineRule="auto"/>
        <w:jc w:val="left"/>
        <w:textAlignment w:val="center"/>
        <w:rPr>
          <w:color w:val="000000"/>
        </w:rPr>
      </w:pPr>
      <w:r>
        <w:rPr>
          <w:rFonts w:ascii="宋体" w:hAnsi="宋体"/>
          <w:color w:val="000000"/>
        </w:rPr>
        <w:drawing>
          <wp:inline distT="0" distB="0" distL="114300" distR="114300">
            <wp:extent cx="5238750" cy="1710055"/>
            <wp:effectExtent l="0" t="0" r="0" b="44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710429"/>
                    </a:xfrm>
                    <a:prstGeom prst="rect">
                      <a:avLst/>
                    </a:prstGeom>
                  </pic:spPr>
                </pic:pic>
              </a:graphicData>
            </a:graphic>
          </wp:inline>
        </w:drawing>
      </w:r>
    </w:p>
    <w:p w14:paraId="5ADCD7B1">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所示生物的个体发育过程中，幼体与成体的形态结构和生理功能差异很大，这种发育过程称为___________；</w:t>
      </w:r>
    </w:p>
    <w:p w14:paraId="5B36415E">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C</w:t>
      </w:r>
      <w:r>
        <w:rPr>
          <w:rFonts w:ascii="宋体" w:hAnsi="宋体"/>
          <w:color w:val="000000"/>
        </w:rPr>
        <w:t>图中胎儿发育所需的营养物质通过___________和___________从母体获得；</w:t>
      </w:r>
    </w:p>
    <w:p w14:paraId="08D56E84">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D</w:t>
      </w:r>
      <w:r>
        <w:rPr>
          <w:rFonts w:ascii="宋体" w:hAnsi="宋体"/>
          <w:color w:val="000000"/>
        </w:rPr>
        <w:t>图是植物的嫁接示意图，像这种不经过两性生殖细胞的结合，由母体直接产生新个体的生殖方式为___________；该方式成功的关键是使接穗和砧木的___________紧密结合。</w:t>
      </w:r>
    </w:p>
    <w:p w14:paraId="450E51A1">
      <w:pPr>
        <w:spacing w:line="360" w:lineRule="auto"/>
        <w:jc w:val="left"/>
        <w:textAlignment w:val="center"/>
        <w:rPr>
          <w:rFonts w:ascii="宋体" w:hAnsi="宋体"/>
          <w:color w:val="000000"/>
        </w:rPr>
      </w:pPr>
      <w:r>
        <w:rPr>
          <w:color w:val="000000"/>
        </w:rPr>
        <w:t xml:space="preserve">17. </w:t>
      </w:r>
      <w:r>
        <w:rPr>
          <w:rFonts w:ascii="宋体" w:hAnsi="宋体"/>
          <w:color w:val="000000"/>
        </w:rPr>
        <w:t>某生物兴趣小组的同学开展研究性学习，在社区内对居民眼皮的性状进行了调查，其结果如表所示。请分析回答：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619"/>
        <w:gridCol w:w="1500"/>
        <w:gridCol w:w="870"/>
        <w:gridCol w:w="870"/>
      </w:tblGrid>
      <w:tr w14:paraId="7BEB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D44DC1">
            <w:pPr>
              <w:spacing w:line="360" w:lineRule="auto"/>
              <w:jc w:val="left"/>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21D24">
            <w:pPr>
              <w:spacing w:line="360" w:lineRule="auto"/>
              <w:jc w:val="left"/>
              <w:textAlignment w:val="center"/>
              <w:rPr>
                <w:rFonts w:ascii="宋体" w:hAnsi="宋体"/>
                <w:color w:val="000000"/>
              </w:rPr>
            </w:pPr>
            <w:r>
              <w:rPr>
                <w:rFonts w:ascii="宋体" w:hAnsi="宋体"/>
                <w:color w:val="000000"/>
              </w:rPr>
              <w:t>婚配方式</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6A62A">
            <w:pPr>
              <w:spacing w:line="360" w:lineRule="auto"/>
              <w:jc w:val="left"/>
              <w:textAlignment w:val="center"/>
              <w:rPr>
                <w:rFonts w:ascii="宋体" w:hAnsi="宋体"/>
                <w:color w:val="000000"/>
              </w:rPr>
            </w:pPr>
            <w:r>
              <w:rPr>
                <w:rFonts w:ascii="宋体" w:hAnsi="宋体"/>
                <w:color w:val="000000"/>
              </w:rPr>
              <w:t>被调查家庭数</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2CEC27">
            <w:pPr>
              <w:spacing w:line="360" w:lineRule="auto"/>
              <w:jc w:val="left"/>
              <w:textAlignment w:val="center"/>
              <w:rPr>
                <w:rFonts w:ascii="宋体" w:hAnsi="宋体"/>
                <w:color w:val="000000"/>
              </w:rPr>
            </w:pPr>
            <w:r>
              <w:rPr>
                <w:rFonts w:ascii="宋体" w:hAnsi="宋体"/>
                <w:color w:val="000000"/>
              </w:rPr>
              <w:t>子女</w:t>
            </w:r>
          </w:p>
        </w:tc>
      </w:tr>
      <w:tr w14:paraId="682D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829FEA1">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560DCC6">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8EEBB72">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3B31AC">
            <w:pPr>
              <w:spacing w:line="360" w:lineRule="auto"/>
              <w:jc w:val="left"/>
              <w:textAlignment w:val="center"/>
              <w:rPr>
                <w:rFonts w:ascii="宋体" w:hAnsi="宋体"/>
                <w:color w:val="000000"/>
              </w:rPr>
            </w:pPr>
            <w:r>
              <w:rPr>
                <w:rFonts w:ascii="宋体" w:hAnsi="宋体"/>
                <w:color w:val="000000"/>
              </w:rPr>
              <w:t>单眼皮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8740DF">
            <w:pPr>
              <w:spacing w:line="360" w:lineRule="auto"/>
              <w:jc w:val="left"/>
              <w:textAlignment w:val="center"/>
              <w:rPr>
                <w:rFonts w:ascii="宋体" w:hAnsi="宋体"/>
                <w:color w:val="000000"/>
              </w:rPr>
            </w:pPr>
            <w:r>
              <w:rPr>
                <w:rFonts w:ascii="宋体" w:hAnsi="宋体"/>
                <w:color w:val="000000"/>
              </w:rPr>
              <w:t>双眼皮</w:t>
            </w:r>
          </w:p>
        </w:tc>
      </w:tr>
      <w:tr w14:paraId="1C64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6AB61">
            <w:pPr>
              <w:spacing w:line="360" w:lineRule="auto"/>
              <w:jc w:val="left"/>
              <w:textAlignment w:val="center"/>
              <w:rPr>
                <w:rFonts w:ascii="宋体" w:hAnsi="宋体"/>
                <w:color w:val="000000"/>
              </w:rPr>
            </w:pPr>
            <w:r>
              <w:rPr>
                <w:rFonts w:ascii="宋体" w:hAnsi="宋体"/>
                <w:color w:val="000000"/>
              </w:rPr>
              <w:t>第一组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A2991">
            <w:pPr>
              <w:spacing w:line="360" w:lineRule="auto"/>
              <w:jc w:val="left"/>
              <w:textAlignment w:val="center"/>
              <w:rPr>
                <w:rFonts w:ascii="宋体" w:hAnsi="宋体"/>
                <w:color w:val="000000"/>
              </w:rPr>
            </w:pPr>
            <w:r>
              <w:rPr>
                <w:rFonts w:ascii="宋体" w:hAnsi="宋体"/>
                <w:color w:val="000000"/>
              </w:rPr>
              <w:t>单眼皮</w:t>
            </w:r>
            <w:r>
              <w:rPr>
                <w:rFonts w:eastAsia="Times New Roman" w:cs="Times New Roman"/>
                <w:color w:val="000000"/>
              </w:rPr>
              <w:t>×</w:t>
            </w:r>
            <w:r>
              <w:rPr>
                <w:rFonts w:ascii="宋体" w:hAnsi="宋体"/>
                <w:color w:val="000000"/>
              </w:rPr>
              <w:t>单眼皮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FC336F">
            <w:pPr>
              <w:spacing w:line="360" w:lineRule="auto"/>
              <w:jc w:val="left"/>
              <w:textAlignment w:val="center"/>
              <w:rPr>
                <w:rFonts w:eastAsia="Times New Roman" w:cs="Times New Roman"/>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7108C">
            <w:pPr>
              <w:spacing w:line="360" w:lineRule="auto"/>
              <w:jc w:val="left"/>
              <w:textAlignment w:val="center"/>
              <w:rPr>
                <w:rFonts w:eastAsia="Times New Roman" w:cs="Times New Roman"/>
                <w:color w:val="000000"/>
              </w:rPr>
            </w:pPr>
            <w:r>
              <w:rPr>
                <w:rFonts w:eastAsia="Times New Roman" w:cs="Times New Roman"/>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6B346">
            <w:pPr>
              <w:spacing w:line="360" w:lineRule="auto"/>
              <w:jc w:val="left"/>
              <w:textAlignment w:val="center"/>
              <w:rPr>
                <w:rFonts w:eastAsia="Times New Roman" w:cs="Times New Roman"/>
                <w:color w:val="000000"/>
              </w:rPr>
            </w:pPr>
            <w:r>
              <w:rPr>
                <w:rFonts w:eastAsia="Times New Roman" w:cs="Times New Roman"/>
                <w:color w:val="000000"/>
              </w:rPr>
              <w:t>0</w:t>
            </w:r>
          </w:p>
        </w:tc>
      </w:tr>
      <w:tr w14:paraId="3814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B3BA0">
            <w:pPr>
              <w:spacing w:line="360" w:lineRule="auto"/>
              <w:jc w:val="left"/>
              <w:textAlignment w:val="center"/>
              <w:rPr>
                <w:rFonts w:ascii="宋体" w:hAnsi="宋体"/>
                <w:color w:val="000000"/>
              </w:rPr>
            </w:pPr>
            <w:r>
              <w:rPr>
                <w:rFonts w:ascii="宋体" w:hAnsi="宋体"/>
                <w:color w:val="000000"/>
              </w:rPr>
              <w:t>第二组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AB7D9">
            <w:pPr>
              <w:spacing w:line="360" w:lineRule="auto"/>
              <w:jc w:val="left"/>
              <w:textAlignment w:val="center"/>
              <w:rPr>
                <w:rFonts w:ascii="宋体" w:hAnsi="宋体"/>
                <w:color w:val="000000"/>
              </w:rPr>
            </w:pPr>
            <w:r>
              <w:rPr>
                <w:rFonts w:ascii="宋体" w:hAnsi="宋体"/>
                <w:color w:val="000000"/>
              </w:rPr>
              <w:t>双眼皮</w:t>
            </w:r>
            <w:r>
              <w:rPr>
                <w:rFonts w:eastAsia="Times New Roman" w:cs="Times New Roman"/>
                <w:color w:val="000000"/>
              </w:rPr>
              <w:t>×</w:t>
            </w:r>
            <w:r>
              <w:rPr>
                <w:rFonts w:ascii="宋体" w:hAnsi="宋体"/>
                <w:color w:val="000000"/>
              </w:rPr>
              <w:t>双眼皮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B524B2">
            <w:pPr>
              <w:spacing w:line="360" w:lineRule="auto"/>
              <w:jc w:val="left"/>
              <w:textAlignment w:val="center"/>
              <w:rPr>
                <w:rFonts w:eastAsia="Times New Roman" w:cs="Times New Roman"/>
                <w:color w:val="000000"/>
              </w:rPr>
            </w:pPr>
            <w:r>
              <w:rPr>
                <w:rFonts w:eastAsia="Times New Roman" w:cs="Times New Roman"/>
                <w:color w:val="000000"/>
              </w:rPr>
              <w:t>85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E39114">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54E657">
            <w:pPr>
              <w:spacing w:line="360" w:lineRule="auto"/>
              <w:jc w:val="left"/>
              <w:textAlignment w:val="center"/>
              <w:rPr>
                <w:rFonts w:eastAsia="Times New Roman" w:cs="Times New Roman"/>
                <w:color w:val="000000"/>
              </w:rPr>
            </w:pPr>
            <w:r>
              <w:rPr>
                <w:rFonts w:eastAsia="Times New Roman" w:cs="Times New Roman"/>
                <w:color w:val="000000"/>
              </w:rPr>
              <w:t>70</w:t>
            </w:r>
          </w:p>
        </w:tc>
      </w:tr>
      <w:tr w14:paraId="78C8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9B362">
            <w:pPr>
              <w:spacing w:line="360" w:lineRule="auto"/>
              <w:jc w:val="left"/>
              <w:textAlignment w:val="center"/>
              <w:rPr>
                <w:rFonts w:ascii="宋体" w:hAnsi="宋体"/>
                <w:color w:val="000000"/>
              </w:rPr>
            </w:pPr>
            <w:r>
              <w:rPr>
                <w:rFonts w:ascii="宋体" w:hAnsi="宋体"/>
                <w:color w:val="000000"/>
              </w:rPr>
              <w:t>第三组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49A2F">
            <w:pPr>
              <w:spacing w:line="360" w:lineRule="auto"/>
              <w:jc w:val="left"/>
              <w:textAlignment w:val="center"/>
              <w:rPr>
                <w:rFonts w:ascii="宋体" w:hAnsi="宋体"/>
                <w:color w:val="000000"/>
              </w:rPr>
            </w:pPr>
            <w:r>
              <w:rPr>
                <w:rFonts w:ascii="宋体" w:hAnsi="宋体"/>
                <w:color w:val="000000"/>
              </w:rPr>
              <w:t>双眼皮</w:t>
            </w:r>
            <w:r>
              <w:rPr>
                <w:rFonts w:eastAsia="Times New Roman" w:cs="Times New Roman"/>
                <w:color w:val="000000"/>
              </w:rPr>
              <w:t>×</w:t>
            </w:r>
            <w:r>
              <w:rPr>
                <w:rFonts w:ascii="宋体" w:hAnsi="宋体"/>
                <w:color w:val="000000"/>
              </w:rPr>
              <w:t>单眼皮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A98BC">
            <w:pPr>
              <w:spacing w:line="360" w:lineRule="auto"/>
              <w:jc w:val="left"/>
              <w:textAlignment w:val="center"/>
              <w:rPr>
                <w:rFonts w:eastAsia="Times New Roman" w:cs="Times New Roman"/>
                <w:color w:val="000000"/>
              </w:rPr>
            </w:pPr>
            <w:r>
              <w:rPr>
                <w:rFonts w:eastAsia="Times New Roman" w:cs="Times New Roman"/>
                <w:color w:val="000000"/>
              </w:rPr>
              <w:t>162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820DE">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8A6366">
            <w:pPr>
              <w:spacing w:line="360" w:lineRule="auto"/>
              <w:jc w:val="left"/>
              <w:textAlignment w:val="center"/>
              <w:rPr>
                <w:rFonts w:eastAsia="Times New Roman" w:cs="Times New Roman"/>
                <w:color w:val="000000"/>
              </w:rPr>
            </w:pPr>
            <w:r>
              <w:rPr>
                <w:rFonts w:eastAsia="Times New Roman" w:cs="Times New Roman"/>
                <w:color w:val="000000"/>
              </w:rPr>
              <w:t>126</w:t>
            </w:r>
          </w:p>
        </w:tc>
      </w:tr>
    </w:tbl>
    <w:p w14:paraId="7DAA9987">
      <w:pPr>
        <w:spacing w:line="360" w:lineRule="auto"/>
        <w:jc w:val="left"/>
        <w:textAlignment w:val="center"/>
        <w:rPr>
          <w:color w:val="000000"/>
        </w:rPr>
      </w:pPr>
    </w:p>
    <w:p w14:paraId="5CBC3090">
      <w:pPr>
        <w:spacing w:line="360" w:lineRule="auto"/>
        <w:jc w:val="left"/>
        <w:textAlignment w:val="center"/>
        <w:rPr>
          <w:rFonts w:ascii="宋体" w:hAnsi="宋体"/>
          <w:color w:val="000000"/>
        </w:rPr>
      </w:pPr>
      <w:r>
        <w:rPr>
          <w:rFonts w:ascii="宋体" w:hAnsi="宋体"/>
          <w:color w:val="000000"/>
        </w:rPr>
        <w:t>（1）在被调查的家庭中，父母为双眼皮，而子女为单眼皮，此现象在生物学上称为___________；父母的舌头能卷曲，子女的舌头也能卷曲，此现象在生物学上称为___________；</w:t>
      </w:r>
    </w:p>
    <w:p w14:paraId="1D48AEAA">
      <w:pPr>
        <w:spacing w:line="360" w:lineRule="auto"/>
        <w:jc w:val="left"/>
        <w:textAlignment w:val="center"/>
        <w:rPr>
          <w:rFonts w:ascii="宋体" w:hAnsi="宋体"/>
          <w:color w:val="000000"/>
        </w:rPr>
      </w:pPr>
      <w:r>
        <w:rPr>
          <w:rFonts w:ascii="宋体" w:hAnsi="宋体"/>
          <w:color w:val="000000"/>
        </w:rPr>
        <w:t>（2）根据第二组的数据，你判断眼皮的显性性状是___________；</w:t>
      </w:r>
    </w:p>
    <w:p w14:paraId="7352167E">
      <w:pPr>
        <w:spacing w:line="360" w:lineRule="auto"/>
        <w:jc w:val="left"/>
        <w:textAlignment w:val="center"/>
        <w:rPr>
          <w:rFonts w:ascii="宋体" w:hAnsi="宋体"/>
          <w:color w:val="000000"/>
        </w:rPr>
      </w:pPr>
      <w:r>
        <w:rPr>
          <w:rFonts w:ascii="宋体" w:hAnsi="宋体"/>
          <w:color w:val="000000"/>
        </w:rPr>
        <w:t>（3）如果显性基因用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表示。在第二组别中，某一家庭生了一个单眼皮的孩子，则双亲的基因组成是___________，若他们再生一个孩子，表现为单眼皮的可能性是___________。</w:t>
      </w:r>
    </w:p>
    <w:p w14:paraId="29AB0384">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2020</w:t>
      </w:r>
      <w:r>
        <w:rPr>
          <w:rFonts w:ascii="宋体" w:hAnsi="宋体"/>
          <w:color w:val="000000"/>
        </w:rPr>
        <w:t>年至今，新冠肺炎疫情仍在全球蔓延，给人类生命健康带来巨大威胁，结合相关知识回答下列问题。</w:t>
      </w:r>
    </w:p>
    <w:p w14:paraId="23D17F73">
      <w:pPr>
        <w:spacing w:line="360" w:lineRule="auto"/>
        <w:jc w:val="left"/>
        <w:textAlignment w:val="center"/>
        <w:rPr>
          <w:rFonts w:ascii="宋体" w:hAnsi="宋体"/>
          <w:color w:val="000000"/>
        </w:rPr>
      </w:pPr>
      <w:r>
        <w:rPr>
          <w:rFonts w:ascii="宋体" w:hAnsi="宋体"/>
          <w:color w:val="000000"/>
        </w:rPr>
        <w:t>（1）新冠肺炎是一种传染病，具有___________</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特点；</w:t>
      </w:r>
    </w:p>
    <w:p w14:paraId="73A67AD3">
      <w:pPr>
        <w:spacing w:line="360" w:lineRule="auto"/>
        <w:jc w:val="left"/>
        <w:textAlignment w:val="center"/>
        <w:rPr>
          <w:rFonts w:ascii="宋体" w:hAnsi="宋体"/>
          <w:color w:val="000000"/>
        </w:rPr>
      </w:pPr>
      <w:r>
        <w:rPr>
          <w:rFonts w:ascii="宋体" w:hAnsi="宋体"/>
          <w:color w:val="000000"/>
        </w:rPr>
        <w:t>（2）核酸检测是疾病急性期的“金标准”检测手段，若某人核酸检测结果为阳性，则需要立即隔离治疗，这是预防传染病措施中属于___________；</w:t>
      </w:r>
    </w:p>
    <w:p w14:paraId="3A0D54F5">
      <w:pPr>
        <w:spacing w:line="360" w:lineRule="auto"/>
        <w:jc w:val="left"/>
        <w:textAlignment w:val="center"/>
        <w:rPr>
          <w:rFonts w:ascii="宋体" w:hAnsi="宋体"/>
          <w:color w:val="000000"/>
        </w:rPr>
      </w:pPr>
      <w:r>
        <w:rPr>
          <w:rFonts w:ascii="宋体" w:hAnsi="宋体"/>
          <w:color w:val="000000"/>
        </w:rPr>
        <w:t>（3）对还没有患病的人接种疫苗，从预防措施分析，属于___________，接种疫苗后，人体内可产生相应的___________，从而提高对特定传染病的抵抗力：</w:t>
      </w:r>
    </w:p>
    <w:p w14:paraId="1F29EFB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（4）目前，疫情防控仍处于关键时期，作为一名中学生，除接种疫苗外，我们在日常生活中还可通过___________（任写一种做法）来保护自己不被感染。</w:t>
      </w:r>
    </w:p>
    <w:p w14:paraId="25D12F9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CB8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9071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81FC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62D7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1847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8287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5D94"/>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49B9"/>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100371"/>
    <w:rsid w:val="38274566"/>
    <w:rsid w:val="3BA8129D"/>
    <w:rsid w:val="5CEF22F8"/>
    <w:rsid w:val="69173EA5"/>
    <w:rsid w:val="69304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57967-6413-4EC3-A61E-469A79E0180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2127</Words>
  <Characters>2634</Characters>
  <Lines>20</Lines>
  <Paragraphs>5</Paragraphs>
  <TotalTime>0</TotalTime>
  <ScaleCrop>false</ScaleCrop>
  <LinksUpToDate>false</LinksUpToDate>
  <CharactersWithSpaces>2736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2022-07-16T16:10:00Z</dcterms:created>
  <dc:creator>学科网试题生产平台</dc:creator>
  <dc:description>3022610646605824</dc:description>
  <cp:lastModifiedBy>上帝掷骰子吗</cp:lastModifiedBy>
  <dcterms:modified xsi:type="dcterms:W3CDTF">2024-07-20T16:07:55Z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4058D8A29A4D472780CE0A26DA1CA141</vt:lpwstr>
  </property>
</Properties>
</file>