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D14B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10287000</wp:posOffset>
            </wp:positionH>
            <wp:positionV relativeFrom="topMargin">
              <wp:posOffset>12039600</wp:posOffset>
            </wp:positionV>
            <wp:extent cx="355600" cy="393700"/>
            <wp:effectExtent l="0" t="0" r="6350" b="635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年湖南省湘潭市中考生物试卷</w:t>
      </w:r>
    </w:p>
    <w:p w14:paraId="5D8A873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一、选择题：（每小题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分）以下各题均只有一个最佳答案。</w:t>
      </w:r>
    </w:p>
    <w:p w14:paraId="4E3970C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“篱落疏疏一径深，树头花落未成阴。儿童急走追黄蝶，飞入菜花无处寻。”诗中的树、儿童、黄蝶、菜都是生物，下列不属于这些生物都具有的特征是（　　）</w:t>
      </w:r>
    </w:p>
    <w:p w14:paraId="2269C94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能进行呼吸作用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能进行光合作用</w:t>
      </w:r>
    </w:p>
    <w:p w14:paraId="20C0316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能排出体内产生的废物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能对外界刺激作出反应</w:t>
      </w:r>
    </w:p>
    <w:p w14:paraId="06DD85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乐乐同学利用黑藻叶片制作临时装片并用显微镜观察，下列叙述错误的是（　　）</w:t>
      </w:r>
    </w:p>
    <w:p w14:paraId="251648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用镊子取一片黑藻的幼嫩小叶，放在载玻片上的清水中</w:t>
      </w:r>
    </w:p>
    <w:p w14:paraId="2D9293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使用显微镜时应先对光，以通过目镜看到明亮的圆形视野为宜</w:t>
      </w:r>
    </w:p>
    <w:p w14:paraId="326D49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若将视野中左下方的细胞移至中央，应向左下方移动装片</w:t>
      </w:r>
    </w:p>
    <w:p w14:paraId="03EE17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将显微镜的放大倍数从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倍调至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倍，视野将变亮</w:t>
      </w:r>
    </w:p>
    <w:p w14:paraId="47559B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如图表示可可西里的部分生物构成的食物网，下列叙述正确的是（　　）</w:t>
      </w:r>
    </w:p>
    <w:p w14:paraId="388AA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14525" cy="1714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4E1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物质和能量沿着食物链和食物网流动</w:t>
      </w:r>
    </w:p>
    <w:p w14:paraId="0BFBE0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体内有毒物质积累最多的是狼</w:t>
      </w:r>
    </w:p>
    <w:p w14:paraId="54A2E4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藏羚羊、金雕、高原植物都属于消费者</w:t>
      </w:r>
    </w:p>
    <w:p w14:paraId="2005E8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若鼠兔数量减少，狼的数量也立即减少</w:t>
      </w:r>
    </w:p>
    <w:p w14:paraId="00C47C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俗话说“龙生龙、凤生凤”，决定生龙还是生凤的遗传物质主要位于（　　）</w:t>
      </w:r>
    </w:p>
    <w:p w14:paraId="255588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细胞质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细胞核</w:t>
      </w:r>
    </w:p>
    <w:p w14:paraId="21AF91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人体受精卵经细胞分裂和分化形成多种组织细胞，下列叙述不正确的是（　　）</w:t>
      </w:r>
    </w:p>
    <w:p w14:paraId="439AC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57475" cy="14001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8FE2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①表示细胞分裂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②表示细胞分化</w:t>
      </w:r>
    </w:p>
    <w:p w14:paraId="1F3EF8A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①过程中染色体先复制再均分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③和④的遗传物质不同</w:t>
      </w:r>
    </w:p>
    <w:p w14:paraId="4828D1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冬瓜多蔓生，花呈黄色，大多为单性花，雌花和雄花的结构如图所示，下列叙述错误的是（　　）</w:t>
      </w:r>
    </w:p>
    <w:p w14:paraId="10E06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86075" cy="1476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555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冬瓜可以异花传粉，传粉媒介主要是昆虫</w:t>
      </w:r>
    </w:p>
    <w:p w14:paraId="411BC5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雄蕊由含花粉的花药和含花粉管的花丝组成</w:t>
      </w:r>
    </w:p>
    <w:p w14:paraId="3B3474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精子到达胚珠与卵细胞结合形成受精卵</w:t>
      </w:r>
    </w:p>
    <w:p w14:paraId="5D48BA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一个冬瓜中有许多种子，是因为子房中有许多胚珠</w:t>
      </w:r>
    </w:p>
    <w:p w14:paraId="687904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垂柳和旱柳是常见的绿化树种，园林工作者对垂柳和旱柳的光合作用进行了研究，结果如图。下列叙述正确的是（　　）</w:t>
      </w:r>
    </w:p>
    <w:p w14:paraId="1ADB2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62225" cy="16192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30E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随着光照强度增加，垂柳的光合速率一直增强</w:t>
      </w:r>
    </w:p>
    <w:p w14:paraId="628F36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相同光照强度下，旱柳的二氧化碳吸收量比垂柳多</w:t>
      </w:r>
    </w:p>
    <w:p w14:paraId="3CCEB2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随着光照强度增加，旱柳释放的氧气比垂柳少</w:t>
      </w:r>
    </w:p>
    <w:p w14:paraId="7C33FC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二氧化碳吸收量为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时，垂柳不进行光合作用</w:t>
      </w:r>
    </w:p>
    <w:p w14:paraId="50BEFF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某成年女性不孕，经查仅由双侧输卵管堵塞引起，则下列描述该患者不会出现的是（　　）</w:t>
      </w:r>
    </w:p>
    <w:p w14:paraId="00FC1C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能产生卵细胞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能分泌雌性激素</w:t>
      </w:r>
    </w:p>
    <w:p w14:paraId="766145C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精子与卵细胞在体内无法结合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月经将不再出现</w:t>
      </w:r>
    </w:p>
    <w:p w14:paraId="25A817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“馒头在口腔中的变化”实验记录如下表，下列叙述不正确的是（　　）</w:t>
      </w:r>
    </w:p>
    <w:tbl>
      <w:tblPr>
        <w:tblStyle w:val="5"/>
        <w:tblW w:w="8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5"/>
        <w:gridCol w:w="2400"/>
        <w:gridCol w:w="2400"/>
        <w:gridCol w:w="1785"/>
      </w:tblGrid>
      <w:tr w14:paraId="062B2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360C2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编号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45303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7580C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2E917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</w:tr>
      <w:tr w14:paraId="6ED16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5EABB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加入物质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6150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馒头碎屑</w:t>
            </w:r>
            <w:r>
              <w:rPr>
                <w:rFonts w:eastAsia="Times New Roman" w:cs="Times New Roman"/>
                <w:color w:val="000000"/>
              </w:rPr>
              <w:t>+2</w:t>
            </w:r>
            <w:r>
              <w:rPr>
                <w:rFonts w:ascii="宋体" w:hAnsi="宋体"/>
                <w:color w:val="000000"/>
              </w:rPr>
              <w:t>毫升唾液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7ED0E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馒头碎屑</w:t>
            </w:r>
            <w:r>
              <w:rPr>
                <w:rFonts w:eastAsia="Times New Roman" w:cs="Times New Roman"/>
                <w:color w:val="000000"/>
              </w:rPr>
              <w:t>+2</w:t>
            </w:r>
            <w:r>
              <w:rPr>
                <w:rFonts w:ascii="宋体" w:hAnsi="宋体"/>
                <w:color w:val="000000"/>
              </w:rPr>
              <w:t>毫升清水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B2E9A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馒头块</w:t>
            </w:r>
            <w:r>
              <w:rPr>
                <w:rFonts w:eastAsia="Times New Roman" w:cs="Times New Roman"/>
                <w:color w:val="000000"/>
              </w:rPr>
              <w:t>+2</w:t>
            </w:r>
            <w:r>
              <w:rPr>
                <w:rFonts w:ascii="宋体" w:hAnsi="宋体"/>
                <w:color w:val="000000"/>
              </w:rPr>
              <w:t>毫升唾液</w:t>
            </w:r>
          </w:p>
        </w:tc>
      </w:tr>
      <w:tr w14:paraId="47B69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1F337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处理方式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FD34D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充分搅拌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FC523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充分搅拌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8C5F3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不搅拌</w:t>
            </w:r>
          </w:p>
        </w:tc>
      </w:tr>
      <w:tr w14:paraId="4B751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8FAF9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658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9E7A0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</w:t>
            </w:r>
            <w:r>
              <w:rPr>
                <w:rFonts w:ascii="宋体" w:hAnsi="宋体"/>
                <w:color w:val="000000"/>
              </w:rPr>
              <w:t>℃水浴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分钟后，滴加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滴碘液</w:t>
            </w:r>
          </w:p>
        </w:tc>
      </w:tr>
      <w:tr w14:paraId="0B39E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4283C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A1569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不变蓝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6E689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变蓝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33BD3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部分变蓝</w:t>
            </w:r>
          </w:p>
        </w:tc>
      </w:tr>
    </w:tbl>
    <w:p w14:paraId="71152994">
      <w:pPr>
        <w:spacing w:line="360" w:lineRule="auto"/>
        <w:jc w:val="left"/>
        <w:textAlignment w:val="center"/>
        <w:rPr>
          <w:color w:val="000000"/>
        </w:rPr>
      </w:pPr>
    </w:p>
    <w:p w14:paraId="060558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为缩短实验时间，可将水浴温度调至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℃</w:t>
      </w:r>
    </w:p>
    <w:p w14:paraId="249A2E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水浴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分钟是因为唾液对淀粉的分解需要一定的时间</w:t>
      </w:r>
    </w:p>
    <w:p w14:paraId="153072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甲、丙两组实验的变量是牙齿的咀嚼和舌的搅拌</w:t>
      </w:r>
    </w:p>
    <w:p w14:paraId="7BB5D7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甲、乙两组实验说明唾液能分解淀粉</w:t>
      </w:r>
    </w:p>
    <w:p w14:paraId="1206BC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人体内肺泡可以与血液发生气体交换，相关叙述错误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　　）</w:t>
      </w:r>
    </w:p>
    <w:p w14:paraId="731C33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肺泡数目多，扩大了与血液之间进行气体交换的表面积</w:t>
      </w:r>
    </w:p>
    <w:p w14:paraId="43F639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肺泡壁和毛细血管壁都是一层扁平的上皮细胞</w:t>
      </w:r>
    </w:p>
    <w:p w14:paraId="6A590C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通过呼吸作用实现了肺泡与血液之间的气体交换</w:t>
      </w:r>
    </w:p>
    <w:p w14:paraId="19657F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血液流经肺部毛细血管时，血液中氧气含量增加</w:t>
      </w:r>
    </w:p>
    <w:p w14:paraId="1AB43F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人体通过排尿不仅能排出废物，也能维持体内水和无机盐的平衡。下列叙述错误的是（　　）</w:t>
      </w:r>
    </w:p>
    <w:p w14:paraId="566869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81100" cy="2266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6AA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如果①发生病变，可能出现血尿</w:t>
      </w:r>
    </w:p>
    <w:p w14:paraId="33502E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①和②中葡萄糖和无机盐的百分含量基本相同</w:t>
      </w:r>
    </w:p>
    <w:p w14:paraId="39DEFF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②中的液体叫做原尿</w:t>
      </w:r>
    </w:p>
    <w:p w14:paraId="28F10C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如果出现糖尿，一定是③发生病变</w:t>
      </w:r>
    </w:p>
    <w:p w14:paraId="28C543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下列关于血管的叙述错误的是（　　）</w:t>
      </w:r>
    </w:p>
    <w:p w14:paraId="3B685C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动脉把血液从心脏运送到全身各处</w:t>
      </w:r>
    </w:p>
    <w:p w14:paraId="46A838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毛细血管分布最广，内径很小，红细胞单行通过</w:t>
      </w:r>
    </w:p>
    <w:p w14:paraId="6ADB4A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血液的流向为静脉→毛细血管→动脉</w:t>
      </w:r>
    </w:p>
    <w:p w14:paraId="4ED954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手臂上的“青筋”是静脉血管</w:t>
      </w:r>
    </w:p>
    <w:p w14:paraId="26DC3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网球作为世界上最流行的体育项目之一，一直深受人们青睐。当网球从对方场地传到自己场地时，运动员始终能够看清球的位置，原因是（　　）</w:t>
      </w:r>
    </w:p>
    <w:p w14:paraId="23F1A82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晶状体曲度由小变大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晶状体曲度由大变小</w:t>
      </w:r>
    </w:p>
    <w:p w14:paraId="64A0A0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瞳孔由大变小，晶状体曲度不变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瞳孔由小变大，晶状体曲度不变</w:t>
      </w:r>
    </w:p>
    <w:p w14:paraId="55B282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冰壶运动被大家喻为冰上的“国际象棋”，它展现动静之美，取舍之智慧。髋关节的灵活性能让运动员在投壶时维持较低的身体重心。如图是髋关节结构图，下列叙述错误的是（　　）</w:t>
      </w:r>
    </w:p>
    <w:p w14:paraId="507EF2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09725" cy="18002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238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结构②中的滑液和④可以增加关节的灵活性</w:t>
      </w:r>
    </w:p>
    <w:p w14:paraId="26D35F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结构⑤从结构③滑脱出来，叫做骨折</w:t>
      </w:r>
    </w:p>
    <w:p w14:paraId="50AC7C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髋关节在运动中起到了支点的作用</w:t>
      </w:r>
    </w:p>
    <w:p w14:paraId="6DEA9D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完成投壶动作的动力来自骨骼肌</w:t>
      </w:r>
    </w:p>
    <w:p w14:paraId="562F80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震旦鸦雀被称为“鸟中大熊猫”。其雏鸟不会主动觅食，先由亲鸟喂养，再转变为亲鸟搜寻食物、雏鸟啄取，最终雏鸟才能像亲鸟一样用坚硬的喙敲打芦苇秆，捉出里面的虫子。下列对震旦鸦雀的捕食行为描述错误的是（　　）</w:t>
      </w:r>
    </w:p>
    <w:p w14:paraId="47E64CB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属于学习行为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完全由遗传物质决定</w:t>
      </w:r>
    </w:p>
    <w:p w14:paraId="4E0FE32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捕食行为受环境因素影响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是通过后天学习和生活经验获得的</w:t>
      </w:r>
    </w:p>
    <w:p w14:paraId="51CA84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农民在种植甘蔗时，把甘蔗砍成许多小段，一般每小段含两个芽，然后将其插在土壤中，获得新的甘蔗植株。这种繁殖方式是（　　）</w:t>
      </w:r>
    </w:p>
    <w:p w14:paraId="22E2E8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扦插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嫁接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组织培养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种子繁殖</w:t>
      </w:r>
    </w:p>
    <w:p w14:paraId="1DFE7D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如图是五种生物的分类图解。有关生物及分类的叙述，错误的是（　　）</w:t>
      </w:r>
    </w:p>
    <w:p w14:paraId="320FAD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62375" cy="2457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0BF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①、⑤分别代表的生物是水绵、大熊猫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与花生亲缘关系最近的是银杏</w:t>
      </w:r>
    </w:p>
    <w:p w14:paraId="08B6323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分类单位越大，具有的共同特征也越多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大熊猫与丹顶鹤都属于恒温动物</w:t>
      </w:r>
    </w:p>
    <w:p w14:paraId="3E2429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下列有关人的性别遗传叙述中，正确的是（　　）</w:t>
      </w:r>
    </w:p>
    <w:p w14:paraId="3F1805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儿子体细胞中的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染色体不可能来自于父亲</w:t>
      </w:r>
    </w:p>
    <w:p w14:paraId="0C2476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女儿体细胞中的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染色体只能来自于母亲</w:t>
      </w:r>
    </w:p>
    <w:p w14:paraId="0BE7B1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只有卵细胞中含有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染色体</w:t>
      </w:r>
    </w:p>
    <w:p w14:paraId="05B9A2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男性体细胞中不含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染色体</w:t>
      </w:r>
    </w:p>
    <w:p w14:paraId="3F6BE0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肾蕨是一种常见的蕨类植物，与生活在同样环境中的苔藓相比，主要区别是（　　）</w:t>
      </w:r>
    </w:p>
    <w:p w14:paraId="1A3A5BA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植株更加矮小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具有真正的根和输导组织</w:t>
      </w:r>
    </w:p>
    <w:p w14:paraId="6875E24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依靠孢子生殖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受精过程离不开水</w:t>
      </w:r>
    </w:p>
    <w:p w14:paraId="6A306C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陆生动物一般具有防止水分散失的结构，适应干燥环境。下列不属于该类型结构的是（　　）</w:t>
      </w:r>
    </w:p>
    <w:p w14:paraId="2AA1F4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蚯蚓的环状体节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鸵鸟的卵壳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蝗虫的外骨骼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蜥蜴的鳞片</w:t>
      </w:r>
    </w:p>
    <w:p w14:paraId="2A2878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eastAsia="Times New Roman" w:cs="Times New Roman"/>
          <w:color w:val="000000"/>
        </w:rPr>
        <w:t>1890</w:t>
      </w:r>
      <w:r>
        <w:rPr>
          <w:rFonts w:ascii="宋体" w:hAnsi="宋体"/>
          <w:color w:val="000000"/>
        </w:rPr>
        <w:t>年至</w:t>
      </w:r>
      <w:r>
        <w:rPr>
          <w:rFonts w:eastAsia="Times New Roman" w:cs="Times New Roman"/>
          <w:color w:val="000000"/>
        </w:rPr>
        <w:t>1960</w:t>
      </w:r>
      <w:r>
        <w:rPr>
          <w:rFonts w:ascii="宋体" w:hAnsi="宋体"/>
          <w:color w:val="000000"/>
        </w:rPr>
        <w:t>年，英国某地区由于工业发展，排放大量黑烟，对环境造成污染。有研究者统计了这段时间桦尺蛾的数量变化情况，如下表。相关分析不正确的是（　　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923"/>
        <w:gridCol w:w="923"/>
        <w:gridCol w:w="923"/>
        <w:gridCol w:w="923"/>
        <w:gridCol w:w="923"/>
        <w:gridCol w:w="923"/>
        <w:gridCol w:w="923"/>
        <w:gridCol w:w="923"/>
      </w:tblGrid>
      <w:tr w14:paraId="08F0C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2E58B9">
            <w:pPr>
              <w:spacing w:line="360" w:lineRule="auto"/>
              <w:jc w:val="righ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年份</w:t>
            </w:r>
          </w:p>
          <w:p w14:paraId="76695B5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C10D9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1890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96143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1900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FD18D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1910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2BF5F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1920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BC684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1930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8C2C8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1940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EEDA8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1950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1D67F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1960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</w:tr>
      <w:tr w14:paraId="5D59E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967F1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深色桦尺蛾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CCC17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231DE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0765F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B8DCB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1094F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DCBBF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0D6EA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A71D5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440</w:t>
            </w:r>
          </w:p>
        </w:tc>
      </w:tr>
      <w:tr w14:paraId="39139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2A23E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浅色桦尺蛾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F392B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32755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462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B4BDC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D6AE0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C9825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13AC8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4E8A3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EA166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70</w:t>
            </w:r>
          </w:p>
        </w:tc>
      </w:tr>
    </w:tbl>
    <w:p w14:paraId="086694EC">
      <w:pPr>
        <w:spacing w:line="360" w:lineRule="auto"/>
        <w:jc w:val="left"/>
        <w:textAlignment w:val="center"/>
        <w:rPr>
          <w:color w:val="000000"/>
        </w:rPr>
      </w:pPr>
    </w:p>
    <w:p w14:paraId="57679B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1920~1960</w:t>
      </w:r>
      <w:r>
        <w:rPr>
          <w:rFonts w:ascii="宋体" w:hAnsi="宋体"/>
          <w:color w:val="000000"/>
        </w:rPr>
        <w:t>年，浅色桦尺蛾的数量逐渐减少，深色的逐渐增加</w:t>
      </w:r>
    </w:p>
    <w:p w14:paraId="4051D5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浅色和深色的性状可以遗传给后代</w:t>
      </w:r>
    </w:p>
    <w:p w14:paraId="219725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由于环境污染，浅色的桦尺蛾在生长的过程中，逐渐变成了深色</w:t>
      </w:r>
    </w:p>
    <w:p w14:paraId="0E3B27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1920</w:t>
      </w:r>
      <w:r>
        <w:rPr>
          <w:rFonts w:ascii="宋体" w:hAnsi="宋体"/>
          <w:color w:val="000000"/>
        </w:rPr>
        <w:t>年前，浅色桦尺蛾能够更好的生存</w:t>
      </w:r>
    </w:p>
    <w:p w14:paraId="7A13C4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下列常见食品中，没有利用发酵技术的是（　　）</w:t>
      </w:r>
    </w:p>
    <w:p w14:paraId="3072107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用葡萄酿造红酒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用白菜制作泡菜</w:t>
      </w:r>
    </w:p>
    <w:p w14:paraId="54F63C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用面粉制作面包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将萝卜晒成萝卜干</w:t>
      </w:r>
    </w:p>
    <w:p w14:paraId="3E50EB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日本信州大学教授中垣雅雄与冈本制袜公司合作，将横带人面蜘蛛的基因注入蚕卵中，此卵孵化的蚕吐出的丝中约含有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的蜘蛛丝成分，这种生丝更韧、更软，在纤维产业有广阔应用前景。该生物技术属于</w:t>
      </w:r>
    </w:p>
    <w:p w14:paraId="26C57A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克隆技术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转基因技术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杂交技术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仿生技术</w:t>
      </w:r>
    </w:p>
    <w:p w14:paraId="339C5B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发现有人因意外造成呼吸、心脏骤停时，需要对患者进行急救并等待医生到来。以下有关叙述中，错误的是（　　）</w:t>
      </w:r>
    </w:p>
    <w:p w14:paraId="470EF7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判断患者情况后，应立即拨打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急救电话</w:t>
      </w:r>
    </w:p>
    <w:p w14:paraId="23F394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患者出现自主呼吸、颈动脉有搏动，证明抢救有效</w:t>
      </w:r>
    </w:p>
    <w:p w14:paraId="27118F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实施心肺复苏抢救时，不必检查呼吸道是否通畅</w:t>
      </w:r>
    </w:p>
    <w:p w14:paraId="0A9C7E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用于心肺复苏的药品必须由医生开出处方后使用</w:t>
      </w:r>
    </w:p>
    <w:p w14:paraId="5DC37C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为探究酒精的危害，某生物兴趣小组开展了“探究酒精对水蚤心率的影响”的实验，实验数据如下表所示，相关说法错误的是（　　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9"/>
        <w:gridCol w:w="1185"/>
        <w:gridCol w:w="940"/>
        <w:gridCol w:w="835"/>
        <w:gridCol w:w="555"/>
        <w:gridCol w:w="625"/>
        <w:gridCol w:w="660"/>
      </w:tblGrid>
      <w:tr w14:paraId="1BF60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4D3AE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酒精浓度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A7826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（清水）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5611E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25%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9DB6A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5%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621EE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432BB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B0A73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20%</w:t>
            </w:r>
          </w:p>
        </w:tc>
      </w:tr>
      <w:tr w14:paraId="3C002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11B3B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心率（次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分）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4C478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0B429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7CDC8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19029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6A97A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DF7D2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死亡</w:t>
            </w:r>
          </w:p>
        </w:tc>
      </w:tr>
    </w:tbl>
    <w:p w14:paraId="65203F78">
      <w:pPr>
        <w:spacing w:line="360" w:lineRule="auto"/>
        <w:jc w:val="left"/>
        <w:textAlignment w:val="center"/>
        <w:rPr>
          <w:color w:val="000000"/>
        </w:rPr>
      </w:pPr>
    </w:p>
    <w:p w14:paraId="0900E9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实验包含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个对照组和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个实验组</w:t>
      </w:r>
    </w:p>
    <w:p w14:paraId="688F0F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水蚤心率随着酒精浓度升高而减慢</w:t>
      </w:r>
    </w:p>
    <w:p w14:paraId="6E8D09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每组实验应选用多只健康水蚤进行</w:t>
      </w:r>
    </w:p>
    <w:p w14:paraId="5C63B3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实验结果表明酒精对水蚤心率有影响</w:t>
      </w:r>
    </w:p>
    <w:p w14:paraId="58705D4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二、判断题：（每小题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</w:t>
      </w:r>
    </w:p>
    <w:p w14:paraId="13ACD8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为了增加蚕丝的产量，应该延长蚕的幼虫期。（    ）</w:t>
      </w:r>
    </w:p>
    <w:p w14:paraId="237278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根吸收水分和无机盐的主要部位是成熟区。　      （      ）</w:t>
      </w:r>
    </w:p>
    <w:p w14:paraId="53F6DB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绿色植物的每个细胞都能进行蒸腾作用和呼吸作用。（    ）</w:t>
      </w:r>
    </w:p>
    <w:p w14:paraId="4DDF64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生物之间的信息交流只存在于具有社会行为的动物之间。（    ）</w:t>
      </w:r>
    </w:p>
    <w:p w14:paraId="1C95A6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鲫鱼、青蛙和麻雀三种动物背部都有脊柱且体外受精。（    ）</w:t>
      </w:r>
    </w:p>
    <w:p w14:paraId="03B19A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在地质年代较晚近的地层中也可能找到低等生物的化石（      ）</w:t>
      </w:r>
    </w:p>
    <w:p w14:paraId="030EDDE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三、连线题：（每连线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分）。</w:t>
      </w:r>
    </w:p>
    <w:p w14:paraId="072899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将下列①</w:t>
      </w:r>
      <w:r>
        <w:rPr>
          <w:rFonts w:eastAsia="Times New Roman" w:cs="Times New Roman"/>
          <w:color w:val="000000"/>
        </w:rPr>
        <w:t>~</w:t>
      </w:r>
      <w:r>
        <w:rPr>
          <w:rFonts w:ascii="宋体" w:hAnsi="宋体"/>
          <w:color w:val="000000"/>
        </w:rPr>
        <w:t>④与其所对应的生物体的结构层次联系起来。</w:t>
      </w:r>
    </w:p>
    <w:p w14:paraId="549CA7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95475" cy="11811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C21C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四、简答题：（每小题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分）。</w:t>
      </w:r>
    </w:p>
    <w:p w14:paraId="2542BD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纳米布沙漠是世界上最古老的沙漠之一，位于非洲南部，完全就是一片荒芜之地，年降水量低于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毫米。在这样的恶劣环境中，生长着具有世界上最长寿叶子的植物——百岁兰，年龄最大的百岁兰已经有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多岁了。百岁兰拥有一个短矮而粗壮的倒锥形树干、极长的主根、两片永远不会脱落的叶子（图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。百岁兰终生只有两片叶子，能够持续生长数千年不会脱落。叶片高度木质化、抗热，叶片基部的细胞会不断产生新的叶片组织，支持它持续生长。而当叶片尾端的那些细胞凋亡后，叶片尾部就会逐渐枯萎，展现出像是被烧焦的形态，但是依旧不会脱落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）。请回答问题：</w:t>
      </w:r>
    </w:p>
    <w:p w14:paraId="58B1F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1781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F38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纳米布沙漠是一片荒芜之地，造成这种结果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主要非生物因素是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5DB13C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纳米布沙漠中的百岁兰及其他生物与环境形成的统一的整体叫做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74F8DB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纳米布沙漠中生物种类少，成分简单，其自动调节能力较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40BB61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百岁兰适应沙漠环境的结构特征有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（答出一点即可），百岁兰的这种结构特征是在进化过程中经过长期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的结果。</w:t>
      </w:r>
    </w:p>
    <w:p w14:paraId="319249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某研究性学习小组为了探究绿豆种子萌发所需的外界条件，开展了如下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组实验：</w:t>
      </w:r>
    </w:p>
    <w:p w14:paraId="618D77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有水组：量取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毫升蒸馏水于育苗盘中，随机选取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粒绿豆种子均匀置于育苗盘网格上，整个装置置于朝南临窗的实验台上，室温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℃。</w:t>
      </w:r>
    </w:p>
    <w:p w14:paraId="117409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土壤组：将已高温灭菌的土壤覆盖在育苗盘上，随机选取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粒绿豆种子均匀播种，再喷洒适量的蒸馏水，放置环境同有水组。</w:t>
      </w:r>
    </w:p>
    <w:p w14:paraId="150159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遮光组：重复有水组操作，将装置置于不透光但透气的实验室储物柜中。</w:t>
      </w:r>
    </w:p>
    <w:p w14:paraId="6AA07B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酸性溶液组：利用白醋配置酸性溶液（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）模拟酸雨，量取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毫升酸性溶液于育苗盘中，随机选取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粒绿豆种子均匀播种，放置环境同有水组。</w:t>
      </w:r>
    </w:p>
    <w:p w14:paraId="280F8E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一周后统计数据得到以下实验结果：</w:t>
      </w:r>
    </w:p>
    <w:tbl>
      <w:tblPr>
        <w:tblStyle w:val="5"/>
        <w:tblW w:w="8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1710"/>
        <w:gridCol w:w="1710"/>
        <w:gridCol w:w="1710"/>
        <w:gridCol w:w="1710"/>
      </w:tblGrid>
      <w:tr w14:paraId="42BD6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26ABA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7D6EA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有水组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98E4C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土壤组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264FA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遮光组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D75E6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酸性溶液组</w:t>
            </w:r>
          </w:p>
        </w:tc>
      </w:tr>
      <w:tr w14:paraId="14427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240A3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发芽率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A5B20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100%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FC7B0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95%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0F5B9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97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5%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80968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</w:tbl>
    <w:p w14:paraId="05220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同时测量不同外界条件下培养的绿豆植株主根长度，结果如图所示，请回答问题：</w:t>
      </w:r>
    </w:p>
    <w:p w14:paraId="0359C5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（1）在上述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组实验中，有水组的作用是_____。</w:t>
      </w:r>
    </w:p>
    <w:p w14:paraId="119DE0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（2）根据表格实验数据分析，绿豆种子萌发过程中，土壤和光照_____（填“是”或“不是”）必需的条件；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的酸性溶液对绿豆种子的萌发有_____作用。</w:t>
      </w:r>
    </w:p>
    <w:p w14:paraId="403D93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（3）根据柱形图分析，在_____条件下植株的主根最长，根是由种子结构中的_____发育而来。</w:t>
      </w:r>
    </w:p>
    <w:p w14:paraId="2859D1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28825" cy="15621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9DF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一品红上部的绿色叶片随着花的发育逐渐转色，形成极具观赏价值的红色苞片（如图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）。苞片的大小、数量和颜色是影响一品红观赏价值的关键。请回答问题：</w:t>
      </w:r>
    </w:p>
    <w:p w14:paraId="3BA7F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962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766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一品红绿色叶片制造的有机物可以通过叶脉和茎中的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运输到根部。</w:t>
      </w:r>
    </w:p>
    <w:p w14:paraId="34ECE5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研究者测定了一品红苞片转色过程中细胞内色素含量的变化（如图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）。据图推测，转色过程中光合作用强度逐渐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，原因是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E4B19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若取红色苞片置于盛有清水的烧杯中，经高温加热后，烧杯中的液体呈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色。</w:t>
      </w:r>
    </w:p>
    <w:p w14:paraId="361C6B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研究发现糖类是合成花青素的原料，为了有利于苞片的形成，温室栽培时夜间应适当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温度。</w:t>
      </w:r>
    </w:p>
    <w:p w14:paraId="0AD852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生命通过生殖与发育、遗传和变异总是在不断延续和发展着，为我们展示了生生不息、延绵不绝的生命画卷。下列为四种生物的生殖和发育图示，请据图回答问题：</w:t>
      </w:r>
    </w:p>
    <w:p w14:paraId="7592E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95825" cy="16383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338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（1）图中与克隆羊多莉生殖方式相同的为图_____。</w:t>
      </w:r>
    </w:p>
    <w:p w14:paraId="4D746C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（2）人们在培育樱桃时，经常采用嫁接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方法，山樱桃具有非常好的抗寒、抗旱、抗根癌病的优势，可以作为图一中的_____（填序号）。</w:t>
      </w:r>
    </w:p>
    <w:p w14:paraId="2BD478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（3）樱桃可食用部分是由图二中的_____（填序号）发育而来。</w:t>
      </w:r>
    </w:p>
    <w:p w14:paraId="10C695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（4）根据图三可以推断萤火虫的发育方式为_____发育。</w:t>
      </w:r>
    </w:p>
    <w:p w14:paraId="1F4563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（5）结合图四中人体的生殖与发育，你不认同的观点是（　　）</w:t>
      </w:r>
    </w:p>
    <w:p w14:paraId="23137F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胎儿生活在子宫内的羊水中</w:t>
      </w:r>
    </w:p>
    <w:p w14:paraId="2C6237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胎儿通过胎盘与母体进行物质交换</w:t>
      </w:r>
    </w:p>
    <w:p w14:paraId="61DAC0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胎儿的肺没有行使正常的呼吸功能</w:t>
      </w:r>
    </w:p>
    <w:p w14:paraId="070A0B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胎儿与母体的血型一定相同</w:t>
      </w:r>
    </w:p>
    <w:p w14:paraId="44A6D2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人体是一个统一的整体，各系统分工合作完成人体各项生命活动。人体部分生理活动过程示意图如图（图中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为器官，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为物质，①</w:t>
      </w:r>
      <w:r>
        <w:rPr>
          <w:rFonts w:eastAsia="Times New Roman" w:cs="Times New Roman"/>
          <w:color w:val="000000"/>
        </w:rPr>
        <w:t>~</w:t>
      </w:r>
      <w:r>
        <w:rPr>
          <w:rFonts w:ascii="宋体" w:hAnsi="宋体"/>
          <w:color w:val="000000"/>
        </w:rPr>
        <w:t>⑤为生理过程），请据图回答问题：</w:t>
      </w:r>
    </w:p>
    <w:p w14:paraId="5FC776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114800" cy="3352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786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（1）图二中的①过程与图一中的_____段是相对应的。</w:t>
      </w:r>
    </w:p>
    <w:p w14:paraId="5CD21E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（2）氧气经①进入人体，被组织细胞利用分解有机物，产生二氧化碳，并将二氧化碳排出体外。此过程中氧气和二氧化碳途经心脏四腔的顺序是_____。</w:t>
      </w:r>
    </w:p>
    <w:p w14:paraId="191293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（3）进食后图中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器官的部分分泌物可通过导管进入十二指肠，另一部分分泌物直接进入血液，此物质为_____。</w:t>
      </w:r>
    </w:p>
    <w:p w14:paraId="7E60A0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（4）图二中属于排泄途径的有_____（填序号）。</w:t>
      </w:r>
    </w:p>
    <w:p w14:paraId="45B620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动脉瓣狭窄是一种心血管疾病，患者的主动脉瓣不能完全开放，导致左心室射血功能下降，全身组织细胞获取氧气不足，严重时需要更换人工瓣膜。图三为我国医生自主研发的“人工瓣膜”，根据其工作状态判断，植入该瓣膜时甲端应朝向_____。</w:t>
      </w:r>
    </w:p>
    <w:p w14:paraId="49ABAC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打喷嚏是指鼻黏膜受到刺激后，机体迅速做出反应的现象，有助于维持人体内部环境的相对稳定。请据图回答问题：</w:t>
      </w:r>
    </w:p>
    <w:p w14:paraId="2D29E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19350" cy="18383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8BF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（1）如图为打喷嚏过程的部分反射弧示意图，鼻黏膜上的感受器接受冷空气或异物刺激后产生的兴奋，沿传入神经传至位于_____的呼吸中枢，其中膈神经在反射弧中属于_____。</w:t>
      </w:r>
    </w:p>
    <w:p w14:paraId="2CADCF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（2）如果图中的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受损，刺激这个人的鼻黏膜_____（填“会”或“不会”）打喷嚏。</w:t>
      </w:r>
    </w:p>
    <w:p w14:paraId="2B6A5C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（3）自然状态下打喷嚏的过程属于_____（填“简单”或“复杂”）反射。</w:t>
      </w:r>
    </w:p>
    <w:p w14:paraId="31DABC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（4）在做核酸检测时，检测人员会用鼻拭子在受测人的鼻腔取样，受测人不会打喷嚏，是受到了_____的控制。</w:t>
      </w:r>
    </w:p>
    <w:p w14:paraId="18980A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/>
          <w:color w:val="000000"/>
        </w:rPr>
        <w:t>豌豆是进行遗传学研究的经典实验材料。研究人员用圆粒和皱粒豌豆种子进行研究，实验结果如下表；进一步研究发现豌豆种子皱粒形成的原因如图所示：</w:t>
      </w:r>
    </w:p>
    <w:tbl>
      <w:tblPr>
        <w:tblStyle w:val="5"/>
        <w:tblW w:w="8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50"/>
        <w:gridCol w:w="2850"/>
        <w:gridCol w:w="2850"/>
      </w:tblGrid>
      <w:tr w14:paraId="026DA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A5D31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FD36F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亲代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4AEFC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子一代</w:t>
            </w:r>
          </w:p>
        </w:tc>
      </w:tr>
      <w:tr w14:paraId="75EA1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A136F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646A5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圆粒×皱粒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12F56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圆粒</w:t>
            </w:r>
            <w:r>
              <w:rPr>
                <w:rFonts w:eastAsia="Times New Roman" w:cs="Times New Roman"/>
                <w:color w:val="000000"/>
              </w:rPr>
              <w:t xml:space="preserve">201 </w:t>
            </w:r>
            <w:r>
              <w:rPr>
                <w:rFonts w:ascii="宋体" w:hAnsi="宋体"/>
                <w:color w:val="000000"/>
              </w:rPr>
              <w:t>皱粒</w:t>
            </w:r>
            <w:r>
              <w:rPr>
                <w:rFonts w:eastAsia="Times New Roman" w:cs="Times New Roman"/>
                <w:color w:val="000000"/>
              </w:rPr>
              <w:t>211</w:t>
            </w:r>
          </w:p>
        </w:tc>
      </w:tr>
      <w:tr w14:paraId="25A47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A96BA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A63E5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圆粒×圆粒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4DDB9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圆粒</w:t>
            </w:r>
            <w:r>
              <w:rPr>
                <w:rFonts w:eastAsia="Times New Roman" w:cs="Times New Roman"/>
                <w:color w:val="000000"/>
              </w:rPr>
              <w:t xml:space="preserve">594 </w:t>
            </w:r>
            <w:r>
              <w:rPr>
                <w:rFonts w:ascii="宋体" w:hAnsi="宋体"/>
                <w:color w:val="000000"/>
              </w:rPr>
              <w:t>皱粒</w:t>
            </w:r>
            <w:r>
              <w:rPr>
                <w:rFonts w:eastAsia="Times New Roman" w:cs="Times New Roman"/>
                <w:color w:val="000000"/>
              </w:rPr>
              <w:t>202</w:t>
            </w:r>
          </w:p>
        </w:tc>
      </w:tr>
      <w:tr w14:paraId="7326C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B33ED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F2A5C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圆粒×皱粒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E79C0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圆粒</w:t>
            </w:r>
            <w:r>
              <w:rPr>
                <w:rFonts w:eastAsia="Times New Roman" w:cs="Times New Roman"/>
                <w:color w:val="000000"/>
              </w:rPr>
              <w:t xml:space="preserve">498 </w:t>
            </w:r>
            <w:r>
              <w:rPr>
                <w:rFonts w:ascii="宋体" w:hAnsi="宋体"/>
                <w:color w:val="000000"/>
              </w:rPr>
              <w:t>皱粒</w:t>
            </w: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</w:tbl>
    <w:p w14:paraId="7F81AC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91050" cy="25622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C98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（1）据表分析可知豌豆皱粒是_____（填“显性”或“隐性”）性状。如果用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表示控制种子形状的基因，用丙组子一代圆粒播种，预计子二代的基因组成有_____。</w:t>
      </w:r>
    </w:p>
    <w:p w14:paraId="604936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（2）据图可知，豌豆生殖细胞中共有_____条染色体。</w:t>
      </w:r>
    </w:p>
    <w:p w14:paraId="560441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基因的改变使种子内的_____含量减少，导致种子成熟后大量失水，种子皱缩，这一事实说明_____控制生物性状。</w:t>
      </w:r>
    </w:p>
    <w:p w14:paraId="1EBF4A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/>
          <w:color w:val="000000"/>
        </w:rPr>
        <w:t>预防新冠肺炎流行的有效措施之一是注射疫苗，目前我国居民接种的主要是灭活病毒疫苗，该疫苗的生产流程如图。请分析回答问题：</w:t>
      </w:r>
    </w:p>
    <w:p w14:paraId="2C5C45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948305"/>
            <wp:effectExtent l="0" t="0" r="0" b="444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4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BB2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（1）接种疫苗后，人体的淋巴细胞可以识别灭活的病毒，产生相应的_____，从而获得对该病的抵抗力。从传染病预防措施的三个方面来看，这种做法属于_____。</w:t>
      </w:r>
    </w:p>
    <w:p w14:paraId="52D3B1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（2）通过图示流程生产新冠肺炎灭活病毒疫苗时，要先分离病毒，并必须接种在活细胞内，保证病毒可以顺利增殖，进行大量培养。图示④试剂化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病毒是否还具有感染力？_____。</w:t>
      </w:r>
    </w:p>
    <w:p w14:paraId="1BD6D3D8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曾有研究者发现，外源的遗传物质能在肌肉细胞中控制合成相应蛋白质，这为疫苗的研制提供了新思路：将改造后的病毒遗传物质接种到体内，使机体合成特定的蛋白质，从而作为_____被识别，诱发机体发生_____（填“特异性”或“非特异性”）免疫反应。</w:t>
      </w:r>
    </w:p>
    <w:p w14:paraId="56804E5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56ACD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E4B3E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4EAC3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64A2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2045C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7AC3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C5F27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A2768"/>
    <w:rsid w:val="00FB34D2"/>
    <w:rsid w:val="00FB4B17"/>
    <w:rsid w:val="00FC5860"/>
    <w:rsid w:val="00FD377B"/>
    <w:rsid w:val="00FF2D79"/>
    <w:rsid w:val="00FF517A"/>
    <w:rsid w:val="02816C83"/>
    <w:rsid w:val="07181F09"/>
    <w:rsid w:val="38274566"/>
    <w:rsid w:val="431649EF"/>
    <w:rsid w:val="70AE15AA"/>
    <w:rsid w:val="70CC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30531-F528-4F41-8FBA-D25A967144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5612</Words>
  <Characters>6079</Characters>
  <Lines>47</Lines>
  <Paragraphs>13</Paragraphs>
  <TotalTime>0</TotalTime>
  <ScaleCrop>false</ScaleCrop>
  <LinksUpToDate>false</LinksUpToDate>
  <CharactersWithSpaces>6339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2022-08-03T10:00:00Z</dcterms:created>
  <dc:creator>学科网试题生产平台</dc:creator>
  <dc:description>3035075642966016</dc:description>
  <cp:lastModifiedBy>上帝掷骰子吗</cp:lastModifiedBy>
  <dcterms:modified xsi:type="dcterms:W3CDTF">2024-07-20T16:07:37Z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9703467518824EE495C981F7303A85B1</vt:lpwstr>
  </property>
</Properties>
</file>