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5D6C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11188700</wp:posOffset>
            </wp:positionV>
            <wp:extent cx="469900" cy="317500"/>
            <wp:effectExtent l="0" t="0" r="6350" b="635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年湖南省怀化市初中学业水平考试生物真题试卷</w:t>
      </w:r>
    </w:p>
    <w:p w14:paraId="4BC9D16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1BA5CC6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生活在寒冷海域中的海豹，皮下脂肪很厚。这一现象体现了生物与环境间的关系是（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7BC2FA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生物影响环境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生物适应环境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环境适应生物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环境影响生物</w:t>
      </w:r>
    </w:p>
    <w:p w14:paraId="559818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月，怀化中坡森林公园山茶花盛开，吸引了大量游客前来观赏。从植物体的结构层次上看，山茶花属于（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57BD1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器官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系统</w:t>
      </w:r>
    </w:p>
    <w:p w14:paraId="68E6CE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工欲善其事，必先利其器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。生物学研究常用的观察工具是显微镜，它能帮助人们观察到肉眼无法看到的细微结构。淘淘同学使用显微镜观察了洋葱鳞片叶内表皮细胞和口腔上皮细胞。请据图回答：</w:t>
      </w:r>
    </w:p>
    <w:p w14:paraId="68BD86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38550" cy="1590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79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（1）图一中，能起到放大物像作用的是①和 </w:t>
      </w:r>
      <w:r>
        <w:rPr>
          <w:rFonts w:ascii="宋体" w:hAnsi="宋体"/>
          <w:color w:val="000000"/>
        </w:rPr>
        <w:t>_____</w:t>
      </w:r>
      <w:r>
        <w:rPr>
          <w:color w:val="000000"/>
        </w:rPr>
        <w:t xml:space="preserve">（填序号），若要使模糊的物像更清晰，应调节 </w:t>
      </w:r>
      <w:r>
        <w:rPr>
          <w:rFonts w:ascii="宋体" w:hAnsi="宋体"/>
          <w:color w:val="000000"/>
        </w:rPr>
        <w:t>_____</w:t>
      </w:r>
      <w:r>
        <w:rPr>
          <w:color w:val="000000"/>
        </w:rPr>
        <w:t>（填序号）。</w:t>
      </w:r>
    </w:p>
    <w:p w14:paraId="01916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（2）图 </w:t>
      </w:r>
      <w:r>
        <w:rPr>
          <w:rFonts w:ascii="宋体" w:hAnsi="宋体"/>
          <w:color w:val="000000"/>
        </w:rPr>
        <w:t>_____</w:t>
      </w:r>
      <w:r>
        <w:rPr>
          <w:color w:val="000000"/>
        </w:rPr>
        <w:t xml:space="preserve"> 所示是口腔上皮细胞。在制作口腔上皮细胞临时装片时，首先应在载玻片中央滴加的液体是_____。</w:t>
      </w:r>
    </w:p>
    <w:p w14:paraId="6C1C4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（3）切洋葱时，淘淘同学闻到了强烈的刺激性气味，产生该气味的物质来自于洋葱细胞中 </w:t>
      </w:r>
      <w:r>
        <w:rPr>
          <w:rFonts w:ascii="宋体" w:hAnsi="宋体"/>
          <w:color w:val="000000"/>
        </w:rPr>
        <w:t>_____</w:t>
      </w:r>
      <w:r>
        <w:rPr>
          <w:color w:val="000000"/>
        </w:rPr>
        <w:t>内的细胞液。</w:t>
      </w:r>
    </w:p>
    <w:p w14:paraId="450A2B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常言道“食不言、寝不语”。有的人边吃饭边说话，吞咽时会厌软骨来不及盖住喉口，食物会误入下列哪种结构，从而引起剧烈咳嗽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CD881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声带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气管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咽</w:t>
      </w:r>
    </w:p>
    <w:p w14:paraId="5CE194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近年来，糖尿病发病率逐年增高，以通过注射下列哪种激素进行治疗已成为影响人们健康的主要疾病。糖尿病患者可注射（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B4868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肾上腺素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胰岛素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生长激素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甲状腺激素</w:t>
      </w:r>
    </w:p>
    <w:p w14:paraId="2FE29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现代类人猿和人类的共同祖先是（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E4CCD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森林古猿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猕猴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长臂猿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大猩猩</w:t>
      </w:r>
    </w:p>
    <w:p w14:paraId="03096F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俗话说“十月怀胎娘辛苦”。胎儿在母体内生长发育的场所是（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D387C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胎盘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输卵管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子宫</w:t>
      </w:r>
    </w:p>
    <w:p w14:paraId="3093CD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下列血管内具有瓣膜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A2D7F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主动脉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肺动脉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四肢静脉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毛细血管</w:t>
      </w:r>
    </w:p>
    <w:p w14:paraId="77214D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年北京冬季奥运会的吉祥物“冰墩墩”深受大家青睐，其原型是中国国宝大熊猫。下列有关大熊猫的说法正确的是（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BD92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胎生哺乳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牙齿无分化</w:t>
      </w:r>
    </w:p>
    <w:p w14:paraId="27D94C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有气囊辅助肺呼吸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体温不恒定</w:t>
      </w:r>
    </w:p>
    <w:p w14:paraId="39DD5A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怀化辰溪酸萝卜酸脆可口、远近驰名，酸萝卜的制作利用了下列哪项生物技术（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9E65F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转基因技术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克隆技术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发酵技术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组织培养</w:t>
      </w:r>
    </w:p>
    <w:p w14:paraId="7841F6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下列表示骨、关节和肌肉关系的模式图中，正确的是（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8F39A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04975" cy="5619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952625" cy="523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19250" cy="5048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14500" cy="314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FB6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《中国居民膳食指南（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版）》中推荐“吃各种各样的奶制品，摄入量相当于每天</w:t>
      </w:r>
      <w:r>
        <w:rPr>
          <w:rFonts w:eastAsia="Times New Roman" w:cs="Times New Roman"/>
          <w:color w:val="000000"/>
        </w:rPr>
        <w:t>300mL</w:t>
      </w:r>
      <w:r>
        <w:rPr>
          <w:rFonts w:ascii="宋体" w:hAnsi="宋体"/>
          <w:color w:val="000000"/>
        </w:rPr>
        <w:t>以上液态奶”。奶制品中含有建造和修复身体的重要原料是（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6D264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脂肪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维生素</w:t>
      </w:r>
    </w:p>
    <w:p w14:paraId="5E9BA1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图是人体肾单位结构示意图，在尿液的形成过程中，发生重吸收作用的部位是（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126B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28775" cy="16478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42C2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</w:t>
      </w:r>
    </w:p>
    <w:p w14:paraId="1B4C496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②</w:t>
      </w:r>
    </w:p>
    <w:p w14:paraId="77339BF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③</w:t>
      </w:r>
    </w:p>
    <w:p w14:paraId="40BB2B8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④</w:t>
      </w:r>
    </w:p>
    <w:p w14:paraId="41AAC2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当开考铃声响起，接受铃声刺激，产生神经冲动的结构是（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F4464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鼓膜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耳蜗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听小骨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半规管</w:t>
      </w:r>
    </w:p>
    <w:p w14:paraId="5138A5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在做“观察叶片的下表皮”实验时，用摄子撕下的一小块下表皮属于以下哪种组织（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F2A2F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分生组织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机械组织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输导组织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保护组织</w:t>
      </w:r>
    </w:p>
    <w:p w14:paraId="7B09F6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图是康康同学制作的模拟人体胸廓变化与呼吸关系的实验装置。下列说法不正确的是（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3B9F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66900" cy="1657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EB9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甲模拟吸气，乙模拟呼气</w:t>
      </w:r>
    </w:p>
    <w:p w14:paraId="15F476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甲模拟呼气，乙模拟吸气</w:t>
      </w:r>
    </w:p>
    <w:p w14:paraId="289C38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结构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模拟的是气管</w:t>
      </w:r>
    </w:p>
    <w:p w14:paraId="40D0CF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结构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模拟的是肺</w:t>
      </w:r>
    </w:p>
    <w:p w14:paraId="55F5B0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“灯无油不亮，稻无肥不长”。给农作物施肥，主要是为农作物生长提供（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B152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有机物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空气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</w:t>
      </w:r>
    </w:p>
    <w:p w14:paraId="651498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丹丹同学在公园里找到了下列四种植物，其中可以作为监测空气污染程度的指示植物是（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E1E8C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铁线蕨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水绵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葫芦藓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樟树</w:t>
      </w:r>
    </w:p>
    <w:p w14:paraId="163B7F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受过训练的缉毒犬能从众多行李中找出毒品。缉毒犬的这种行为属于（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47D2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先天性行为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学习行为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社会行为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攻击行为</w:t>
      </w:r>
    </w:p>
    <w:p w14:paraId="186B21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在细菌和真菌培养过程中，“打开培养皿，暴露在空气中</w:t>
      </w:r>
      <w:r>
        <w:rPr>
          <w:rFonts w:eastAsia="Times New Roman" w:cs="Times New Roman"/>
          <w:color w:val="000000"/>
        </w:rPr>
        <w:t>5-10</w:t>
      </w:r>
      <w:r>
        <w:rPr>
          <w:rFonts w:ascii="宋体" w:hAnsi="宋体"/>
          <w:color w:val="000000"/>
        </w:rPr>
        <w:t>分钟，再盖上，封好。”此过程相当于以下哪个步骤（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516B8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制作培养基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消毒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恒温培养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接种</w:t>
      </w:r>
    </w:p>
    <w:p w14:paraId="234AFA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地震救援中，将长时间受困人员救出时，需将他们的眼睛蒙住。目的是为了避免强光灼伤眼球的哪个结构（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8353D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瞳孔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巩膜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视网膜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玻璃体</w:t>
      </w:r>
    </w:p>
    <w:p w14:paraId="7B5640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果蝇体细胞中染色体数目为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对，其生殖细胞中染色体数目为（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76B6C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条</w:t>
      </w:r>
    </w:p>
    <w:p w14:paraId="258611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我国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年开始实施一对夫妇可以生育三个子女的政策。某夫妇第一胎和第二胎生育的均为男孩，第三胎生女孩的概率是（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71D08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12.5%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100%</w:t>
      </w:r>
    </w:p>
    <w:p w14:paraId="247B10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下列人体器官与构成它的主要组织，对应不正确的是（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A48A9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心脏</w:t>
      </w:r>
      <w:r>
        <w:rPr>
          <w:rFonts w:eastAsia="Times New Roman" w:cs="Times New Roman"/>
          <w:color w:val="000000"/>
        </w:rPr>
        <w:t>----</w:t>
      </w:r>
      <w:r>
        <w:rPr>
          <w:rFonts w:ascii="宋体" w:hAnsi="宋体"/>
          <w:color w:val="000000"/>
        </w:rPr>
        <w:t>肌肉组织</w:t>
      </w:r>
    </w:p>
    <w:p w14:paraId="1CD94C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大脑</w:t>
      </w:r>
      <w:r>
        <w:rPr>
          <w:rFonts w:eastAsia="Times New Roman" w:cs="Times New Roman"/>
          <w:color w:val="000000"/>
        </w:rPr>
        <w:t>-------</w:t>
      </w:r>
      <w:r>
        <w:rPr>
          <w:rFonts w:ascii="宋体" w:hAnsi="宋体"/>
          <w:color w:val="000000"/>
        </w:rPr>
        <w:t>神经组织</w:t>
      </w:r>
    </w:p>
    <w:p w14:paraId="324253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唾液腺</w:t>
      </w:r>
      <w:r>
        <w:rPr>
          <w:rFonts w:eastAsia="Times New Roman" w:cs="Times New Roman"/>
          <w:color w:val="000000"/>
        </w:rPr>
        <w:t>-------</w:t>
      </w:r>
      <w:r>
        <w:rPr>
          <w:rFonts w:ascii="宋体" w:hAnsi="宋体"/>
          <w:color w:val="000000"/>
        </w:rPr>
        <w:t>上皮组织</w:t>
      </w:r>
    </w:p>
    <w:p w14:paraId="32900E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胃</w:t>
      </w:r>
      <w:r>
        <w:rPr>
          <w:rFonts w:eastAsia="Times New Roman" w:cs="Times New Roman"/>
          <w:color w:val="000000"/>
        </w:rPr>
        <w:t>--------</w:t>
      </w:r>
      <w:r>
        <w:rPr>
          <w:rFonts w:ascii="宋体" w:hAnsi="宋体"/>
          <w:color w:val="000000"/>
        </w:rPr>
        <w:t>结缔组织</w:t>
      </w:r>
    </w:p>
    <w:p w14:paraId="3B90F6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下图所示的四种生物，在细胞结构上不同于其他几种的是（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8607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9650" cy="8096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66800" cy="1019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704850" cy="9906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8585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3DA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国家植物园于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日在北京正式揭牌，园内现已迁入保护植物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万余种，对生物多样性的保护具有重要意义。下列措施不利于保护生物多样性的是（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32B97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建立自然保护区</w:t>
      </w:r>
    </w:p>
    <w:p w14:paraId="27A085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建立濒危物种种质库</w:t>
      </w:r>
    </w:p>
    <w:p w14:paraId="516B72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迁地保护</w:t>
      </w:r>
    </w:p>
    <w:p w14:paraId="56AB4D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大力引进外来物种</w:t>
      </w:r>
    </w:p>
    <w:p w14:paraId="4E8DC1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月，袁隆平团队培育的“巨型稻”在天津试种，离实现袁隆平院士的“禾下乘凉梦”又更近了一步。“巨型稻”杂交新品种的培育利用了（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564CE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生物种类的多样性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基因的多样性</w:t>
      </w:r>
    </w:p>
    <w:p w14:paraId="556A00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生态系统的多样性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生物数量的多样性</w:t>
      </w:r>
    </w:p>
    <w:p w14:paraId="2EEFC6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下列关于生命起源与生物进化的叙述，不正确的是（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7196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化石是研究生物进化的唯一证据</w:t>
      </w:r>
    </w:p>
    <w:p w14:paraId="2084B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由低等到高等是生物进化的趋势之一</w:t>
      </w:r>
    </w:p>
    <w:p w14:paraId="03CE12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原始地球上没有生命</w:t>
      </w:r>
    </w:p>
    <w:p w14:paraId="646A1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比较法是研究生物进化的常用方法</w:t>
      </w:r>
    </w:p>
    <w:p w14:paraId="72856B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湘湘同学在家长的帮助下，自己尝试制作米酒。制作米酒需要利用到下列哪种微生物（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32615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酵母菌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大肠杆菌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乳酸菌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醋酸菌</w:t>
      </w:r>
    </w:p>
    <w:p w14:paraId="41DB44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靖州杨梅的可食用部分是由下列哪种结构发育而（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B21C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柱头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子房壁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花柱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受精卵</w:t>
      </w:r>
    </w:p>
    <w:p w14:paraId="65DD4D7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5128B1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“工欲善其事，必先利其器”。生物学研究常用的观察工具是显微镜，它能帮助人们观察到肉眼无法看到的细微结构。淘淘同学使用显微镜观察了洋葱鳞片叶内表皮细胞和口腔上皮细胞。请据图回答：</w:t>
      </w:r>
    </w:p>
    <w:p w14:paraId="6BD71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38550" cy="15906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4BE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（1）图一中，能起到放大物像作用的是①和________（填序号），若要使模糊的物像更清晰，应调节_______（填序号）。</w:t>
      </w:r>
    </w:p>
    <w:p w14:paraId="73EE98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（2）图________所示是口腔上皮细胞。在制作口腔上皮细胞临时装片时，首先应在载玻片中央滴加的液体是________</w:t>
      </w:r>
    </w:p>
    <w:p w14:paraId="007339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（3）切洋葱时，淘淘同学闻到了强烈的刺激性气味，产生该气味的物质来自于洋葱细胞中___内的细胞液。</w:t>
      </w:r>
    </w:p>
    <w:p w14:paraId="7AF78D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某学校在学校学农基地中开辟了一块水稻种植试验田。下图为该试验田部分成分之间的关系示意图，请据图回答：</w:t>
      </w:r>
    </w:p>
    <w:p w14:paraId="302CF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33650" cy="2286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6AB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（1）该生态系统中的能量最终来源于_____</w:t>
      </w:r>
    </w:p>
    <w:p w14:paraId="2D85C6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（2）请写出图中所包含的食物链________</w:t>
      </w:r>
    </w:p>
    <w:p w14:paraId="7F7EDF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（3）图中属于生产者的是_____</w:t>
      </w:r>
    </w:p>
    <w:p w14:paraId="6D9F34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（4）从图中可以看出，生态系统是由生物部分和____部分组成的。</w:t>
      </w:r>
    </w:p>
    <w:p w14:paraId="5960BA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（5）如果大量捕杀鸟类，会造成害虫大量增多，导致水稻减产。这说明动物在维持_______中起重要作用。</w:t>
      </w:r>
    </w:p>
    <w:p w14:paraId="24FFC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怀化一直坚持“生态优先，绿色发展”，</w:t>
      </w:r>
      <w:r>
        <w:rPr>
          <w:rFonts w:ascii="宋体" w:hAnsi="宋体"/>
          <w:color w:val="000000"/>
          <w:u w:val="single"/>
        </w:rPr>
        <w:t>市域内森林、沼泽、湖泊、河流交错分布</w:t>
      </w:r>
      <w:r>
        <w:rPr>
          <w:rFonts w:ascii="宋体" w:hAnsi="宋体"/>
          <w:color w:val="000000"/>
        </w:rPr>
        <w:t>。境内拥有沅陵借母溪、通道玉带河等众多自然保护区。保护区内拥有大量的珍稀动植物，其中国家级保护动物有白鹳、中华小鲵、大鲵等；国家级保护植物有珙桐、银杏等。</w:t>
      </w:r>
    </w:p>
    <w:p w14:paraId="6D0B59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（1）资料中划线部分体现了_________的多样性。</w:t>
      </w:r>
    </w:p>
    <w:p w14:paraId="0FFCB2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（2）中华小鲵已经在地球上存在了上亿年，堪称珍贵的“生物活化石”。中华小鲵与大鲵都是两栖动物，它们的成体用________呼吸，皮肤辅助呼吸。</w:t>
      </w:r>
    </w:p>
    <w:p w14:paraId="5E1DBC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通道玉带河等众多湿地生态系统具有净化水质、蓄洪抗旱的作用，因此有“_________”之称。乐乐同学在通道玉带河湿地公园看到鸳鸯在水面成双成对游水嬉戏，据此推测，鸳鸯的足应具备下列哪种形态特征：_______________。</w:t>
      </w:r>
    </w:p>
    <w:p w14:paraId="0B6E5B8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drawing>
          <wp:inline distT="0" distB="0" distL="114300" distR="114300">
            <wp:extent cx="923925" cy="8191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drawing>
          <wp:inline distT="0" distB="0" distL="114300" distR="114300">
            <wp:extent cx="762000" cy="8286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drawing>
          <wp:inline distT="0" distB="0" distL="114300" distR="114300">
            <wp:extent cx="923925" cy="8667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drawing>
          <wp:inline distT="0" distB="0" distL="114300" distR="114300">
            <wp:extent cx="819150" cy="885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5E9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（4）作为一名中学生的你，在保护生态环境方面应当怎样做？_____________（写出一点即可）。</w:t>
      </w:r>
    </w:p>
    <w:p w14:paraId="4C8C7E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麻阳冰糖橙果肉脆嫩、果味甘甜，被誉为“橙之极品”。图一为麻阳冰糖橙常采用的一种生殖方式，图二为一种冰糖橙害虫一一潜叶蛾的生殖发育过程，图三为捕食潜叶蛾的益鸟一一灰椋鸟的鸟卵结构示意图。请据图回答：</w:t>
      </w:r>
    </w:p>
    <w:p w14:paraId="11C49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00500" cy="17621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EA2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（1）图一所示的生殖方式属于______性生殖，确保接穗成活的关键是使接穗和砧木的_________紧密结合。</w:t>
      </w:r>
    </w:p>
    <w:p w14:paraId="5378A4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（2）图二所示潜叶蛾的发育过程与蝗虫相比，特有的发育阶段是____（填序号），这种发育过程称为_________</w:t>
      </w:r>
    </w:p>
    <w:p w14:paraId="3233E1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（3）图三中的结构⑤是__________将来能发育成灰椋鸟的雏鸟。</w:t>
      </w:r>
    </w:p>
    <w:p w14:paraId="3168A3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端午节期间制作香囊是我国的一项传统习俗，劳动课上，梓萌同学缝制香囊时，不小心被针刺到了手指，她的手迅速缩回。下图是缩手反射示意图，请据图回答：</w:t>
      </w:r>
    </w:p>
    <w:p w14:paraId="33E0D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00475" cy="1562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88A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（1）梓萌同学完成缩手反射的结构基础为______，其中感受器是图中的________（填序号）。</w:t>
      </w:r>
    </w:p>
    <w:p w14:paraId="1A1E64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（2）缩手反射属于_______（选填“简单”或“复杂”）反射，该同学被针刺后的疼痛感觉形成于___________</w:t>
      </w:r>
    </w:p>
    <w:p w14:paraId="6E25B5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（3）若某患者的结构②受损，其他结构正常，则缩手反射________（选填“能”或“不能</w:t>
      </w:r>
      <w:r>
        <w:rPr>
          <w:rFonts w:eastAsia="Times New Roman" w:cs="Times New Roman"/>
          <w:color w:val="000000"/>
        </w:rPr>
        <w:t>"</w:t>
      </w:r>
      <w:r>
        <w:rPr>
          <w:rFonts w:ascii="宋体" w:hAnsi="宋体"/>
          <w:color w:val="000000"/>
        </w:rPr>
        <w:t>”）正常进行。</w:t>
      </w:r>
    </w:p>
    <w:p w14:paraId="0F5BAF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教育部提倡中小学生每天要保证校内、校外各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个小时体育活动时间，体育运动时营养物质和氧气的供给至关重要。下图是与人体运动相关的部分结构与生理过程示意图。请据图回答：</w:t>
      </w:r>
    </w:p>
    <w:p w14:paraId="4FAD5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10075" cy="28670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DD5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（1）为保证体育锻炼的顺利进行，学校食堂为学生们准备了营养丰富的食物，食物中的淀粉从图一中的____（填标号）开始消化，最终被消化成葡萄糖后，在图一中的______（填标号）被吸收。</w:t>
      </w:r>
    </w:p>
    <w:p w14:paraId="77B100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（2）颖梦同学在跑操时，手臂肌肉细胞需要的氧气通过吸气进入肺泡后，首先经图二中的______（填标号）血管流回心脏，之后通过体循环将氧气送达肌肉细胞处，最终在细胞的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_______中参与呼吸作用。</w:t>
      </w:r>
    </w:p>
    <w:p w14:paraId="2FB347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（3）不当的运动，容易造成身体受伤，请从生物学的角度，谈一谈怎样做到健康运动：________________（写出一点即可）。</w:t>
      </w:r>
    </w:p>
    <w:p w14:paraId="04DEF6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资料一：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日，怀化鹤城区发现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例新冠肺炎确诊病例。为坚决阻断新冠肺炎疫情传播途径，有效遏制疫情扩散和蔓延，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日起，怀化对主城区实施全城临时封控。经过疫情防控工作人员与广大市民的共同努力，不到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天就有效控制了疫情，解除了对主城区实施的全城临时封控。</w:t>
      </w:r>
    </w:p>
    <w:p w14:paraId="378E93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资料二：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日上午，怀化市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名新冠肺炎康复者主动捐献恢复期血浆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毫升，这是怀化市首次采集康复者恢复期血浆。本次采集的新冠康复者恢复期血浆经过严格检测后，纳入国家血浆库统一管理，用于新冠肺炎患者的治疗。</w:t>
      </w:r>
    </w:p>
    <w:p w14:paraId="570E7F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（1）新冠肺炎是新冠病毒引起的传染病，新冠病毒由________外壳和内部的遗传物质组成，从传染病角度分析新冠病毒属于________</w:t>
      </w:r>
    </w:p>
    <w:p w14:paraId="0A2401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（2）在新冠肺炎防疫期，对公共场所进行严格消毒，这种处理属于传染病预防措施中的___________________________</w:t>
      </w:r>
    </w:p>
    <w:p w14:paraId="068B47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（3）资料二中将新冠肺炎康复者恢复期血浆用于新冠肺炎患者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治疗，是因为其血浆中含有一种抵抗新冠病毒的特殊蛋白质，这种特殊蛋白质在免疫学上叫做________</w:t>
      </w:r>
    </w:p>
    <w:p w14:paraId="008EC4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（4）欢欢同学是鹤城区某中学学生；在封控停课期间，他每天都坚持上网课。为保护视力，预防近视，请你给他提出合理建议_________________________________（写出一条即可）。</w:t>
      </w:r>
    </w:p>
    <w:p w14:paraId="7C88E9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乡村振兴工作开展以来，怀化市多处乡村因地制宜成功建成了多个桑椹生产基地，吸引了众多市民观光采摘，带动了观光农业的发展。桑椹是桑树的果实，为探究桑树的生命活动，某校生物兴趣小组的同学设计并实施了如图一所示的实验</w:t>
      </w:r>
    </w:p>
    <w:p w14:paraId="1D53A2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（说明：氢氧化钠可吸收二氧化碳）。请据图回答：</w:t>
      </w:r>
    </w:p>
    <w:p w14:paraId="759A7E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38935"/>
            <wp:effectExtent l="0" t="0" r="0" b="1841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783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（1）把图一中的两个装置放在黑暗中一昼夜，然后移到光下照射几个小时后，装置______（填标号）内的氧气含量比较高，这是该桑树幼苗进行了光合作用。</w:t>
      </w:r>
    </w:p>
    <w:p w14:paraId="4C7C05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（2）图二的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过程表示的是_________作用，水蒸气是通过叶片的____________散失的。</w:t>
      </w:r>
    </w:p>
    <w:p w14:paraId="438E1C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（3）图三表示随着光照强度的增加，桑树叶片对二氧化碳相对吸收量的变化曲线，若要使叶片能积累有机物，则光照强度至少应大于_________点。</w:t>
      </w:r>
    </w:p>
    <w:p w14:paraId="0C62FE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粮食安全是关系到国家稳定、百姓安居乐业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事。为培养学生对农村、农业的热爱，某学校计划组织学生在学校学农基地种植玉米。播种前，学校生物兴趣小组对玉米种子萌发需要的环境条件进行了探究。下表是该小组“探究玉米种子萌发的环境条件”的实验设计方案（各组实验的其他条件均相同）。请根据表中提供的信息回答下列问题：</w:t>
      </w:r>
    </w:p>
    <w:tbl>
      <w:tblPr>
        <w:tblStyle w:val="5"/>
        <w:tblW w:w="8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5"/>
        <w:gridCol w:w="2055"/>
        <w:gridCol w:w="2055"/>
        <w:gridCol w:w="2055"/>
      </w:tblGrid>
      <w:tr w14:paraId="4CF5D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6C15C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甲组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C16F8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乙组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91E1C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丙组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7409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丁组</w:t>
            </w:r>
          </w:p>
        </w:tc>
      </w:tr>
      <w:tr w14:paraId="26573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A8F36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玉米种子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粒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25D2C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玉米种子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粒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D5F0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玉米种子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粒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74B9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玉米种子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粒</w:t>
            </w:r>
          </w:p>
        </w:tc>
      </w:tr>
      <w:tr w14:paraId="12835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31213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不洒水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3A14D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洒适量水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E3C0D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洒适量水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FCB4A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种子浸没在水中</w:t>
            </w:r>
          </w:p>
        </w:tc>
      </w:tr>
      <w:tr w14:paraId="3670E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78CB3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放入培养箱</w:t>
            </w:r>
            <w:r>
              <w:rPr>
                <w:rFonts w:eastAsia="Times New Roman" w:cs="Times New Roman"/>
                <w:color w:val="000000"/>
              </w:rPr>
              <w:t>(32</w:t>
            </w:r>
            <w:r>
              <w:rPr>
                <w:rFonts w:ascii="宋体" w:hAnsi="宋体"/>
                <w:color w:val="000000"/>
              </w:rPr>
              <w:t>℃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7DEBB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放入培养箱</w:t>
            </w:r>
            <w:r>
              <w:rPr>
                <w:rFonts w:eastAsia="Times New Roman" w:cs="Times New Roman"/>
                <w:color w:val="000000"/>
              </w:rPr>
              <w:t>(32</w:t>
            </w:r>
            <w:r>
              <w:rPr>
                <w:rFonts w:ascii="宋体" w:hAnsi="宋体"/>
                <w:color w:val="000000"/>
              </w:rPr>
              <w:t>℃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4FB28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放入培养箱</w:t>
            </w:r>
            <w:r>
              <w:rPr>
                <w:rFonts w:eastAsia="Times New Roman" w:cs="Times New Roman"/>
                <w:color w:val="000000"/>
              </w:rPr>
              <w:t>(2</w:t>
            </w:r>
            <w:r>
              <w:rPr>
                <w:rFonts w:ascii="宋体" w:hAnsi="宋体"/>
                <w:color w:val="000000"/>
              </w:rPr>
              <w:t>℃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1C705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放入培养箱</w:t>
            </w:r>
            <w:r>
              <w:rPr>
                <w:rFonts w:eastAsia="Times New Roman" w:cs="Times New Roman"/>
                <w:color w:val="000000"/>
              </w:rPr>
              <w:t>(32</w:t>
            </w:r>
            <w:r>
              <w:rPr>
                <w:rFonts w:ascii="宋体" w:hAnsi="宋体"/>
                <w:color w:val="000000"/>
              </w:rPr>
              <w:t>℃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</w:tr>
    </w:tbl>
    <w:p w14:paraId="74BE517A">
      <w:pPr>
        <w:spacing w:line="360" w:lineRule="auto"/>
        <w:jc w:val="left"/>
        <w:textAlignment w:val="center"/>
        <w:rPr>
          <w:color w:val="000000"/>
        </w:rPr>
      </w:pPr>
    </w:p>
    <w:p w14:paraId="394889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（1）以乙组与丙组为对照实验时，实验变量是_________</w:t>
      </w:r>
    </w:p>
    <w:p w14:paraId="03F387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（2）如果甲、乙组的实验结果为：甲组的种子没有萌发，乙组的种子萌发，说明玉米种子的萌发需要__________</w:t>
      </w:r>
    </w:p>
    <w:p w14:paraId="34BA58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（3）该实验的对照组是____________</w:t>
      </w:r>
    </w:p>
    <w:p w14:paraId="799DBC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（4）实验选用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粒玉米种子，而不是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粒，这是为了__________</w:t>
      </w:r>
    </w:p>
    <w:p w14:paraId="433EEF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（5）为玉米种子萌发提供营养物质的结构主要是________________</w:t>
      </w:r>
    </w:p>
    <w:p w14:paraId="43B2C5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怀化市某学校生物兴趣小组开展了“鬃狮蜥养殖实践”研究，同学们发现养殖的鬃狮蜥有红色和灰白色两种体色，在生物老师的带领下，兴趣小组开展了相关杂交实验，结果如下表：</w:t>
      </w:r>
    </w:p>
    <w:tbl>
      <w:tblPr>
        <w:tblStyle w:val="5"/>
        <w:tblW w:w="7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80"/>
        <w:gridCol w:w="2580"/>
        <w:gridCol w:w="2580"/>
      </w:tblGrid>
      <w:tr w14:paraId="7638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A55B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1408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96696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</w:t>
            </w:r>
          </w:p>
        </w:tc>
      </w:tr>
      <w:tr w14:paraId="11A15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E9DCF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实验一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01C51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红色×红色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17361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红色、灰白色</w:t>
            </w:r>
          </w:p>
        </w:tc>
      </w:tr>
      <w:tr w14:paraId="7A329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309FD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实验二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30D81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红色×灰白色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2401B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红色、灰白色</w:t>
            </w:r>
          </w:p>
        </w:tc>
      </w:tr>
    </w:tbl>
    <w:p w14:paraId="6011C633">
      <w:pPr>
        <w:spacing w:line="360" w:lineRule="auto"/>
        <w:jc w:val="left"/>
        <w:textAlignment w:val="center"/>
        <w:rPr>
          <w:color w:val="000000"/>
        </w:rPr>
      </w:pPr>
    </w:p>
    <w:p w14:paraId="544B83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（1）鬃狮蜥的红色体色和灰白色体色是一对_________</w:t>
      </w:r>
    </w:p>
    <w:p w14:paraId="010360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（2）根据表中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实验______可以判断_____________体色是显性性状。</w:t>
      </w:r>
    </w:p>
    <w:p w14:paraId="05A64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（3）若体色受一对基因控制（分别用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表示显性和隐性基因），则“实验二”中子代红色鬃狮蜥的基因组成是_________</w:t>
      </w:r>
    </w:p>
    <w:p w14:paraId="11E7B4D3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（4）亲代都是红色体色，子代出现灰白色体色。这种变异属于___________（选填“可遗传”或“不可遗传”）变异。</w:t>
      </w:r>
    </w:p>
    <w:p w14:paraId="6A7647D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F4F4D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D953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58445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65F6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23FC2D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7E0B9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5569A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C7187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2E578F"/>
    <w:rsid w:val="2A4A6146"/>
    <w:rsid w:val="2E0D7112"/>
    <w:rsid w:val="38274566"/>
    <w:rsid w:val="48076723"/>
    <w:rsid w:val="6F16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60D49-93F0-4BFA-9345-889A9B5837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4803</Words>
  <Characters>5511</Characters>
  <Lines>42</Lines>
  <Paragraphs>12</Paragraphs>
  <TotalTime>0</TotalTime>
  <ScaleCrop>false</ScaleCrop>
  <LinksUpToDate>false</LinksUpToDate>
  <CharactersWithSpaces>5859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2022-06-22T17:21:00Z</dcterms:created>
  <dc:creator>学科网试题生产平台</dc:creator>
  <dc:description>3005265795514368</dc:description>
  <cp:lastModifiedBy>上帝掷骰子吗</cp:lastModifiedBy>
  <dcterms:modified xsi:type="dcterms:W3CDTF">2024-07-20T16:07:34Z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E5023D3CF72D4F79B2F0B0F83F35B3A9</vt:lpwstr>
  </property>
</Properties>
</file>