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5EF6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11925300</wp:posOffset>
            </wp:positionV>
            <wp:extent cx="279400" cy="317500"/>
            <wp:effectExtent l="0" t="0" r="635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湖北恩施州生物</w:t>
      </w:r>
      <w:r>
        <w:rPr>
          <w:rFonts w:eastAsia="Times New Roman" w:cs="Times New Roman"/>
          <w:b/>
          <w:sz w:val="32"/>
        </w:rPr>
        <w:t>-2022</w:t>
      </w:r>
      <w:r>
        <w:rPr>
          <w:rFonts w:ascii="宋体" w:hAnsi="宋体"/>
          <w:b/>
          <w:sz w:val="32"/>
        </w:rPr>
        <w:t>年八年级学生学业水平考试卷（</w:t>
      </w:r>
      <w:r>
        <w:rPr>
          <w:rFonts w:eastAsia="Times New Roman" w:cs="Times New Roman"/>
          <w:b/>
          <w:sz w:val="32"/>
        </w:rPr>
        <w:t>word</w:t>
      </w:r>
      <w:r>
        <w:rPr>
          <w:rFonts w:ascii="宋体" w:hAnsi="宋体"/>
          <w:b/>
          <w:sz w:val="32"/>
        </w:rPr>
        <w:t>版）</w:t>
      </w:r>
    </w:p>
    <w:p w14:paraId="27A592A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21A2734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一切生物学知识都来源于对大自然的观察与实验。以下是部分实验活动与观察现象的描述</w:t>
      </w:r>
      <w:r>
        <w:rPr>
          <w:rFonts w:eastAsia="Times New Roman" w:cs="Times New Roman"/>
        </w:rPr>
        <w:t>,</w:t>
      </w:r>
      <w:r>
        <w:rPr>
          <w:rFonts w:ascii="宋体" w:hAnsi="宋体"/>
        </w:rPr>
        <w:t>正确的一项是（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998EE81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在光学显微镜的结构中，能够放大物像的是目镜和反光镜</w:t>
      </w:r>
    </w:p>
    <w:p w14:paraId="6C9DB92A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制作口腔上皮细胞临时装片时，应在载玻片上滴一滴清水</w:t>
      </w:r>
    </w:p>
    <w:p w14:paraId="3CFDCF2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用光学显微镜观察洋葱表皮细胞时，通常观察不到细胞膜</w:t>
      </w:r>
    </w:p>
    <w:p w14:paraId="5979A5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用显微镜观察人血涂片时物像在视野左方，应向右方移动玻片</w:t>
      </w:r>
    </w:p>
    <w:p w14:paraId="4942B9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小陈同学周末到农业合作社做劳动志愿者时做了部分记录。下列哪项操作与抑制蒸腾作用有关（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F231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早春时节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播种前用温水浸泡种子，播种后覆盖地膜</w:t>
      </w:r>
    </w:p>
    <w:p w14:paraId="030517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选择阴天或者傍晚移栽幼苗，必要时剪掉部分枝叶</w:t>
      </w:r>
    </w:p>
    <w:p w14:paraId="5F7544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适当给农作物松土，暴雨后及时给农田排涝</w:t>
      </w:r>
    </w:p>
    <w:p w14:paraId="64D77F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按无机盐的种类、数量和比例配制无土栽培营养液</w:t>
      </w:r>
    </w:p>
    <w:p w14:paraId="0848C4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下图是人的造血干细胞产生不同类型血细胞的示意图，相关说法正确的是（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E41B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76575" cy="1714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DD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造血干细胞产生不同类型血细胞的过程是细胞分化</w:t>
      </w:r>
    </w:p>
    <w:p w14:paraId="47F42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人体骨髓腔内的黄骨髓终生保持造血功能</w:t>
      </w:r>
    </w:p>
    <w:p w14:paraId="50D2FA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某人患贫血症时，血液中白细胞明显增多</w:t>
      </w:r>
    </w:p>
    <w:p w14:paraId="0C17B9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植物的果实与人的血液属于同一结构层次</w:t>
      </w:r>
    </w:p>
    <w:p w14:paraId="3EEFB2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蜜蜂家族在产卵前都会筑巢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矿蜂把巢筑在泥土中，木匠蜂在枯木上打个小洞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采棉蜂在芦枝上做个小棉袋……以下关于蜜蜂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9270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蜜蜂筑巢和产卵的行为都属于后天学习行为</w:t>
      </w:r>
    </w:p>
    <w:p w14:paraId="375BA1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蜜蜂和蝗虫的发育过程都属于完全变态发育</w:t>
      </w:r>
    </w:p>
    <w:p w14:paraId="7E764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不同的蜜蜂筑巢方式不同是自然选择的结果</w:t>
      </w:r>
    </w:p>
    <w:p w14:paraId="3766D3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蜜蜂适应空中生活的运动方式是飞行和跳跃</w:t>
      </w:r>
    </w:p>
    <w:p w14:paraId="3F9E25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在酒药的作用下米饭可酿成美味的米酒。以下关于米酒酿造技术的理解，你认为正确的是（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FBD40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酿米酒的酒药中主要含有乳酸菌、曲霉、毛霉等微生物</w:t>
      </w:r>
    </w:p>
    <w:p w14:paraId="0FAE44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将米粒与酒药充分混合后高温蒸煮，其目的是为了消除杂菌</w:t>
      </w:r>
    </w:p>
    <w:p w14:paraId="10854A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曲霉和毛霉能够将米饭中的淀粉分解成酒精和二氧化碳</w:t>
      </w:r>
    </w:p>
    <w:p w14:paraId="51802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在没有氧气的条件下，酵母菌把葡萄糖转化成酒精</w:t>
      </w:r>
    </w:p>
    <w:p w14:paraId="182CA8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关于人体神经调节和激素调节的说法，不正确的是（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E65EB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神经调节在整体上起主导作用，激素调节也会显著地影响神经系统的功能</w:t>
      </w:r>
    </w:p>
    <w:p w14:paraId="03818A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内分泌腺可作为反射弧上的效应器，神经元也可成为某些激素作用的对象</w:t>
      </w:r>
    </w:p>
    <w:p w14:paraId="48DBD4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神经调节信息的传导途径是反射弧，激素传送的方式主要靠血液循环</w:t>
      </w:r>
    </w:p>
    <w:p w14:paraId="3D9A18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每个反射弧都有特定的效应器，每种激素却不存在专门的作用部位</w:t>
      </w:r>
    </w:p>
    <w:p w14:paraId="2B1C53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下图表示各概念间的关系，表中各选项与图示相符的是（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5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0"/>
        <w:gridCol w:w="915"/>
        <w:gridCol w:w="1065"/>
        <w:gridCol w:w="1440"/>
        <w:gridCol w:w="1440"/>
      </w:tblGrid>
      <w:tr w14:paraId="6EC65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6790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2DD6F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7F3F2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B4EC2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27D70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14:paraId="733F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1A859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4D43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肾脏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C310F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肾单位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FF20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肾小体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3B25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肾小球</w:t>
            </w:r>
          </w:p>
        </w:tc>
      </w:tr>
      <w:tr w14:paraId="0C25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42217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3E0E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细胞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B769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细胞核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F70B7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DNA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195B4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染色体</w:t>
            </w:r>
          </w:p>
        </w:tc>
      </w:tr>
      <w:tr w14:paraId="052F4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D8F4C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8513A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生物圈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1281F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生态系统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E845B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种子植物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7884E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蕨类</w:t>
            </w:r>
          </w:p>
        </w:tc>
      </w:tr>
      <w:tr w14:paraId="1B203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5C0C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03F0C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动物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2B90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脊椎动物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AD09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无脊椎动物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20F47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节肢动物</w:t>
            </w:r>
          </w:p>
        </w:tc>
      </w:tr>
    </w:tbl>
    <w:p w14:paraId="61044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85875" cy="10001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D25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93A34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丹顶鹤是国家一级保护动物，主要栖息在沼泽等湿地。近年来，由于湿地面积大量减少，丹顶鹤的生存受到严重威胁。下列关于丹顶鹤的相关叙述正确的是（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BFD7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保护丹顶鹤最有效的措施是易地保护，就地保护可作补充</w:t>
      </w:r>
    </w:p>
    <w:p w14:paraId="1DB310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丹顶鹤、褐马鸡、鸵鸟、扬子鳄等鸟类都是国家一级保护动物</w:t>
      </w:r>
    </w:p>
    <w:p w14:paraId="79DA6A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丹顶鹤是食物链和食物网的重要组成成分，属于生物圈中的分解者</w:t>
      </w:r>
    </w:p>
    <w:p w14:paraId="262722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保护动物多样性，需要在遗传物质、物种和生态环境三个层次上采取措施</w:t>
      </w:r>
    </w:p>
    <w:p w14:paraId="215252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神州十三号搭载了很多植物种子，其中带回地球的凤凰单丛茶已在云南完成种植</w:t>
      </w:r>
      <w:r>
        <w:rPr>
          <w:rFonts w:eastAsia="Times New Roman" w:cs="Times New Roman"/>
          <w:color w:val="000000"/>
        </w:rPr>
        <w:t>;</w:t>
      </w:r>
      <w:r>
        <w:rPr>
          <w:rFonts w:ascii="宋体" w:hAnsi="宋体"/>
          <w:color w:val="000000"/>
        </w:rPr>
        <w:t>宇航员地面出仓前进行了微生物检测。下列相关叙述正确的是（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A8DC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出仓前所检测的微生物营养方式全部都是自养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而凤凰单丛茶则是异养</w:t>
      </w:r>
    </w:p>
    <w:p w14:paraId="5068C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若用凤凰单丛茶种子培育茶的复壮品系，须经历开花、传粉和受精等重要生理过程</w:t>
      </w:r>
    </w:p>
    <w:p w14:paraId="4AA90E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茶树是双子叶植物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种子结构包括种皮、胚以及胚乳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其营养物质储存在胚乳中</w:t>
      </w:r>
    </w:p>
    <w:p w14:paraId="385557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“太空种子”是普通种子在太空环境中产生了有利变异的种子</w:t>
      </w:r>
    </w:p>
    <w:p w14:paraId="09508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下图是某个生态系统中的食物网，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分别表示不同的生物，下列说法正确的是（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7F20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00250" cy="628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43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与生物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之间只有捕食关系</w:t>
      </w:r>
    </w:p>
    <w:p w14:paraId="54DEE9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图中共有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条食物链，有毒物质在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体内积累最多</w:t>
      </w:r>
    </w:p>
    <w:p w14:paraId="2DC536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图中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是生产者，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是消费者</w:t>
      </w:r>
    </w:p>
    <w:p w14:paraId="1D5AB2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该食物网不完整，还需添加非生物成分和分解者</w:t>
      </w:r>
    </w:p>
    <w:p w14:paraId="442FC20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0DA0B04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传染病对人类的危害很大，防治传染病是人类同疾病斗争中的重要任务之一；吸烟、酗酒、吸毒是当今社会的三大公害。毒品损坏人的大脑和心脏，影响中枢神经系统、血液循环系统和呼吸系统的功能，还会降低人的免疫功能。据此回答问题</w:t>
      </w:r>
      <w:r>
        <w:rPr>
          <w:rFonts w:eastAsia="Times New Roman" w:cs="Times New Roman"/>
          <w:color w:val="000000"/>
        </w:rPr>
        <w:t>:</w:t>
      </w:r>
    </w:p>
    <w:p w14:paraId="006173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（1）艾滋病和新冠肺炎两种传染病都引起了全世界高度重视，这两种疾病都具有_______和流行性的特点。</w:t>
      </w:r>
    </w:p>
    <w:p w14:paraId="7C8C09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（2）艾滋病病毒和新冠病毒都属于____________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选填“传染源”或者“病原体”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3229A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（3）对新冠病毒核酸检测呈阳性者进行隔离、对艾滋病患者进行集中治疗，在预防传染病的措施上都属于________。</w:t>
      </w:r>
    </w:p>
    <w:p w14:paraId="01FEAF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（4）握手拥抱、同桌用餐、蚊子叮咬_____</w:t>
      </w:r>
      <w:r>
        <w:rPr>
          <w:rFonts w:eastAsia="Times New Roman" w:cs="Times New Roman"/>
          <w:color w:val="000000"/>
        </w:rPr>
        <w:t xml:space="preserve"> ( </w:t>
      </w:r>
      <w:r>
        <w:rPr>
          <w:rFonts w:ascii="宋体" w:hAnsi="宋体"/>
          <w:color w:val="000000"/>
        </w:rPr>
        <w:t>选填“会</w:t>
      </w:r>
      <w:r>
        <w:rPr>
          <w:rFonts w:eastAsia="Times New Roman" w:cs="Times New Roman"/>
          <w:color w:val="000000"/>
        </w:rPr>
        <w:t>"</w:t>
      </w:r>
      <w:r>
        <w:rPr>
          <w:rFonts w:ascii="宋体" w:hAnsi="宋体"/>
          <w:color w:val="000000"/>
        </w:rPr>
        <w:t>或者“不会”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传播艾滋病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FB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（5）很多艾滋病病毒感染者也是静脉吸毒者，因共用注射器吸毒而感染，这种传播途径属于血源传播。此外，艾滋病的主要传播途径还有_____________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和性接触传播。</w:t>
      </w:r>
    </w:p>
    <w:p w14:paraId="3752D64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下图中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甲是桃花结构示意图，乙表示桃树在不同光照强度下产生氧气与消耗氧气的情况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不考虑温度因素</w:t>
      </w:r>
      <w:r>
        <w:rPr>
          <w:rFonts w:eastAsia="Times New Roman" w:cs="Times New Roman"/>
          <w:color w:val="000000"/>
        </w:rPr>
        <w:t>)，A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为曲线上的三个点</w:t>
      </w:r>
      <w:r>
        <w:rPr>
          <w:rFonts w:eastAsia="Times New Roman" w:cs="Times New Roman"/>
          <w:color w:val="000000"/>
        </w:rPr>
        <w:t>，D</w:t>
      </w:r>
      <w:r>
        <w:rPr>
          <w:rFonts w:ascii="宋体" w:hAnsi="宋体"/>
          <w:color w:val="000000"/>
        </w:rPr>
        <w:t>为横轴上的点。请分析回答</w:t>
      </w:r>
      <w:r>
        <w:rPr>
          <w:rFonts w:eastAsia="Times New Roman" w:cs="Times New Roman"/>
          <w:color w:val="000000"/>
        </w:rPr>
        <w:t>:</w:t>
      </w:r>
    </w:p>
    <w:p w14:paraId="518AF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00375" cy="20955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352675" cy="1924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936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（1）甲中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数字__________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所示结构是桃花的主要部分，桃的果实是由数字________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所示结构发育而成。</w:t>
      </w:r>
    </w:p>
    <w:p w14:paraId="5721F4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（2）乙中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点植物进行的与消耗氧气有关的生理活动是__________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44AB6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（3）乙中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点表示曲线与横轴的交点，此时植物消耗氧气量__________产生氧气量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选填“大于”、“小于”或者“等于”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99C5E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（4）乙中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点时植物还能进行蒸腾作用，可以促进生物圈中的水循环，水分主要通过叶片的___________散失。</w:t>
      </w:r>
    </w:p>
    <w:p w14:paraId="43BBED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（5）如果要提高大棚中农作物的产量，请根据图乙所示的关系提一条建议</w:t>
      </w:r>
      <w:r>
        <w:rPr>
          <w:rFonts w:eastAsia="Times New Roman" w:cs="Times New Roman"/>
          <w:color w:val="000000"/>
        </w:rPr>
        <w:t xml:space="preserve">: </w:t>
      </w:r>
      <w:r>
        <w:rPr>
          <w:rFonts w:ascii="宋体" w:hAnsi="宋体"/>
          <w:color w:val="000000"/>
        </w:rPr>
        <w:t>____________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32DDEC4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人体血液循环系统由心脏和血管组成，血液在心脏和血管中循环流动，把各器官、系统紧密联系在一起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图中数字表示结构，字母表示物质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。据图回答</w:t>
      </w:r>
      <w:r>
        <w:rPr>
          <w:rFonts w:eastAsia="Times New Roman" w:cs="Times New Roman"/>
          <w:color w:val="000000"/>
        </w:rPr>
        <w:t>:</w:t>
      </w:r>
    </w:p>
    <w:p w14:paraId="77DBA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90950" cy="35623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B1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（1）物质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为食物中淀粉的消化终产物，则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是______，该物质运输到肱二头肌的过程中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最先经过图示心脏的</w:t>
      </w:r>
      <w:r>
        <w:rPr>
          <w:rFonts w:eastAsia="Times New Roman" w:cs="Times New Roman"/>
          <w:color w:val="000000"/>
        </w:rPr>
        <w:t>[</w:t>
      </w:r>
      <w:r>
        <w:rPr>
          <w:rFonts w:eastAsia="Times New Roman" w:cs="Times New Roman"/>
          <w:color w:val="000000"/>
          <w:u w:val="single"/>
        </w:rPr>
        <w:t>]</w:t>
      </w:r>
      <w:r>
        <w:rPr>
          <w:rFonts w:ascii="宋体" w:hAnsi="宋体"/>
          <w:color w:val="000000"/>
        </w:rPr>
        <w:t>________</w:t>
      </w:r>
      <w:r>
        <w:rPr>
          <w:rFonts w:eastAsia="Times New Roman" w:cs="Times New Roman"/>
          <w:color w:val="000000"/>
        </w:rPr>
        <w:t xml:space="preserve"> ([ ]</w:t>
      </w:r>
      <w:r>
        <w:rPr>
          <w:rFonts w:ascii="宋体" w:hAnsi="宋体"/>
          <w:color w:val="000000"/>
        </w:rPr>
        <w:t>内填图中数字，横线上填结构名称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3FFEF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（2）肺的换气过程中，物质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进入循环系统是通过__________原理实现的。</w:t>
      </w:r>
    </w:p>
    <w:p w14:paraId="219AFB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（3）血液流经肾脏时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②与①中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血液相比较，明显减少的物质有______________</w:t>
      </w:r>
      <w:r>
        <w:rPr>
          <w:rFonts w:eastAsia="Times New Roman" w:cs="Times New Roman"/>
          <w:color w:val="000000"/>
        </w:rPr>
        <w:t xml:space="preserve"> ( </w:t>
      </w:r>
      <w:r>
        <w:rPr>
          <w:rFonts w:ascii="宋体" w:hAnsi="宋体"/>
          <w:color w:val="000000"/>
        </w:rPr>
        <w:t>至少答出两种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271A69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（4）肺泡壁、小肠绒毛壁与毛细血管壁都是由单层上皮细胞构成，有利于肺部进行肺换气、小肠吸收营养物质，体现的生物学观点是______________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7481125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生物的生殖、发育和遗传是生命的基本特征，下图是人类某种遗传病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分别用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表示显性基因和隐性基因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的家族遗传谱系。根据所学生物学知识回答问题</w:t>
      </w:r>
      <w:r>
        <w:rPr>
          <w:rFonts w:eastAsia="Times New Roman" w:cs="Times New Roman"/>
          <w:color w:val="000000"/>
        </w:rPr>
        <w:t xml:space="preserve">: </w:t>
      </w:r>
    </w:p>
    <w:p w14:paraId="60278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43400" cy="1905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2FC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（1）新生命的孕育从受精卵开始，受精卵是在母体的__________中形成的。</w:t>
      </w:r>
    </w:p>
    <w:p w14:paraId="5E9275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（2）根据遗传图谱分析</w:t>
      </w:r>
      <w:r>
        <w:rPr>
          <w:rFonts w:eastAsia="Times New Roman" w:cs="Times New Roman"/>
          <w:color w:val="000000"/>
        </w:rPr>
        <w:t>,1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号个体表现正常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后代出现患病个体，这种现象在生物学上称为______。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号个体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基因组成分别为__________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419C64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号个体表现正常，但他可能携带致病基因，从理论上推算他携带致病基因的几率是___。</w:t>
      </w:r>
    </w:p>
    <w:p w14:paraId="5C60F5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号个体肌细胞中的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染色体分别由图中的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_______个体直接遗传给他。</w:t>
      </w:r>
    </w:p>
    <w:p w14:paraId="26CEA18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CCTV-10</w:t>
      </w:r>
      <w:r>
        <w:rPr>
          <w:rFonts w:ascii="宋体" w:hAnsi="宋体"/>
          <w:color w:val="000000"/>
        </w:rPr>
        <w:t>“创新进行时”栏目近期播出“城市污水变身记”，记录了杭州市利用“污水处理厂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人工湿地”模式处理千万吨级城市生活污水的过程。过去杭州市大量生活污水直排，导致青山湖严重污染。湿地生态修复方案综合解决了水污染问题，恢复了青山湖区的生态环境。请回答下列问题</w:t>
      </w:r>
      <w:r>
        <w:rPr>
          <w:rFonts w:eastAsia="Times New Roman" w:cs="Times New Roman"/>
          <w:color w:val="000000"/>
        </w:rPr>
        <w:t>:</w:t>
      </w:r>
    </w:p>
    <w:p w14:paraId="6E1303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（1）湿地生态系统中能量的最初来源是______</w:t>
      </w:r>
      <w:r>
        <w:rPr>
          <w:rFonts w:ascii="宋体" w:hAnsi="宋体"/>
          <w:color w:val="000000"/>
          <w:u w:val="single"/>
        </w:rPr>
        <w:t>，</w:t>
      </w:r>
      <w:r>
        <w:rPr>
          <w:rFonts w:ascii="宋体" w:hAnsi="宋体"/>
          <w:color w:val="000000"/>
        </w:rPr>
        <w:t>并沿着____________单向流动。</w:t>
      </w:r>
    </w:p>
    <w:p w14:paraId="04B614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（2）生活污水的大量直排破坏了青山湖生态系统稳定性，说明生态系统的_______能力有限。</w:t>
      </w:r>
    </w:p>
    <w:p w14:paraId="3C06A4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（3）人类有义务保护生物圈，水源和供水系统若受到致病微生物和有害化学物的污染，可能会引起传染病流行或发生___________。</w:t>
      </w:r>
    </w:p>
    <w:p w14:paraId="386A6CC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二氧化碳能引起溴麝香草酚蓝测试溶液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以下简称“测试溶液”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的颜色变化。其原理是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当测试溶液中二氧化碳量增多时呈黄色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测试溶液中二氧化碳量减少时呈蓝绿色。生物小组的同学们依据这一原理探究“金鱼藻光合作用是否吸收二氧化碳”。操作过程及结果如图所示，据此回答问题</w:t>
      </w:r>
      <w:r>
        <w:rPr>
          <w:rFonts w:eastAsia="Times New Roman" w:cs="Times New Roman"/>
          <w:color w:val="000000"/>
        </w:rPr>
        <w:t>:</w:t>
      </w:r>
    </w:p>
    <w:p w14:paraId="0C139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138680"/>
            <wp:effectExtent l="0" t="0" r="0" b="1397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3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A7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（1）向水槽内的测试溶液中吹气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分钟，溶液变为黄色，说明人体的呼出气体中含有较多的________。</w:t>
      </w:r>
    </w:p>
    <w:p w14:paraId="4996D7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（2）该实验的变量是__________。金鱼藻能够利用光能合成有机物并释放氧气，该过程在细胞的___________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内进行。</w:t>
      </w:r>
    </w:p>
    <w:p w14:paraId="25D67D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（3）将水槽中黄色的测试溶液等分到盛有金鱼藻且容积较大的甲、乙锥形瓶，密封后将甲装置放在阳光下，乙装置放在黑暗中。静置一段时间观察到的现象是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甲瓶溶液变成蓝绿色，乙瓶溶液依然是黄色。比较甲、乙两组实验结果，得出的结论是______________________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7127EC4D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（4）有人质疑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光照是否会引起甲装置测试溶液中二氧化碳含量减少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为此该小组同学在上述实验基础上补充了一组实验。请你完善实验方案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向测试溶液中吹入气体至变为黄色，____________</w:t>
      </w:r>
    </w:p>
    <w:p w14:paraId="68EA228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53DD3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F99C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15CA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B0E0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10F8F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038B6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E0A9C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2540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A85501"/>
    <w:rsid w:val="285E0271"/>
    <w:rsid w:val="32C97004"/>
    <w:rsid w:val="38274566"/>
    <w:rsid w:val="6DAB7C92"/>
    <w:rsid w:val="795C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44068-898C-4C0B-BF5F-77BA18BF8E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3264</Words>
  <Characters>3608</Characters>
  <Lines>27</Lines>
  <Paragraphs>7</Paragraphs>
  <TotalTime>0</TotalTime>
  <ScaleCrop>false</ScaleCrop>
  <LinksUpToDate>false</LinksUpToDate>
  <CharactersWithSpaces>3726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2022-07-02T16:10:00Z</dcterms:created>
  <dc:creator>学科网试题生产平台</dc:creator>
  <dc:description>3012500462182400</dc:description>
  <cp:lastModifiedBy>上帝掷骰子吗</cp:lastModifiedBy>
  <dcterms:modified xsi:type="dcterms:W3CDTF">2024-07-20T16:07:28Z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64D273E0D5344289B4913A40FCBADEC3</vt:lpwstr>
  </property>
</Properties>
</file>