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DD11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11493500</wp:posOffset>
            </wp:positionV>
            <wp:extent cx="482600" cy="317500"/>
            <wp:effectExtent l="0" t="0" r="1270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826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年内蒙古自治区赤峰市中考历史试题</w:t>
      </w:r>
    </w:p>
    <w:p w14:paraId="674C9850">
      <w:pPr>
        <w:spacing w:line="285" w:lineRule="auto"/>
        <w:jc w:val="left"/>
      </w:pPr>
      <w:r>
        <w:rPr>
          <w:rFonts w:ascii="宋体" w:hAnsi="宋体" w:eastAsia="宋体" w:cs="宋体"/>
          <w:b/>
          <w:color w:val="auto"/>
          <w:sz w:val="24"/>
        </w:rPr>
        <w:t>一、选择题（每小题只有一个选项符合题意，请将该选项的序号按要求在答题卡上的指定位置涂黑，每小题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798D72A9">
      <w:pPr>
        <w:spacing w:line="360" w:lineRule="auto"/>
        <w:jc w:val="left"/>
      </w:pPr>
      <w:r>
        <w:rPr>
          <w:color w:val="auto"/>
        </w:rPr>
        <w:t xml:space="preserve">1. </w:t>
      </w:r>
      <w:r>
        <w:rPr>
          <w:rFonts w:ascii="宋体" w:hAnsi="宋体" w:eastAsia="宋体" w:cs="宋体"/>
          <w:color w:val="auto"/>
        </w:rPr>
        <w:t>中国新闻两报道：“红山文化是中华文化满天星斗中闪亮的一颗，”由此可知，红山文化（</w:t>
      </w:r>
      <w:r>
        <w:rPr>
          <w:rFonts w:ascii="Times New Roman" w:hAnsi="Times New Roman" w:eastAsia="Times New Roman" w:cs="Times New Roman"/>
          <w:color w:val="auto"/>
        </w:rPr>
        <w:t xml:space="preserve">    </w:t>
      </w:r>
      <w:r>
        <w:rPr>
          <w:rFonts w:ascii="宋体" w:hAnsi="宋体" w:eastAsia="宋体" w:cs="宋体"/>
          <w:color w:val="auto"/>
        </w:rPr>
        <w:t>）</w:t>
      </w:r>
    </w:p>
    <w:p w14:paraId="25C8F7A5">
      <w:pPr>
        <w:spacing w:line="360" w:lineRule="auto"/>
        <w:jc w:val="left"/>
        <w:textAlignment w:val="center"/>
        <w:rPr>
          <w:color w:val="auto"/>
        </w:rPr>
      </w:pPr>
      <w:r>
        <w:t xml:space="preserve">A. </w:t>
      </w:r>
      <w:r>
        <w:rPr>
          <w:rFonts w:ascii="宋体" w:hAnsi="宋体" w:eastAsia="宋体" w:cs="宋体"/>
          <w:color w:val="auto"/>
        </w:rPr>
        <w:t>是中华文明多元一体中的重要成员</w:t>
      </w:r>
    </w:p>
    <w:p w14:paraId="785F0263">
      <w:pPr>
        <w:spacing w:line="360" w:lineRule="auto"/>
        <w:jc w:val="left"/>
        <w:textAlignment w:val="center"/>
        <w:rPr>
          <w:color w:val="auto"/>
        </w:rPr>
      </w:pPr>
      <w:r>
        <w:t xml:space="preserve">B. </w:t>
      </w:r>
      <w:r>
        <w:rPr>
          <w:rFonts w:ascii="宋体" w:hAnsi="宋体" w:eastAsia="宋体" w:cs="宋体"/>
          <w:color w:val="auto"/>
        </w:rPr>
        <w:t>是了解中国古代历史的唯一依据</w:t>
      </w:r>
    </w:p>
    <w:p w14:paraId="1BA9CFB5">
      <w:pPr>
        <w:spacing w:line="360" w:lineRule="auto"/>
        <w:jc w:val="left"/>
        <w:textAlignment w:val="center"/>
        <w:rPr>
          <w:color w:val="auto"/>
        </w:rPr>
      </w:pPr>
      <w:r>
        <w:t xml:space="preserve">C. </w:t>
      </w:r>
      <w:r>
        <w:rPr>
          <w:rFonts w:ascii="宋体" w:hAnsi="宋体" w:eastAsia="宋体" w:cs="宋体"/>
          <w:color w:val="auto"/>
        </w:rPr>
        <w:t>代表性的器物是“人面鱼纹彩陶盆”</w:t>
      </w:r>
    </w:p>
    <w:p w14:paraId="3E6A7622">
      <w:pPr>
        <w:spacing w:line="360" w:lineRule="auto"/>
        <w:jc w:val="left"/>
        <w:textAlignment w:val="center"/>
        <w:rPr>
          <w:color w:val="000000"/>
        </w:rPr>
      </w:pPr>
      <w:r>
        <w:t xml:space="preserve">D. </w:t>
      </w:r>
      <w:r>
        <w:rPr>
          <w:rFonts w:ascii="宋体" w:hAnsi="宋体" w:eastAsia="宋体" w:cs="宋体"/>
          <w:color w:val="auto"/>
        </w:rPr>
        <w:t>直接证明人类是由古猿进化而来</w:t>
      </w:r>
    </w:p>
    <w:p w14:paraId="54D1DFE9">
      <w:pPr>
        <w:spacing w:line="360" w:lineRule="auto"/>
        <w:jc w:val="left"/>
        <w:textAlignment w:val="center"/>
        <w:rPr>
          <w:color w:val="000000"/>
        </w:rPr>
      </w:pPr>
      <w:r>
        <w:rPr>
          <w:color w:val="000000"/>
        </w:rPr>
        <w:t xml:space="preserve">2. </w:t>
      </w:r>
      <w:r>
        <w:rPr>
          <w:rFonts w:ascii="宋体" w:hAnsi="宋体" w:eastAsia="宋体" w:cs="宋体"/>
          <w:color w:val="000000"/>
        </w:rPr>
        <w:t>（汉武帝）：“下诏规定诸侯王除以嫡长子继承王位外，可将封地再次分封给其子弟作为侯国，由皇帝制定封号……诸侯王从此一蹶不振，中央大大加强了对地方的控制。”由此可知，他推行的是（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D7AB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奴隶制</w:t>
      </w:r>
      <w:r>
        <w:rPr>
          <w:color w:val="000000"/>
        </w:rPr>
        <w:tab/>
      </w:r>
      <w:r>
        <w:rPr>
          <w:color w:val="000000"/>
        </w:rPr>
        <w:t xml:space="preserve">B. </w:t>
      </w:r>
      <w:r>
        <w:rPr>
          <w:rFonts w:ascii="宋体" w:hAnsi="宋体" w:eastAsia="宋体" w:cs="宋体"/>
          <w:color w:val="000000"/>
        </w:rPr>
        <w:t>推恩令</w:t>
      </w:r>
      <w:r>
        <w:rPr>
          <w:color w:val="000000"/>
        </w:rPr>
        <w:tab/>
      </w:r>
      <w:r>
        <w:rPr>
          <w:color w:val="000000"/>
        </w:rPr>
        <w:t xml:space="preserve">C. </w:t>
      </w:r>
      <w:r>
        <w:rPr>
          <w:rFonts w:ascii="宋体" w:hAnsi="宋体" w:eastAsia="宋体" w:cs="宋体"/>
          <w:color w:val="000000"/>
        </w:rPr>
        <w:t>禅让制</w:t>
      </w:r>
      <w:r>
        <w:rPr>
          <w:color w:val="000000"/>
        </w:rPr>
        <w:tab/>
      </w:r>
      <w:r>
        <w:rPr>
          <w:color w:val="000000"/>
        </w:rPr>
        <w:t xml:space="preserve">D. </w:t>
      </w:r>
      <w:r>
        <w:rPr>
          <w:rFonts w:ascii="宋体" w:hAnsi="宋体" w:eastAsia="宋体" w:cs="宋体"/>
          <w:color w:val="000000"/>
        </w:rPr>
        <w:t>世袭制</w:t>
      </w:r>
    </w:p>
    <w:p w14:paraId="4CBFDA81">
      <w:pPr>
        <w:spacing w:line="360" w:lineRule="auto"/>
        <w:jc w:val="left"/>
        <w:textAlignment w:val="center"/>
        <w:rPr>
          <w:color w:val="000000"/>
        </w:rPr>
      </w:pPr>
      <w:r>
        <w:rPr>
          <w:color w:val="000000"/>
        </w:rPr>
        <w:t xml:space="preserve">3. </w:t>
      </w:r>
      <w:r>
        <w:rPr>
          <w:rFonts w:ascii="宋体" w:hAnsi="宋体" w:eastAsia="宋体" w:cs="宋体"/>
          <w:color w:val="000000"/>
        </w:rPr>
        <w:t>根据《唐朝人口统计表》，分析人口数变化的主要原因，以下正确的是（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85"/>
        <w:gridCol w:w="1290"/>
      </w:tblGrid>
      <w:tr w14:paraId="2E65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83F44">
            <w:pPr>
              <w:spacing w:line="360" w:lineRule="auto"/>
              <w:jc w:val="both"/>
              <w:textAlignment w:val="center"/>
              <w:rPr>
                <w:color w:val="000000"/>
              </w:rPr>
            </w:pPr>
            <w:r>
              <w:rPr>
                <w:rFonts w:ascii="宋体" w:hAnsi="宋体" w:eastAsia="宋体" w:cs="宋体"/>
                <w:color w:val="000000"/>
              </w:rPr>
              <w:t>时间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59C428">
            <w:pPr>
              <w:spacing w:line="360" w:lineRule="auto"/>
              <w:jc w:val="both"/>
              <w:textAlignment w:val="center"/>
              <w:rPr>
                <w:color w:val="000000"/>
              </w:rPr>
            </w:pPr>
            <w:r>
              <w:rPr>
                <w:rFonts w:ascii="宋体" w:hAnsi="宋体" w:eastAsia="宋体" w:cs="宋体"/>
                <w:color w:val="000000"/>
              </w:rPr>
              <w:t>人口数</w:t>
            </w:r>
          </w:p>
        </w:tc>
      </w:tr>
      <w:tr w14:paraId="34D5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B61C7">
            <w:pPr>
              <w:spacing w:line="360" w:lineRule="auto"/>
              <w:jc w:val="both"/>
              <w:textAlignment w:val="center"/>
              <w:rPr>
                <w:color w:val="000000"/>
              </w:rPr>
            </w:pPr>
            <w:r>
              <w:rPr>
                <w:rFonts w:ascii="Times New Roman" w:hAnsi="Times New Roman" w:eastAsia="Times New Roman" w:cs="Times New Roman"/>
                <w:color w:val="000000"/>
              </w:rPr>
              <w:t>649</w:t>
            </w:r>
            <w:r>
              <w:rPr>
                <w:rFonts w:ascii="宋体" w:hAnsi="宋体" w:eastAsia="宋体" w:cs="宋体"/>
                <w:color w:val="000000"/>
              </w:rPr>
              <w:t>年（唐太宗贞观二十三年）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25D2B">
            <w:pPr>
              <w:spacing w:line="360" w:lineRule="auto"/>
              <w:jc w:val="both"/>
              <w:textAlignment w:val="center"/>
              <w:rPr>
                <w:color w:val="000000"/>
              </w:rPr>
            </w:pPr>
            <w:r>
              <w:rPr>
                <w:rFonts w:ascii="Times New Roman" w:hAnsi="Times New Roman" w:eastAsia="Times New Roman" w:cs="Times New Roman"/>
                <w:color w:val="000000"/>
              </w:rPr>
              <w:t>1900</w:t>
            </w:r>
            <w:r>
              <w:rPr>
                <w:rFonts w:ascii="宋体" w:hAnsi="宋体" w:eastAsia="宋体" w:cs="宋体"/>
                <w:color w:val="000000"/>
              </w:rPr>
              <w:t>万人</w:t>
            </w:r>
          </w:p>
        </w:tc>
      </w:tr>
      <w:tr w14:paraId="3D81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8D595">
            <w:pPr>
              <w:spacing w:line="360" w:lineRule="auto"/>
              <w:jc w:val="both"/>
              <w:textAlignment w:val="center"/>
              <w:rPr>
                <w:color w:val="000000"/>
              </w:rPr>
            </w:pPr>
            <w:r>
              <w:rPr>
                <w:rFonts w:ascii="Times New Roman" w:hAnsi="Times New Roman" w:eastAsia="Times New Roman" w:cs="Times New Roman"/>
                <w:color w:val="000000"/>
              </w:rPr>
              <w:t>726</w:t>
            </w:r>
            <w:r>
              <w:rPr>
                <w:rFonts w:ascii="宋体" w:hAnsi="宋体" w:eastAsia="宋体" w:cs="宋体"/>
                <w:color w:val="000000"/>
              </w:rPr>
              <w:t>年（唐玄宗开元十四年）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5463D">
            <w:pPr>
              <w:spacing w:line="360" w:lineRule="auto"/>
              <w:jc w:val="both"/>
              <w:textAlignment w:val="center"/>
              <w:rPr>
                <w:color w:val="000000"/>
              </w:rPr>
            </w:pPr>
            <w:r>
              <w:rPr>
                <w:rFonts w:ascii="Times New Roman" w:hAnsi="Times New Roman" w:eastAsia="Times New Roman" w:cs="Times New Roman"/>
                <w:color w:val="000000"/>
              </w:rPr>
              <w:t>4141</w:t>
            </w:r>
            <w:r>
              <w:rPr>
                <w:rFonts w:ascii="宋体" w:hAnsi="宋体" w:eastAsia="宋体" w:cs="宋体"/>
                <w:color w:val="000000"/>
              </w:rPr>
              <w:t>万人</w:t>
            </w:r>
          </w:p>
        </w:tc>
      </w:tr>
      <w:tr w14:paraId="1EBA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1CEA9">
            <w:pPr>
              <w:spacing w:line="360" w:lineRule="auto"/>
              <w:jc w:val="both"/>
              <w:textAlignment w:val="center"/>
              <w:rPr>
                <w:color w:val="000000"/>
              </w:rPr>
            </w:pPr>
            <w:r>
              <w:rPr>
                <w:rFonts w:ascii="Times New Roman" w:hAnsi="Times New Roman" w:eastAsia="Times New Roman" w:cs="Times New Roman"/>
                <w:color w:val="000000"/>
              </w:rPr>
              <w:t>741</w:t>
            </w:r>
            <w:r>
              <w:rPr>
                <w:rFonts w:ascii="宋体" w:hAnsi="宋体" w:eastAsia="宋体" w:cs="宋体"/>
                <w:color w:val="000000"/>
              </w:rPr>
              <w:t>年（唐玄宗开元二十九年）</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6A6A6">
            <w:pPr>
              <w:spacing w:line="360" w:lineRule="auto"/>
              <w:jc w:val="both"/>
              <w:textAlignment w:val="center"/>
              <w:rPr>
                <w:color w:val="000000"/>
              </w:rPr>
            </w:pPr>
            <w:r>
              <w:rPr>
                <w:rFonts w:ascii="Times New Roman" w:hAnsi="Times New Roman" w:eastAsia="Times New Roman" w:cs="Times New Roman"/>
                <w:color w:val="000000"/>
              </w:rPr>
              <w:t>4531</w:t>
            </w:r>
            <w:r>
              <w:rPr>
                <w:rFonts w:ascii="宋体" w:hAnsi="宋体" w:eastAsia="宋体" w:cs="宋体"/>
                <w:color w:val="000000"/>
              </w:rPr>
              <w:t>万人</w:t>
            </w:r>
          </w:p>
        </w:tc>
      </w:tr>
    </w:tbl>
    <w:p w14:paraId="565E152D">
      <w:pPr>
        <w:spacing w:line="360" w:lineRule="auto"/>
        <w:jc w:val="left"/>
        <w:textAlignment w:val="center"/>
        <w:rPr>
          <w:color w:val="000000"/>
        </w:rPr>
      </w:pPr>
    </w:p>
    <w:p w14:paraId="4214B31A">
      <w:pPr>
        <w:spacing w:line="360" w:lineRule="auto"/>
        <w:jc w:val="left"/>
        <w:textAlignment w:val="center"/>
        <w:rPr>
          <w:color w:val="000000"/>
        </w:rPr>
      </w:pPr>
      <w:r>
        <w:rPr>
          <w:color w:val="000000"/>
        </w:rPr>
        <w:t xml:space="preserve">A. </w:t>
      </w:r>
      <w:r>
        <w:rPr>
          <w:rFonts w:ascii="宋体" w:hAnsi="宋体" w:eastAsia="宋体" w:cs="宋体"/>
          <w:color w:val="000000"/>
        </w:rPr>
        <w:t>唐朝开放</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社会风气</w:t>
      </w:r>
    </w:p>
    <w:p w14:paraId="39436CA9">
      <w:pPr>
        <w:spacing w:line="360" w:lineRule="auto"/>
        <w:jc w:val="left"/>
        <w:textAlignment w:val="center"/>
        <w:rPr>
          <w:color w:val="000000"/>
        </w:rPr>
      </w:pPr>
      <w:r>
        <w:rPr>
          <w:color w:val="000000"/>
        </w:rPr>
        <w:t xml:space="preserve">B. </w:t>
      </w:r>
      <w:r>
        <w:rPr>
          <w:rFonts w:ascii="宋体" w:hAnsi="宋体" w:eastAsia="宋体" w:cs="宋体"/>
          <w:color w:val="000000"/>
        </w:rPr>
        <w:t>唐玄宗重视文教事业</w:t>
      </w:r>
    </w:p>
    <w:p w14:paraId="4232C9AD">
      <w:pPr>
        <w:spacing w:line="360" w:lineRule="auto"/>
        <w:jc w:val="left"/>
        <w:textAlignment w:val="center"/>
        <w:rPr>
          <w:color w:val="000000"/>
        </w:rPr>
      </w:pPr>
      <w:r>
        <w:rPr>
          <w:color w:val="000000"/>
        </w:rPr>
        <w:t xml:space="preserve">C. </w:t>
      </w:r>
      <w:r>
        <w:rPr>
          <w:rFonts w:ascii="宋体" w:hAnsi="宋体" w:eastAsia="宋体" w:cs="宋体"/>
          <w:color w:val="000000"/>
        </w:rPr>
        <w:t>唐朝社会稳定经济持续发展</w:t>
      </w:r>
    </w:p>
    <w:p w14:paraId="258F73DF">
      <w:pPr>
        <w:spacing w:line="360" w:lineRule="auto"/>
        <w:jc w:val="left"/>
        <w:textAlignment w:val="center"/>
        <w:rPr>
          <w:color w:val="000000"/>
        </w:rPr>
      </w:pPr>
      <w:r>
        <w:rPr>
          <w:color w:val="000000"/>
        </w:rPr>
        <w:t xml:space="preserve">D. </w:t>
      </w:r>
      <w:r>
        <w:rPr>
          <w:rFonts w:ascii="宋体" w:hAnsi="宋体" w:eastAsia="宋体" w:cs="宋体"/>
          <w:color w:val="000000"/>
        </w:rPr>
        <w:t>唐太宗实行开明的民族政策</w:t>
      </w:r>
    </w:p>
    <w:p w14:paraId="7D626069">
      <w:pPr>
        <w:spacing w:line="360" w:lineRule="auto"/>
        <w:jc w:val="left"/>
        <w:textAlignment w:val="center"/>
        <w:rPr>
          <w:color w:val="000000"/>
        </w:rPr>
      </w:pPr>
      <w:r>
        <w:rPr>
          <w:color w:val="000000"/>
        </w:rPr>
        <w:t xml:space="preserve">4. </w:t>
      </w:r>
      <w:r>
        <w:rPr>
          <w:rFonts w:ascii="宋体" w:hAnsi="宋体" w:eastAsia="宋体" w:cs="宋体"/>
          <w:color w:val="000000"/>
        </w:rPr>
        <w:t>从《史记·货殖列传》记载</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“楚越之地，地广人（希）稀”，到南宋时流传的“苏湖熟，天下足”，这表明了江南地区（</w:t>
      </w:r>
      <w:r>
        <w:rPr>
          <w:rFonts w:ascii="Times New Roman" w:hAnsi="Times New Roman" w:eastAsia="Times New Roman" w:cs="Times New Roman"/>
          <w:color w:val="000000"/>
        </w:rPr>
        <w:t xml:space="preserve">    </w:t>
      </w:r>
      <w:r>
        <w:rPr>
          <w:rFonts w:ascii="宋体" w:hAnsi="宋体" w:eastAsia="宋体" w:cs="宋体"/>
          <w:color w:val="000000"/>
        </w:rPr>
        <w:t>）</w:t>
      </w:r>
    </w:p>
    <w:p w14:paraId="2FE632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商业贸易发展超过前代</w:t>
      </w:r>
      <w:r>
        <w:rPr>
          <w:color w:val="000000"/>
        </w:rPr>
        <w:tab/>
      </w:r>
      <w:r>
        <w:rPr>
          <w:color w:val="000000"/>
        </w:rPr>
        <w:t xml:space="preserve">B. </w:t>
      </w:r>
      <w:r>
        <w:rPr>
          <w:rFonts w:ascii="宋体" w:hAnsi="宋体" w:eastAsia="宋体" w:cs="宋体"/>
          <w:color w:val="000000"/>
        </w:rPr>
        <w:t>自然条件得到进一步改善</w:t>
      </w:r>
    </w:p>
    <w:p w14:paraId="259E46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土地面积广大人口稀少</w:t>
      </w:r>
      <w:r>
        <w:rPr>
          <w:color w:val="000000"/>
        </w:rPr>
        <w:tab/>
      </w:r>
      <w:r>
        <w:rPr>
          <w:color w:val="000000"/>
        </w:rPr>
        <w:t xml:space="preserve">D. </w:t>
      </w:r>
      <w:r>
        <w:rPr>
          <w:rFonts w:ascii="宋体" w:hAnsi="宋体" w:eastAsia="宋体" w:cs="宋体"/>
          <w:color w:val="000000"/>
        </w:rPr>
        <w:t>农业获得前所未有的发展</w:t>
      </w:r>
    </w:p>
    <w:p w14:paraId="6930BA9D">
      <w:pPr>
        <w:spacing w:line="360" w:lineRule="auto"/>
        <w:jc w:val="left"/>
        <w:textAlignment w:val="center"/>
        <w:rPr>
          <w:color w:val="000000"/>
        </w:rPr>
      </w:pPr>
      <w:r>
        <w:rPr>
          <w:color w:val="000000"/>
        </w:rPr>
        <w:t xml:space="preserve">5. </w:t>
      </w:r>
      <w:r>
        <w:rPr>
          <w:rFonts w:ascii="宋体" w:hAnsi="宋体" w:eastAsia="宋体" w:cs="宋体"/>
          <w:color w:val="000000"/>
        </w:rPr>
        <w:t>某同学自主学习七年级下册第</w:t>
      </w:r>
      <w:r>
        <w:rPr>
          <w:rFonts w:ascii="Times New Roman" w:hAnsi="Times New Roman" w:eastAsia="Times New Roman" w:cs="Times New Roman"/>
          <w:color w:val="000000"/>
        </w:rPr>
        <w:t>18</w:t>
      </w:r>
      <w:r>
        <w:rPr>
          <w:rFonts w:ascii="宋体" w:hAnsi="宋体" w:eastAsia="宋体" w:cs="宋体"/>
          <w:color w:val="000000"/>
        </w:rPr>
        <w:t>课后，在地图上填充一些重要历史事件，发现缺少一个恰当的主题，他可能提炼的是（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240438">
      <w:pPr>
        <w:spacing w:line="360" w:lineRule="auto"/>
        <w:jc w:val="left"/>
        <w:textAlignment w:val="center"/>
        <w:rPr>
          <w:color w:val="000000"/>
        </w:rPr>
      </w:pPr>
      <w:r>
        <w:rPr>
          <w:color w:val="000000"/>
        </w:rPr>
        <w:drawing>
          <wp:inline distT="0" distB="0" distL="114300" distR="114300">
            <wp:extent cx="4667250" cy="2362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67250" cy="2362200"/>
                    </a:xfrm>
                    <a:prstGeom prst="rect">
                      <a:avLst/>
                    </a:prstGeom>
                  </pic:spPr>
                </pic:pic>
              </a:graphicData>
            </a:graphic>
          </wp:inline>
        </w:drawing>
      </w:r>
      <w:r>
        <w:rPr>
          <w:color w:val="000000"/>
        </w:rPr>
        <w:t xml:space="preserve">  </w:t>
      </w:r>
    </w:p>
    <w:p w14:paraId="03E7E6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统一多民族国家的巩固和发展</w:t>
      </w:r>
      <w:r>
        <w:rPr>
          <w:color w:val="000000"/>
        </w:rPr>
        <w:tab/>
      </w:r>
      <w:r>
        <w:rPr>
          <w:color w:val="000000"/>
        </w:rPr>
        <w:t xml:space="preserve">B. </w:t>
      </w:r>
      <w:r>
        <w:rPr>
          <w:rFonts w:ascii="宋体" w:hAnsi="宋体" w:eastAsia="宋体" w:cs="宋体"/>
          <w:color w:val="000000"/>
        </w:rPr>
        <w:t>清朝前期的边疆经济得到迅速发展</w:t>
      </w:r>
    </w:p>
    <w:p w14:paraId="710087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清朝君主专制得到进一步强化</w:t>
      </w:r>
      <w:r>
        <w:rPr>
          <w:color w:val="000000"/>
        </w:rPr>
        <w:tab/>
      </w:r>
      <w:r>
        <w:rPr>
          <w:color w:val="000000"/>
        </w:rPr>
        <w:t xml:space="preserve">D. </w:t>
      </w:r>
      <w:r>
        <w:rPr>
          <w:rFonts w:ascii="宋体" w:hAnsi="宋体" w:eastAsia="宋体" w:cs="宋体"/>
          <w:color w:val="000000"/>
        </w:rPr>
        <w:t>加强了中央政府对西北地区的管辖</w:t>
      </w:r>
    </w:p>
    <w:p w14:paraId="30EFE1C6">
      <w:pPr>
        <w:spacing w:line="360" w:lineRule="auto"/>
        <w:jc w:val="left"/>
        <w:textAlignment w:val="center"/>
        <w:rPr>
          <w:color w:val="000000"/>
        </w:rPr>
      </w:pPr>
      <w:r>
        <w:rPr>
          <w:color w:val="000000"/>
        </w:rPr>
        <w:t xml:space="preserve">6. </w:t>
      </w:r>
      <w:r>
        <w:rPr>
          <w:rFonts w:ascii="宋体" w:hAnsi="宋体" w:eastAsia="宋体" w:cs="宋体"/>
          <w:color w:val="000000"/>
        </w:rPr>
        <w:t>《吴玉章回忆录》提到：“以往搞革命的人，眼睛总是看着上层的军官、政客、议员……如今在五四群众运动的对比下，上层的社会力量显得何等的微不足道。在人民群众中所蕴藏的力量一旦得到解放，那才真正是惊天动地、无坚不摧的。”他认为（</w:t>
      </w:r>
      <w:r>
        <w:rPr>
          <w:rFonts w:ascii="Times New Roman" w:hAnsi="Times New Roman" w:eastAsia="Times New Roman" w:cs="Times New Roman"/>
          <w:color w:val="000000"/>
        </w:rPr>
        <w:t xml:space="preserve">    </w:t>
      </w:r>
      <w:r>
        <w:rPr>
          <w:rFonts w:ascii="宋体" w:hAnsi="宋体" w:eastAsia="宋体" w:cs="宋体"/>
          <w:color w:val="000000"/>
        </w:rPr>
        <w:t>）</w:t>
      </w:r>
    </w:p>
    <w:p w14:paraId="42EF29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革命对象是帝国主义和封建军阀</w:t>
      </w:r>
      <w:r>
        <w:rPr>
          <w:color w:val="000000"/>
        </w:rPr>
        <w:tab/>
      </w:r>
      <w:r>
        <w:rPr>
          <w:color w:val="000000"/>
        </w:rPr>
        <w:t xml:space="preserve">B. </w:t>
      </w:r>
      <w:r>
        <w:rPr>
          <w:rFonts w:ascii="宋体" w:hAnsi="宋体" w:eastAsia="宋体" w:cs="宋体"/>
          <w:color w:val="000000"/>
        </w:rPr>
        <w:t>人民群众是推动历史前进的动力</w:t>
      </w:r>
    </w:p>
    <w:p w14:paraId="3ECEB8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革命主力是知识分子和青年学生</w:t>
      </w:r>
      <w:r>
        <w:rPr>
          <w:color w:val="000000"/>
        </w:rPr>
        <w:tab/>
      </w:r>
      <w:r>
        <w:rPr>
          <w:color w:val="000000"/>
        </w:rPr>
        <w:t xml:space="preserve">D. </w:t>
      </w:r>
      <w:r>
        <w:rPr>
          <w:rFonts w:ascii="宋体" w:hAnsi="宋体" w:eastAsia="宋体" w:cs="宋体"/>
          <w:color w:val="000000"/>
        </w:rPr>
        <w:t>革命需要团结一切可能的同盟者</w:t>
      </w:r>
    </w:p>
    <w:p w14:paraId="5BC01426">
      <w:pPr>
        <w:spacing w:line="360" w:lineRule="auto"/>
        <w:jc w:val="left"/>
        <w:textAlignment w:val="center"/>
        <w:rPr>
          <w:color w:val="000000"/>
        </w:rPr>
      </w:pPr>
      <w:r>
        <w:rPr>
          <w:color w:val="000000"/>
        </w:rPr>
        <w:t xml:space="preserve">7. </w:t>
      </w:r>
      <w:r>
        <w:rPr>
          <w:rFonts w:ascii="宋体" w:hAnsi="宋体" w:eastAsia="宋体" w:cs="宋体"/>
          <w:color w:val="000000"/>
        </w:rPr>
        <w:t>《中国的红色政权为什么能够存在？》中提到：“虽有很好的工农群众，若没有相当力量的正式武装，便决然不能造成割据局面……”这段材料意在说明（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DF938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独立领导革命的重要性</w:t>
      </w:r>
      <w:r>
        <w:rPr>
          <w:color w:val="000000"/>
        </w:rPr>
        <w:tab/>
      </w:r>
      <w:r>
        <w:rPr>
          <w:color w:val="000000"/>
        </w:rPr>
        <w:t xml:space="preserve">B. </w:t>
      </w:r>
      <w:r>
        <w:rPr>
          <w:rFonts w:ascii="宋体" w:hAnsi="宋体" w:eastAsia="宋体" w:cs="宋体"/>
          <w:color w:val="000000"/>
        </w:rPr>
        <w:t>建立革命政权的艰巨性</w:t>
      </w:r>
    </w:p>
    <w:p w14:paraId="65660C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掌握正式武装的必要性</w:t>
      </w:r>
      <w:r>
        <w:rPr>
          <w:color w:val="000000"/>
        </w:rPr>
        <w:tab/>
      </w:r>
      <w:r>
        <w:rPr>
          <w:color w:val="000000"/>
        </w:rPr>
        <w:t xml:space="preserve">D. </w:t>
      </w:r>
      <w:r>
        <w:rPr>
          <w:rFonts w:ascii="宋体" w:hAnsi="宋体" w:eastAsia="宋体" w:cs="宋体"/>
          <w:color w:val="000000"/>
        </w:rPr>
        <w:t>创建革命根据地的迫切性</w:t>
      </w:r>
    </w:p>
    <w:p w14:paraId="45D77EB3">
      <w:pPr>
        <w:spacing w:line="360" w:lineRule="auto"/>
        <w:jc w:val="left"/>
        <w:textAlignment w:val="center"/>
        <w:rPr>
          <w:color w:val="000000"/>
        </w:rPr>
      </w:pPr>
      <w:r>
        <w:rPr>
          <w:color w:val="000000"/>
        </w:rPr>
        <w:t xml:space="preserve">8. </w:t>
      </w:r>
      <w:r>
        <w:rPr>
          <w:rFonts w:ascii="宋体" w:hAnsi="宋体" w:eastAsia="宋体" w:cs="宋体"/>
          <w:color w:val="000000"/>
        </w:rPr>
        <w:t>“红军不怕远征难，万水千山只等闲，五岭逶迤腾细浪，乌蒙磅礴走泥丸……”毛泽东这首诗反映的革命精神是（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5AE4E6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五四精神</w:t>
      </w:r>
      <w:r>
        <w:rPr>
          <w:color w:val="000000"/>
        </w:rPr>
        <w:tab/>
      </w:r>
      <w:r>
        <w:rPr>
          <w:color w:val="000000"/>
        </w:rPr>
        <w:t xml:space="preserve">B. </w:t>
      </w:r>
      <w:r>
        <w:rPr>
          <w:rFonts w:ascii="宋体" w:hAnsi="宋体" w:eastAsia="宋体" w:cs="宋体"/>
          <w:color w:val="000000"/>
        </w:rPr>
        <w:t>长征精神</w:t>
      </w:r>
      <w:r>
        <w:rPr>
          <w:color w:val="000000"/>
        </w:rPr>
        <w:tab/>
      </w:r>
      <w:r>
        <w:rPr>
          <w:color w:val="000000"/>
        </w:rPr>
        <w:t xml:space="preserve">C. </w:t>
      </w:r>
      <w:r>
        <w:rPr>
          <w:rFonts w:ascii="宋体" w:hAnsi="宋体" w:eastAsia="宋体" w:cs="宋体"/>
          <w:color w:val="000000"/>
        </w:rPr>
        <w:t>井冈山精神</w:t>
      </w:r>
      <w:r>
        <w:rPr>
          <w:color w:val="000000"/>
        </w:rPr>
        <w:tab/>
      </w:r>
      <w:r>
        <w:rPr>
          <w:color w:val="000000"/>
        </w:rPr>
        <w:t xml:space="preserve">D. </w:t>
      </w:r>
      <w:r>
        <w:rPr>
          <w:rFonts w:ascii="宋体" w:hAnsi="宋体" w:eastAsia="宋体" w:cs="宋体"/>
          <w:color w:val="000000"/>
        </w:rPr>
        <w:t>延安精神</w:t>
      </w:r>
    </w:p>
    <w:p w14:paraId="759A148A">
      <w:pPr>
        <w:spacing w:line="360" w:lineRule="auto"/>
        <w:jc w:val="left"/>
        <w:textAlignment w:val="center"/>
        <w:rPr>
          <w:color w:val="000000"/>
        </w:rPr>
      </w:pPr>
      <w:r>
        <w:rPr>
          <w:color w:val="000000"/>
        </w:rPr>
        <w:t xml:space="preserve">9. </w:t>
      </w:r>
      <w:r>
        <w:rPr>
          <w:rFonts w:ascii="宋体" w:hAnsi="宋体" w:eastAsia="宋体" w:cs="宋体"/>
          <w:color w:val="000000"/>
        </w:rPr>
        <w:t>《论联合政府》中有这样的论述：“抗日战争的经验，给了我们和中国人民这样一种信心：没有中国共产党的努力，没有中国共产党人做中国人民的中流砥柱，中国的独立和解放是不可能的，中国的工业化和农业近代化也是不可能的。”这段材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5B47638F">
      <w:pPr>
        <w:spacing w:line="360" w:lineRule="auto"/>
        <w:jc w:val="left"/>
        <w:textAlignment w:val="center"/>
        <w:rPr>
          <w:color w:val="000000"/>
        </w:rPr>
      </w:pPr>
      <w:r>
        <w:rPr>
          <w:color w:val="000000"/>
        </w:rPr>
        <w:t xml:space="preserve">A. </w:t>
      </w:r>
      <w:r>
        <w:rPr>
          <w:rFonts w:ascii="宋体" w:hAnsi="宋体" w:eastAsia="宋体" w:cs="宋体"/>
          <w:color w:val="000000"/>
        </w:rPr>
        <w:t>中国战场是世界反法西斯战争的东方主战场</w:t>
      </w:r>
    </w:p>
    <w:p w14:paraId="56A718FB">
      <w:pPr>
        <w:spacing w:line="360" w:lineRule="auto"/>
        <w:jc w:val="left"/>
        <w:textAlignment w:val="center"/>
        <w:rPr>
          <w:color w:val="000000"/>
        </w:rPr>
      </w:pPr>
      <w:r>
        <w:rPr>
          <w:color w:val="000000"/>
        </w:rPr>
        <w:t xml:space="preserve">B. </w:t>
      </w:r>
      <w:r>
        <w:rPr>
          <w:rFonts w:ascii="宋体" w:hAnsi="宋体" w:eastAsia="宋体" w:cs="宋体"/>
          <w:color w:val="000000"/>
        </w:rPr>
        <w:t>抗日战争胜利标志中国彻底实现了民族独立</w:t>
      </w:r>
    </w:p>
    <w:p w14:paraId="5E9EE806">
      <w:pPr>
        <w:spacing w:line="360" w:lineRule="auto"/>
        <w:jc w:val="left"/>
        <w:textAlignment w:val="center"/>
        <w:rPr>
          <w:color w:val="000000"/>
        </w:rPr>
      </w:pPr>
      <w:r>
        <w:rPr>
          <w:color w:val="000000"/>
        </w:rPr>
        <w:t xml:space="preserve">C. </w:t>
      </w:r>
      <w:r>
        <w:rPr>
          <w:rFonts w:ascii="宋体" w:hAnsi="宋体" w:eastAsia="宋体" w:cs="宋体"/>
          <w:color w:val="000000"/>
        </w:rPr>
        <w:t>建立了以国共合作为主体的抗日民族统一战线</w:t>
      </w:r>
    </w:p>
    <w:p w14:paraId="51A84D0F">
      <w:pPr>
        <w:spacing w:line="360" w:lineRule="auto"/>
        <w:jc w:val="left"/>
        <w:textAlignment w:val="center"/>
        <w:rPr>
          <w:color w:val="000000"/>
        </w:rPr>
      </w:pPr>
      <w:r>
        <w:rPr>
          <w:color w:val="000000"/>
        </w:rPr>
        <w:t xml:space="preserve">D. </w:t>
      </w:r>
      <w:r>
        <w:rPr>
          <w:rFonts w:ascii="宋体" w:hAnsi="宋体" w:eastAsia="宋体" w:cs="宋体"/>
          <w:color w:val="000000"/>
        </w:rPr>
        <w:t>中国共产党是领导中国革命和建设的坚强核心</w:t>
      </w:r>
    </w:p>
    <w:p w14:paraId="260B2042">
      <w:pPr>
        <w:spacing w:line="360" w:lineRule="auto"/>
        <w:jc w:val="left"/>
        <w:textAlignment w:val="center"/>
        <w:rPr>
          <w:color w:val="000000"/>
        </w:rPr>
      </w:pPr>
      <w:r>
        <w:rPr>
          <w:color w:val="000000"/>
        </w:rPr>
        <w:t xml:space="preserve">10. </w:t>
      </w:r>
      <w:r>
        <w:rPr>
          <w:rFonts w:ascii="宋体" w:hAnsi="宋体" w:eastAsia="宋体" w:cs="宋体"/>
          <w:color w:val="000000"/>
        </w:rPr>
        <w:t>根据《淮海战役人民支前统计表》，分析解放战争取得胜利的主要原因，其中正确的是（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8"/>
        <w:gridCol w:w="1078"/>
        <w:gridCol w:w="923"/>
        <w:gridCol w:w="1080"/>
        <w:gridCol w:w="923"/>
        <w:gridCol w:w="1080"/>
        <w:gridCol w:w="923"/>
      </w:tblGrid>
      <w:tr w14:paraId="2C61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5D8A9">
            <w:pPr>
              <w:spacing w:line="360" w:lineRule="auto"/>
              <w:jc w:val="both"/>
              <w:textAlignment w:val="center"/>
              <w:rPr>
                <w:color w:val="000000"/>
              </w:rPr>
            </w:pPr>
            <w:r>
              <w:rPr>
                <w:rFonts w:ascii="宋体" w:hAnsi="宋体" w:eastAsia="宋体" w:cs="宋体"/>
                <w:color w:val="000000"/>
              </w:rPr>
              <w:t>民工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B73F4">
            <w:pPr>
              <w:spacing w:line="360" w:lineRule="auto"/>
              <w:jc w:val="left"/>
              <w:textAlignment w:val="center"/>
              <w:rPr>
                <w:color w:val="000000"/>
              </w:rPr>
            </w:pPr>
            <w:r>
              <w:rPr>
                <w:rFonts w:ascii="宋体" w:hAnsi="宋体" w:eastAsia="宋体" w:cs="宋体"/>
                <w:color w:val="000000"/>
              </w:rPr>
              <w:t>担架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9B2B8">
            <w:pPr>
              <w:spacing w:line="360" w:lineRule="auto"/>
              <w:jc w:val="left"/>
              <w:textAlignment w:val="center"/>
              <w:rPr>
                <w:color w:val="000000"/>
              </w:rPr>
            </w:pPr>
            <w:r>
              <w:rPr>
                <w:rFonts w:ascii="宋体" w:hAnsi="宋体" w:eastAsia="宋体" w:cs="宋体"/>
                <w:color w:val="000000"/>
              </w:rPr>
              <w:t>大小车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59FF0">
            <w:pPr>
              <w:spacing w:line="360" w:lineRule="auto"/>
              <w:jc w:val="left"/>
              <w:textAlignment w:val="center"/>
              <w:rPr>
                <w:color w:val="000000"/>
              </w:rPr>
            </w:pPr>
            <w:r>
              <w:rPr>
                <w:rFonts w:ascii="宋体" w:hAnsi="宋体" w:eastAsia="宋体" w:cs="宋体"/>
                <w:color w:val="000000"/>
              </w:rPr>
              <w:t>牲畜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10D9A">
            <w:pPr>
              <w:spacing w:line="360" w:lineRule="auto"/>
              <w:jc w:val="left"/>
              <w:textAlignment w:val="center"/>
              <w:rPr>
                <w:color w:val="000000"/>
              </w:rPr>
            </w:pPr>
            <w:r>
              <w:rPr>
                <w:rFonts w:ascii="宋体" w:hAnsi="宋体" w:eastAsia="宋体" w:cs="宋体"/>
                <w:color w:val="000000"/>
              </w:rPr>
              <w:t>筹粮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D8904">
            <w:pPr>
              <w:spacing w:line="360" w:lineRule="auto"/>
              <w:jc w:val="left"/>
              <w:textAlignment w:val="center"/>
              <w:rPr>
                <w:color w:val="000000"/>
              </w:rPr>
            </w:pPr>
            <w:r>
              <w:rPr>
                <w:rFonts w:ascii="宋体" w:hAnsi="宋体" w:eastAsia="宋体" w:cs="宋体"/>
                <w:color w:val="000000"/>
              </w:rPr>
              <w:t>挑子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C17A1">
            <w:pPr>
              <w:spacing w:line="360" w:lineRule="auto"/>
              <w:jc w:val="left"/>
              <w:textAlignment w:val="center"/>
              <w:rPr>
                <w:color w:val="000000"/>
              </w:rPr>
            </w:pPr>
            <w:r>
              <w:rPr>
                <w:rFonts w:ascii="宋体" w:hAnsi="宋体" w:eastAsia="宋体" w:cs="宋体"/>
                <w:color w:val="000000"/>
              </w:rPr>
              <w:t>船只</w:t>
            </w:r>
          </w:p>
        </w:tc>
      </w:tr>
      <w:tr w14:paraId="640B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577D8">
            <w:pPr>
              <w:spacing w:line="360" w:lineRule="auto"/>
              <w:jc w:val="both"/>
              <w:textAlignment w:val="center"/>
              <w:rPr>
                <w:color w:val="000000"/>
              </w:rPr>
            </w:pPr>
            <w:r>
              <w:rPr>
                <w:rFonts w:ascii="Times New Roman" w:hAnsi="Times New Roman" w:eastAsia="Times New Roman" w:cs="Times New Roman"/>
                <w:color w:val="000000"/>
              </w:rPr>
              <w:t>543</w:t>
            </w:r>
            <w:r>
              <w:rPr>
                <w:rFonts w:ascii="宋体" w:hAnsi="宋体" w:eastAsia="宋体" w:cs="宋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934AD">
            <w:pPr>
              <w:spacing w:line="360" w:lineRule="auto"/>
              <w:jc w:val="left"/>
              <w:textAlignment w:val="center"/>
              <w:rPr>
                <w:color w:val="000000"/>
              </w:rPr>
            </w:pPr>
            <w:r>
              <w:rPr>
                <w:rFonts w:ascii="Times New Roman" w:hAnsi="Times New Roman" w:eastAsia="Times New Roman" w:cs="Times New Roman"/>
                <w:color w:val="000000"/>
              </w:rPr>
              <w:t>30</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r>
              <w:rPr>
                <w:rFonts w:ascii="宋体" w:hAnsi="宋体" w:eastAsia="宋体" w:cs="宋体"/>
                <w:color w:val="000000"/>
              </w:rPr>
              <w:t>万副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4CA77">
            <w:pPr>
              <w:spacing w:line="360" w:lineRule="auto"/>
              <w:jc w:val="left"/>
              <w:textAlignment w:val="center"/>
              <w:rPr>
                <w:color w:val="000000"/>
              </w:rPr>
            </w:pPr>
            <w:r>
              <w:rPr>
                <w:rFonts w:ascii="Times New Roman" w:hAnsi="Times New Roman" w:eastAsia="Times New Roman" w:cs="Times New Roman"/>
                <w:color w:val="000000"/>
              </w:rPr>
              <w:t>88</w:t>
            </w:r>
            <w:r>
              <w:rPr>
                <w:rFonts w:ascii="宋体" w:hAnsi="宋体" w:eastAsia="宋体" w:cs="宋体"/>
                <w:color w:val="000000"/>
              </w:rPr>
              <w:t>万辆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EBD64">
            <w:pPr>
              <w:spacing w:line="360" w:lineRule="auto"/>
              <w:jc w:val="left"/>
              <w:textAlignment w:val="center"/>
              <w:rPr>
                <w:color w:val="000000"/>
              </w:rPr>
            </w:pPr>
            <w:r>
              <w:rPr>
                <w:rFonts w:ascii="Times New Roman" w:hAnsi="Times New Roman" w:eastAsia="Times New Roman" w:cs="Times New Roman"/>
                <w:color w:val="000000"/>
              </w:rPr>
              <w:t>76.7</w:t>
            </w:r>
            <w:r>
              <w:rPr>
                <w:rFonts w:ascii="宋体" w:hAnsi="宋体" w:eastAsia="宋体" w:cs="宋体"/>
                <w:color w:val="000000"/>
              </w:rPr>
              <w:t>万头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379B1">
            <w:pPr>
              <w:spacing w:line="360" w:lineRule="auto"/>
              <w:jc w:val="left"/>
              <w:textAlignment w:val="center"/>
              <w:rPr>
                <w:color w:val="000000"/>
              </w:rPr>
            </w:pPr>
            <w:r>
              <w:rPr>
                <w:rFonts w:ascii="Times New Roman" w:hAnsi="Times New Roman" w:eastAsia="Times New Roman" w:cs="Times New Roman"/>
                <w:color w:val="000000"/>
              </w:rPr>
              <w:t>48</w:t>
            </w:r>
            <w:r>
              <w:rPr>
                <w:rFonts w:ascii="宋体" w:hAnsi="宋体" w:eastAsia="宋体" w:cs="宋体"/>
                <w:color w:val="000000"/>
              </w:rPr>
              <w:t>万吨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41925">
            <w:pPr>
              <w:spacing w:line="360" w:lineRule="auto"/>
              <w:jc w:val="left"/>
              <w:textAlignment w:val="center"/>
              <w:rPr>
                <w:color w:val="000000"/>
              </w:rPr>
            </w:pPr>
            <w:r>
              <w:rPr>
                <w:rFonts w:ascii="Times New Roman" w:hAnsi="Times New Roman" w:eastAsia="Times New Roman" w:cs="Times New Roman"/>
                <w:color w:val="000000"/>
              </w:rPr>
              <w:t>20.6</w:t>
            </w:r>
            <w:r>
              <w:rPr>
                <w:rFonts w:ascii="宋体" w:hAnsi="宋体" w:eastAsia="宋体" w:cs="宋体"/>
                <w:color w:val="000000"/>
              </w:rPr>
              <w:t>万副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732B3">
            <w:pPr>
              <w:spacing w:line="360" w:lineRule="auto"/>
              <w:jc w:val="left"/>
              <w:textAlignment w:val="center"/>
              <w:rPr>
                <w:color w:val="000000"/>
              </w:rPr>
            </w:pPr>
            <w:r>
              <w:rPr>
                <w:rFonts w:ascii="Times New Roman" w:hAnsi="Times New Roman" w:eastAsia="Times New Roman" w:cs="Times New Roman"/>
                <w:color w:val="000000"/>
              </w:rPr>
              <w:t>8500</w:t>
            </w:r>
            <w:r>
              <w:rPr>
                <w:rFonts w:ascii="宋体" w:hAnsi="宋体" w:eastAsia="宋体" w:cs="宋体"/>
                <w:color w:val="000000"/>
              </w:rPr>
              <w:t>只</w:t>
            </w:r>
          </w:p>
        </w:tc>
      </w:tr>
    </w:tbl>
    <w:p w14:paraId="44629B77">
      <w:pPr>
        <w:spacing w:line="360" w:lineRule="auto"/>
        <w:jc w:val="left"/>
        <w:textAlignment w:val="center"/>
        <w:rPr>
          <w:color w:val="000000"/>
        </w:rPr>
      </w:pPr>
    </w:p>
    <w:p w14:paraId="487C93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广大人民群众的支持</w:t>
      </w:r>
      <w:r>
        <w:rPr>
          <w:color w:val="000000"/>
        </w:rPr>
        <w:tab/>
      </w:r>
      <w:r>
        <w:rPr>
          <w:color w:val="000000"/>
        </w:rPr>
        <w:t xml:space="preserve">B. </w:t>
      </w:r>
      <w:r>
        <w:rPr>
          <w:rFonts w:ascii="宋体" w:hAnsi="宋体" w:eastAsia="宋体" w:cs="宋体"/>
          <w:color w:val="000000"/>
        </w:rPr>
        <w:t>中国共产党正确领导</w:t>
      </w:r>
    </w:p>
    <w:p w14:paraId="1F1429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制定正确</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战略战术</w:t>
      </w:r>
      <w:r>
        <w:rPr>
          <w:color w:val="000000"/>
        </w:rPr>
        <w:tab/>
      </w:r>
      <w:r>
        <w:rPr>
          <w:color w:val="000000"/>
        </w:rPr>
        <w:t xml:space="preserve">D. </w:t>
      </w:r>
      <w:r>
        <w:rPr>
          <w:rFonts w:ascii="宋体" w:hAnsi="宋体" w:eastAsia="宋体" w:cs="宋体"/>
          <w:color w:val="000000"/>
        </w:rPr>
        <w:t>人民解放军英勇作战</w:t>
      </w:r>
    </w:p>
    <w:p w14:paraId="7C9BFB77">
      <w:pPr>
        <w:spacing w:line="360" w:lineRule="auto"/>
        <w:jc w:val="left"/>
        <w:textAlignment w:val="center"/>
        <w:rPr>
          <w:color w:val="000000"/>
        </w:rPr>
      </w:pPr>
      <w:r>
        <w:rPr>
          <w:color w:val="000000"/>
        </w:rPr>
        <w:t xml:space="preserve">11. </w:t>
      </w:r>
      <w:r>
        <w:rPr>
          <w:rFonts w:ascii="宋体" w:hAnsi="宋体" w:eastAsia="宋体" w:cs="宋体"/>
          <w:color w:val="000000"/>
        </w:rPr>
        <w:t>土地改革后，“辽宁金县三十里堡梅家村的翻身农民，昼夜不停地拉土垫地，把</w:t>
      </w:r>
      <w:r>
        <w:rPr>
          <w:rFonts w:ascii="Times New Roman" w:hAnsi="Times New Roman" w:eastAsia="Times New Roman" w:cs="Times New Roman"/>
          <w:color w:val="000000"/>
        </w:rPr>
        <w:t>1000</w:t>
      </w:r>
      <w:r>
        <w:rPr>
          <w:rFonts w:ascii="宋体" w:hAnsi="宋体" w:eastAsia="宋体" w:cs="宋体"/>
          <w:color w:val="000000"/>
        </w:rPr>
        <w:t>多亩盐碱地改变为良田，种上花生和棉花。</w:t>
      </w:r>
      <w:r>
        <w:rPr>
          <w:rFonts w:ascii="Times New Roman" w:hAnsi="Times New Roman" w:eastAsia="Times New Roman" w:cs="Times New Roman"/>
          <w:color w:val="000000"/>
        </w:rPr>
        <w:t>1951</w:t>
      </w:r>
      <w:r>
        <w:rPr>
          <w:rFonts w:ascii="宋体" w:hAnsi="宋体" w:eastAsia="宋体" w:cs="宋体"/>
          <w:color w:val="000000"/>
        </w:rPr>
        <w:t>年，全国粮食产量达到</w:t>
      </w:r>
      <w:r>
        <w:rPr>
          <w:rFonts w:ascii="Times New Roman" w:hAnsi="Times New Roman" w:eastAsia="Times New Roman" w:cs="Times New Roman"/>
          <w:color w:val="000000"/>
        </w:rPr>
        <w:t>1.4</w:t>
      </w:r>
      <w:r>
        <w:rPr>
          <w:rFonts w:ascii="宋体" w:hAnsi="宋体" w:eastAsia="宋体" w:cs="宋体"/>
          <w:color w:val="000000"/>
        </w:rPr>
        <w:t>亿吨，比</w:t>
      </w:r>
      <w:r>
        <w:rPr>
          <w:rFonts w:ascii="Times New Roman" w:hAnsi="Times New Roman" w:eastAsia="Times New Roman" w:cs="Times New Roman"/>
          <w:color w:val="000000"/>
        </w:rPr>
        <w:t>1949</w:t>
      </w:r>
      <w:r>
        <w:rPr>
          <w:rFonts w:ascii="宋体" w:hAnsi="宋体" w:eastAsia="宋体" w:cs="宋体"/>
          <w:color w:val="000000"/>
        </w:rPr>
        <w:t>年增长</w:t>
      </w:r>
      <w:r>
        <w:rPr>
          <w:rFonts w:ascii="Times New Roman" w:hAnsi="Times New Roman" w:eastAsia="Times New Roman" w:cs="Times New Roman"/>
          <w:color w:val="000000"/>
        </w:rPr>
        <w:t>26.9%</w:t>
      </w:r>
      <w:r>
        <w:rPr>
          <w:rFonts w:ascii="宋体" w:hAnsi="宋体" w:eastAsia="宋体" w:cs="宋体"/>
          <w:color w:val="000000"/>
        </w:rPr>
        <w:t>。”这表明土地改革（</w:t>
      </w:r>
      <w:r>
        <w:rPr>
          <w:rFonts w:ascii="Times New Roman" w:hAnsi="Times New Roman" w:eastAsia="Times New Roman" w:cs="Times New Roman"/>
          <w:color w:val="000000"/>
        </w:rPr>
        <w:t xml:space="preserve">    </w:t>
      </w:r>
      <w:r>
        <w:rPr>
          <w:rFonts w:ascii="宋体" w:hAnsi="宋体" w:eastAsia="宋体" w:cs="宋体"/>
          <w:color w:val="000000"/>
        </w:rPr>
        <w:t>）</w:t>
      </w:r>
    </w:p>
    <w:p w14:paraId="4390CB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巩固了人民政权</w:t>
      </w:r>
      <w:r>
        <w:rPr>
          <w:color w:val="000000"/>
        </w:rPr>
        <w:tab/>
      </w:r>
      <w:r>
        <w:rPr>
          <w:color w:val="000000"/>
        </w:rPr>
        <w:t xml:space="preserve">B. </w:t>
      </w:r>
      <w:r>
        <w:rPr>
          <w:rFonts w:ascii="宋体" w:hAnsi="宋体" w:eastAsia="宋体" w:cs="宋体"/>
          <w:color w:val="000000"/>
        </w:rPr>
        <w:t>为国家的工业化建设准备了条件</w:t>
      </w:r>
    </w:p>
    <w:p w14:paraId="0F2DD5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建立土地公有制</w:t>
      </w:r>
      <w:r>
        <w:rPr>
          <w:color w:val="000000"/>
        </w:rPr>
        <w:tab/>
      </w:r>
      <w:r>
        <w:rPr>
          <w:color w:val="000000"/>
        </w:rPr>
        <w:t xml:space="preserve">D. </w:t>
      </w:r>
      <w:r>
        <w:rPr>
          <w:rFonts w:ascii="宋体" w:hAnsi="宋体" w:eastAsia="宋体" w:cs="宋体"/>
          <w:color w:val="000000"/>
        </w:rPr>
        <w:t>使农业生产获得迅速恢复和发展</w:t>
      </w:r>
    </w:p>
    <w:p w14:paraId="1F4E4219">
      <w:pPr>
        <w:spacing w:line="360" w:lineRule="auto"/>
        <w:jc w:val="left"/>
        <w:textAlignment w:val="center"/>
        <w:rPr>
          <w:color w:val="000000"/>
        </w:rPr>
      </w:pPr>
      <w:r>
        <w:rPr>
          <w:color w:val="000000"/>
        </w:rPr>
        <w:t xml:space="preserve">12. </w:t>
      </w:r>
      <w:r>
        <w:rPr>
          <w:rFonts w:ascii="宋体" w:hAnsi="宋体" w:eastAsia="宋体" w:cs="宋体"/>
          <w:color w:val="000000"/>
        </w:rPr>
        <w:t>“那时一批知名的罗马法学者在该校任教，其精湛的学识和高超的论辩术吸引了欧洲各国的学生，波隆那大学也就应运而生。”据此可知，波隆那大学应运而生的原因是（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7C23A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一批知名学者的推动</w:t>
      </w:r>
      <w:r>
        <w:rPr>
          <w:color w:val="000000"/>
        </w:rPr>
        <w:tab/>
      </w:r>
      <w:r>
        <w:rPr>
          <w:color w:val="000000"/>
        </w:rPr>
        <w:t xml:space="preserve">B. </w:t>
      </w:r>
      <w:r>
        <w:rPr>
          <w:rFonts w:ascii="宋体" w:hAnsi="宋体" w:eastAsia="宋体" w:cs="宋体"/>
          <w:color w:val="000000"/>
        </w:rPr>
        <w:t>新兴市民阶层要求</w:t>
      </w:r>
    </w:p>
    <w:p w14:paraId="0C4811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该校有建大学的特权</w:t>
      </w:r>
      <w:r>
        <w:rPr>
          <w:color w:val="000000"/>
        </w:rPr>
        <w:tab/>
      </w:r>
      <w:r>
        <w:rPr>
          <w:color w:val="000000"/>
        </w:rPr>
        <w:t xml:space="preserve">D. </w:t>
      </w:r>
      <w:r>
        <w:rPr>
          <w:rFonts w:ascii="宋体" w:hAnsi="宋体" w:eastAsia="宋体" w:cs="宋体"/>
          <w:color w:val="000000"/>
        </w:rPr>
        <w:t>国王与教皇的支持</w:t>
      </w:r>
    </w:p>
    <w:p w14:paraId="0A97D6F9">
      <w:pPr>
        <w:spacing w:line="360" w:lineRule="auto"/>
        <w:jc w:val="left"/>
        <w:textAlignment w:val="center"/>
        <w:rPr>
          <w:color w:val="000000"/>
        </w:rPr>
      </w:pPr>
      <w:r>
        <w:rPr>
          <w:color w:val="000000"/>
        </w:rPr>
        <w:t xml:space="preserve">13. </w:t>
      </w:r>
      <w:r>
        <w:rPr>
          <w:rFonts w:ascii="宋体" w:hAnsi="宋体" w:eastAsia="宋体" w:cs="宋体"/>
          <w:color w:val="000000"/>
        </w:rPr>
        <w:t>“它（指新航路的开辟）打破了以往人类文明区域性分割和孤立发展的局面，首次把全球人类联系起来，开始了人类文明一体化的进程……”这表明（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85FBC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欧洲社会开始关注东方</w:t>
      </w:r>
      <w:r>
        <w:rPr>
          <w:color w:val="000000"/>
        </w:rPr>
        <w:tab/>
      </w:r>
      <w:r>
        <w:rPr>
          <w:color w:val="000000"/>
        </w:rPr>
        <w:t xml:space="preserve">B. </w:t>
      </w:r>
      <w:r>
        <w:rPr>
          <w:rFonts w:ascii="宋体" w:hAnsi="宋体" w:eastAsia="宋体" w:cs="宋体"/>
          <w:color w:val="000000"/>
        </w:rPr>
        <w:t>欧洲人开始早期殖民掠夺</w:t>
      </w:r>
    </w:p>
    <w:p w14:paraId="56D468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世界开始连为一个整体</w:t>
      </w:r>
      <w:r>
        <w:rPr>
          <w:color w:val="000000"/>
        </w:rPr>
        <w:tab/>
      </w:r>
      <w:r>
        <w:rPr>
          <w:color w:val="000000"/>
        </w:rPr>
        <w:t xml:space="preserve">D. </w:t>
      </w:r>
      <w:r>
        <w:rPr>
          <w:rFonts w:ascii="宋体" w:hAnsi="宋体" w:eastAsia="宋体" w:cs="宋体"/>
          <w:color w:val="000000"/>
        </w:rPr>
        <w:t>世界经济全球化趋势加强</w:t>
      </w:r>
    </w:p>
    <w:p w14:paraId="6DBA623E">
      <w:pPr>
        <w:spacing w:line="360" w:lineRule="auto"/>
        <w:jc w:val="left"/>
        <w:textAlignment w:val="center"/>
        <w:rPr>
          <w:color w:val="000000"/>
        </w:rPr>
      </w:pPr>
      <w:r>
        <w:rPr>
          <w:color w:val="000000"/>
        </w:rPr>
        <w:t xml:space="preserve">14. </w:t>
      </w:r>
      <w:r>
        <w:rPr>
          <w:rFonts w:ascii="宋体" w:hAnsi="宋体" w:eastAsia="宋体" w:cs="宋体"/>
          <w:color w:val="000000"/>
        </w:rPr>
        <w:t>“《权利法案》规定，国王不经议会许可，不能随意废除法律，也不能停止法律的执行，不得征收捐税。”对此理解正确的是（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CCEB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国王推行君主专制政策</w:t>
      </w:r>
      <w:r>
        <w:rPr>
          <w:color w:val="000000"/>
        </w:rPr>
        <w:tab/>
      </w:r>
      <w:r>
        <w:rPr>
          <w:color w:val="000000"/>
        </w:rPr>
        <w:t xml:space="preserve">B. </w:t>
      </w:r>
      <w:r>
        <w:rPr>
          <w:rFonts w:ascii="宋体" w:hAnsi="宋体" w:eastAsia="宋体" w:cs="宋体"/>
          <w:color w:val="000000"/>
        </w:rPr>
        <w:t>国王的许多权力受到议会限制</w:t>
      </w:r>
    </w:p>
    <w:p w14:paraId="44FFA6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维护了国王征税的特权</w:t>
      </w:r>
      <w:r>
        <w:rPr>
          <w:color w:val="000000"/>
        </w:rPr>
        <w:tab/>
      </w:r>
      <w:r>
        <w:rPr>
          <w:color w:val="000000"/>
        </w:rPr>
        <w:t xml:space="preserve">D. </w:t>
      </w:r>
      <w:r>
        <w:rPr>
          <w:rFonts w:ascii="宋体" w:hAnsi="宋体" w:eastAsia="宋体" w:cs="宋体"/>
          <w:color w:val="000000"/>
        </w:rPr>
        <w:t>议员、议会与国王处于对立状态</w:t>
      </w:r>
    </w:p>
    <w:p w14:paraId="38889C79">
      <w:pPr>
        <w:spacing w:line="360" w:lineRule="auto"/>
        <w:jc w:val="left"/>
        <w:textAlignment w:val="center"/>
        <w:rPr>
          <w:color w:val="000000"/>
        </w:rPr>
      </w:pPr>
      <w:r>
        <w:rPr>
          <w:color w:val="000000"/>
        </w:rPr>
        <w:t xml:space="preserve">15. </w:t>
      </w:r>
      <w:r>
        <w:rPr>
          <w:rFonts w:ascii="宋体" w:hAnsi="宋体" w:eastAsia="宋体" w:cs="宋体"/>
          <w:color w:val="000000"/>
        </w:rPr>
        <w:t>某兴趣小组探究俄国两次改革，收集到如下信息。对下表共同点概括准确的是（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5070"/>
      </w:tblGrid>
      <w:tr w14:paraId="338A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077C7">
            <w:pPr>
              <w:spacing w:line="360" w:lineRule="auto"/>
              <w:jc w:val="both"/>
              <w:textAlignment w:val="center"/>
              <w:rPr>
                <w:color w:val="000000"/>
              </w:rPr>
            </w:pPr>
            <w:r>
              <w:rPr>
                <w:rFonts w:ascii="宋体" w:hAnsi="宋体" w:eastAsia="宋体" w:cs="宋体"/>
                <w:color w:val="000000"/>
              </w:rPr>
              <w:t>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8F483">
            <w:pPr>
              <w:spacing w:line="360" w:lineRule="auto"/>
              <w:jc w:val="both"/>
              <w:textAlignment w:val="center"/>
              <w:rPr>
                <w:color w:val="000000"/>
              </w:rPr>
            </w:pPr>
            <w:r>
              <w:rPr>
                <w:rFonts w:ascii="宋体" w:hAnsi="宋体" w:eastAsia="宋体" w:cs="宋体"/>
                <w:color w:val="000000"/>
              </w:rPr>
              <w:t>内容</w:t>
            </w:r>
          </w:p>
        </w:tc>
      </w:tr>
      <w:tr w14:paraId="03A8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E0708">
            <w:pPr>
              <w:spacing w:line="360" w:lineRule="auto"/>
              <w:jc w:val="both"/>
              <w:textAlignment w:val="center"/>
              <w:rPr>
                <w:color w:val="000000"/>
              </w:rPr>
            </w:pPr>
            <w:r>
              <w:rPr>
                <w:rFonts w:ascii="宋体" w:hAnsi="宋体" w:eastAsia="宋体" w:cs="宋体"/>
                <w:color w:val="000000"/>
              </w:rPr>
              <w:t>彼得一世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0EC15">
            <w:pPr>
              <w:spacing w:line="360" w:lineRule="auto"/>
              <w:jc w:val="both"/>
              <w:textAlignment w:val="center"/>
              <w:rPr>
                <w:color w:val="000000"/>
              </w:rPr>
            </w:pPr>
            <w:r>
              <w:rPr>
                <w:rFonts w:ascii="宋体" w:hAnsi="宋体" w:eastAsia="宋体" w:cs="宋体"/>
                <w:color w:val="000000"/>
              </w:rPr>
              <w:t>鼓励兴办手工工场，准许工场主购买整个村庄的农奴</w:t>
            </w:r>
          </w:p>
        </w:tc>
      </w:tr>
      <w:tr w14:paraId="1E5D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2C295">
            <w:pPr>
              <w:spacing w:line="360" w:lineRule="auto"/>
              <w:jc w:val="both"/>
              <w:textAlignment w:val="center"/>
              <w:rPr>
                <w:color w:val="000000"/>
              </w:rPr>
            </w:pPr>
            <w:r>
              <w:rPr>
                <w:rFonts w:ascii="宋体" w:hAnsi="宋体" w:eastAsia="宋体" w:cs="宋体"/>
                <w:color w:val="000000"/>
              </w:rPr>
              <w:t>亚历山大二世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B3A62">
            <w:pPr>
              <w:spacing w:line="360" w:lineRule="auto"/>
              <w:jc w:val="both"/>
              <w:textAlignment w:val="center"/>
              <w:rPr>
                <w:color w:val="000000"/>
              </w:rPr>
            </w:pPr>
            <w:r>
              <w:rPr>
                <w:rFonts w:ascii="Times New Roman" w:hAnsi="Times New Roman" w:eastAsia="Times New Roman" w:cs="Times New Roman"/>
                <w:color w:val="000000"/>
              </w:rPr>
              <w:t>1861</w:t>
            </w:r>
            <w:r>
              <w:rPr>
                <w:rFonts w:ascii="宋体" w:hAnsi="宋体" w:eastAsia="宋体" w:cs="宋体"/>
                <w:color w:val="000000"/>
              </w:rPr>
              <w:t>年，颁布了废除农奴制法令</w:t>
            </w:r>
          </w:p>
        </w:tc>
      </w:tr>
    </w:tbl>
    <w:p w14:paraId="4F00496B">
      <w:pPr>
        <w:spacing w:line="360" w:lineRule="auto"/>
        <w:jc w:val="left"/>
        <w:textAlignment w:val="center"/>
        <w:rPr>
          <w:color w:val="000000"/>
        </w:rPr>
      </w:pPr>
    </w:p>
    <w:p w14:paraId="53A16A0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40994341" name="图片 340994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994341" name="图片 34099434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彼得一世改革强化了农奴制</w:t>
      </w:r>
      <w:r>
        <w:rPr>
          <w:color w:val="000000"/>
        </w:rPr>
        <w:tab/>
      </w:r>
      <w:r>
        <w:rPr>
          <w:color w:val="000000"/>
        </w:rPr>
        <w:t xml:space="preserve">B. </w:t>
      </w:r>
      <w:r>
        <w:rPr>
          <w:rFonts w:ascii="宋体" w:hAnsi="宋体" w:eastAsia="宋体" w:cs="宋体"/>
          <w:color w:val="000000"/>
        </w:rPr>
        <w:t>建立了中央集权行政体制</w:t>
      </w:r>
    </w:p>
    <w:p w14:paraId="0E9736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农奴制成为两次改革的焦点</w:t>
      </w:r>
      <w:r>
        <w:rPr>
          <w:color w:val="000000"/>
        </w:rPr>
        <w:tab/>
      </w:r>
      <w:r>
        <w:rPr>
          <w:color w:val="000000"/>
        </w:rPr>
        <w:t xml:space="preserve">D. </w:t>
      </w:r>
      <w:r>
        <w:rPr>
          <w:rFonts w:ascii="宋体" w:hAnsi="宋体" w:eastAsia="宋体" w:cs="宋体"/>
          <w:color w:val="000000"/>
        </w:rPr>
        <w:t>亚历山大二世废除农奴制</w:t>
      </w:r>
    </w:p>
    <w:p w14:paraId="3F4D8BAE">
      <w:pPr>
        <w:spacing w:line="360" w:lineRule="auto"/>
        <w:jc w:val="left"/>
        <w:textAlignment w:val="center"/>
        <w:rPr>
          <w:color w:val="000000"/>
        </w:rPr>
      </w:pPr>
      <w:r>
        <w:rPr>
          <w:color w:val="000000"/>
        </w:rPr>
        <w:t xml:space="preserve">16. </w:t>
      </w:r>
      <w:r>
        <w:rPr>
          <w:rFonts w:ascii="宋体" w:hAnsi="宋体" w:eastAsia="宋体" w:cs="宋体"/>
          <w:color w:val="000000"/>
        </w:rPr>
        <w:t>下面是某同学为“第二次世界大战”一组图片编写的简短解说词，其中准确的是（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1F9F3B">
      <w:pPr>
        <w:spacing w:line="360" w:lineRule="auto"/>
        <w:jc w:val="left"/>
        <w:textAlignment w:val="center"/>
        <w:rPr>
          <w:color w:val="000000"/>
        </w:rPr>
      </w:pPr>
      <w:r>
        <w:rPr>
          <w:color w:val="000000"/>
        </w:rPr>
        <w:drawing>
          <wp:inline distT="0" distB="0" distL="114300" distR="114300">
            <wp:extent cx="4143375" cy="1895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43375" cy="1895475"/>
                    </a:xfrm>
                    <a:prstGeom prst="rect">
                      <a:avLst/>
                    </a:prstGeom>
                  </pic:spPr>
                </pic:pic>
              </a:graphicData>
            </a:graphic>
          </wp:inline>
        </w:drawing>
      </w:r>
      <w:r>
        <w:rPr>
          <w:color w:val="000000"/>
        </w:rPr>
        <w:t xml:space="preserve">  </w:t>
      </w:r>
    </w:p>
    <w:p w14:paraId="2868697D">
      <w:pPr>
        <w:spacing w:line="360" w:lineRule="auto"/>
        <w:jc w:val="left"/>
        <w:textAlignment w:val="center"/>
        <w:rPr>
          <w:color w:val="000000"/>
        </w:rPr>
      </w:pPr>
      <w:r>
        <w:rPr>
          <w:color w:val="000000"/>
        </w:rPr>
        <w:t xml:space="preserve">A. </w:t>
      </w:r>
      <w:r>
        <w:rPr>
          <w:rFonts w:ascii="宋体" w:hAnsi="宋体" w:eastAsia="宋体" w:cs="宋体"/>
          <w:color w:val="000000"/>
        </w:rPr>
        <w:t>日军占领沈阳，爆发了震惊中外的七·七事变</w:t>
      </w:r>
    </w:p>
    <w:p w14:paraId="66DB229E">
      <w:pPr>
        <w:spacing w:line="360" w:lineRule="auto"/>
        <w:jc w:val="left"/>
        <w:textAlignment w:val="center"/>
        <w:rPr>
          <w:color w:val="000000"/>
        </w:rPr>
      </w:pPr>
      <w:r>
        <w:rPr>
          <w:color w:val="000000"/>
        </w:rPr>
        <w:t xml:space="preserve">B. </w:t>
      </w:r>
      <w:r>
        <w:rPr>
          <w:rFonts w:ascii="宋体" w:hAnsi="宋体" w:eastAsia="宋体" w:cs="宋体"/>
          <w:color w:val="000000"/>
        </w:rPr>
        <w:t>中国共产党在抗日战争中担起了反抗民族敌人的历史重任</w:t>
      </w:r>
    </w:p>
    <w:p w14:paraId="4AF5B821">
      <w:pPr>
        <w:spacing w:line="360" w:lineRule="auto"/>
        <w:jc w:val="left"/>
        <w:textAlignment w:val="center"/>
        <w:rPr>
          <w:color w:val="000000"/>
        </w:rPr>
      </w:pPr>
      <w:r>
        <w:rPr>
          <w:color w:val="000000"/>
        </w:rPr>
        <w:t xml:space="preserve">C. </w:t>
      </w:r>
      <w:r>
        <w:rPr>
          <w:rFonts w:ascii="宋体" w:hAnsi="宋体" w:eastAsia="宋体" w:cs="宋体"/>
          <w:color w:val="000000"/>
        </w:rPr>
        <w:t>从揭开世界反法西斯战争的序幕到第二次世界大战的胜利结束</w:t>
      </w:r>
    </w:p>
    <w:p w14:paraId="67B50B53">
      <w:pPr>
        <w:spacing w:line="360" w:lineRule="auto"/>
        <w:jc w:val="left"/>
        <w:textAlignment w:val="center"/>
        <w:rPr>
          <w:color w:val="000000"/>
        </w:rPr>
      </w:pPr>
      <w:r>
        <w:rPr>
          <w:color w:val="000000"/>
        </w:rPr>
        <w:t xml:space="preserve">D. </w:t>
      </w:r>
      <w:r>
        <w:rPr>
          <w:rFonts w:ascii="宋体" w:hAnsi="宋体" w:eastAsia="宋体" w:cs="宋体"/>
          <w:color w:val="000000"/>
        </w:rPr>
        <w:t>美国军舰“密苏里号”上的日本投降仪式，标志第二次世界大战欧洲战事结束</w:t>
      </w:r>
    </w:p>
    <w:p w14:paraId="1BD3A3C9">
      <w:pPr>
        <w:spacing w:line="360" w:lineRule="auto"/>
        <w:jc w:val="left"/>
        <w:textAlignment w:val="center"/>
        <w:rPr>
          <w:color w:val="000000"/>
        </w:rPr>
      </w:pPr>
      <w:r>
        <w:rPr>
          <w:color w:val="000000"/>
        </w:rPr>
        <w:t xml:space="preserve">17. </w:t>
      </w:r>
      <w:r>
        <w:rPr>
          <w:rFonts w:ascii="宋体" w:hAnsi="宋体" w:eastAsia="宋体" w:cs="宋体"/>
          <w:color w:val="000000"/>
        </w:rPr>
        <w:t>“第二次世界大战给欧洲留下的混乱，提供了一个重要的教训：如果我们欧洲人不想在起了根本变化的世界里走下坡路的话，我们就必须从起了变化的形势中作出必要的结论：欧洲的联合是绝对迫切需要的。”欧洲人“绝对迫切需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A3DA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建立社会保障制度</w:t>
      </w:r>
      <w:r>
        <w:rPr>
          <w:color w:val="000000"/>
        </w:rPr>
        <w:tab/>
      </w:r>
      <w:r>
        <w:rPr>
          <w:color w:val="000000"/>
        </w:rPr>
        <w:t xml:space="preserve">B. </w:t>
      </w:r>
      <w:r>
        <w:rPr>
          <w:rFonts w:ascii="宋体" w:hAnsi="宋体" w:eastAsia="宋体" w:cs="宋体"/>
          <w:color w:val="000000"/>
        </w:rPr>
        <w:t>采用先进的科学技术成果</w:t>
      </w:r>
    </w:p>
    <w:p w14:paraId="0325FE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加入世界贸易组织</w:t>
      </w:r>
      <w:r>
        <w:rPr>
          <w:color w:val="000000"/>
        </w:rPr>
        <w:tab/>
      </w:r>
      <w:r>
        <w:rPr>
          <w:color w:val="000000"/>
        </w:rPr>
        <w:t xml:space="preserve">D. </w:t>
      </w:r>
      <w:r>
        <w:rPr>
          <w:rFonts w:ascii="宋体" w:hAnsi="宋体" w:eastAsia="宋体" w:cs="宋体"/>
          <w:color w:val="000000"/>
        </w:rPr>
        <w:t>消除战争积怨，走向联合</w:t>
      </w:r>
    </w:p>
    <w:p w14:paraId="68BA8CC5">
      <w:pPr>
        <w:spacing w:line="360" w:lineRule="auto"/>
        <w:jc w:val="left"/>
        <w:textAlignment w:val="center"/>
        <w:rPr>
          <w:color w:val="000000"/>
        </w:rPr>
      </w:pPr>
      <w:r>
        <w:rPr>
          <w:color w:val="000000"/>
        </w:rPr>
        <w:t xml:space="preserve">18. </w:t>
      </w:r>
      <w:r>
        <w:rPr>
          <w:rFonts w:ascii="宋体" w:hAnsi="宋体" w:eastAsia="宋体" w:cs="宋体"/>
          <w:color w:val="000000"/>
        </w:rPr>
        <w:t>“和平与发展仍是时代主题。世界多极化和经济全球化作为当前人类发展阶段的重要趋势，其发展进程存在不平衡和矛盾的现象。”下列关于世界多极化“重要趋势”的说法，正确的是（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5918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世界朝着多极化方向发展</w:t>
      </w:r>
      <w:r>
        <w:rPr>
          <w:color w:val="000000"/>
        </w:rPr>
        <w:tab/>
      </w:r>
      <w:r>
        <w:rPr>
          <w:color w:val="000000"/>
        </w:rPr>
        <w:t xml:space="preserve">B. </w:t>
      </w:r>
      <w:r>
        <w:rPr>
          <w:rFonts w:ascii="宋体" w:hAnsi="宋体" w:eastAsia="宋体" w:cs="宋体"/>
          <w:color w:val="000000"/>
        </w:rPr>
        <w:t>新的世界格局已经完全形成</w:t>
      </w:r>
    </w:p>
    <w:p w14:paraId="082978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联合国发挥着积极的作用</w:t>
      </w:r>
      <w:r>
        <w:rPr>
          <w:color w:val="000000"/>
        </w:rPr>
        <w:tab/>
      </w:r>
      <w:r>
        <w:rPr>
          <w:color w:val="000000"/>
        </w:rPr>
        <w:t xml:space="preserve">D. </w:t>
      </w:r>
      <w:r>
        <w:rPr>
          <w:rFonts w:ascii="宋体" w:hAnsi="宋体" w:eastAsia="宋体" w:cs="宋体"/>
          <w:color w:val="000000"/>
        </w:rPr>
        <w:t>摆脱了霸权主义和强权政治</w:t>
      </w:r>
    </w:p>
    <w:p w14:paraId="76CC1638">
      <w:pPr>
        <w:spacing w:line="285" w:lineRule="auto"/>
        <w:jc w:val="left"/>
        <w:textAlignment w:val="center"/>
        <w:rPr>
          <w:color w:val="000000"/>
        </w:rPr>
      </w:pPr>
      <w:r>
        <w:rPr>
          <w:rFonts w:ascii="宋体" w:hAnsi="宋体" w:eastAsia="宋体" w:cs="宋体"/>
          <w:b/>
          <w:color w:val="000000"/>
          <w:sz w:val="24"/>
        </w:rPr>
        <w:t>二、非选择题（请将答案按要求写在答题卡上的对应位置，本题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4B4E10BB">
      <w:pPr>
        <w:spacing w:line="360" w:lineRule="auto"/>
        <w:jc w:val="left"/>
        <w:textAlignment w:val="center"/>
        <w:rPr>
          <w:color w:val="000000"/>
        </w:rPr>
      </w:pPr>
      <w:r>
        <w:rPr>
          <w:color w:val="000000"/>
        </w:rPr>
        <w:t xml:space="preserve">19. </w:t>
      </w:r>
      <w:r>
        <w:rPr>
          <w:rFonts w:ascii="宋体" w:hAnsi="宋体" w:eastAsia="宋体" w:cs="宋体"/>
          <w:color w:val="000000"/>
        </w:rPr>
        <w:t>九年一班同学参观“传承中华优秀文化，推动历史发展进程”文化长廊主题展，并围绕该主题进行了探究性学习。请你参与完成下列相关学习任务。</w:t>
      </w:r>
    </w:p>
    <w:tbl>
      <w:tblPr>
        <w:tblStyle w:val="4"/>
        <w:tblW w:w="41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7"/>
        <w:gridCol w:w="7791"/>
      </w:tblGrid>
      <w:tr w14:paraId="3DB6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B3BC6">
            <w:pPr>
              <w:spacing w:line="360" w:lineRule="auto"/>
              <w:jc w:val="both"/>
              <w:textAlignment w:val="center"/>
              <w:rPr>
                <w:color w:val="000000"/>
              </w:rPr>
            </w:pPr>
            <w:r>
              <w:rPr>
                <w:rFonts w:ascii="楷体" w:hAnsi="楷体" w:eastAsia="楷体" w:cs="楷体"/>
                <w:color w:val="000000"/>
              </w:rPr>
              <w:t>篇章</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D082E">
            <w:pPr>
              <w:spacing w:line="360" w:lineRule="auto"/>
              <w:jc w:val="left"/>
              <w:textAlignment w:val="center"/>
              <w:rPr>
                <w:color w:val="000000"/>
              </w:rPr>
            </w:pPr>
            <w:r>
              <w:rPr>
                <w:rFonts w:ascii="楷体" w:hAnsi="楷体" w:eastAsia="楷体" w:cs="楷体"/>
                <w:color w:val="000000"/>
              </w:rPr>
              <w:t>内容</w:t>
            </w:r>
          </w:p>
        </w:tc>
      </w:tr>
      <w:tr w14:paraId="3B9D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15"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6B3B9">
            <w:pPr>
              <w:spacing w:line="360" w:lineRule="auto"/>
              <w:jc w:val="both"/>
              <w:textAlignment w:val="center"/>
              <w:rPr>
                <w:color w:val="000000"/>
              </w:rPr>
            </w:pPr>
            <w:r>
              <w:rPr>
                <w:rFonts w:ascii="楷体" w:hAnsi="楷体" w:eastAsia="楷体" w:cs="楷体"/>
                <w:color w:val="000000"/>
              </w:rPr>
              <w:t>文物篇</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B4405">
            <w:pPr>
              <w:spacing w:line="360" w:lineRule="auto"/>
              <w:jc w:val="left"/>
              <w:textAlignment w:val="center"/>
              <w:rPr>
                <w:color w:val="000000"/>
              </w:rPr>
            </w:pPr>
            <w:r>
              <w:rPr>
                <w:color w:val="000000"/>
              </w:rPr>
              <w:drawing>
                <wp:inline distT="0" distB="0" distL="114300" distR="114300">
                  <wp:extent cx="4305300" cy="1228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305300" cy="1228725"/>
                          </a:xfrm>
                          <a:prstGeom prst="rect">
                            <a:avLst/>
                          </a:prstGeom>
                        </pic:spPr>
                      </pic:pic>
                    </a:graphicData>
                  </a:graphic>
                </wp:inline>
              </w:drawing>
            </w:r>
            <w:r>
              <w:rPr>
                <w:color w:val="000000"/>
              </w:rPr>
              <w:t xml:space="preserve">  </w:t>
            </w:r>
          </w:p>
        </w:tc>
      </w:tr>
      <w:tr w14:paraId="3014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B39E0">
            <w:pPr>
              <w:spacing w:line="360" w:lineRule="auto"/>
              <w:jc w:val="both"/>
              <w:textAlignment w:val="center"/>
              <w:rPr>
                <w:color w:val="000000"/>
              </w:rPr>
            </w:pPr>
            <w:r>
              <w:rPr>
                <w:rFonts w:ascii="楷体" w:hAnsi="楷体" w:eastAsia="楷体" w:cs="楷体"/>
                <w:color w:val="000000"/>
              </w:rPr>
              <w:t>制度篇</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40966">
            <w:pPr>
              <w:spacing w:line="360" w:lineRule="auto"/>
              <w:jc w:val="left"/>
              <w:textAlignment w:val="center"/>
              <w:rPr>
                <w:color w:val="000000"/>
              </w:rPr>
            </w:pPr>
            <w:r>
              <w:rPr>
                <w:rFonts w:ascii="楷体" w:hAnsi="楷体" w:eastAsia="楷体" w:cs="楷体"/>
                <w:color w:val="000000"/>
              </w:rPr>
              <w:t>郡县制</w:t>
            </w:r>
            <w:r>
              <w:rPr>
                <w:rFonts w:ascii="Times New Roman" w:hAnsi="Times New Roman" w:eastAsia="Times New Roman" w:cs="Times New Roman"/>
                <w:color w:val="000000"/>
              </w:rPr>
              <w:t xml:space="preserve">               </w:t>
            </w:r>
            <w:r>
              <w:rPr>
                <w:rFonts w:ascii="楷体" w:hAnsi="楷体" w:eastAsia="楷体" w:cs="楷体"/>
                <w:color w:val="000000"/>
              </w:rPr>
              <w:t>科举制度</w:t>
            </w:r>
            <w:r>
              <w:rPr>
                <w:rFonts w:ascii="Times New Roman" w:hAnsi="Times New Roman" w:eastAsia="Times New Roman" w:cs="Times New Roman"/>
                <w:color w:val="000000"/>
              </w:rPr>
              <w:t xml:space="preserve">           </w:t>
            </w:r>
            <w:r>
              <w:rPr>
                <w:rFonts w:ascii="楷体" w:hAnsi="楷体" w:eastAsia="楷体" w:cs="楷体"/>
                <w:color w:val="000000"/>
              </w:rPr>
              <w:t>民族区域自治制度</w:t>
            </w:r>
            <w:r>
              <w:rPr>
                <w:rFonts w:ascii="Times New Roman" w:hAnsi="Times New Roman" w:eastAsia="Times New Roman" w:cs="Times New Roman"/>
                <w:color w:val="000000"/>
              </w:rPr>
              <w:t xml:space="preserve">       </w:t>
            </w:r>
            <w:r>
              <w:rPr>
                <w:rFonts w:ascii="楷体" w:hAnsi="楷体" w:eastAsia="楷体" w:cs="楷体"/>
                <w:color w:val="000000"/>
              </w:rPr>
              <w:t>“一国两制”</w:t>
            </w:r>
          </w:p>
        </w:tc>
      </w:tr>
      <w:tr w14:paraId="2CBA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15"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45891">
            <w:pPr>
              <w:spacing w:line="360" w:lineRule="auto"/>
              <w:jc w:val="both"/>
              <w:textAlignment w:val="center"/>
              <w:rPr>
                <w:color w:val="000000"/>
              </w:rPr>
            </w:pPr>
            <w:r>
              <w:rPr>
                <w:rFonts w:ascii="楷体" w:hAnsi="楷体" w:eastAsia="楷体" w:cs="楷体"/>
                <w:color w:val="000000"/>
              </w:rPr>
              <w:t>科技篇</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1890F">
            <w:pPr>
              <w:spacing w:line="360" w:lineRule="auto"/>
              <w:jc w:val="left"/>
              <w:textAlignment w:val="center"/>
              <w:rPr>
                <w:color w:val="000000"/>
              </w:rPr>
            </w:pPr>
            <w:r>
              <w:rPr>
                <w:color w:val="000000"/>
              </w:rPr>
              <w:drawing>
                <wp:inline distT="0" distB="0" distL="114300" distR="114300">
                  <wp:extent cx="4543425" cy="1209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543425" cy="1209675"/>
                          </a:xfrm>
                          <a:prstGeom prst="rect">
                            <a:avLst/>
                          </a:prstGeom>
                        </pic:spPr>
                      </pic:pic>
                    </a:graphicData>
                  </a:graphic>
                </wp:inline>
              </w:drawing>
            </w:r>
            <w:r>
              <w:rPr>
                <w:color w:val="000000"/>
              </w:rPr>
              <w:t xml:space="preserve">  </w:t>
            </w:r>
          </w:p>
        </w:tc>
      </w:tr>
      <w:tr w14:paraId="6D62F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58E27">
            <w:pPr>
              <w:spacing w:line="360" w:lineRule="auto"/>
              <w:jc w:val="both"/>
              <w:textAlignment w:val="center"/>
              <w:rPr>
                <w:color w:val="000000"/>
              </w:rPr>
            </w:pPr>
            <w:r>
              <w:rPr>
                <w:rFonts w:ascii="楷体" w:hAnsi="楷体" w:eastAsia="楷体" w:cs="楷体"/>
                <w:color w:val="000000"/>
              </w:rPr>
              <w:t>建筑篇</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F81F7">
            <w:pPr>
              <w:spacing w:line="360" w:lineRule="auto"/>
              <w:jc w:val="left"/>
              <w:textAlignment w:val="center"/>
              <w:rPr>
                <w:color w:val="000000"/>
              </w:rPr>
            </w:pPr>
            <w:r>
              <w:rPr>
                <w:rFonts w:ascii="楷体" w:hAnsi="楷体" w:eastAsia="楷体" w:cs="楷体"/>
                <w:color w:val="000000"/>
              </w:rPr>
              <w:t>都江堰</w:t>
            </w:r>
            <w:r>
              <w:rPr>
                <w:rFonts w:ascii="Times New Roman" w:hAnsi="Times New Roman" w:eastAsia="Times New Roman" w:cs="Times New Roman"/>
                <w:color w:val="000000"/>
              </w:rPr>
              <w:t xml:space="preserve">                 </w:t>
            </w:r>
            <w:r>
              <w:rPr>
                <w:rFonts w:ascii="楷体" w:hAnsi="楷体" w:eastAsia="楷体" w:cs="楷体"/>
                <w:color w:val="000000"/>
              </w:rPr>
              <w:t>长城</w:t>
            </w:r>
            <w:r>
              <w:rPr>
                <w:rFonts w:ascii="Times New Roman" w:hAnsi="Times New Roman" w:eastAsia="Times New Roman" w:cs="Times New Roman"/>
                <w:color w:val="000000"/>
              </w:rPr>
              <w:t xml:space="preserve">                 </w:t>
            </w:r>
            <w:r>
              <w:rPr>
                <w:rFonts w:ascii="楷体" w:hAnsi="楷体" w:eastAsia="楷体" w:cs="楷体"/>
                <w:color w:val="000000"/>
              </w:rPr>
              <w:t>北京故宫</w:t>
            </w:r>
            <w:r>
              <w:rPr>
                <w:rFonts w:ascii="Times New Roman" w:hAnsi="Times New Roman" w:eastAsia="Times New Roman" w:cs="Times New Roman"/>
                <w:color w:val="000000"/>
              </w:rPr>
              <w:t xml:space="preserve">         </w:t>
            </w:r>
            <w:r>
              <w:rPr>
                <w:rFonts w:ascii="楷体" w:hAnsi="楷体" w:eastAsia="楷体" w:cs="楷体"/>
                <w:color w:val="000000"/>
              </w:rPr>
              <w:t>港珠澳大桥</w:t>
            </w:r>
          </w:p>
        </w:tc>
      </w:tr>
      <w:tr w14:paraId="2CA4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0" w:hRule="atLeast"/>
        </w:trPr>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96ACA">
            <w:pPr>
              <w:spacing w:line="360" w:lineRule="auto"/>
              <w:jc w:val="both"/>
              <w:textAlignment w:val="center"/>
              <w:rPr>
                <w:color w:val="000000"/>
              </w:rPr>
            </w:pPr>
            <w:r>
              <w:rPr>
                <w:rFonts w:ascii="楷体" w:hAnsi="楷体" w:eastAsia="楷体" w:cs="楷体"/>
                <w:color w:val="000000"/>
              </w:rPr>
              <w:t>人物篇</w:t>
            </w:r>
          </w:p>
        </w:tc>
        <w:tc>
          <w:tcPr>
            <w:tcW w:w="47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0D4B0">
            <w:pPr>
              <w:spacing w:line="360" w:lineRule="auto"/>
              <w:jc w:val="left"/>
              <w:textAlignment w:val="center"/>
              <w:rPr>
                <w:color w:val="000000"/>
              </w:rPr>
            </w:pPr>
            <w:r>
              <w:rPr>
                <w:color w:val="000000"/>
              </w:rPr>
              <w:drawing>
                <wp:inline distT="0" distB="0" distL="114300" distR="114300">
                  <wp:extent cx="4572000" cy="1323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72000" cy="1323975"/>
                          </a:xfrm>
                          <a:prstGeom prst="rect">
                            <a:avLst/>
                          </a:prstGeom>
                        </pic:spPr>
                      </pic:pic>
                    </a:graphicData>
                  </a:graphic>
                </wp:inline>
              </w:drawing>
            </w:r>
            <w:r>
              <w:rPr>
                <w:color w:val="000000"/>
              </w:rPr>
              <w:t xml:space="preserve">  </w:t>
            </w:r>
          </w:p>
        </w:tc>
      </w:tr>
    </w:tbl>
    <w:p w14:paraId="01041037">
      <w:pPr>
        <w:spacing w:line="360" w:lineRule="auto"/>
        <w:jc w:val="left"/>
        <w:textAlignment w:val="center"/>
        <w:rPr>
          <w:color w:val="000000"/>
        </w:rPr>
      </w:pPr>
    </w:p>
    <w:p w14:paraId="2BCBB504">
      <w:pPr>
        <w:spacing w:line="360" w:lineRule="auto"/>
        <w:jc w:val="left"/>
        <w:textAlignment w:val="center"/>
        <w:rPr>
          <w:color w:val="000000"/>
        </w:rPr>
      </w:pPr>
      <w:r>
        <w:rPr>
          <w:color w:val="000000"/>
        </w:rPr>
        <w:t>（1）</w:t>
      </w:r>
      <w:r>
        <w:rPr>
          <w:rFonts w:ascii="宋体" w:hAnsi="宋体" w:eastAsia="宋体" w:cs="宋体"/>
          <w:color w:val="000000"/>
        </w:rPr>
        <w:t>文物蕴含着丰富的历史信息。请从“文物篇”中任选一个，描述该文物所蕴含的历史信息。</w:t>
      </w:r>
    </w:p>
    <w:p w14:paraId="1474C16E">
      <w:pPr>
        <w:spacing w:line="360" w:lineRule="auto"/>
        <w:jc w:val="left"/>
        <w:textAlignment w:val="center"/>
        <w:rPr>
          <w:color w:val="000000"/>
        </w:rPr>
      </w:pPr>
      <w:r>
        <w:rPr>
          <w:color w:val="000000"/>
        </w:rPr>
        <w:t>（2）</w:t>
      </w:r>
      <w:r>
        <w:rPr>
          <w:rFonts w:ascii="宋体" w:hAnsi="宋体" w:eastAsia="宋体" w:cs="宋体"/>
          <w:color w:val="000000"/>
        </w:rPr>
        <w:t>从其它篇章可以提炼出如下主题：“不断演进的制度建设，利于国家统一社会发展”“弘扬中国先进科技文化，坚定中华民族文化自信”“汲取中国传统建筑精粹，建设和谐美丽中国家园”“兼收并蓄创造优秀文化，中外交流推动发展进程”。</w:t>
      </w:r>
    </w:p>
    <w:p w14:paraId="4FC0BD49">
      <w:pPr>
        <w:spacing w:line="360" w:lineRule="auto"/>
        <w:jc w:val="left"/>
        <w:textAlignment w:val="center"/>
        <w:rPr>
          <w:color w:val="000000"/>
        </w:rPr>
      </w:pPr>
      <w:r>
        <w:rPr>
          <w:rFonts w:ascii="宋体" w:hAnsi="宋体" w:eastAsia="宋体" w:cs="宋体"/>
          <w:color w:val="000000"/>
        </w:rPr>
        <w:t>请你从中选取一个主题，结合相关篇章内容提取史实（至少三个），围绕该主题加以论述。（要求：史论结合，条理清楚，符合逻辑）</w:t>
      </w:r>
    </w:p>
    <w:p w14:paraId="342DA940">
      <w:pPr>
        <w:spacing w:line="360" w:lineRule="auto"/>
        <w:jc w:val="left"/>
        <w:textAlignment w:val="center"/>
        <w:rPr>
          <w:color w:val="000000"/>
        </w:rPr>
      </w:pPr>
      <w:r>
        <w:rPr>
          <w:color w:val="000000"/>
        </w:rPr>
        <w:t xml:space="preserve">20. </w:t>
      </w:r>
      <w:r>
        <w:rPr>
          <w:rFonts w:ascii="宋体" w:hAnsi="宋体" w:eastAsia="宋体" w:cs="宋体"/>
          <w:color w:val="000000"/>
        </w:rPr>
        <w:t>弘扬中国精神，创新中国发展，以中国式现代化全面推进中华民族伟大复兴。请你结合所学知识，完成下列问题。</w:t>
      </w:r>
    </w:p>
    <w:p w14:paraId="299E5CF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1840</w:t>
      </w:r>
      <w:r>
        <w:rPr>
          <w:rFonts w:ascii="楷体" w:hAnsi="楷体" w:eastAsia="楷体" w:cs="楷体"/>
          <w:color w:val="000000"/>
        </w:rPr>
        <w:t>年以后，意识到落后的中华民族求知若渴，四处寻找老师，学习美国、日本、苏联等不少国家，最后还是通过走“中国特色”的道路，实现了跨越式发展。这足以表明，强调“中国特色”在解决自身问题上，不仅具有必要性，更具有可行性。</w:t>
      </w:r>
    </w:p>
    <w:p w14:paraId="1A7AC72F">
      <w:pPr>
        <w:spacing w:line="360" w:lineRule="auto"/>
        <w:ind w:firstLine="420"/>
        <w:jc w:val="right"/>
        <w:textAlignment w:val="center"/>
        <w:rPr>
          <w:color w:val="000000"/>
        </w:rPr>
      </w:pPr>
      <w:r>
        <w:rPr>
          <w:rFonts w:ascii="楷体" w:hAnsi="楷体" w:eastAsia="楷体" w:cs="楷体"/>
          <w:color w:val="000000"/>
        </w:rPr>
        <w:t>——摘编自顾骏《大国方略：中国怎样走向世界》</w:t>
      </w:r>
    </w:p>
    <w:p w14:paraId="4CD196C6">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以</w:t>
      </w:r>
      <w:r>
        <w:rPr>
          <w:rFonts w:ascii="Times New Roman" w:hAnsi="Times New Roman" w:eastAsia="Times New Roman" w:cs="Times New Roman"/>
          <w:color w:val="000000"/>
        </w:rPr>
        <w:t>1949</w:t>
      </w:r>
      <w:r>
        <w:rPr>
          <w:rFonts w:ascii="楷体" w:hAnsi="楷体" w:eastAsia="楷体" w:cs="楷体"/>
          <w:color w:val="000000"/>
        </w:rPr>
        <w:t>年为节点……</w:t>
      </w:r>
      <w:r>
        <w:rPr>
          <w:rFonts w:ascii="Times New Roman" w:hAnsi="Times New Roman" w:eastAsia="Times New Roman" w:cs="Times New Roman"/>
          <w:color w:val="000000"/>
        </w:rPr>
        <w:t>60</w:t>
      </w:r>
      <w:r>
        <w:rPr>
          <w:rFonts w:ascii="楷体" w:hAnsi="楷体" w:eastAsia="楷体" w:cs="楷体"/>
          <w:color w:val="000000"/>
        </w:rPr>
        <w:t>年间，中国实现了从半殖民地半封建社会到人民当家作主新社会的历史性转变；从新民主主义社会到社会主义社会的历史性转变；从“以阶级斗争为纲”到“以经济建设为中心”的历史性转变；从高度集中的计划经济体制到明确提出建立社会主义市场经济体制的历史性转变；从封闭半封闭到迈出对外开放步伐的历史性转变。中国，在“北京时间”跳跃的数字中迈开奋进的脚步。</w:t>
      </w:r>
    </w:p>
    <w:p w14:paraId="2CFF363D">
      <w:pPr>
        <w:spacing w:line="360" w:lineRule="auto"/>
        <w:ind w:firstLine="420"/>
        <w:jc w:val="right"/>
        <w:textAlignment w:val="center"/>
        <w:rPr>
          <w:color w:val="000000"/>
        </w:rPr>
      </w:pPr>
      <w:r>
        <w:rPr>
          <w:rFonts w:ascii="楷体" w:hAnsi="楷体" w:eastAsia="楷体" w:cs="楷体"/>
          <w:color w:val="000000"/>
        </w:rPr>
        <w:t>——摘编自《人民日报：世界通过“北京时间”感受“中国奇迹”》</w:t>
      </w:r>
    </w:p>
    <w:p w14:paraId="502BDE96">
      <w:pPr>
        <w:spacing w:line="360" w:lineRule="auto"/>
        <w:jc w:val="left"/>
        <w:textAlignment w:val="center"/>
        <w:rPr>
          <w:color w:val="000000"/>
        </w:rPr>
      </w:pPr>
      <w:r>
        <w:rPr>
          <w:color w:val="000000"/>
        </w:rPr>
        <w:t>（1）</w:t>
      </w:r>
      <w:r>
        <w:rPr>
          <w:rFonts w:ascii="宋体" w:hAnsi="宋体" w:eastAsia="宋体" w:cs="宋体"/>
          <w:color w:val="000000"/>
        </w:rPr>
        <w:t>根据材料一，写出</w:t>
      </w:r>
      <w:r>
        <w:rPr>
          <w:rFonts w:ascii="Times New Roman" w:hAnsi="Times New Roman" w:eastAsia="Times New Roman" w:cs="Times New Roman"/>
          <w:color w:val="000000"/>
        </w:rPr>
        <w:t>1840</w:t>
      </w:r>
      <w:r>
        <w:rPr>
          <w:rFonts w:ascii="宋体" w:hAnsi="宋体" w:eastAsia="宋体" w:cs="宋体"/>
          <w:color w:val="000000"/>
        </w:rPr>
        <w:t>年以后，中国“四处寻找老师”的几件大事和带领中国人民走“中国特色”道路的主要领导人。</w:t>
      </w:r>
    </w:p>
    <w:p w14:paraId="01E3FB41">
      <w:pPr>
        <w:spacing w:line="360" w:lineRule="auto"/>
        <w:jc w:val="left"/>
        <w:textAlignment w:val="center"/>
        <w:rPr>
          <w:color w:val="000000"/>
        </w:rPr>
      </w:pPr>
      <w:r>
        <w:rPr>
          <w:color w:val="000000"/>
        </w:rPr>
        <w:t>（2）</w:t>
      </w:r>
      <w:r>
        <w:rPr>
          <w:rFonts w:ascii="宋体" w:hAnsi="宋体" w:eastAsia="宋体" w:cs="宋体"/>
          <w:color w:val="000000"/>
        </w:rPr>
        <w:t>从材料二中选取一个“历史性转变”，并简述该转变。</w:t>
      </w:r>
    </w:p>
    <w:p w14:paraId="50091E3E">
      <w:pPr>
        <w:spacing w:line="360" w:lineRule="auto"/>
        <w:jc w:val="left"/>
        <w:textAlignment w:val="center"/>
        <w:rPr>
          <w:color w:val="000000"/>
        </w:rPr>
      </w:pPr>
      <w:r>
        <w:rPr>
          <w:color w:val="000000"/>
        </w:rPr>
        <w:t>（3）</w:t>
      </w:r>
      <w:r>
        <w:rPr>
          <w:rFonts w:ascii="宋体" w:hAnsi="宋体" w:eastAsia="宋体" w:cs="宋体"/>
          <w:color w:val="000000"/>
        </w:rPr>
        <w:t>结合上述材料，说明“历史性转变”与“中国特色”道路二者之间的关系。</w:t>
      </w:r>
    </w:p>
    <w:p w14:paraId="7A4582A6">
      <w:pPr>
        <w:spacing w:line="360" w:lineRule="auto"/>
        <w:jc w:val="left"/>
        <w:textAlignment w:val="center"/>
        <w:rPr>
          <w:color w:val="000000"/>
        </w:rPr>
      </w:pPr>
      <w:r>
        <w:rPr>
          <w:color w:val="000000"/>
        </w:rPr>
        <w:t xml:space="preserve">21. </w:t>
      </w:r>
      <w:r>
        <w:rPr>
          <w:rFonts w:ascii="宋体" w:hAnsi="宋体" w:eastAsia="宋体" w:cs="宋体"/>
          <w:color w:val="000000"/>
        </w:rPr>
        <w:t>某校历史宣传小组设计一张主题为“人类文明交相辉映，地球家园和谐共生”的海报，在选取相关板块材料时出现争议。请你结合所学知识，完成下列问题。</w:t>
      </w:r>
    </w:p>
    <w:p w14:paraId="5DCFF48A">
      <w:pPr>
        <w:spacing w:line="360" w:lineRule="auto"/>
        <w:ind w:firstLine="420"/>
        <w:jc w:val="left"/>
        <w:textAlignment w:val="center"/>
        <w:rPr>
          <w:color w:val="000000"/>
        </w:rPr>
      </w:pPr>
      <w:r>
        <w:rPr>
          <w:rFonts w:ascii="楷体" w:hAnsi="楷体" w:eastAsia="楷体" w:cs="楷体"/>
          <w:color w:val="000000"/>
        </w:rPr>
        <w:t>【农业文明】</w:t>
      </w:r>
    </w:p>
    <w:p w14:paraId="0A706BE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农业生产最早兴起于亚洲，为亚洲文明领先于世界其他地方奠定了物质基础。考古学家们在今天伊拉克北部的耶莫地区发现，在距今约</w:t>
      </w:r>
      <w:r>
        <w:rPr>
          <w:rFonts w:ascii="Times New Roman" w:hAnsi="Times New Roman" w:eastAsia="Times New Roman" w:cs="Times New Roman"/>
          <w:color w:val="000000"/>
        </w:rPr>
        <w:t>9000</w:t>
      </w:r>
      <w:r>
        <w:rPr>
          <w:rFonts w:ascii="楷体" w:hAnsi="楷体" w:eastAsia="楷体" w:cs="楷体"/>
          <w:color w:val="000000"/>
        </w:rPr>
        <w:t>年前这里的人们已种植大麦、小麦、小扁豆等农作物，在浙江河姆渡遗址也发现了世界上最早的稻谷遗存。</w:t>
      </w:r>
    </w:p>
    <w:p w14:paraId="788567A1">
      <w:pPr>
        <w:spacing w:line="360" w:lineRule="auto"/>
        <w:ind w:firstLine="420"/>
        <w:jc w:val="right"/>
        <w:textAlignment w:val="center"/>
        <w:rPr>
          <w:color w:val="000000"/>
        </w:rPr>
      </w:pPr>
      <w:r>
        <w:rPr>
          <w:rFonts w:ascii="楷体" w:hAnsi="楷体" w:eastAsia="楷体" w:cs="楷体"/>
          <w:color w:val="000000"/>
        </w:rPr>
        <w:t>——摘编自王灵桂、徐轶杰《亚洲文明的历史性贡献与新时代亚洲文明观的构建》</w:t>
      </w:r>
    </w:p>
    <w:p w14:paraId="76B544BE">
      <w:pPr>
        <w:spacing w:line="360" w:lineRule="auto"/>
        <w:ind w:firstLine="420"/>
        <w:jc w:val="left"/>
        <w:textAlignment w:val="center"/>
        <w:rPr>
          <w:color w:val="000000"/>
        </w:rPr>
      </w:pPr>
      <w:r>
        <w:rPr>
          <w:rFonts w:ascii="楷体" w:hAnsi="楷体" w:eastAsia="楷体" w:cs="楷体"/>
          <w:color w:val="000000"/>
        </w:rPr>
        <w:t>【工业文明】</w:t>
      </w:r>
    </w:p>
    <w:p w14:paraId="4EAE4BF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与工业化一起到来的是人口的大量增长、大规模移民与迅速的城市化，劳工阶层的壮大增加了对工业产品的需求。工业化过程中的社会经历了生产力的飞速发展，大量高质量低价格的商品被生产出来，生产力的发展转变为物质生活水平的提高。</w:t>
      </w:r>
    </w:p>
    <w:p w14:paraId="34C2336A">
      <w:pPr>
        <w:spacing w:line="360" w:lineRule="auto"/>
        <w:ind w:firstLine="420"/>
        <w:jc w:val="right"/>
        <w:textAlignment w:val="center"/>
        <w:rPr>
          <w:color w:val="000000"/>
        </w:rPr>
      </w:pPr>
      <w:r>
        <w:rPr>
          <w:rFonts w:ascii="楷体" w:hAnsi="楷体" w:eastAsia="楷体" w:cs="楷体"/>
          <w:color w:val="000000"/>
        </w:rPr>
        <w:t>——摘编自</w:t>
      </w:r>
      <w:r>
        <w:rPr>
          <w:rFonts w:ascii="Times New Roman" w:hAnsi="Times New Roman" w:eastAsia="Times New Roman" w:cs="Times New Roman"/>
          <w:color w:val="000000"/>
        </w:rPr>
        <w:t>[</w:t>
      </w:r>
      <w:r>
        <w:rPr>
          <w:rFonts w:ascii="楷体" w:hAnsi="楷体" w:eastAsia="楷体" w:cs="楷体"/>
          <w:color w:val="000000"/>
        </w:rPr>
        <w:t>美</w:t>
      </w:r>
      <w:r>
        <w:rPr>
          <w:rFonts w:ascii="Times New Roman" w:hAnsi="Times New Roman" w:eastAsia="Times New Roman" w:cs="Times New Roman"/>
          <w:color w:val="000000"/>
        </w:rPr>
        <w:t>]</w:t>
      </w:r>
      <w:r>
        <w:rPr>
          <w:rFonts w:ascii="楷体" w:hAnsi="楷体" w:eastAsia="楷体" w:cs="楷体"/>
          <w:color w:val="000000"/>
        </w:rPr>
        <w:t>杰里·本特利等著，魏风莲译：《新全球史：文明的传承与交流》</w:t>
      </w:r>
    </w:p>
    <w:p w14:paraId="0561ECB1">
      <w:pPr>
        <w:spacing w:line="360" w:lineRule="auto"/>
        <w:ind w:firstLine="420"/>
        <w:jc w:val="left"/>
        <w:textAlignment w:val="center"/>
        <w:rPr>
          <w:color w:val="000000"/>
        </w:rPr>
      </w:pPr>
      <w:r>
        <w:rPr>
          <w:rFonts w:ascii="楷体" w:hAnsi="楷体" w:eastAsia="楷体" w:cs="楷体"/>
          <w:color w:val="000000"/>
        </w:rPr>
        <w:t>【文明互鉴】</w:t>
      </w:r>
    </w:p>
    <w:p w14:paraId="03A10DD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交流互鉴是文明发展的本质要求。……文明交流互鉴应该是对等的、平等的，应该是多元的、多向的，而不应该是强制的、强迫的，不应该是单一的、单向的。我们应该以海纳百川的宽广胸怀打破文化交往的壁垒，以兼收并蓄的态度汲取其他文明的养分，促进亚洲文明在交流互鉴中共同前进。</w:t>
      </w:r>
    </w:p>
    <w:p w14:paraId="6B6DB7A5">
      <w:pPr>
        <w:spacing w:line="360" w:lineRule="auto"/>
        <w:ind w:firstLine="420"/>
        <w:jc w:val="right"/>
        <w:textAlignment w:val="center"/>
        <w:rPr>
          <w:color w:val="000000"/>
        </w:rPr>
      </w:pPr>
      <w:r>
        <w:rPr>
          <w:rFonts w:ascii="楷体" w:hAnsi="楷体" w:eastAsia="楷体" w:cs="楷体"/>
          <w:color w:val="000000"/>
        </w:rPr>
        <w:t>——摘编自习近平《深化文明交流互鉴共建亚洲命运共同体——在亚洲文明对话大会开幕式上的主旨演讲》</w:t>
      </w:r>
    </w:p>
    <w:p w14:paraId="22ED7A39">
      <w:pPr>
        <w:spacing w:line="360" w:lineRule="auto"/>
        <w:jc w:val="left"/>
        <w:textAlignment w:val="center"/>
        <w:rPr>
          <w:color w:val="000000"/>
        </w:rPr>
      </w:pPr>
      <w:r>
        <w:rPr>
          <w:color w:val="000000"/>
        </w:rPr>
        <w:t>（1）</w:t>
      </w:r>
      <w:r>
        <w:rPr>
          <w:rFonts w:ascii="宋体" w:hAnsi="宋体" w:eastAsia="宋体" w:cs="宋体"/>
          <w:color w:val="000000"/>
        </w:rPr>
        <w:t>根据材料一，指出其入选【农业文明】板块的理由。</w:t>
      </w:r>
    </w:p>
    <w:p w14:paraId="06B4B646">
      <w:pPr>
        <w:spacing w:line="360" w:lineRule="auto"/>
        <w:jc w:val="left"/>
        <w:textAlignment w:val="center"/>
        <w:rPr>
          <w:color w:val="000000"/>
        </w:rPr>
      </w:pPr>
      <w:r>
        <w:rPr>
          <w:color w:val="000000"/>
        </w:rPr>
        <w:t>（2）</w:t>
      </w:r>
      <w:r>
        <w:rPr>
          <w:rFonts w:ascii="宋体" w:hAnsi="宋体" w:eastAsia="宋体" w:cs="宋体"/>
          <w:color w:val="000000"/>
        </w:rPr>
        <w:t>材料二入选【工业文明】板块，有人赞成，有人反对。你支持哪方观点，请根据材料二，从工业革命影响的角度作出简要说明。</w:t>
      </w:r>
    </w:p>
    <w:p w14:paraId="0F21DE85">
      <w:pPr>
        <w:spacing w:line="360" w:lineRule="auto"/>
        <w:jc w:val="left"/>
        <w:textAlignment w:val="center"/>
        <w:rPr>
          <w:color w:val="000000"/>
        </w:rPr>
      </w:pPr>
      <w:r>
        <w:rPr>
          <w:color w:val="000000"/>
        </w:rPr>
        <w:t>（3）</w:t>
      </w:r>
      <w:r>
        <w:rPr>
          <w:rFonts w:ascii="宋体" w:hAnsi="宋体" w:eastAsia="宋体" w:cs="宋体"/>
          <w:color w:val="000000"/>
        </w:rPr>
        <w:t>根据材料三，概括回答：怎样才能更好地促进人类文明在交流互鉴中共同前进。</w:t>
      </w:r>
    </w:p>
    <w:p w14:paraId="34C91D7C">
      <w:pPr>
        <w:spacing w:line="285" w:lineRule="auto"/>
        <w:jc w:val="left"/>
        <w:textAlignment w:val="center"/>
        <w:rPr>
          <w:color w:val="000000"/>
        </w:rPr>
      </w:pPr>
    </w:p>
    <w:p w14:paraId="3103019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EB1A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B81E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ACE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3A7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7349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9189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2B0587"/>
    <w:rsid w:val="1BF62962"/>
    <w:rsid w:val="2B0B39F7"/>
    <w:rsid w:val="37ED531A"/>
    <w:rsid w:val="380A638C"/>
    <w:rsid w:val="38274566"/>
    <w:rsid w:val="4A705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3901</Words>
  <Characters>4071</Characters>
  <Lines>0</Lines>
  <Paragraphs>0</Paragraphs>
  <TotalTime>4</TotalTime>
  <ScaleCrop>false</ScaleCrop>
  <LinksUpToDate>false</LinksUpToDate>
  <CharactersWithSpaces>4362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2023-07-03T00:00:00Z</dcterms:created>
  <dc:creator>学科网试题生产平台</dc:creator>
  <dc:description>3270749654990848</dc:description>
  <cp:lastModifiedBy>上帝掷骰子吗</cp:lastModifiedBy>
  <dcterms:modified xsi:type="dcterms:W3CDTF">2024-07-20T16:00:57Z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4EA5A1FB65694A3B8F5039B17AC47888_12</vt:lpwstr>
  </property>
</Properties>
</file>