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A01" w:rsidRDefault="003C564C">
      <w:pPr>
        <w:spacing w:line="360" w:lineRule="auto"/>
        <w:jc w:val="center"/>
        <w:rPr>
          <w:rFonts w:ascii="宋体" w:hAnsi="宋体"/>
          <w:b/>
          <w:color w:val="000000" w:themeColor="text1"/>
          <w:sz w:val="32"/>
          <w:szCs w:val="32"/>
        </w:rPr>
      </w:pPr>
      <w:r>
        <w:rPr>
          <w:rFonts w:ascii="宋体" w:hAnsi="宋体"/>
          <w:b/>
          <w:noProof/>
          <w:color w:val="000000" w:themeColor="text1"/>
          <w:sz w:val="32"/>
          <w:szCs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12293600</wp:posOffset>
            </wp:positionV>
            <wp:extent cx="368300" cy="495300"/>
            <wp:effectExtent l="0" t="0" r="12700" b="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8" cstate="print"/>
                    <a:stretch>
                      <a:fillRect/>
                    </a:stretch>
                  </pic:blipFill>
                  <pic:spPr>
                    <a:xfrm>
                      <a:off x="0" y="0"/>
                      <a:ext cx="368300" cy="495300"/>
                    </a:xfrm>
                    <a:prstGeom prst="rect">
                      <a:avLst/>
                    </a:prstGeom>
                  </pic:spPr>
                </pic:pic>
              </a:graphicData>
            </a:graphic>
          </wp:anchor>
        </w:drawing>
      </w:r>
      <w:r>
        <w:rPr>
          <w:rFonts w:ascii="宋体" w:hAnsi="宋体"/>
          <w:b/>
          <w:color w:val="000000" w:themeColor="text1"/>
          <w:sz w:val="32"/>
          <w:szCs w:val="32"/>
        </w:rPr>
        <w:t>2022</w:t>
      </w:r>
      <w:r>
        <w:rPr>
          <w:rFonts w:ascii="宋体" w:hAnsi="宋体"/>
          <w:b/>
          <w:color w:val="000000" w:themeColor="text1"/>
          <w:sz w:val="32"/>
          <w:szCs w:val="32"/>
        </w:rPr>
        <w:t>年普通高等学校招生全国统一考试（全国甲卷）</w:t>
      </w:r>
    </w:p>
    <w:p w:rsidR="00041A01" w:rsidRDefault="003C564C">
      <w:pPr>
        <w:spacing w:line="360" w:lineRule="auto"/>
        <w:jc w:val="center"/>
        <w:rPr>
          <w:rFonts w:ascii="宋体" w:hAnsi="宋体"/>
          <w:b/>
          <w:color w:val="000000" w:themeColor="text1"/>
          <w:sz w:val="32"/>
          <w:szCs w:val="32"/>
        </w:rPr>
      </w:pPr>
      <w:r>
        <w:rPr>
          <w:rFonts w:ascii="宋体" w:hAnsi="宋体" w:hint="eastAsia"/>
          <w:b/>
          <w:color w:val="000000" w:themeColor="text1"/>
          <w:sz w:val="32"/>
          <w:szCs w:val="32"/>
        </w:rPr>
        <w:t>历</w:t>
      </w:r>
      <w:r>
        <w:rPr>
          <w:rFonts w:ascii="宋体" w:hAnsi="宋体" w:hint="eastAsia"/>
          <w:b/>
          <w:color w:val="000000" w:themeColor="text1"/>
          <w:sz w:val="32"/>
          <w:szCs w:val="32"/>
        </w:rPr>
        <w:t xml:space="preserve"> </w:t>
      </w:r>
      <w:r>
        <w:rPr>
          <w:rFonts w:ascii="宋体" w:hAnsi="宋体" w:hint="eastAsia"/>
          <w:b/>
          <w:color w:val="000000" w:themeColor="text1"/>
          <w:sz w:val="32"/>
          <w:szCs w:val="32"/>
        </w:rPr>
        <w:t>史</w:t>
      </w:r>
    </w:p>
    <w:p w:rsidR="00041A01" w:rsidRDefault="00041A01">
      <w:pPr>
        <w:adjustRightInd w:val="0"/>
        <w:spacing w:line="360" w:lineRule="auto"/>
        <w:rPr>
          <w:rFonts w:ascii="宋体" w:hAnsi="宋体"/>
          <w:szCs w:val="21"/>
        </w:rPr>
      </w:pPr>
    </w:p>
    <w:p w:rsidR="00041A01" w:rsidRDefault="003C564C">
      <w:pPr>
        <w:adjustRightInd w:val="0"/>
        <w:spacing w:line="360" w:lineRule="auto"/>
        <w:rPr>
          <w:rFonts w:ascii="宋体" w:hAnsi="宋体"/>
          <w:szCs w:val="21"/>
        </w:rPr>
      </w:pPr>
      <w:r>
        <w:rPr>
          <w:rFonts w:ascii="宋体" w:hAnsi="宋体" w:hint="eastAsia"/>
          <w:szCs w:val="21"/>
        </w:rPr>
        <w:t>24</w:t>
      </w:r>
      <w:r>
        <w:rPr>
          <w:rFonts w:ascii="宋体" w:hAnsi="宋体" w:hint="eastAsia"/>
          <w:szCs w:val="21"/>
        </w:rPr>
        <w:t>．汉晋时期有多种文本记载，帝尧之时，“天下太和，百姓无事”。有老者“击壤”而戏，围观者称颂帝尧。老者歌云：“吾日出而作，日入而息，凿井而饮，耕地而食，帝何德于我哉！”上述记载所体现的政治理念最接近（</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．孔子</w:t>
      </w:r>
      <w:r>
        <w:rPr>
          <w:rFonts w:ascii="宋体" w:hAnsi="宋体" w:hint="eastAsia"/>
          <w:szCs w:val="21"/>
        </w:rPr>
        <w:t xml:space="preserve">     B</w:t>
      </w:r>
      <w:r>
        <w:rPr>
          <w:rFonts w:ascii="宋体" w:hAnsi="宋体" w:hint="eastAsia"/>
          <w:szCs w:val="21"/>
        </w:rPr>
        <w:t>．老子</w:t>
      </w:r>
      <w:r>
        <w:rPr>
          <w:rFonts w:ascii="宋体" w:hAnsi="宋体" w:hint="eastAsia"/>
          <w:szCs w:val="21"/>
        </w:rPr>
        <w:t xml:space="preserve">     C</w:t>
      </w:r>
      <w:r>
        <w:rPr>
          <w:rFonts w:ascii="宋体" w:hAnsi="宋体" w:hint="eastAsia"/>
          <w:szCs w:val="21"/>
        </w:rPr>
        <w:t>．韩非</w:t>
      </w:r>
      <w:r>
        <w:rPr>
          <w:rFonts w:ascii="宋体" w:hAnsi="宋体" w:hint="eastAsia"/>
          <w:szCs w:val="21"/>
        </w:rPr>
        <w:t xml:space="preserve">     D</w:t>
      </w:r>
      <w:r>
        <w:rPr>
          <w:rFonts w:ascii="宋体" w:hAnsi="宋体" w:hint="eastAsia"/>
          <w:szCs w:val="21"/>
        </w:rPr>
        <w:t>．墨子</w:t>
      </w:r>
    </w:p>
    <w:p w:rsidR="00041A01" w:rsidRDefault="003C564C">
      <w:pPr>
        <w:adjustRightInd w:val="0"/>
        <w:spacing w:line="360" w:lineRule="auto"/>
        <w:rPr>
          <w:rFonts w:ascii="宋体" w:hAnsi="宋体"/>
          <w:szCs w:val="21"/>
        </w:rPr>
      </w:pPr>
      <w:r>
        <w:rPr>
          <w:rFonts w:ascii="宋体" w:hAnsi="宋体" w:hint="eastAsia"/>
          <w:szCs w:val="21"/>
        </w:rPr>
        <w:t>25</w:t>
      </w:r>
      <w:r>
        <w:rPr>
          <w:rFonts w:ascii="宋体" w:hAnsi="宋体" w:hint="eastAsia"/>
          <w:szCs w:val="21"/>
        </w:rPr>
        <w:t>．西晋至唐初，皇子皇弟封王开府，坐镇地方，手握重权。唐玄宗在京城专门修建一座大宅邸，集中安置诸王，由宦官管理，称为“十王宅”，又仿此建“百孙院”。此后，唐朝沿用该制度。由此可知，唐后期对皇子皇孙的安置（</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．削弱了藩镇势力</w:t>
      </w:r>
      <w:r>
        <w:rPr>
          <w:rFonts w:ascii="宋体" w:hAnsi="宋体" w:hint="eastAsia"/>
          <w:szCs w:val="21"/>
        </w:rPr>
        <w:t xml:space="preserve">     B</w:t>
      </w:r>
      <w:r>
        <w:rPr>
          <w:rFonts w:ascii="宋体" w:hAnsi="宋体" w:hint="eastAsia"/>
          <w:szCs w:val="21"/>
        </w:rPr>
        <w:t>．强化了分封体制</w:t>
      </w:r>
      <w:r>
        <w:rPr>
          <w:rFonts w:ascii="宋体" w:hAnsi="宋体" w:hint="eastAsia"/>
          <w:szCs w:val="21"/>
        </w:rPr>
        <w:t xml:space="preserve">     C</w:t>
      </w:r>
      <w:r>
        <w:rPr>
          <w:rFonts w:ascii="宋体" w:hAnsi="宋体" w:hint="eastAsia"/>
          <w:szCs w:val="21"/>
        </w:rPr>
        <w:t>．凸显了专制集权</w:t>
      </w:r>
      <w:r>
        <w:rPr>
          <w:rFonts w:ascii="宋体" w:hAnsi="宋体" w:hint="eastAsia"/>
          <w:szCs w:val="21"/>
        </w:rPr>
        <w:t xml:space="preserve">     D</w:t>
      </w:r>
      <w:r>
        <w:rPr>
          <w:rFonts w:ascii="宋体" w:hAnsi="宋体" w:hint="eastAsia"/>
          <w:szCs w:val="21"/>
        </w:rPr>
        <w:t>．动摇了宗法制度</w:t>
      </w:r>
    </w:p>
    <w:p w:rsidR="00041A01" w:rsidRDefault="003C564C">
      <w:pPr>
        <w:adjustRightInd w:val="0"/>
        <w:spacing w:line="360" w:lineRule="auto"/>
        <w:rPr>
          <w:rFonts w:ascii="宋体" w:hAnsi="宋体"/>
          <w:szCs w:val="21"/>
        </w:rPr>
      </w:pPr>
      <w:r>
        <w:rPr>
          <w:rFonts w:ascii="宋体" w:hAnsi="宋体" w:hint="eastAsia"/>
          <w:szCs w:val="21"/>
        </w:rPr>
        <w:t>26</w:t>
      </w:r>
      <w:r>
        <w:rPr>
          <w:rFonts w:ascii="宋体" w:hAnsi="宋体" w:hint="eastAsia"/>
          <w:szCs w:val="21"/>
        </w:rPr>
        <w:t>．宋朝海外贸易中，输出的商品主要是丝织品、瓷器、漆器、铁器等，输入的商品以香料、犀角、象牙、珊瑚、珍珠等为大宗。政府每年从海上进口贸易中获利颇丰。这表明，在宋朝（</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．进口商品</w:t>
      </w:r>
      <w:r>
        <w:rPr>
          <w:rFonts w:ascii="宋体" w:hAnsi="宋体" w:hint="eastAsia"/>
          <w:szCs w:val="21"/>
        </w:rPr>
        <w:t>成为基本生产资料</w:t>
      </w:r>
      <w:r>
        <w:rPr>
          <w:rFonts w:ascii="宋体" w:hAnsi="宋体" w:hint="eastAsia"/>
          <w:szCs w:val="21"/>
        </w:rPr>
        <w:t xml:space="preserve">     B</w:t>
      </w:r>
      <w:r>
        <w:rPr>
          <w:rFonts w:ascii="宋体" w:hAnsi="宋体" w:hint="eastAsia"/>
          <w:szCs w:val="21"/>
        </w:rPr>
        <w:t>．开辟了海上丝绸之路</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．外贸成为国家税收主要来源</w:t>
      </w:r>
      <w:r>
        <w:rPr>
          <w:rFonts w:ascii="宋体" w:hAnsi="宋体" w:hint="eastAsia"/>
          <w:szCs w:val="21"/>
        </w:rPr>
        <w:t xml:space="preserve">     D</w:t>
      </w:r>
      <w:r>
        <w:rPr>
          <w:rFonts w:ascii="宋体" w:hAnsi="宋体" w:hint="eastAsia"/>
          <w:szCs w:val="21"/>
        </w:rPr>
        <w:t>．手工业生产较为发达</w:t>
      </w:r>
    </w:p>
    <w:p w:rsidR="00041A01" w:rsidRDefault="003C564C">
      <w:pPr>
        <w:adjustRightInd w:val="0"/>
        <w:spacing w:line="360" w:lineRule="auto"/>
        <w:rPr>
          <w:rFonts w:ascii="宋体" w:hAnsi="宋体"/>
          <w:szCs w:val="21"/>
        </w:rPr>
      </w:pPr>
      <w:r>
        <w:rPr>
          <w:rFonts w:ascii="宋体" w:hAnsi="宋体" w:hint="eastAsia"/>
          <w:szCs w:val="21"/>
        </w:rPr>
        <w:t>27</w:t>
      </w:r>
      <w:r>
        <w:rPr>
          <w:rFonts w:ascii="宋体" w:hAnsi="宋体" w:hint="eastAsia"/>
          <w:szCs w:val="21"/>
        </w:rPr>
        <w:t>．康熙年间，多次令各地举荐山林隐逸，又令官员推举博学鸿儒，吸收学行兼优之士。开设明史馆，召集文人编纂明史，还进行多部儒经传注的修纂，编成《康熙字典》。上述措施的主要目的是（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．承续华夏传统</w:t>
      </w:r>
      <w:r>
        <w:rPr>
          <w:rFonts w:ascii="宋体" w:hAnsi="宋体" w:hint="eastAsia"/>
          <w:szCs w:val="21"/>
        </w:rPr>
        <w:t xml:space="preserve">     B</w:t>
      </w:r>
      <w:r>
        <w:rPr>
          <w:rFonts w:ascii="宋体" w:hAnsi="宋体" w:hint="eastAsia"/>
          <w:szCs w:val="21"/>
        </w:rPr>
        <w:t>．倡导疑古辨伪</w:t>
      </w:r>
      <w:r>
        <w:rPr>
          <w:rFonts w:ascii="宋体" w:hAnsi="宋体" w:hint="eastAsia"/>
          <w:szCs w:val="21"/>
        </w:rPr>
        <w:t xml:space="preserve">     C</w:t>
      </w:r>
      <w:r>
        <w:rPr>
          <w:rFonts w:ascii="宋体" w:hAnsi="宋体" w:hint="eastAsia"/>
          <w:szCs w:val="21"/>
        </w:rPr>
        <w:t>．弘扬程朱理学</w:t>
      </w:r>
      <w:r>
        <w:rPr>
          <w:rFonts w:ascii="宋体" w:hAnsi="宋体" w:hint="eastAsia"/>
          <w:szCs w:val="21"/>
        </w:rPr>
        <w:t xml:space="preserve">     D</w:t>
      </w:r>
      <w:r>
        <w:rPr>
          <w:rFonts w:ascii="宋体" w:hAnsi="宋体" w:hint="eastAsia"/>
          <w:szCs w:val="21"/>
        </w:rPr>
        <w:t>．保存历史文献</w:t>
      </w:r>
    </w:p>
    <w:p w:rsidR="00041A01" w:rsidRDefault="003C564C">
      <w:pPr>
        <w:adjustRightInd w:val="0"/>
        <w:spacing w:line="360" w:lineRule="auto"/>
        <w:rPr>
          <w:rFonts w:ascii="宋体" w:hAnsi="宋体"/>
          <w:szCs w:val="21"/>
        </w:rPr>
      </w:pPr>
      <w:r>
        <w:rPr>
          <w:rFonts w:ascii="宋体" w:hAnsi="宋体" w:hint="eastAsia"/>
          <w:szCs w:val="21"/>
        </w:rPr>
        <w:t>28</w:t>
      </w:r>
      <w:r>
        <w:rPr>
          <w:rFonts w:ascii="宋体" w:hAnsi="宋体" w:hint="eastAsia"/>
          <w:szCs w:val="21"/>
        </w:rPr>
        <w:t>．</w:t>
      </w:r>
      <w:r>
        <w:rPr>
          <w:rFonts w:ascii="宋体" w:hAnsi="宋体" w:hint="eastAsia"/>
          <w:szCs w:val="21"/>
        </w:rPr>
        <w:t>1846</w:t>
      </w:r>
      <w:r>
        <w:rPr>
          <w:rFonts w:ascii="宋体" w:hAnsi="宋体" w:hint="eastAsia"/>
          <w:szCs w:val="21"/>
        </w:rPr>
        <w:t>年，上海的进口货值较前一年下降</w:t>
      </w:r>
      <w:r>
        <w:rPr>
          <w:rFonts w:ascii="宋体" w:hAnsi="宋体" w:hint="eastAsia"/>
          <w:szCs w:val="21"/>
        </w:rPr>
        <w:t>13%</w:t>
      </w:r>
      <w:r>
        <w:rPr>
          <w:rFonts w:ascii="宋体" w:hAnsi="宋体" w:hint="eastAsia"/>
          <w:szCs w:val="21"/>
        </w:rPr>
        <w:t>，</w:t>
      </w:r>
      <w:r>
        <w:rPr>
          <w:rFonts w:ascii="宋体" w:hAnsi="宋体" w:hint="eastAsia"/>
          <w:szCs w:val="21"/>
        </w:rPr>
        <w:t>1847</w:t>
      </w:r>
      <w:r>
        <w:rPr>
          <w:rFonts w:ascii="宋体" w:hAnsi="宋体" w:hint="eastAsia"/>
          <w:szCs w:val="21"/>
        </w:rPr>
        <w:t>年又减少</w:t>
      </w:r>
      <w:r>
        <w:rPr>
          <w:rFonts w:ascii="宋体" w:hAnsi="宋体" w:hint="eastAsia"/>
          <w:szCs w:val="21"/>
        </w:rPr>
        <w:t>5.4%</w:t>
      </w:r>
      <w:r>
        <w:rPr>
          <w:rFonts w:ascii="宋体" w:hAnsi="宋体" w:hint="eastAsia"/>
          <w:szCs w:val="21"/>
        </w:rPr>
        <w:t>，</w:t>
      </w:r>
      <w:r>
        <w:rPr>
          <w:rFonts w:ascii="宋体" w:hAnsi="宋体" w:hint="eastAsia"/>
          <w:szCs w:val="21"/>
        </w:rPr>
        <w:t>1848</w:t>
      </w:r>
      <w:r>
        <w:rPr>
          <w:rFonts w:ascii="宋体" w:hAnsi="宋体" w:hint="eastAsia"/>
          <w:szCs w:val="21"/>
        </w:rPr>
        <w:t>年更大幅度地下降</w:t>
      </w:r>
      <w:r>
        <w:rPr>
          <w:rFonts w:ascii="宋体" w:hAnsi="宋体" w:hint="eastAsia"/>
          <w:szCs w:val="21"/>
        </w:rPr>
        <w:t>20.1%</w:t>
      </w:r>
      <w:r>
        <w:rPr>
          <w:rFonts w:ascii="宋体" w:hAnsi="宋体" w:hint="eastAsia"/>
          <w:szCs w:val="21"/>
        </w:rPr>
        <w:t>。此</w:t>
      </w:r>
      <w:r>
        <w:rPr>
          <w:rFonts w:ascii="宋体" w:hAnsi="宋体" w:hint="eastAsia"/>
          <w:szCs w:val="21"/>
        </w:rPr>
        <w:t>后虽有回升，但极不稳定，一直到</w:t>
      </w:r>
      <w:r>
        <w:rPr>
          <w:rFonts w:ascii="宋体" w:hAnsi="宋体" w:hint="eastAsia"/>
          <w:szCs w:val="21"/>
        </w:rPr>
        <w:t>1854</w:t>
      </w:r>
      <w:r>
        <w:rPr>
          <w:rFonts w:ascii="宋体" w:hAnsi="宋体" w:hint="eastAsia"/>
          <w:szCs w:val="21"/>
        </w:rPr>
        <w:t>年还没有恢复到</w:t>
      </w:r>
      <w:r>
        <w:rPr>
          <w:rFonts w:ascii="宋体" w:hAnsi="宋体" w:hint="eastAsia"/>
          <w:szCs w:val="21"/>
        </w:rPr>
        <w:t>1845</w:t>
      </w:r>
      <w:r>
        <w:rPr>
          <w:rFonts w:ascii="宋体" w:hAnsi="宋体" w:hint="eastAsia"/>
          <w:szCs w:val="21"/>
        </w:rPr>
        <w:t>年的水平。这可用于说明，进口货值的下降（</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．阻止了自然经济的解体</w:t>
      </w:r>
      <w:r>
        <w:rPr>
          <w:rFonts w:ascii="宋体" w:hAnsi="宋体" w:hint="eastAsia"/>
          <w:szCs w:val="21"/>
        </w:rPr>
        <w:t xml:space="preserve">     B</w:t>
      </w:r>
      <w:r>
        <w:rPr>
          <w:rFonts w:ascii="宋体" w:hAnsi="宋体" w:hint="eastAsia"/>
          <w:szCs w:val="21"/>
        </w:rPr>
        <w:t>．导致西方商品倾销重心转移</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．促使传统手工业的恢复</w:t>
      </w:r>
      <w:r>
        <w:rPr>
          <w:rFonts w:ascii="宋体" w:hAnsi="宋体" w:hint="eastAsia"/>
          <w:szCs w:val="21"/>
        </w:rPr>
        <w:t xml:space="preserve">     D</w:t>
      </w:r>
      <w:r>
        <w:rPr>
          <w:rFonts w:ascii="宋体" w:hAnsi="宋体" w:hint="eastAsia"/>
          <w:szCs w:val="21"/>
        </w:rPr>
        <w:t>．成为列强进一步侵华的借口</w:t>
      </w:r>
    </w:p>
    <w:p w:rsidR="00041A01" w:rsidRDefault="003C564C">
      <w:pPr>
        <w:adjustRightInd w:val="0"/>
        <w:spacing w:line="360" w:lineRule="auto"/>
        <w:rPr>
          <w:rFonts w:ascii="宋体" w:hAnsi="宋体"/>
          <w:szCs w:val="21"/>
        </w:rPr>
      </w:pPr>
      <w:r>
        <w:rPr>
          <w:rFonts w:ascii="宋体" w:hAnsi="宋体" w:hint="eastAsia"/>
          <w:szCs w:val="21"/>
        </w:rPr>
        <w:t>29</w:t>
      </w:r>
      <w:r>
        <w:rPr>
          <w:rFonts w:ascii="宋体" w:hAnsi="宋体" w:hint="eastAsia"/>
          <w:szCs w:val="21"/>
        </w:rPr>
        <w:t>．“百日维新”前，梁启超任教于湖南时务学堂，“所言皆当时一派之民权论”，又窃印《明夷待访录》《扬州十日记》等禁书，“加以案语，秘密分布，传播革命思想，信奉者日众”，于是“湖南新旧派大哄”。这反映出，当时（</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．革命已成为主要思潮</w:t>
      </w:r>
      <w:r>
        <w:rPr>
          <w:rFonts w:ascii="宋体" w:hAnsi="宋体" w:hint="eastAsia"/>
          <w:szCs w:val="21"/>
        </w:rPr>
        <w:t xml:space="preserve">     B</w:t>
      </w:r>
      <w:r>
        <w:rPr>
          <w:rFonts w:ascii="宋体" w:hAnsi="宋体" w:hint="eastAsia"/>
          <w:szCs w:val="21"/>
        </w:rPr>
        <w:t>．维新派变法策略未</w:t>
      </w:r>
      <w:r>
        <w:rPr>
          <w:rFonts w:ascii="宋体" w:hAnsi="宋体" w:hint="eastAsia"/>
          <w:szCs w:val="21"/>
        </w:rPr>
        <w:t>能统一</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．变法思想的根本转变</w:t>
      </w:r>
      <w:r>
        <w:rPr>
          <w:rFonts w:ascii="宋体" w:hAnsi="宋体" w:hint="eastAsia"/>
          <w:szCs w:val="21"/>
        </w:rPr>
        <w:t xml:space="preserve">     D</w:t>
      </w:r>
      <w:r>
        <w:rPr>
          <w:rFonts w:ascii="宋体" w:hAnsi="宋体" w:hint="eastAsia"/>
          <w:szCs w:val="21"/>
        </w:rPr>
        <w:t>．维新派侧重动员民众变法</w:t>
      </w:r>
    </w:p>
    <w:p w:rsidR="00041A01" w:rsidRDefault="003C564C">
      <w:pPr>
        <w:adjustRightInd w:val="0"/>
        <w:spacing w:line="360" w:lineRule="auto"/>
        <w:rPr>
          <w:rFonts w:ascii="宋体" w:hAnsi="宋体"/>
          <w:szCs w:val="21"/>
        </w:rPr>
      </w:pPr>
      <w:r>
        <w:rPr>
          <w:rFonts w:ascii="宋体" w:hAnsi="宋体" w:hint="eastAsia"/>
          <w:szCs w:val="21"/>
        </w:rPr>
        <w:t>30</w:t>
      </w:r>
      <w:r>
        <w:rPr>
          <w:rFonts w:ascii="宋体" w:hAnsi="宋体" w:hint="eastAsia"/>
          <w:szCs w:val="21"/>
        </w:rPr>
        <w:t>．</w:t>
      </w:r>
      <w:r>
        <w:rPr>
          <w:rFonts w:ascii="宋体" w:hAnsi="宋体" w:hint="eastAsia"/>
          <w:szCs w:val="21"/>
        </w:rPr>
        <w:t>1939</w:t>
      </w:r>
      <w:r>
        <w:rPr>
          <w:rFonts w:ascii="宋体" w:hAnsi="宋体" w:hint="eastAsia"/>
          <w:szCs w:val="21"/>
        </w:rPr>
        <w:t>年，朱德指出，“在中国，由议会选举政府，决定施政方针，边区是第一个”。</w:t>
      </w:r>
      <w:r>
        <w:rPr>
          <w:rFonts w:ascii="宋体" w:hAnsi="宋体" w:hint="eastAsia"/>
          <w:szCs w:val="21"/>
        </w:rPr>
        <w:t>1940</w:t>
      </w:r>
      <w:r>
        <w:rPr>
          <w:rFonts w:ascii="宋体" w:hAnsi="宋体" w:hint="eastAsia"/>
          <w:szCs w:val="21"/>
        </w:rPr>
        <w:t>年，毛泽东再次强调，这种政权“是一切赞成抗日又赞成民主的人们的政权，是几个革命阶</w:t>
      </w:r>
      <w:r>
        <w:rPr>
          <w:rFonts w:ascii="宋体" w:hAnsi="宋体" w:hint="eastAsia"/>
          <w:szCs w:val="21"/>
        </w:rPr>
        <w:lastRenderedPageBreak/>
        <w:t>级联合起来对于汉奸和反动派的民主专政”。这说明，边区政府（</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．具备了新民主主义的特征</w:t>
      </w:r>
      <w:r>
        <w:rPr>
          <w:rFonts w:ascii="宋体" w:hAnsi="宋体" w:hint="eastAsia"/>
          <w:szCs w:val="21"/>
        </w:rPr>
        <w:t xml:space="preserve">     B</w:t>
      </w:r>
      <w:r>
        <w:rPr>
          <w:rFonts w:ascii="宋体" w:hAnsi="宋体" w:hint="eastAsia"/>
          <w:szCs w:val="21"/>
        </w:rPr>
        <w:t>．脱离了国民政府管辖</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．代表根据地社会全体意志</w:t>
      </w:r>
      <w:r>
        <w:rPr>
          <w:rFonts w:ascii="宋体" w:hAnsi="宋体" w:hint="eastAsia"/>
          <w:szCs w:val="21"/>
        </w:rPr>
        <w:t xml:space="preserve">     D</w:t>
      </w:r>
      <w:r>
        <w:rPr>
          <w:rFonts w:ascii="宋体" w:hAnsi="宋体" w:hint="eastAsia"/>
          <w:szCs w:val="21"/>
        </w:rPr>
        <w:t>．仿行苏联的政治制度</w:t>
      </w:r>
    </w:p>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szCs w:val="21"/>
        </w:rPr>
        <w:t>1</w:t>
      </w:r>
      <w:r>
        <w:rPr>
          <w:rFonts w:ascii="宋体" w:hAnsi="宋体"/>
          <w:szCs w:val="21"/>
        </w:rPr>
        <w:t>．</w:t>
      </w:r>
      <w:r>
        <w:rPr>
          <w:rFonts w:ascii="宋体" w:hAnsi="宋体" w:hint="eastAsia"/>
          <w:szCs w:val="21"/>
        </w:rPr>
        <w:t>图</w:t>
      </w:r>
      <w:r>
        <w:rPr>
          <w:rFonts w:ascii="宋体" w:hAnsi="宋体" w:hint="eastAsia"/>
          <w:szCs w:val="21"/>
        </w:rPr>
        <w:t>3</w:t>
      </w:r>
      <w:r>
        <w:rPr>
          <w:rFonts w:ascii="宋体" w:hAnsi="宋体" w:hint="eastAsia"/>
          <w:szCs w:val="21"/>
        </w:rPr>
        <w:t>为</w:t>
      </w:r>
      <w:r>
        <w:rPr>
          <w:rFonts w:ascii="宋体" w:hAnsi="宋体" w:hint="eastAsia"/>
          <w:szCs w:val="21"/>
        </w:rPr>
        <w:t>1978</w:t>
      </w:r>
      <w:r>
        <w:rPr>
          <w:rFonts w:ascii="宋体" w:hAnsi="宋体" w:hint="eastAsia"/>
          <w:szCs w:val="21"/>
        </w:rPr>
        <w:t>年和</w:t>
      </w:r>
      <w:r>
        <w:rPr>
          <w:rFonts w:ascii="宋体" w:hAnsi="宋体" w:hint="eastAsia"/>
          <w:szCs w:val="21"/>
        </w:rPr>
        <w:t>1987</w:t>
      </w:r>
      <w:r>
        <w:rPr>
          <w:rFonts w:ascii="宋体" w:hAnsi="宋体" w:hint="eastAsia"/>
          <w:szCs w:val="21"/>
        </w:rPr>
        <w:t>年全国社会商品零售总额中各经济成分所占比重图。图示占比变化反映出（</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noProof/>
          <w:szCs w:val="21"/>
        </w:rPr>
        <w:drawing>
          <wp:inline distT="0" distB="0" distL="0" distR="0">
            <wp:extent cx="4008120" cy="19526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0">
                              <a14:imgEffect>
                                <a14:brightnessContrast bright="40000" contrast="-40000"/>
                              </a14:imgEffect>
                            </a14:imgLayer>
                          </a14:imgProps>
                        </a:ext>
                      </a:extLst>
                    </a:blip>
                    <a:stretch>
                      <a:fillRect/>
                    </a:stretch>
                  </pic:blipFill>
                  <pic:spPr>
                    <a:xfrm>
                      <a:off x="0" y="0"/>
                      <a:ext cx="4012715" cy="1954735"/>
                    </a:xfrm>
                    <a:prstGeom prst="rect">
                      <a:avLst/>
                    </a:prstGeom>
                  </pic:spPr>
                </pic:pic>
              </a:graphicData>
            </a:graphic>
          </wp:inline>
        </w:drawing>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．经济体制改革目标的实现</w:t>
      </w:r>
      <w:r>
        <w:rPr>
          <w:rFonts w:ascii="宋体" w:hAnsi="宋体" w:hint="eastAsia"/>
          <w:szCs w:val="21"/>
        </w:rPr>
        <w:t xml:space="preserve">     B</w:t>
      </w:r>
      <w:r>
        <w:rPr>
          <w:rFonts w:ascii="宋体" w:hAnsi="宋体" w:hint="eastAsia"/>
          <w:szCs w:val="21"/>
        </w:rPr>
        <w:t>．民众就业观念的转变</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．计划管理调控作用的增强</w:t>
      </w:r>
      <w:r>
        <w:rPr>
          <w:rFonts w:ascii="宋体" w:hAnsi="宋体" w:hint="eastAsia"/>
          <w:szCs w:val="21"/>
        </w:rPr>
        <w:t xml:space="preserve">     D</w:t>
      </w:r>
      <w:r>
        <w:rPr>
          <w:rFonts w:ascii="宋体" w:hAnsi="宋体" w:hint="eastAsia"/>
          <w:szCs w:val="21"/>
        </w:rPr>
        <w:t>．经济结构调整的完成</w:t>
      </w:r>
    </w:p>
    <w:p w:rsidR="00041A01" w:rsidRDefault="003C564C">
      <w:pPr>
        <w:adjustRightInd w:val="0"/>
        <w:spacing w:line="360" w:lineRule="auto"/>
        <w:rPr>
          <w:rFonts w:ascii="宋体" w:hAnsi="宋体"/>
          <w:szCs w:val="21"/>
        </w:rPr>
      </w:pPr>
      <w:r>
        <w:rPr>
          <w:rFonts w:ascii="宋体" w:hAnsi="宋体" w:hint="eastAsia"/>
          <w:szCs w:val="21"/>
        </w:rPr>
        <w:t>32</w:t>
      </w:r>
      <w:r>
        <w:rPr>
          <w:rFonts w:ascii="宋体" w:hAnsi="宋体" w:hint="eastAsia"/>
          <w:szCs w:val="21"/>
        </w:rPr>
        <w:t>．梭伦为了鼓动雅典人重开争夺萨拉米斯岛之战，在广场上当众朗诵自己的诗歌，促使雅典人废除了禁止公民提议争夺萨拉米斯岛的法律。某主战派统帅在战前说服雅典人把金钱用于建造海军，在战时又说服雅典人留在萨拉米斯。出现这种现象的主要原因是（</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．领袖人物具有绝对权威</w:t>
      </w:r>
      <w:r>
        <w:rPr>
          <w:rFonts w:ascii="宋体" w:hAnsi="宋体" w:hint="eastAsia"/>
          <w:szCs w:val="21"/>
        </w:rPr>
        <w:t xml:space="preserve">     </w:t>
      </w:r>
      <w:r>
        <w:rPr>
          <w:rFonts w:ascii="宋体" w:hAnsi="宋体" w:hint="eastAsia"/>
          <w:szCs w:val="21"/>
        </w:rPr>
        <w:t>B</w:t>
      </w:r>
      <w:r>
        <w:rPr>
          <w:rFonts w:ascii="宋体" w:hAnsi="宋体" w:hint="eastAsia"/>
          <w:szCs w:val="21"/>
        </w:rPr>
        <w:t>．平民与贵族的关系融洽</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．智者学派雄辩术的普及</w:t>
      </w:r>
      <w:r>
        <w:rPr>
          <w:rFonts w:ascii="宋体" w:hAnsi="宋体" w:hint="eastAsia"/>
          <w:szCs w:val="21"/>
        </w:rPr>
        <w:t xml:space="preserve">     D</w:t>
      </w:r>
      <w:r>
        <w:rPr>
          <w:rFonts w:ascii="宋体" w:hAnsi="宋体" w:hint="eastAsia"/>
          <w:szCs w:val="21"/>
        </w:rPr>
        <w:t>．公民直接参与城邦事务</w:t>
      </w:r>
    </w:p>
    <w:p w:rsidR="00041A01" w:rsidRDefault="003C564C">
      <w:pPr>
        <w:adjustRightInd w:val="0"/>
        <w:spacing w:line="360" w:lineRule="auto"/>
        <w:rPr>
          <w:rFonts w:ascii="宋体" w:hAnsi="宋体"/>
          <w:szCs w:val="21"/>
        </w:rPr>
      </w:pPr>
      <w:r>
        <w:rPr>
          <w:rFonts w:ascii="宋体" w:hAnsi="宋体"/>
          <w:szCs w:val="21"/>
        </w:rPr>
        <w:t>33</w:t>
      </w:r>
      <w:r>
        <w:rPr>
          <w:rFonts w:ascii="宋体" w:hAnsi="宋体" w:hint="eastAsia"/>
          <w:szCs w:val="21"/>
        </w:rPr>
        <w:t>．</w:t>
      </w:r>
    </w:p>
    <w:p w:rsidR="00041A01" w:rsidRDefault="003C564C">
      <w:pPr>
        <w:adjustRightInd w:val="0"/>
        <w:spacing w:line="360" w:lineRule="auto"/>
        <w:jc w:val="center"/>
        <w:rPr>
          <w:rFonts w:ascii="楷体" w:eastAsia="楷体" w:hAnsi="楷体"/>
          <w:szCs w:val="21"/>
        </w:rPr>
      </w:pPr>
      <w:r>
        <w:rPr>
          <w:rFonts w:ascii="楷体" w:eastAsia="楷体" w:hAnsi="楷体" w:hint="eastAsia"/>
          <w:szCs w:val="21"/>
        </w:rPr>
        <w:t>表</w:t>
      </w:r>
      <w:r>
        <w:rPr>
          <w:rFonts w:ascii="楷体" w:eastAsia="楷体" w:hAnsi="楷体" w:hint="eastAsia"/>
          <w:szCs w:val="21"/>
        </w:rPr>
        <w:t>1</w:t>
      </w:r>
    </w:p>
    <w:tbl>
      <w:tblPr>
        <w:tblStyle w:val="a5"/>
        <w:tblW w:w="0" w:type="auto"/>
        <w:tblLook w:val="04A0"/>
      </w:tblPr>
      <w:tblGrid>
        <w:gridCol w:w="2742"/>
        <w:gridCol w:w="2890"/>
        <w:gridCol w:w="2890"/>
      </w:tblGrid>
      <w:tr w:rsidR="00041A01">
        <w:tc>
          <w:tcPr>
            <w:tcW w:w="3322" w:type="dxa"/>
            <w:vMerge w:val="restart"/>
          </w:tcPr>
          <w:p w:rsidR="00041A01" w:rsidRDefault="003C564C">
            <w:pPr>
              <w:adjustRightInd w:val="0"/>
              <w:spacing w:line="360" w:lineRule="auto"/>
              <w:rPr>
                <w:rFonts w:ascii="楷体" w:eastAsia="楷体" w:hAnsi="楷体"/>
                <w:szCs w:val="21"/>
              </w:rPr>
            </w:pPr>
            <w:r>
              <w:rPr>
                <w:rFonts w:ascii="楷体" w:eastAsia="楷体" w:hAnsi="楷体" w:hint="eastAsia"/>
                <w:szCs w:val="21"/>
              </w:rPr>
              <w:t>进口货物</w:t>
            </w:r>
          </w:p>
        </w:tc>
        <w:tc>
          <w:tcPr>
            <w:tcW w:w="6646" w:type="dxa"/>
            <w:gridSpan w:val="2"/>
          </w:tcPr>
          <w:p w:rsidR="00041A01" w:rsidRDefault="003C564C">
            <w:pPr>
              <w:adjustRightInd w:val="0"/>
              <w:spacing w:line="360" w:lineRule="auto"/>
              <w:rPr>
                <w:rFonts w:ascii="楷体" w:eastAsia="楷体" w:hAnsi="楷体"/>
                <w:szCs w:val="21"/>
              </w:rPr>
            </w:pPr>
            <w:r>
              <w:rPr>
                <w:rFonts w:ascii="楷体" w:eastAsia="楷体" w:hAnsi="楷体" w:hint="eastAsia"/>
                <w:szCs w:val="21"/>
              </w:rPr>
              <w:t>占总货物的价值比（</w:t>
            </w:r>
            <w:r>
              <w:rPr>
                <w:rFonts w:ascii="楷体" w:eastAsia="楷体" w:hAnsi="楷体" w:hint="eastAsia"/>
                <w:szCs w:val="21"/>
              </w:rPr>
              <w:t>%</w:t>
            </w:r>
            <w:r>
              <w:rPr>
                <w:rFonts w:ascii="楷体" w:eastAsia="楷体" w:hAnsi="楷体" w:hint="eastAsia"/>
                <w:szCs w:val="21"/>
              </w:rPr>
              <w:t>）</w:t>
            </w:r>
          </w:p>
        </w:tc>
      </w:tr>
      <w:tr w:rsidR="00041A01">
        <w:tc>
          <w:tcPr>
            <w:tcW w:w="3322" w:type="dxa"/>
            <w:vMerge/>
          </w:tcPr>
          <w:p w:rsidR="00041A01" w:rsidRDefault="00041A01">
            <w:pPr>
              <w:adjustRightInd w:val="0"/>
              <w:spacing w:line="360" w:lineRule="auto"/>
              <w:rPr>
                <w:rFonts w:ascii="楷体" w:eastAsia="楷体" w:hAnsi="楷体"/>
                <w:szCs w:val="21"/>
              </w:rPr>
            </w:pP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1664-1670</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1731-1740</w:t>
            </w:r>
            <w:r>
              <w:rPr>
                <w:rFonts w:ascii="楷体" w:eastAsia="楷体" w:hAnsi="楷体" w:hint="eastAsia"/>
                <w:szCs w:val="21"/>
              </w:rPr>
              <w:t>年</w:t>
            </w:r>
          </w:p>
        </w:tc>
      </w:tr>
      <w:tr w:rsidR="00041A01">
        <w:tc>
          <w:tcPr>
            <w:tcW w:w="3322" w:type="dxa"/>
          </w:tcPr>
          <w:p w:rsidR="00041A01" w:rsidRDefault="003C564C">
            <w:pPr>
              <w:adjustRightInd w:val="0"/>
              <w:spacing w:line="360" w:lineRule="auto"/>
              <w:rPr>
                <w:rFonts w:ascii="楷体" w:eastAsia="楷体" w:hAnsi="楷体"/>
                <w:szCs w:val="21"/>
              </w:rPr>
            </w:pPr>
            <w:r>
              <w:rPr>
                <w:rFonts w:ascii="楷体" w:eastAsia="楷体" w:hAnsi="楷体" w:hint="eastAsia"/>
                <w:szCs w:val="21"/>
              </w:rPr>
              <w:t>胡椒</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20</w:t>
            </w:r>
            <w:r>
              <w:rPr>
                <w:rFonts w:ascii="楷体" w:eastAsia="楷体" w:hAnsi="楷体" w:hint="eastAsia"/>
                <w:szCs w:val="21"/>
              </w:rPr>
              <w:t>.</w:t>
            </w:r>
            <w:r>
              <w:rPr>
                <w:rFonts w:ascii="楷体" w:eastAsia="楷体" w:hAnsi="楷体"/>
                <w:szCs w:val="21"/>
              </w:rPr>
              <w:t>1</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4</w:t>
            </w:r>
            <w:r>
              <w:rPr>
                <w:rFonts w:ascii="楷体" w:eastAsia="楷体" w:hAnsi="楷体" w:hint="eastAsia"/>
                <w:szCs w:val="21"/>
              </w:rPr>
              <w:t>.</w:t>
            </w:r>
            <w:r>
              <w:rPr>
                <w:rFonts w:ascii="楷体" w:eastAsia="楷体" w:hAnsi="楷体"/>
                <w:szCs w:val="21"/>
              </w:rPr>
              <w:t>3</w:t>
            </w:r>
          </w:p>
        </w:tc>
      </w:tr>
      <w:tr w:rsidR="00041A01">
        <w:tc>
          <w:tcPr>
            <w:tcW w:w="3322" w:type="dxa"/>
          </w:tcPr>
          <w:p w:rsidR="00041A01" w:rsidRDefault="003C564C">
            <w:pPr>
              <w:adjustRightInd w:val="0"/>
              <w:spacing w:line="360" w:lineRule="auto"/>
              <w:rPr>
                <w:rFonts w:ascii="楷体" w:eastAsia="楷体" w:hAnsi="楷体"/>
                <w:szCs w:val="21"/>
              </w:rPr>
            </w:pPr>
            <w:r>
              <w:rPr>
                <w:rFonts w:ascii="楷体" w:eastAsia="楷体" w:hAnsi="楷体" w:hint="eastAsia"/>
                <w:szCs w:val="21"/>
              </w:rPr>
              <w:t>茶叶</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0</w:t>
            </w:r>
            <w:r>
              <w:rPr>
                <w:rFonts w:ascii="楷体" w:eastAsia="楷体" w:hAnsi="楷体" w:hint="eastAsia"/>
                <w:szCs w:val="21"/>
              </w:rPr>
              <w:t>.</w:t>
            </w:r>
            <w:r>
              <w:rPr>
                <w:rFonts w:ascii="楷体" w:eastAsia="楷体" w:hAnsi="楷体"/>
                <w:szCs w:val="21"/>
              </w:rPr>
              <w:t>02</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9</w:t>
            </w:r>
            <w:r>
              <w:rPr>
                <w:rFonts w:ascii="楷体" w:eastAsia="楷体" w:hAnsi="楷体" w:hint="eastAsia"/>
                <w:szCs w:val="21"/>
              </w:rPr>
              <w:t>.</w:t>
            </w:r>
            <w:r>
              <w:rPr>
                <w:rFonts w:ascii="楷体" w:eastAsia="楷体" w:hAnsi="楷体"/>
                <w:szCs w:val="21"/>
              </w:rPr>
              <w:t>26</w:t>
            </w:r>
          </w:p>
        </w:tc>
      </w:tr>
      <w:tr w:rsidR="00041A01">
        <w:tc>
          <w:tcPr>
            <w:tcW w:w="3322" w:type="dxa"/>
          </w:tcPr>
          <w:p w:rsidR="00041A01" w:rsidRDefault="003C564C">
            <w:pPr>
              <w:adjustRightInd w:val="0"/>
              <w:spacing w:line="360" w:lineRule="auto"/>
              <w:rPr>
                <w:rFonts w:ascii="楷体" w:eastAsia="楷体" w:hAnsi="楷体"/>
                <w:szCs w:val="21"/>
              </w:rPr>
            </w:pPr>
            <w:r>
              <w:rPr>
                <w:rFonts w:ascii="楷体" w:eastAsia="楷体" w:hAnsi="楷体" w:hint="eastAsia"/>
                <w:szCs w:val="21"/>
              </w:rPr>
              <w:t>咖啡</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0</w:t>
            </w:r>
            <w:r>
              <w:rPr>
                <w:rFonts w:ascii="楷体" w:eastAsia="楷体" w:hAnsi="楷体" w:hint="eastAsia"/>
                <w:szCs w:val="21"/>
              </w:rPr>
              <w:t>.</w:t>
            </w:r>
            <w:r>
              <w:rPr>
                <w:rFonts w:ascii="楷体" w:eastAsia="楷体" w:hAnsi="楷体"/>
                <w:szCs w:val="21"/>
              </w:rPr>
              <w:t>63</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5</w:t>
            </w:r>
            <w:r>
              <w:rPr>
                <w:rFonts w:ascii="楷体" w:eastAsia="楷体" w:hAnsi="楷体" w:hint="eastAsia"/>
                <w:szCs w:val="21"/>
              </w:rPr>
              <w:t>.</w:t>
            </w:r>
            <w:r>
              <w:rPr>
                <w:rFonts w:ascii="楷体" w:eastAsia="楷体" w:hAnsi="楷体"/>
                <w:szCs w:val="21"/>
              </w:rPr>
              <w:t>35</w:t>
            </w:r>
          </w:p>
        </w:tc>
      </w:tr>
      <w:tr w:rsidR="00041A01">
        <w:tc>
          <w:tcPr>
            <w:tcW w:w="3322" w:type="dxa"/>
          </w:tcPr>
          <w:p w:rsidR="00041A01" w:rsidRDefault="003C564C">
            <w:pPr>
              <w:adjustRightInd w:val="0"/>
              <w:spacing w:line="360" w:lineRule="auto"/>
              <w:rPr>
                <w:rFonts w:ascii="楷体" w:eastAsia="楷体" w:hAnsi="楷体"/>
                <w:szCs w:val="21"/>
              </w:rPr>
            </w:pPr>
            <w:r>
              <w:rPr>
                <w:rFonts w:ascii="楷体" w:eastAsia="楷体" w:hAnsi="楷体" w:hint="eastAsia"/>
                <w:szCs w:val="21"/>
              </w:rPr>
              <w:t>棉纺织品</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62</w:t>
            </w:r>
            <w:r>
              <w:rPr>
                <w:rFonts w:ascii="楷体" w:eastAsia="楷体" w:hAnsi="楷体" w:hint="eastAsia"/>
                <w:szCs w:val="21"/>
              </w:rPr>
              <w:t>.</w:t>
            </w:r>
            <w:r>
              <w:rPr>
                <w:rFonts w:ascii="楷体" w:eastAsia="楷体" w:hAnsi="楷体"/>
                <w:szCs w:val="21"/>
              </w:rPr>
              <w:t>59</w:t>
            </w:r>
          </w:p>
        </w:tc>
        <w:tc>
          <w:tcPr>
            <w:tcW w:w="3323" w:type="dxa"/>
          </w:tcPr>
          <w:p w:rsidR="00041A01" w:rsidRDefault="003C564C">
            <w:pPr>
              <w:adjustRightInd w:val="0"/>
              <w:spacing w:line="360" w:lineRule="auto"/>
              <w:rPr>
                <w:rFonts w:ascii="楷体" w:eastAsia="楷体" w:hAnsi="楷体"/>
                <w:szCs w:val="21"/>
              </w:rPr>
            </w:pPr>
            <w:r>
              <w:rPr>
                <w:rFonts w:ascii="楷体" w:eastAsia="楷体" w:hAnsi="楷体"/>
                <w:szCs w:val="21"/>
              </w:rPr>
              <w:t>65</w:t>
            </w:r>
            <w:r>
              <w:rPr>
                <w:rFonts w:ascii="楷体" w:eastAsia="楷体" w:hAnsi="楷体" w:hint="eastAsia"/>
                <w:szCs w:val="21"/>
              </w:rPr>
              <w:t>.</w:t>
            </w:r>
            <w:r>
              <w:rPr>
                <w:rFonts w:ascii="楷体" w:eastAsia="楷体" w:hAnsi="楷体"/>
                <w:szCs w:val="21"/>
              </w:rPr>
              <w:t>35</w:t>
            </w:r>
          </w:p>
        </w:tc>
      </w:tr>
    </w:tbl>
    <w:p w:rsidR="00041A01" w:rsidRDefault="003C564C">
      <w:pPr>
        <w:adjustRightInd w:val="0"/>
        <w:spacing w:line="360" w:lineRule="auto"/>
        <w:rPr>
          <w:rFonts w:ascii="宋体" w:hAnsi="宋体"/>
          <w:szCs w:val="21"/>
        </w:rPr>
      </w:pPr>
      <w:r>
        <w:rPr>
          <w:rFonts w:ascii="宋体" w:hAnsi="宋体" w:hint="eastAsia"/>
          <w:szCs w:val="21"/>
        </w:rPr>
        <w:t>表</w:t>
      </w:r>
      <w:r>
        <w:rPr>
          <w:rFonts w:ascii="宋体" w:hAnsi="宋体" w:hint="eastAsia"/>
          <w:szCs w:val="21"/>
        </w:rPr>
        <w:t>1</w:t>
      </w:r>
      <w:r>
        <w:rPr>
          <w:rFonts w:ascii="宋体" w:hAnsi="宋体" w:hint="eastAsia"/>
          <w:szCs w:val="21"/>
        </w:rPr>
        <w:t>是学者统计的</w:t>
      </w:r>
      <w:r>
        <w:rPr>
          <w:rFonts w:ascii="宋体" w:hAnsi="宋体" w:hint="eastAsia"/>
          <w:szCs w:val="21"/>
        </w:rPr>
        <w:t>17-18</w:t>
      </w:r>
      <w:r>
        <w:rPr>
          <w:rFonts w:ascii="宋体" w:hAnsi="宋体" w:hint="eastAsia"/>
          <w:szCs w:val="21"/>
        </w:rPr>
        <w:t>世纪英国东印度公司进口的部分亚洲货物价值占比。据表可知，该时期（</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．生产方式决定进口货物价值占比</w:t>
      </w:r>
      <w:r>
        <w:rPr>
          <w:rFonts w:ascii="宋体" w:hAnsi="宋体" w:hint="eastAsia"/>
          <w:szCs w:val="21"/>
        </w:rPr>
        <w:t xml:space="preserve">     B</w:t>
      </w:r>
      <w:r>
        <w:rPr>
          <w:rFonts w:ascii="宋体" w:hAnsi="宋体" w:hint="eastAsia"/>
          <w:szCs w:val="21"/>
        </w:rPr>
        <w:t>．英国确立海上贸易的霸主地位</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．殖民扩张推动了消费结构的变化</w:t>
      </w:r>
      <w:r>
        <w:rPr>
          <w:rFonts w:ascii="宋体" w:hAnsi="宋体" w:hint="eastAsia"/>
          <w:szCs w:val="21"/>
        </w:rPr>
        <w:t xml:space="preserve">  </w:t>
      </w:r>
      <w:r>
        <w:rPr>
          <w:rFonts w:ascii="宋体" w:hAnsi="宋体" w:hint="eastAsia"/>
          <w:szCs w:val="21"/>
        </w:rPr>
        <w:t xml:space="preserve">   D</w:t>
      </w:r>
      <w:r>
        <w:rPr>
          <w:rFonts w:ascii="宋体" w:hAnsi="宋体" w:hint="eastAsia"/>
          <w:szCs w:val="21"/>
        </w:rPr>
        <w:t>．工业革命促进东西方贸易增长</w:t>
      </w:r>
    </w:p>
    <w:p w:rsidR="00041A01" w:rsidRDefault="003C564C">
      <w:pPr>
        <w:adjustRightInd w:val="0"/>
        <w:spacing w:line="360" w:lineRule="auto"/>
        <w:rPr>
          <w:rFonts w:ascii="宋体" w:hAnsi="宋体"/>
          <w:szCs w:val="21"/>
        </w:rPr>
      </w:pPr>
      <w:r>
        <w:rPr>
          <w:rFonts w:ascii="宋体" w:hAnsi="宋体" w:hint="eastAsia"/>
          <w:szCs w:val="21"/>
        </w:rPr>
        <w:t>34</w:t>
      </w:r>
      <w:r>
        <w:rPr>
          <w:rFonts w:ascii="宋体" w:hAnsi="宋体" w:hint="eastAsia"/>
          <w:szCs w:val="21"/>
        </w:rPr>
        <w:t>．蒸汽机发明后，日益成为欧美国家雇佣大农场机器动力的重要来源，需要多人协同操作。</w:t>
      </w:r>
      <w:r>
        <w:rPr>
          <w:rFonts w:ascii="宋体" w:hAnsi="宋体" w:hint="eastAsia"/>
          <w:szCs w:val="21"/>
        </w:rPr>
        <w:t>20</w:t>
      </w:r>
      <w:r>
        <w:rPr>
          <w:rFonts w:ascii="宋体" w:hAnsi="宋体" w:hint="eastAsia"/>
          <w:szCs w:val="21"/>
        </w:rPr>
        <w:t>世纪初，农业机器的使用变得个人化、小型化，家庭农场在劳动生产率方面缩小了与雇</w:t>
      </w:r>
      <w:r>
        <w:rPr>
          <w:rFonts w:ascii="宋体" w:hAnsi="宋体" w:hint="eastAsia"/>
          <w:szCs w:val="21"/>
        </w:rPr>
        <w:lastRenderedPageBreak/>
        <w:t>佣大农场的差距，后者日趋衰落。这一系列变化表明（</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．内燃机的应用改变农业生产组织形式</w:t>
      </w:r>
      <w:r>
        <w:rPr>
          <w:rFonts w:ascii="宋体" w:hAnsi="宋体" w:hint="eastAsia"/>
          <w:szCs w:val="21"/>
        </w:rPr>
        <w:t xml:space="preserve">     B</w:t>
      </w:r>
      <w:r>
        <w:rPr>
          <w:rFonts w:ascii="宋体" w:hAnsi="宋体" w:hint="eastAsia"/>
          <w:szCs w:val="21"/>
        </w:rPr>
        <w:t>．农业技术发展导致失业人口大量增加</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．蒸汽机成为农业生产的机器动力来源</w:t>
      </w:r>
      <w:r>
        <w:rPr>
          <w:rFonts w:ascii="宋体" w:hAnsi="宋体" w:hint="eastAsia"/>
          <w:szCs w:val="21"/>
        </w:rPr>
        <w:t xml:space="preserve">     D</w:t>
      </w:r>
      <w:r>
        <w:rPr>
          <w:rFonts w:ascii="宋体" w:hAnsi="宋体" w:hint="eastAsia"/>
          <w:szCs w:val="21"/>
        </w:rPr>
        <w:t>．农业生产效率的提高依赖于生产规模</w:t>
      </w:r>
    </w:p>
    <w:p w:rsidR="00041A01" w:rsidRDefault="003C564C">
      <w:pPr>
        <w:adjustRightInd w:val="0"/>
        <w:spacing w:line="360" w:lineRule="auto"/>
        <w:rPr>
          <w:rFonts w:ascii="宋体" w:hAnsi="宋体"/>
          <w:szCs w:val="21"/>
        </w:rPr>
      </w:pPr>
      <w:r>
        <w:rPr>
          <w:rFonts w:ascii="宋体" w:hAnsi="宋体" w:hint="eastAsia"/>
          <w:szCs w:val="21"/>
        </w:rPr>
        <w:t>35</w:t>
      </w:r>
      <w:r>
        <w:rPr>
          <w:rFonts w:ascii="宋体" w:hAnsi="宋体" w:hint="eastAsia"/>
          <w:szCs w:val="21"/>
        </w:rPr>
        <w:t>．</w:t>
      </w:r>
      <w:r>
        <w:rPr>
          <w:rFonts w:ascii="宋体" w:hAnsi="宋体" w:hint="eastAsia"/>
          <w:szCs w:val="21"/>
        </w:rPr>
        <w:t>1951</w:t>
      </w:r>
      <w:r>
        <w:rPr>
          <w:rFonts w:ascii="宋体" w:hAnsi="宋体" w:hint="eastAsia"/>
          <w:szCs w:val="21"/>
        </w:rPr>
        <w:t>年，美国黑人团体民权大会向联合国发起请愿活动，指控美国政府对黑人犯有</w:t>
      </w:r>
      <w:r>
        <w:rPr>
          <w:rFonts w:ascii="宋体" w:hAnsi="宋体" w:hint="eastAsia"/>
          <w:szCs w:val="21"/>
        </w:rPr>
        <w:t>种族灭绝罪行。美国政府指责请愿活动是共产主义的宣传，并寻找支持政府的黑人来驳斥这些指控。这反映出当时（</w:t>
      </w:r>
      <w:r>
        <w:rPr>
          <w:rFonts w:ascii="宋体" w:hAnsi="宋体" w:hint="eastAsia"/>
          <w:szCs w:val="21"/>
        </w:rPr>
        <w:t xml:space="preserve"> </w:t>
      </w:r>
      <w:r>
        <w:rPr>
          <w:rFonts w:ascii="宋体" w:hAnsi="宋体"/>
          <w:szCs w:val="21"/>
        </w:rPr>
        <w:t xml:space="preserve">   </w:t>
      </w:r>
      <w:r>
        <w:rPr>
          <w:rFonts w:ascii="宋体" w:hAnsi="宋体" w:hint="eastAsia"/>
          <w:szCs w:val="21"/>
        </w:rPr>
        <w:t>）</w:t>
      </w:r>
    </w:p>
    <w:p w:rsidR="00041A01" w:rsidRDefault="003C564C">
      <w:pPr>
        <w:adjustRightInd w:val="0"/>
        <w:spacing w:line="360" w:lineRule="auto"/>
        <w:rPr>
          <w:rFonts w:ascii="宋体" w:hAnsi="宋体"/>
          <w:szCs w:val="21"/>
        </w:rPr>
      </w:pPr>
      <w:r>
        <w:rPr>
          <w:rFonts w:ascii="宋体" w:hAnsi="宋体" w:hint="eastAsia"/>
          <w:szCs w:val="21"/>
        </w:rPr>
        <w:t>A</w:t>
      </w:r>
      <w:r>
        <w:rPr>
          <w:rFonts w:ascii="宋体" w:hAnsi="宋体" w:hint="eastAsia"/>
          <w:szCs w:val="21"/>
        </w:rPr>
        <w:t>．美苏两极对峙格局的正式形成</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B</w:t>
      </w:r>
      <w:r>
        <w:rPr>
          <w:rFonts w:ascii="宋体" w:hAnsi="宋体" w:hint="eastAsia"/>
          <w:szCs w:val="21"/>
        </w:rPr>
        <w:t>．民权大会的指控缺乏事实依据</w:t>
      </w:r>
    </w:p>
    <w:p w:rsidR="00041A01" w:rsidRDefault="003C564C">
      <w:pPr>
        <w:adjustRightInd w:val="0"/>
        <w:spacing w:line="360" w:lineRule="auto"/>
        <w:rPr>
          <w:rFonts w:ascii="宋体" w:hAnsi="宋体"/>
          <w:szCs w:val="21"/>
        </w:rPr>
      </w:pPr>
      <w:r>
        <w:rPr>
          <w:rFonts w:ascii="宋体" w:hAnsi="宋体" w:hint="eastAsia"/>
          <w:szCs w:val="21"/>
        </w:rPr>
        <w:t>C</w:t>
      </w:r>
      <w:r>
        <w:rPr>
          <w:rFonts w:ascii="宋体" w:hAnsi="宋体" w:hint="eastAsia"/>
          <w:szCs w:val="21"/>
        </w:rPr>
        <w:t>．美国对待种族问题的态度受冷战意识影响</w:t>
      </w:r>
      <w:r>
        <w:rPr>
          <w:rFonts w:ascii="宋体" w:hAnsi="宋体" w:hint="eastAsia"/>
          <w:szCs w:val="21"/>
        </w:rPr>
        <w:t xml:space="preserve">     D</w:t>
      </w:r>
      <w:r>
        <w:rPr>
          <w:rFonts w:ascii="宋体" w:hAnsi="宋体" w:hint="eastAsia"/>
          <w:szCs w:val="21"/>
        </w:rPr>
        <w:t>．美国政府对国内的种族平等问题漠不关心</w:t>
      </w:r>
    </w:p>
    <w:p w:rsidR="00041A01" w:rsidRDefault="003C564C">
      <w:pPr>
        <w:adjustRightInd w:val="0"/>
        <w:spacing w:line="360" w:lineRule="auto"/>
        <w:rPr>
          <w:rFonts w:ascii="宋体" w:hAnsi="宋体"/>
          <w:szCs w:val="21"/>
        </w:rPr>
      </w:pPr>
      <w:r>
        <w:rPr>
          <w:rFonts w:ascii="宋体" w:hAnsi="宋体" w:hint="eastAsia"/>
          <w:szCs w:val="21"/>
        </w:rPr>
        <w:t>41</w:t>
      </w:r>
      <w:r>
        <w:rPr>
          <w:rFonts w:ascii="宋体" w:hAnsi="宋体" w:hint="eastAsia"/>
          <w:szCs w:val="21"/>
        </w:rPr>
        <w:t>．（</w:t>
      </w:r>
      <w:r>
        <w:rPr>
          <w:rFonts w:ascii="宋体" w:hAnsi="宋体" w:hint="eastAsia"/>
          <w:szCs w:val="21"/>
        </w:rPr>
        <w:t>25</w:t>
      </w:r>
      <w:r>
        <w:rPr>
          <w:rFonts w:ascii="宋体" w:hAnsi="宋体" w:hint="eastAsia"/>
          <w:szCs w:val="21"/>
        </w:rPr>
        <w:t>分）阅读材料，完成下列要求。</w:t>
      </w:r>
    </w:p>
    <w:p w:rsidR="00041A01" w:rsidRDefault="003C564C">
      <w:pPr>
        <w:adjustRightInd w:val="0"/>
        <w:spacing w:line="360" w:lineRule="auto"/>
        <w:ind w:firstLineChars="200" w:firstLine="420"/>
        <w:rPr>
          <w:rFonts w:ascii="楷体" w:eastAsia="楷体" w:hAnsi="楷体"/>
          <w:szCs w:val="21"/>
        </w:rPr>
      </w:pPr>
      <w:r>
        <w:rPr>
          <w:rFonts w:ascii="楷体" w:eastAsia="楷体" w:hAnsi="楷体" w:hint="eastAsia"/>
          <w:szCs w:val="21"/>
        </w:rPr>
        <w:t>材料一</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明前期，郑和下西洋的船队阵容极为庞大，“士卒二万七千八百余人”“大舶修四十四丈、广十八丈”，航迹遍及亚、非</w:t>
      </w:r>
      <w:r>
        <w:rPr>
          <w:rFonts w:ascii="楷体" w:eastAsia="楷体" w:hAnsi="楷体" w:hint="eastAsia"/>
          <w:szCs w:val="21"/>
        </w:rPr>
        <w:t>30</w:t>
      </w:r>
      <w:r>
        <w:rPr>
          <w:rFonts w:ascii="楷体" w:eastAsia="楷体" w:hAnsi="楷体" w:hint="eastAsia"/>
          <w:szCs w:val="21"/>
        </w:rPr>
        <w:t>余国。明英宗后，官方再无远洋活动。明后期的海军以沙船</w:t>
      </w:r>
      <w:r>
        <w:rPr>
          <w:rFonts w:ascii="楷体" w:eastAsia="楷体" w:hAnsi="楷体" w:hint="eastAsia"/>
          <w:szCs w:val="21"/>
        </w:rPr>
        <w:t>、哨船等小型船只为主。明末，荷兰东印度公司企图以武力迫使明朝政府放弃海禁政策和承诺自由贸易，派遣战船入侵中国沿海。</w:t>
      </w:r>
      <w:r>
        <w:rPr>
          <w:rFonts w:ascii="楷体" w:eastAsia="楷体" w:hAnsi="楷体" w:hint="eastAsia"/>
          <w:szCs w:val="21"/>
        </w:rPr>
        <w:t>1633</w:t>
      </w:r>
      <w:r>
        <w:rPr>
          <w:rFonts w:ascii="楷体" w:eastAsia="楷体" w:hAnsi="楷体" w:hint="eastAsia"/>
          <w:szCs w:val="21"/>
        </w:rPr>
        <w:t>年，明军约</w:t>
      </w:r>
      <w:r>
        <w:rPr>
          <w:rFonts w:ascii="楷体" w:eastAsia="楷体" w:hAnsi="楷体" w:hint="eastAsia"/>
          <w:szCs w:val="21"/>
        </w:rPr>
        <w:t>150</w:t>
      </w:r>
      <w:r>
        <w:rPr>
          <w:rFonts w:ascii="楷体" w:eastAsia="楷体" w:hAnsi="楷体" w:hint="eastAsia"/>
          <w:szCs w:val="21"/>
        </w:rPr>
        <w:t>艘战船在福建金门岛料罗湾口，与荷兰及附属舰队约</w:t>
      </w:r>
      <w:r>
        <w:rPr>
          <w:rFonts w:ascii="楷体" w:eastAsia="楷体" w:hAnsi="楷体" w:hint="eastAsia"/>
          <w:szCs w:val="21"/>
        </w:rPr>
        <w:t>60</w:t>
      </w:r>
      <w:r>
        <w:rPr>
          <w:rFonts w:ascii="楷体" w:eastAsia="楷体" w:hAnsi="楷体" w:hint="eastAsia"/>
          <w:szCs w:val="21"/>
        </w:rPr>
        <w:t>艘战舰激战，获得胜利。</w:t>
      </w:r>
    </w:p>
    <w:p w:rsidR="00041A01" w:rsidRDefault="003C564C">
      <w:pPr>
        <w:adjustRightInd w:val="0"/>
        <w:spacing w:line="360" w:lineRule="auto"/>
        <w:ind w:firstLineChars="200" w:firstLine="420"/>
        <w:jc w:val="right"/>
        <w:rPr>
          <w:rFonts w:ascii="楷体" w:eastAsia="楷体" w:hAnsi="楷体"/>
          <w:szCs w:val="21"/>
        </w:rPr>
      </w:pPr>
      <w:r>
        <w:rPr>
          <w:rFonts w:ascii="楷体" w:eastAsia="楷体" w:hAnsi="楷体" w:hint="eastAsia"/>
          <w:szCs w:val="21"/>
        </w:rPr>
        <w:t>——据《中国军事通史》等</w:t>
      </w:r>
    </w:p>
    <w:p w:rsidR="00041A01" w:rsidRDefault="003C564C">
      <w:pPr>
        <w:adjustRightInd w:val="0"/>
        <w:spacing w:line="360" w:lineRule="auto"/>
        <w:ind w:firstLineChars="200" w:firstLine="420"/>
        <w:rPr>
          <w:rFonts w:ascii="楷体" w:eastAsia="楷体" w:hAnsi="楷体"/>
          <w:szCs w:val="21"/>
        </w:rPr>
      </w:pPr>
      <w:r>
        <w:rPr>
          <w:rFonts w:ascii="楷体" w:eastAsia="楷体" w:hAnsi="楷体" w:hint="eastAsia"/>
          <w:szCs w:val="21"/>
        </w:rPr>
        <w:t>材料二</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中法战争后，清政府确定了优先建设北洋海军的方针。到</w:t>
      </w:r>
      <w:r>
        <w:rPr>
          <w:rFonts w:ascii="楷体" w:eastAsia="楷体" w:hAnsi="楷体" w:hint="eastAsia"/>
          <w:szCs w:val="21"/>
        </w:rPr>
        <w:t>1888</w:t>
      </w:r>
      <w:r>
        <w:rPr>
          <w:rFonts w:ascii="楷体" w:eastAsia="楷体" w:hAnsi="楷体" w:hint="eastAsia"/>
          <w:szCs w:val="21"/>
        </w:rPr>
        <w:t>年，清廷共买进大小舰船数十艘，另有少量自建舰船。</w:t>
      </w:r>
      <w:r>
        <w:rPr>
          <w:rFonts w:ascii="楷体" w:eastAsia="楷体" w:hAnsi="楷体" w:hint="eastAsia"/>
          <w:szCs w:val="21"/>
        </w:rPr>
        <w:t>1888</w:t>
      </w:r>
      <w:r>
        <w:rPr>
          <w:rFonts w:ascii="楷体" w:eastAsia="楷体" w:hAnsi="楷体" w:hint="eastAsia"/>
          <w:szCs w:val="21"/>
        </w:rPr>
        <w:t>年</w:t>
      </w:r>
      <w:r>
        <w:rPr>
          <w:rFonts w:ascii="楷体" w:eastAsia="楷体" w:hAnsi="楷体" w:hint="eastAsia"/>
          <w:szCs w:val="21"/>
        </w:rPr>
        <w:t>12</w:t>
      </w:r>
      <w:r>
        <w:rPr>
          <w:rFonts w:ascii="楷体" w:eastAsia="楷体" w:hAnsi="楷体" w:hint="eastAsia"/>
          <w:szCs w:val="21"/>
        </w:rPr>
        <w:t>月，北洋海军正式成军，此后海军建设趋缓。清政府仍未能跳出以守为战的传统海防思维，重点防守大陆沿岸。甲午战争后，清朝海军在舰船数量、装备质量和军队</w:t>
      </w:r>
      <w:r>
        <w:rPr>
          <w:rFonts w:ascii="楷体" w:eastAsia="楷体" w:hAnsi="楷体" w:hint="eastAsia"/>
          <w:szCs w:val="21"/>
        </w:rPr>
        <w:t>素质等方面，被日本全面超越。</w:t>
      </w:r>
    </w:p>
    <w:p w:rsidR="00041A01" w:rsidRDefault="003C564C">
      <w:pPr>
        <w:adjustRightInd w:val="0"/>
        <w:spacing w:line="360" w:lineRule="auto"/>
        <w:ind w:firstLineChars="200" w:firstLine="420"/>
        <w:jc w:val="right"/>
        <w:rPr>
          <w:rFonts w:ascii="楷体" w:eastAsia="楷体" w:hAnsi="楷体"/>
          <w:szCs w:val="21"/>
        </w:rPr>
      </w:pPr>
      <w:r>
        <w:rPr>
          <w:rFonts w:ascii="楷体" w:eastAsia="楷体" w:hAnsi="楷体" w:hint="eastAsia"/>
          <w:szCs w:val="21"/>
        </w:rPr>
        <w:t>——摘编自张海鹏主编《中国近代通史》等</w:t>
      </w:r>
    </w:p>
    <w:p w:rsidR="00041A01" w:rsidRDefault="003C564C">
      <w:pPr>
        <w:adjustRightInd w:val="0"/>
        <w:spacing w:line="360" w:lineRule="auto"/>
        <w:ind w:firstLineChars="200" w:firstLine="420"/>
        <w:rPr>
          <w:rFonts w:ascii="楷体" w:eastAsia="楷体" w:hAnsi="楷体"/>
          <w:szCs w:val="21"/>
        </w:rPr>
      </w:pPr>
      <w:r>
        <w:rPr>
          <w:rFonts w:ascii="楷体" w:eastAsia="楷体" w:hAnsi="楷体" w:hint="eastAsia"/>
          <w:szCs w:val="21"/>
        </w:rPr>
        <w:t>材料三</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新中国成立之初，毛泽东提出，要“有计划地逐步地建设支强大的海军”，这支海军能“保卫沿海沿江”。</w:t>
      </w:r>
      <w:r>
        <w:rPr>
          <w:rFonts w:ascii="楷体" w:eastAsia="楷体" w:hAnsi="楷体" w:hint="eastAsia"/>
          <w:szCs w:val="21"/>
        </w:rPr>
        <w:t>1979</w:t>
      </w:r>
      <w:r>
        <w:rPr>
          <w:rFonts w:ascii="楷体" w:eastAsia="楷体" w:hAnsi="楷体" w:hint="eastAsia"/>
          <w:szCs w:val="21"/>
        </w:rPr>
        <w:t>年，邓小平提出要建立“顶用”“精”“真正现代化”的海军。</w:t>
      </w:r>
      <w:r>
        <w:rPr>
          <w:rFonts w:ascii="楷体" w:eastAsia="楷体" w:hAnsi="楷体" w:hint="eastAsia"/>
          <w:szCs w:val="21"/>
        </w:rPr>
        <w:t>21</w:t>
      </w:r>
      <w:r>
        <w:rPr>
          <w:rFonts w:ascii="楷体" w:eastAsia="楷体" w:hAnsi="楷体" w:hint="eastAsia"/>
          <w:szCs w:val="21"/>
        </w:rPr>
        <w:t>世纪以来，我国已先后派出多批海军舰艇编队赴亚丁湾、索马里海域执行护航任务。一批新型驱逐舰、护卫舰、登陆舰等陆续入列，</w:t>
      </w:r>
      <w:r>
        <w:rPr>
          <w:rFonts w:ascii="楷体" w:eastAsia="楷体" w:hAnsi="楷体" w:hint="eastAsia"/>
          <w:szCs w:val="21"/>
        </w:rPr>
        <w:t>2019</w:t>
      </w:r>
      <w:r>
        <w:rPr>
          <w:rFonts w:ascii="楷体" w:eastAsia="楷体" w:hAnsi="楷体" w:hint="eastAsia"/>
          <w:szCs w:val="21"/>
        </w:rPr>
        <w:t>年，我国自主设计、自主配套、自主建造的第一艘航母山东舰入列。中国海军已经建成海陆空潜、岸基海基相结合、多兵种合成的海上综合作战体系。</w:t>
      </w:r>
    </w:p>
    <w:p w:rsidR="00041A01" w:rsidRDefault="003C564C">
      <w:pPr>
        <w:adjustRightInd w:val="0"/>
        <w:spacing w:line="360" w:lineRule="auto"/>
        <w:ind w:firstLineChars="200" w:firstLine="420"/>
        <w:jc w:val="right"/>
        <w:rPr>
          <w:rFonts w:ascii="楷体" w:eastAsia="楷体" w:hAnsi="楷体"/>
          <w:szCs w:val="21"/>
        </w:rPr>
      </w:pPr>
      <w:r>
        <w:rPr>
          <w:rFonts w:ascii="楷体" w:eastAsia="楷体" w:hAnsi="楷体" w:hint="eastAsia"/>
          <w:szCs w:val="21"/>
        </w:rPr>
        <w:t>——摘编自彭</w:t>
      </w:r>
      <w:r>
        <w:rPr>
          <w:rFonts w:ascii="楷体" w:eastAsia="楷体" w:hAnsi="楷体" w:hint="eastAsia"/>
          <w:szCs w:val="21"/>
        </w:rPr>
        <w:t>克慧《新中国海洋战略发展史》等</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）根据材料一并结合所学知识，简析明朝的海上实力。（</w:t>
      </w:r>
      <w:r>
        <w:rPr>
          <w:rFonts w:ascii="宋体" w:hAnsi="宋体" w:hint="eastAsia"/>
          <w:szCs w:val="21"/>
        </w:rPr>
        <w:t>8</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）根据材料二、三并结合所学知识，说明中国海军实力从晚清到现代的变化。（</w:t>
      </w:r>
      <w:r>
        <w:rPr>
          <w:rFonts w:ascii="宋体" w:hAnsi="宋体" w:hint="eastAsia"/>
          <w:szCs w:val="21"/>
        </w:rPr>
        <w:t>10</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）根据材料并结合所学知识，概括影响中国海军实力的主要因素。（</w:t>
      </w:r>
      <w:r>
        <w:rPr>
          <w:rFonts w:ascii="宋体" w:hAnsi="宋体" w:hint="eastAsia"/>
          <w:szCs w:val="21"/>
        </w:rPr>
        <w:t>7</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42</w:t>
      </w:r>
      <w:r>
        <w:rPr>
          <w:rFonts w:ascii="宋体" w:hAnsi="宋体" w:hint="eastAsia"/>
          <w:szCs w:val="21"/>
        </w:rPr>
        <w:t>．（</w:t>
      </w:r>
      <w:r>
        <w:rPr>
          <w:rFonts w:ascii="宋体" w:hAnsi="宋体" w:hint="eastAsia"/>
          <w:szCs w:val="21"/>
        </w:rPr>
        <w:t>12</w:t>
      </w:r>
      <w:r>
        <w:rPr>
          <w:rFonts w:ascii="宋体" w:hAnsi="宋体" w:hint="eastAsia"/>
          <w:szCs w:val="21"/>
        </w:rPr>
        <w:t>分）阅读材料，完成下列要求。</w:t>
      </w:r>
    </w:p>
    <w:p w:rsidR="00041A01" w:rsidRDefault="003C564C">
      <w:pPr>
        <w:adjustRightInd w:val="0"/>
        <w:spacing w:line="360" w:lineRule="auto"/>
        <w:ind w:firstLineChars="200" w:firstLine="420"/>
        <w:rPr>
          <w:rFonts w:ascii="楷体" w:eastAsia="楷体" w:hAnsi="楷体"/>
          <w:szCs w:val="21"/>
        </w:rPr>
      </w:pPr>
      <w:r>
        <w:rPr>
          <w:rFonts w:ascii="楷体" w:eastAsia="楷体" w:hAnsi="楷体" w:hint="eastAsia"/>
          <w:szCs w:val="21"/>
        </w:rPr>
        <w:t>材料</w:t>
      </w:r>
      <w:r>
        <w:rPr>
          <w:rFonts w:ascii="楷体" w:eastAsia="楷体" w:hAnsi="楷体" w:hint="eastAsia"/>
          <w:szCs w:val="21"/>
        </w:rPr>
        <w:t xml:space="preserve"> </w:t>
      </w:r>
      <w:r>
        <w:rPr>
          <w:rFonts w:ascii="楷体" w:eastAsia="楷体" w:hAnsi="楷体"/>
          <w:szCs w:val="21"/>
        </w:rPr>
        <w:t xml:space="preserve"> </w:t>
      </w:r>
      <w:r>
        <w:rPr>
          <w:rFonts w:ascii="楷体" w:eastAsia="楷体" w:hAnsi="楷体" w:hint="eastAsia"/>
          <w:szCs w:val="21"/>
        </w:rPr>
        <w:t>在各个积极备战的民族国家之间，存在一种均势，在这种环境下，国家开始具有了三种维度：科学国家，目的在于利用科学、技术和发明为国家服务；战争国家，随时准备</w:t>
      </w:r>
      <w:r>
        <w:rPr>
          <w:rFonts w:ascii="楷体" w:eastAsia="楷体" w:hAnsi="楷体" w:hint="eastAsia"/>
          <w:szCs w:val="21"/>
        </w:rPr>
        <w:lastRenderedPageBreak/>
        <w:t>保卫该国的政治、经济和帝国的利益；社会国家，它专注于解决危险的阶级问题和确保国内稳定。国家的这三个面向并列发展：它们是同一种抱负的不同侧面，同一项事业的不同分支，从柏林到巴黎，从巴黎到伦敦，再从莫斯科到纽约，它们无处不在。</w:t>
      </w:r>
    </w:p>
    <w:p w:rsidR="00041A01" w:rsidRDefault="003C564C">
      <w:pPr>
        <w:adjustRightInd w:val="0"/>
        <w:spacing w:line="360" w:lineRule="auto"/>
        <w:ind w:firstLineChars="200" w:firstLine="420"/>
        <w:jc w:val="right"/>
        <w:rPr>
          <w:rFonts w:ascii="楷体" w:eastAsia="楷体" w:hAnsi="楷体"/>
          <w:szCs w:val="21"/>
        </w:rPr>
      </w:pPr>
      <w:r>
        <w:rPr>
          <w:rFonts w:ascii="楷体" w:eastAsia="楷体" w:hAnsi="楷体" w:hint="eastAsia"/>
          <w:szCs w:val="21"/>
        </w:rPr>
        <w:t>——据（印度）萨维帕里·戈帕尔等主编《人类文明史，第</w:t>
      </w:r>
      <w:r>
        <w:rPr>
          <w:rFonts w:ascii="楷体" w:eastAsia="楷体" w:hAnsi="楷体" w:hint="eastAsia"/>
          <w:szCs w:val="21"/>
        </w:rPr>
        <w:t>7</w:t>
      </w:r>
      <w:r>
        <w:rPr>
          <w:rFonts w:ascii="楷体" w:eastAsia="楷体" w:hAnsi="楷体" w:hint="eastAsia"/>
          <w:szCs w:val="21"/>
        </w:rPr>
        <w:t>卷：</w:t>
      </w:r>
      <w:r>
        <w:rPr>
          <w:rFonts w:ascii="楷体" w:eastAsia="楷体" w:hAnsi="楷体" w:hint="eastAsia"/>
          <w:szCs w:val="21"/>
        </w:rPr>
        <w:t>20</w:t>
      </w:r>
      <w:r>
        <w:rPr>
          <w:rFonts w:ascii="楷体" w:eastAsia="楷体" w:hAnsi="楷体" w:hint="eastAsia"/>
          <w:szCs w:val="21"/>
        </w:rPr>
        <w:t>世纪》</w:t>
      </w:r>
    </w:p>
    <w:p w:rsidR="00041A01" w:rsidRDefault="003C564C">
      <w:pPr>
        <w:adjustRightInd w:val="0"/>
        <w:spacing w:line="360" w:lineRule="auto"/>
        <w:rPr>
          <w:rFonts w:ascii="宋体" w:hAnsi="宋体"/>
          <w:szCs w:val="21"/>
        </w:rPr>
      </w:pPr>
      <w:r>
        <w:rPr>
          <w:rFonts w:ascii="宋体" w:hAnsi="宋体" w:hint="eastAsia"/>
          <w:szCs w:val="21"/>
        </w:rPr>
        <w:t>上述材料是学者对</w:t>
      </w:r>
      <w:r>
        <w:rPr>
          <w:rFonts w:ascii="宋体" w:hAnsi="宋体" w:hint="eastAsia"/>
          <w:szCs w:val="21"/>
        </w:rPr>
        <w:t>1914</w:t>
      </w:r>
      <w:r>
        <w:rPr>
          <w:rFonts w:ascii="宋体" w:hAnsi="宋体" w:hint="eastAsia"/>
          <w:szCs w:val="21"/>
        </w:rPr>
        <w:t>年至</w:t>
      </w:r>
      <w:r>
        <w:rPr>
          <w:rFonts w:ascii="宋体" w:hAnsi="宋体" w:hint="eastAsia"/>
          <w:szCs w:val="21"/>
        </w:rPr>
        <w:t>20</w:t>
      </w:r>
      <w:r>
        <w:rPr>
          <w:rFonts w:ascii="宋体" w:hAnsi="宋体" w:hint="eastAsia"/>
          <w:szCs w:val="21"/>
        </w:rPr>
        <w:t>世纪</w:t>
      </w:r>
      <w:r>
        <w:rPr>
          <w:rFonts w:ascii="宋体" w:hAnsi="宋体" w:hint="eastAsia"/>
          <w:szCs w:val="21"/>
        </w:rPr>
        <w:t>70</w:t>
      </w:r>
      <w:r>
        <w:rPr>
          <w:rFonts w:ascii="宋体" w:hAnsi="宋体" w:hint="eastAsia"/>
          <w:szCs w:val="21"/>
        </w:rPr>
        <w:t>年代国家发展“面向”的定义和</w:t>
      </w:r>
      <w:r>
        <w:rPr>
          <w:rFonts w:ascii="宋体" w:hAnsi="宋体" w:hint="eastAsia"/>
          <w:szCs w:val="21"/>
        </w:rPr>
        <w:t>阐释。据此，结合所学知识，提出世界近现代某一历史时期的国家发展面向，并进行简要阐释。（要求：提出不少于两个面向，且不得与材料中的三个面向重复，史论结合，史实准确，逻辑清晰。）</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45</w:t>
      </w:r>
      <w:r>
        <w:rPr>
          <w:rFonts w:ascii="宋体" w:hAnsi="宋体" w:hint="eastAsia"/>
          <w:kern w:val="0"/>
          <w:szCs w:val="21"/>
          <w:lang w:val="zh-CN"/>
        </w:rPr>
        <w:t>．</w:t>
      </w:r>
      <w:r>
        <w:rPr>
          <w:rFonts w:ascii="宋体" w:hAnsi="宋体"/>
          <w:kern w:val="0"/>
          <w:szCs w:val="21"/>
          <w:lang w:val="zh-CN"/>
        </w:rPr>
        <w:t>[</w:t>
      </w:r>
      <w:r>
        <w:rPr>
          <w:rFonts w:ascii="宋体" w:hAnsi="宋体"/>
          <w:kern w:val="0"/>
          <w:szCs w:val="21"/>
          <w:lang w:val="zh-CN"/>
        </w:rPr>
        <w:t>历史</w:t>
      </w:r>
      <w:r>
        <w:rPr>
          <w:rFonts w:ascii="宋体" w:hAnsi="宋体"/>
          <w:kern w:val="0"/>
          <w:szCs w:val="21"/>
          <w:lang w:val="zh-CN"/>
        </w:rPr>
        <w:t>-—</w:t>
      </w:r>
      <w:r>
        <w:rPr>
          <w:rFonts w:ascii="宋体" w:hAnsi="宋体"/>
          <w:kern w:val="0"/>
          <w:szCs w:val="21"/>
          <w:lang w:val="zh-CN"/>
        </w:rPr>
        <w:t>选修</w:t>
      </w:r>
      <w:r>
        <w:rPr>
          <w:rFonts w:ascii="宋体" w:hAnsi="宋体"/>
          <w:kern w:val="0"/>
          <w:szCs w:val="21"/>
          <w:lang w:val="zh-CN"/>
        </w:rPr>
        <w:t>1</w:t>
      </w:r>
      <w:r>
        <w:rPr>
          <w:rFonts w:ascii="宋体" w:hAnsi="宋体"/>
          <w:kern w:val="0"/>
          <w:szCs w:val="21"/>
          <w:lang w:val="zh-CN"/>
        </w:rPr>
        <w:t>：历史上重大改革回眸</w:t>
      </w:r>
      <w:r>
        <w:rPr>
          <w:rFonts w:ascii="宋体" w:hAnsi="宋体"/>
          <w:kern w:val="0"/>
          <w:szCs w:val="21"/>
          <w:lang w:val="zh-CN"/>
        </w:rPr>
        <w:t>]</w:t>
      </w:r>
      <w:r>
        <w:rPr>
          <w:rFonts w:ascii="宋体" w:hAnsi="宋体"/>
          <w:kern w:val="0"/>
          <w:szCs w:val="21"/>
          <w:lang w:val="zh-CN"/>
        </w:rPr>
        <w:t>（</w:t>
      </w:r>
      <w:r>
        <w:rPr>
          <w:rFonts w:ascii="宋体" w:hAnsi="宋体"/>
          <w:kern w:val="0"/>
          <w:szCs w:val="21"/>
          <w:lang w:val="zh-CN"/>
        </w:rPr>
        <w:t>15</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b/>
          <w:kern w:val="0"/>
          <w:szCs w:val="21"/>
          <w:lang w:val="zh-CN"/>
        </w:rPr>
      </w:pPr>
      <w:r>
        <w:rPr>
          <w:rFonts w:ascii="宋体" w:hAnsi="宋体"/>
          <w:b/>
          <w:kern w:val="0"/>
          <w:szCs w:val="21"/>
          <w:lang w:val="zh-CN"/>
        </w:rPr>
        <w:t>材料</w:t>
      </w:r>
    </w:p>
    <w:p w:rsidR="00041A01" w:rsidRDefault="003C564C">
      <w:pPr>
        <w:autoSpaceDE w:val="0"/>
        <w:autoSpaceDN w:val="0"/>
        <w:adjustRightInd w:val="0"/>
        <w:spacing w:line="360" w:lineRule="auto"/>
        <w:ind w:firstLineChars="200" w:firstLine="420"/>
        <w:jc w:val="left"/>
        <w:rPr>
          <w:rFonts w:ascii="楷体" w:eastAsia="楷体" w:hAnsi="楷体"/>
          <w:kern w:val="0"/>
          <w:szCs w:val="21"/>
          <w:lang w:val="zh-CN"/>
        </w:rPr>
      </w:pPr>
      <w:r>
        <w:rPr>
          <w:rFonts w:ascii="楷体" w:eastAsia="楷体" w:hAnsi="楷体"/>
          <w:kern w:val="0"/>
          <w:szCs w:val="21"/>
          <w:lang w:val="zh-CN"/>
        </w:rPr>
        <w:t>有学者认为，</w:t>
      </w:r>
      <w:r>
        <w:rPr>
          <w:rFonts w:ascii="楷体" w:eastAsia="楷体" w:hAnsi="楷体"/>
          <w:kern w:val="0"/>
          <w:szCs w:val="21"/>
          <w:lang w:val="zh-CN"/>
        </w:rPr>
        <w:t>“</w:t>
      </w:r>
      <w:r>
        <w:rPr>
          <w:rFonts w:ascii="楷体" w:eastAsia="楷体" w:hAnsi="楷体"/>
          <w:kern w:val="0"/>
          <w:szCs w:val="21"/>
          <w:lang w:val="zh-CN"/>
        </w:rPr>
        <w:t>与万国对峙</w:t>
      </w:r>
      <w:r>
        <w:rPr>
          <w:rFonts w:ascii="楷体" w:eastAsia="楷体" w:hAnsi="楷体"/>
          <w:kern w:val="0"/>
          <w:szCs w:val="21"/>
          <w:lang w:val="zh-CN"/>
        </w:rPr>
        <w:t>”</w:t>
      </w:r>
      <w:r>
        <w:rPr>
          <w:rFonts w:ascii="楷体" w:eastAsia="楷体" w:hAnsi="楷体"/>
          <w:kern w:val="0"/>
          <w:szCs w:val="21"/>
          <w:lang w:val="zh-CN"/>
        </w:rPr>
        <w:t>是日本明治维新的最高目标，为扭转内忧外患的局面，明治政府将</w:t>
      </w:r>
      <w:r>
        <w:rPr>
          <w:rFonts w:ascii="楷体" w:eastAsia="楷体" w:hAnsi="楷体"/>
          <w:kern w:val="0"/>
          <w:szCs w:val="21"/>
          <w:lang w:val="zh-CN"/>
        </w:rPr>
        <w:t>“</w:t>
      </w:r>
      <w:r>
        <w:rPr>
          <w:rFonts w:ascii="楷体" w:eastAsia="楷体" w:hAnsi="楷体"/>
          <w:kern w:val="0"/>
          <w:szCs w:val="21"/>
          <w:lang w:val="zh-CN"/>
        </w:rPr>
        <w:t>安内竞外</w:t>
      </w:r>
      <w:r>
        <w:rPr>
          <w:rFonts w:ascii="楷体" w:eastAsia="楷体" w:hAnsi="楷体"/>
          <w:kern w:val="0"/>
          <w:szCs w:val="21"/>
          <w:lang w:val="zh-CN"/>
        </w:rPr>
        <w:t>”</w:t>
      </w:r>
      <w:r>
        <w:rPr>
          <w:rFonts w:ascii="楷体" w:eastAsia="楷体" w:hAnsi="楷体"/>
          <w:kern w:val="0"/>
          <w:szCs w:val="21"/>
          <w:lang w:val="zh-CN"/>
        </w:rPr>
        <w:t>视为治国安邦之道，在日本官方文书中频繁出现类似</w:t>
      </w:r>
      <w:r>
        <w:rPr>
          <w:rFonts w:ascii="楷体" w:eastAsia="楷体" w:hAnsi="楷体"/>
          <w:kern w:val="0"/>
          <w:szCs w:val="21"/>
          <w:lang w:val="zh-CN"/>
        </w:rPr>
        <w:t>“</w:t>
      </w:r>
      <w:r>
        <w:rPr>
          <w:rFonts w:ascii="楷体" w:eastAsia="楷体" w:hAnsi="楷体"/>
          <w:kern w:val="0"/>
          <w:szCs w:val="21"/>
          <w:lang w:val="zh-CN"/>
        </w:rPr>
        <w:t>与万国对峙</w:t>
      </w:r>
      <w:r>
        <w:rPr>
          <w:rFonts w:ascii="楷体" w:eastAsia="楷体" w:hAnsi="楷体"/>
          <w:kern w:val="0"/>
          <w:szCs w:val="21"/>
          <w:lang w:val="zh-CN"/>
        </w:rPr>
        <w:t>”</w:t>
      </w:r>
      <w:r>
        <w:rPr>
          <w:rFonts w:ascii="楷体" w:eastAsia="楷体" w:hAnsi="楷体"/>
          <w:kern w:val="0"/>
          <w:szCs w:val="21"/>
          <w:lang w:val="zh-CN"/>
        </w:rPr>
        <w:t>的表述。</w:t>
      </w:r>
      <w:r>
        <w:rPr>
          <w:rFonts w:ascii="楷体" w:eastAsia="楷体" w:hAnsi="楷体"/>
          <w:kern w:val="0"/>
          <w:szCs w:val="21"/>
          <w:lang w:val="zh-CN"/>
        </w:rPr>
        <w:t>1868</w:t>
      </w:r>
      <w:r>
        <w:rPr>
          <w:rFonts w:ascii="楷体" w:eastAsia="楷体" w:hAnsi="楷体"/>
          <w:kern w:val="0"/>
          <w:szCs w:val="21"/>
          <w:lang w:val="zh-CN"/>
        </w:rPr>
        <w:t>年，日本以明治天皇名义发布的《宣扬国威哀翰》，主张</w:t>
      </w:r>
      <w:r>
        <w:rPr>
          <w:rFonts w:ascii="楷体" w:eastAsia="楷体" w:hAnsi="楷体"/>
          <w:kern w:val="0"/>
          <w:szCs w:val="21"/>
          <w:lang w:val="zh-CN"/>
        </w:rPr>
        <w:t>“</w:t>
      </w:r>
      <w:r>
        <w:rPr>
          <w:rFonts w:ascii="楷体" w:eastAsia="楷体" w:hAnsi="楷体"/>
          <w:kern w:val="0"/>
          <w:szCs w:val="21"/>
          <w:lang w:val="zh-CN"/>
        </w:rPr>
        <w:t>开拓万里波涛，宣布国威于四方</w:t>
      </w:r>
      <w:r>
        <w:rPr>
          <w:rFonts w:ascii="楷体" w:eastAsia="楷体" w:hAnsi="楷体"/>
          <w:kern w:val="0"/>
          <w:szCs w:val="21"/>
          <w:lang w:val="zh-CN"/>
        </w:rPr>
        <w:t>”</w:t>
      </w:r>
      <w:r>
        <w:rPr>
          <w:rFonts w:ascii="楷体" w:eastAsia="楷体" w:hAnsi="楷体"/>
          <w:kern w:val="0"/>
          <w:szCs w:val="21"/>
          <w:lang w:val="zh-CN"/>
        </w:rPr>
        <w:t>，勾勒出</w:t>
      </w:r>
      <w:r>
        <w:rPr>
          <w:rFonts w:ascii="楷体" w:eastAsia="楷体" w:hAnsi="楷体"/>
          <w:kern w:val="0"/>
          <w:szCs w:val="21"/>
          <w:lang w:val="zh-CN"/>
        </w:rPr>
        <w:t>“</w:t>
      </w:r>
      <w:r>
        <w:rPr>
          <w:rFonts w:ascii="楷体" w:eastAsia="楷体" w:hAnsi="楷体"/>
          <w:kern w:val="0"/>
          <w:szCs w:val="21"/>
          <w:lang w:val="zh-CN"/>
        </w:rPr>
        <w:t>大陆政策</w:t>
      </w:r>
      <w:r>
        <w:rPr>
          <w:rFonts w:ascii="楷体" w:eastAsia="楷体" w:hAnsi="楷体"/>
          <w:kern w:val="0"/>
          <w:szCs w:val="21"/>
          <w:lang w:val="zh-CN"/>
        </w:rPr>
        <w:t>”</w:t>
      </w:r>
      <w:r>
        <w:rPr>
          <w:rFonts w:ascii="楷体" w:eastAsia="楷体" w:hAnsi="楷体"/>
          <w:kern w:val="0"/>
          <w:szCs w:val="21"/>
          <w:lang w:val="zh-CN"/>
        </w:rPr>
        <w:t>的扩张方向。此后，伊藤博文把废藩视为</w:t>
      </w:r>
      <w:r>
        <w:rPr>
          <w:rFonts w:ascii="楷体" w:eastAsia="楷体" w:hAnsi="楷体"/>
          <w:kern w:val="0"/>
          <w:szCs w:val="21"/>
          <w:lang w:val="zh-CN"/>
        </w:rPr>
        <w:t>“</w:t>
      </w:r>
      <w:r>
        <w:rPr>
          <w:rFonts w:ascii="楷体" w:eastAsia="楷体" w:hAnsi="楷体"/>
          <w:kern w:val="0"/>
          <w:szCs w:val="21"/>
          <w:lang w:val="zh-CN"/>
        </w:rPr>
        <w:t>抵御外辱，仲张皇威于海外</w:t>
      </w:r>
      <w:r>
        <w:rPr>
          <w:rFonts w:ascii="楷体" w:eastAsia="楷体" w:hAnsi="楷体"/>
          <w:kern w:val="0"/>
          <w:szCs w:val="21"/>
          <w:lang w:val="zh-CN"/>
        </w:rPr>
        <w:t>”“</w:t>
      </w:r>
      <w:r>
        <w:rPr>
          <w:rFonts w:ascii="楷体" w:eastAsia="楷体" w:hAnsi="楷体"/>
          <w:kern w:val="0"/>
          <w:szCs w:val="21"/>
          <w:lang w:val="zh-CN"/>
        </w:rPr>
        <w:t>与万国并立</w:t>
      </w:r>
      <w:r>
        <w:rPr>
          <w:rFonts w:ascii="楷体" w:eastAsia="楷体" w:hAnsi="楷体"/>
          <w:kern w:val="0"/>
          <w:szCs w:val="21"/>
          <w:lang w:val="zh-CN"/>
        </w:rPr>
        <w:t>”</w:t>
      </w:r>
      <w:r>
        <w:rPr>
          <w:rFonts w:ascii="楷体" w:eastAsia="楷体" w:hAnsi="楷体"/>
          <w:kern w:val="0"/>
          <w:szCs w:val="21"/>
          <w:lang w:val="zh-CN"/>
        </w:rPr>
        <w:t>的条件。木户孝允提出，</w:t>
      </w:r>
      <w:r>
        <w:rPr>
          <w:rFonts w:ascii="楷体" w:eastAsia="楷体" w:hAnsi="楷体"/>
          <w:kern w:val="0"/>
          <w:szCs w:val="21"/>
          <w:lang w:val="zh-CN"/>
        </w:rPr>
        <w:t>“</w:t>
      </w:r>
      <w:r>
        <w:rPr>
          <w:rFonts w:ascii="楷体" w:eastAsia="楷体" w:hAnsi="楷体"/>
          <w:kern w:val="0"/>
          <w:szCs w:val="21"/>
          <w:lang w:val="zh-CN"/>
        </w:rPr>
        <w:t>以文明开化为国家富强之途径</w:t>
      </w:r>
      <w:r>
        <w:rPr>
          <w:rFonts w:ascii="楷体" w:eastAsia="楷体" w:hAnsi="楷体"/>
          <w:kern w:val="0"/>
          <w:szCs w:val="21"/>
          <w:lang w:val="zh-CN"/>
        </w:rPr>
        <w:t>”</w:t>
      </w:r>
      <w:r>
        <w:rPr>
          <w:rFonts w:ascii="楷体" w:eastAsia="楷体" w:hAnsi="楷体"/>
          <w:kern w:val="0"/>
          <w:szCs w:val="21"/>
          <w:lang w:val="zh-CN"/>
        </w:rPr>
        <w:t>，</w:t>
      </w:r>
      <w:r>
        <w:rPr>
          <w:rFonts w:ascii="楷体" w:eastAsia="楷体" w:hAnsi="楷体"/>
          <w:kern w:val="0"/>
          <w:szCs w:val="21"/>
          <w:lang w:val="zh-CN"/>
        </w:rPr>
        <w:t>1870</w:t>
      </w:r>
      <w:r>
        <w:rPr>
          <w:rFonts w:ascii="楷体" w:eastAsia="楷体" w:hAnsi="楷体"/>
          <w:kern w:val="0"/>
          <w:szCs w:val="21"/>
          <w:lang w:val="zh-CN"/>
        </w:rPr>
        <w:t>年，外务权大丞柳原前光强调，</w:t>
      </w:r>
      <w:r>
        <w:rPr>
          <w:rFonts w:ascii="楷体" w:eastAsia="楷体" w:hAnsi="楷体"/>
          <w:kern w:val="0"/>
          <w:szCs w:val="21"/>
          <w:lang w:val="zh-CN"/>
        </w:rPr>
        <w:t>“</w:t>
      </w:r>
      <w:r>
        <w:rPr>
          <w:rFonts w:ascii="楷体" w:eastAsia="楷体" w:hAnsi="楷体"/>
          <w:kern w:val="0"/>
          <w:szCs w:val="21"/>
          <w:lang w:val="zh-CN"/>
        </w:rPr>
        <w:t>朝鲜国北连满洲，西与清国之地相接，使之屈服，实为保全皇国之基础，将来</w:t>
      </w:r>
      <w:r>
        <w:rPr>
          <w:rFonts w:ascii="楷体" w:eastAsia="楷体" w:hAnsi="楷体"/>
          <w:kern w:val="0"/>
          <w:szCs w:val="21"/>
          <w:lang w:val="zh-CN"/>
        </w:rPr>
        <w:t>亦为经略、夺取万国之源也</w:t>
      </w:r>
      <w:r>
        <w:rPr>
          <w:rFonts w:ascii="楷体" w:eastAsia="楷体" w:hAnsi="楷体"/>
          <w:kern w:val="0"/>
          <w:szCs w:val="21"/>
          <w:lang w:val="zh-CN"/>
        </w:rPr>
        <w:t>”</w:t>
      </w:r>
      <w:r>
        <w:rPr>
          <w:rFonts w:ascii="楷体" w:eastAsia="楷体" w:hAnsi="楷体" w:hint="eastAsia"/>
          <w:kern w:val="0"/>
          <w:szCs w:val="21"/>
          <w:lang w:val="zh-CN"/>
        </w:rPr>
        <w:t>。</w:t>
      </w:r>
    </w:p>
    <w:p w:rsidR="00041A01" w:rsidRDefault="003C564C">
      <w:pPr>
        <w:autoSpaceDE w:val="0"/>
        <w:autoSpaceDN w:val="0"/>
        <w:adjustRightInd w:val="0"/>
        <w:spacing w:line="360" w:lineRule="auto"/>
        <w:ind w:firstLineChars="200" w:firstLine="420"/>
        <w:jc w:val="right"/>
        <w:rPr>
          <w:rFonts w:ascii="楷体" w:eastAsia="楷体" w:hAnsi="楷体"/>
          <w:kern w:val="0"/>
          <w:szCs w:val="21"/>
          <w:lang w:val="zh-CN"/>
        </w:rPr>
      </w:pPr>
      <w:r>
        <w:rPr>
          <w:rFonts w:ascii="楷体" w:eastAsia="楷体" w:hAnsi="楷体" w:hint="eastAsia"/>
          <w:kern w:val="0"/>
          <w:szCs w:val="21"/>
          <w:lang w:val="zh-CN"/>
        </w:rPr>
        <w:t>——</w:t>
      </w:r>
      <w:r>
        <w:rPr>
          <w:rFonts w:ascii="楷体" w:eastAsia="楷体" w:hAnsi="楷体"/>
          <w:kern w:val="0"/>
          <w:szCs w:val="21"/>
          <w:lang w:val="zh-CN"/>
        </w:rPr>
        <w:t>摘编自宋成有《新编日本近代史》</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w:t>
      </w:r>
      <w:r>
        <w:rPr>
          <w:rFonts w:ascii="宋体" w:hAnsi="宋体"/>
          <w:kern w:val="0"/>
          <w:szCs w:val="21"/>
          <w:lang w:val="zh-CN"/>
        </w:rPr>
        <w:t>1</w:t>
      </w:r>
      <w:r>
        <w:rPr>
          <w:rFonts w:ascii="宋体" w:hAnsi="宋体"/>
          <w:kern w:val="0"/>
          <w:szCs w:val="21"/>
          <w:lang w:val="zh-CN"/>
        </w:rPr>
        <w:t>）根据材料并结合所学知识，概括日本提出</w:t>
      </w:r>
      <w:r>
        <w:rPr>
          <w:rFonts w:ascii="宋体" w:hAnsi="宋体"/>
          <w:kern w:val="0"/>
          <w:szCs w:val="21"/>
          <w:lang w:val="zh-CN"/>
        </w:rPr>
        <w:t>“</w:t>
      </w:r>
      <w:r>
        <w:rPr>
          <w:rFonts w:ascii="宋体" w:hAnsi="宋体"/>
          <w:kern w:val="0"/>
          <w:szCs w:val="21"/>
          <w:lang w:val="zh-CN"/>
        </w:rPr>
        <w:t>与万国对峙</w:t>
      </w:r>
      <w:r>
        <w:rPr>
          <w:rFonts w:ascii="宋体" w:hAnsi="宋体"/>
          <w:kern w:val="0"/>
          <w:szCs w:val="21"/>
          <w:lang w:val="zh-CN"/>
        </w:rPr>
        <w:t>”</w:t>
      </w:r>
      <w:r>
        <w:rPr>
          <w:rFonts w:ascii="宋体" w:hAnsi="宋体"/>
          <w:kern w:val="0"/>
          <w:szCs w:val="21"/>
          <w:lang w:val="zh-CN"/>
        </w:rPr>
        <w:t>的背景及实施方略。（</w:t>
      </w:r>
      <w:r>
        <w:rPr>
          <w:rFonts w:ascii="宋体" w:hAnsi="宋体"/>
          <w:kern w:val="0"/>
          <w:szCs w:val="21"/>
          <w:lang w:val="zh-CN"/>
        </w:rPr>
        <w:t>10</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w:t>
      </w:r>
      <w:r>
        <w:rPr>
          <w:rFonts w:ascii="宋体" w:hAnsi="宋体"/>
          <w:kern w:val="0"/>
          <w:szCs w:val="21"/>
          <w:lang w:val="zh-CN"/>
        </w:rPr>
        <w:t>2</w:t>
      </w:r>
      <w:r>
        <w:rPr>
          <w:rFonts w:ascii="宋体" w:hAnsi="宋体"/>
          <w:kern w:val="0"/>
          <w:szCs w:val="21"/>
          <w:lang w:val="zh-CN"/>
        </w:rPr>
        <w:t>）根据材料并结合所学知识，说明日本提出</w:t>
      </w:r>
      <w:r>
        <w:rPr>
          <w:rFonts w:ascii="宋体" w:hAnsi="宋体"/>
          <w:kern w:val="0"/>
          <w:szCs w:val="21"/>
          <w:lang w:val="zh-CN"/>
        </w:rPr>
        <w:t>“</w:t>
      </w:r>
      <w:r>
        <w:rPr>
          <w:rFonts w:ascii="宋体" w:hAnsi="宋体"/>
          <w:kern w:val="0"/>
          <w:szCs w:val="21"/>
          <w:lang w:val="zh-CN"/>
        </w:rPr>
        <w:t>与万国对峙</w:t>
      </w:r>
      <w:r>
        <w:rPr>
          <w:rFonts w:ascii="宋体" w:hAnsi="宋体"/>
          <w:kern w:val="0"/>
          <w:szCs w:val="21"/>
          <w:lang w:val="zh-CN"/>
        </w:rPr>
        <w:t>”</w:t>
      </w:r>
      <w:r>
        <w:rPr>
          <w:rFonts w:ascii="宋体" w:hAnsi="宋体"/>
          <w:kern w:val="0"/>
          <w:szCs w:val="21"/>
          <w:lang w:val="zh-CN"/>
        </w:rPr>
        <w:t>目标的历史影响。（</w:t>
      </w:r>
      <w:r>
        <w:rPr>
          <w:rFonts w:ascii="宋体" w:hAnsi="宋体"/>
          <w:kern w:val="0"/>
          <w:szCs w:val="21"/>
          <w:lang w:val="zh-CN"/>
        </w:rPr>
        <w:t>5</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46</w:t>
      </w:r>
      <w:r>
        <w:rPr>
          <w:rFonts w:ascii="宋体" w:hAnsi="宋体"/>
          <w:kern w:val="0"/>
          <w:szCs w:val="21"/>
          <w:lang w:val="zh-CN"/>
        </w:rPr>
        <w:t>．</w:t>
      </w:r>
      <w:r>
        <w:rPr>
          <w:rFonts w:ascii="宋体" w:hAnsi="宋体"/>
          <w:kern w:val="0"/>
          <w:szCs w:val="21"/>
          <w:lang w:val="zh-CN"/>
        </w:rPr>
        <w:t>[</w:t>
      </w:r>
      <w:r>
        <w:rPr>
          <w:rFonts w:ascii="宋体" w:hAnsi="宋体"/>
          <w:kern w:val="0"/>
          <w:szCs w:val="21"/>
          <w:lang w:val="zh-CN"/>
        </w:rPr>
        <w:t>历史</w:t>
      </w:r>
      <w:r>
        <w:rPr>
          <w:rFonts w:ascii="宋体" w:hAnsi="宋体"/>
          <w:kern w:val="0"/>
          <w:szCs w:val="21"/>
          <w:lang w:val="zh-CN"/>
        </w:rPr>
        <w:t>——</w:t>
      </w:r>
      <w:r>
        <w:rPr>
          <w:rFonts w:ascii="宋体" w:hAnsi="宋体"/>
          <w:kern w:val="0"/>
          <w:szCs w:val="21"/>
          <w:lang w:val="zh-CN"/>
        </w:rPr>
        <w:t>选修</w:t>
      </w:r>
      <w:r>
        <w:rPr>
          <w:rFonts w:ascii="宋体" w:hAnsi="宋体"/>
          <w:kern w:val="0"/>
          <w:szCs w:val="21"/>
          <w:lang w:val="zh-CN"/>
        </w:rPr>
        <w:t>3</w:t>
      </w:r>
      <w:r>
        <w:rPr>
          <w:rFonts w:ascii="宋体" w:hAnsi="宋体"/>
          <w:kern w:val="0"/>
          <w:szCs w:val="21"/>
          <w:lang w:val="zh-CN"/>
        </w:rPr>
        <w:t>：</w:t>
      </w:r>
      <w:r>
        <w:rPr>
          <w:rFonts w:ascii="宋体" w:hAnsi="宋体"/>
          <w:kern w:val="0"/>
          <w:szCs w:val="21"/>
          <w:lang w:val="zh-CN"/>
        </w:rPr>
        <w:t>20</w:t>
      </w:r>
      <w:r>
        <w:rPr>
          <w:rFonts w:ascii="宋体" w:hAnsi="宋体"/>
          <w:kern w:val="0"/>
          <w:szCs w:val="21"/>
          <w:lang w:val="zh-CN"/>
        </w:rPr>
        <w:t>世纪的战争与和平</w:t>
      </w:r>
      <w:r>
        <w:rPr>
          <w:rFonts w:ascii="宋体" w:hAnsi="宋体"/>
          <w:kern w:val="0"/>
          <w:szCs w:val="21"/>
          <w:lang w:val="zh-CN"/>
        </w:rPr>
        <w:t>]</w:t>
      </w:r>
      <w:r>
        <w:rPr>
          <w:rFonts w:ascii="宋体" w:hAnsi="宋体"/>
          <w:kern w:val="0"/>
          <w:szCs w:val="21"/>
          <w:lang w:val="zh-CN"/>
        </w:rPr>
        <w:t>（</w:t>
      </w:r>
      <w:r>
        <w:rPr>
          <w:rFonts w:ascii="宋体" w:hAnsi="宋体"/>
          <w:kern w:val="0"/>
          <w:szCs w:val="21"/>
          <w:lang w:val="zh-CN"/>
        </w:rPr>
        <w:t>15</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b/>
          <w:kern w:val="0"/>
          <w:szCs w:val="21"/>
          <w:lang w:val="zh-CN"/>
        </w:rPr>
      </w:pPr>
      <w:r>
        <w:rPr>
          <w:rFonts w:ascii="宋体" w:hAnsi="宋体"/>
          <w:b/>
          <w:kern w:val="0"/>
          <w:szCs w:val="21"/>
          <w:lang w:val="zh-CN"/>
        </w:rPr>
        <w:t>材料</w:t>
      </w:r>
    </w:p>
    <w:p w:rsidR="00041A01" w:rsidRDefault="003C564C">
      <w:pPr>
        <w:autoSpaceDE w:val="0"/>
        <w:autoSpaceDN w:val="0"/>
        <w:adjustRightInd w:val="0"/>
        <w:spacing w:line="360" w:lineRule="auto"/>
        <w:ind w:firstLineChars="200" w:firstLine="420"/>
        <w:jc w:val="left"/>
        <w:rPr>
          <w:rFonts w:ascii="楷体" w:eastAsia="楷体" w:hAnsi="楷体"/>
          <w:kern w:val="0"/>
          <w:szCs w:val="21"/>
          <w:lang w:val="zh-CN"/>
        </w:rPr>
      </w:pPr>
      <w:r>
        <w:rPr>
          <w:rFonts w:ascii="楷体" w:eastAsia="楷体" w:hAnsi="楷体"/>
          <w:kern w:val="0"/>
          <w:szCs w:val="21"/>
          <w:lang w:val="zh-CN"/>
        </w:rPr>
        <w:t>袁世凯去世后，总统府与国务院互相争斗，双方在是否参加第一次世界大战等问题上出现激烈交锋。日本鼓动北京政府对德宣战，并许诺缓交庚子赔款、提供参战经费，得到日本支持的国务总理段棋瑞为扩充自身派系的实力，立即接受了日本的</w:t>
      </w:r>
      <w:r>
        <w:rPr>
          <w:rFonts w:ascii="楷体" w:eastAsia="楷体" w:hAnsi="楷体"/>
          <w:kern w:val="0"/>
          <w:szCs w:val="21"/>
          <w:lang w:val="zh-CN"/>
        </w:rPr>
        <w:t>条件。为抑制日本在华势力的膨胀，美国改变了支持中国参战的态度，并向中国政府施压，强调在与美国协商之前</w:t>
      </w:r>
      <w:r>
        <w:rPr>
          <w:rFonts w:ascii="楷体" w:eastAsia="楷体" w:hAnsi="楷体"/>
          <w:kern w:val="0"/>
          <w:szCs w:val="21"/>
          <w:lang w:val="zh-CN"/>
        </w:rPr>
        <w:t>“</w:t>
      </w:r>
      <w:r>
        <w:rPr>
          <w:rFonts w:ascii="楷体" w:eastAsia="楷体" w:hAnsi="楷体"/>
          <w:kern w:val="0"/>
          <w:szCs w:val="21"/>
          <w:lang w:val="zh-CN"/>
        </w:rPr>
        <w:t>不要采取进一步的行动</w:t>
      </w:r>
      <w:r>
        <w:rPr>
          <w:rFonts w:ascii="楷体" w:eastAsia="楷体" w:hAnsi="楷体"/>
          <w:kern w:val="0"/>
          <w:szCs w:val="21"/>
          <w:lang w:val="zh-CN"/>
        </w:rPr>
        <w:t>”</w:t>
      </w:r>
      <w:r>
        <w:rPr>
          <w:rFonts w:ascii="楷体" w:eastAsia="楷体" w:hAnsi="楷体"/>
          <w:kern w:val="0"/>
          <w:szCs w:val="21"/>
          <w:lang w:val="zh-CN"/>
        </w:rPr>
        <w:t>。</w:t>
      </w:r>
      <w:r>
        <w:rPr>
          <w:rFonts w:ascii="楷体" w:eastAsia="楷体" w:hAnsi="楷体"/>
          <w:kern w:val="0"/>
          <w:szCs w:val="21"/>
          <w:lang w:val="zh-CN"/>
        </w:rPr>
        <w:t>1917</w:t>
      </w:r>
      <w:r>
        <w:rPr>
          <w:rFonts w:ascii="楷体" w:eastAsia="楷体" w:hAnsi="楷体"/>
          <w:kern w:val="0"/>
          <w:szCs w:val="21"/>
          <w:lang w:val="zh-CN"/>
        </w:rPr>
        <w:t>年</w:t>
      </w:r>
      <w:r>
        <w:rPr>
          <w:rFonts w:ascii="楷体" w:eastAsia="楷体" w:hAnsi="楷体"/>
          <w:kern w:val="0"/>
          <w:szCs w:val="21"/>
          <w:lang w:val="zh-CN"/>
        </w:rPr>
        <w:t>3</w:t>
      </w:r>
      <w:r>
        <w:rPr>
          <w:rFonts w:ascii="楷体" w:eastAsia="楷体" w:hAnsi="楷体"/>
          <w:kern w:val="0"/>
          <w:szCs w:val="21"/>
          <w:lang w:val="zh-CN"/>
        </w:rPr>
        <w:t>月，段棋瑞将对德绝交案及《加入协约国条件节略》，递交给受英美支持的总统黎元洪签字，遭拒。同月，一向反对参战的孙中山致电北京参众两院，认为参战</w:t>
      </w:r>
      <w:r>
        <w:rPr>
          <w:rFonts w:ascii="楷体" w:eastAsia="楷体" w:hAnsi="楷体"/>
          <w:kern w:val="0"/>
          <w:szCs w:val="21"/>
          <w:lang w:val="zh-CN"/>
        </w:rPr>
        <w:t>“</w:t>
      </w:r>
      <w:r>
        <w:rPr>
          <w:rFonts w:ascii="楷体" w:eastAsia="楷体" w:hAnsi="楷体"/>
          <w:kern w:val="0"/>
          <w:szCs w:val="21"/>
          <w:lang w:val="zh-CN"/>
        </w:rPr>
        <w:t>于国中有纷乱之虞，无改善之效</w:t>
      </w:r>
      <w:r>
        <w:rPr>
          <w:rFonts w:ascii="楷体" w:eastAsia="楷体" w:hAnsi="楷体"/>
          <w:kern w:val="0"/>
          <w:szCs w:val="21"/>
          <w:lang w:val="zh-CN"/>
        </w:rPr>
        <w:t>”</w:t>
      </w:r>
      <w:r>
        <w:rPr>
          <w:rFonts w:ascii="楷体" w:eastAsia="楷体" w:hAnsi="楷体"/>
          <w:kern w:val="0"/>
          <w:szCs w:val="21"/>
          <w:lang w:val="zh-CN"/>
        </w:rPr>
        <w:t>，得到不少国会议员的赞同。几经周折，国会最终还是通过了参战案。不久，孙中山策动海军总长程壁光率海军第一舰队南下广州，发动护法运动。</w:t>
      </w:r>
    </w:p>
    <w:p w:rsidR="00041A01" w:rsidRDefault="003C564C">
      <w:pPr>
        <w:autoSpaceDE w:val="0"/>
        <w:autoSpaceDN w:val="0"/>
        <w:adjustRightInd w:val="0"/>
        <w:spacing w:line="360" w:lineRule="auto"/>
        <w:ind w:firstLineChars="200" w:firstLine="420"/>
        <w:jc w:val="right"/>
        <w:rPr>
          <w:rFonts w:ascii="楷体" w:eastAsia="楷体" w:hAnsi="楷体"/>
          <w:kern w:val="0"/>
          <w:szCs w:val="21"/>
          <w:lang w:val="zh-CN"/>
        </w:rPr>
      </w:pPr>
      <w:r>
        <w:rPr>
          <w:rFonts w:ascii="楷体" w:eastAsia="楷体" w:hAnsi="楷体" w:hint="eastAsia"/>
          <w:kern w:val="0"/>
          <w:szCs w:val="21"/>
          <w:lang w:val="zh-CN"/>
        </w:rPr>
        <w:t>——</w:t>
      </w:r>
      <w:r>
        <w:rPr>
          <w:rFonts w:ascii="楷体" w:eastAsia="楷体" w:hAnsi="楷体"/>
          <w:kern w:val="0"/>
          <w:szCs w:val="21"/>
          <w:lang w:val="zh-CN"/>
        </w:rPr>
        <w:t>摘编自桑兵主编《孙中山史事编年》等</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w:t>
      </w:r>
      <w:r>
        <w:rPr>
          <w:rFonts w:ascii="宋体" w:hAnsi="宋体"/>
          <w:kern w:val="0"/>
          <w:szCs w:val="21"/>
          <w:lang w:val="zh-CN"/>
        </w:rPr>
        <w:t>1</w:t>
      </w:r>
      <w:r>
        <w:rPr>
          <w:rFonts w:ascii="宋体" w:hAnsi="宋体"/>
          <w:kern w:val="0"/>
          <w:szCs w:val="21"/>
          <w:lang w:val="zh-CN"/>
        </w:rPr>
        <w:t>）根据材料并结合所学知识，</w:t>
      </w:r>
      <w:r>
        <w:rPr>
          <w:rFonts w:ascii="宋体" w:hAnsi="宋体"/>
          <w:kern w:val="0"/>
          <w:szCs w:val="21"/>
          <w:lang w:val="zh-CN"/>
        </w:rPr>
        <w:t>分析黎元洪反对参战的原因。（</w:t>
      </w:r>
      <w:r>
        <w:rPr>
          <w:rFonts w:ascii="宋体" w:hAnsi="宋体"/>
          <w:kern w:val="0"/>
          <w:szCs w:val="21"/>
          <w:lang w:val="zh-CN"/>
        </w:rPr>
        <w:t>6</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w:t>
      </w:r>
      <w:r>
        <w:rPr>
          <w:rFonts w:ascii="宋体" w:hAnsi="宋体"/>
          <w:kern w:val="0"/>
          <w:szCs w:val="21"/>
          <w:lang w:val="zh-CN"/>
        </w:rPr>
        <w:t>2</w:t>
      </w:r>
      <w:r>
        <w:rPr>
          <w:rFonts w:ascii="宋体" w:hAnsi="宋体"/>
          <w:kern w:val="0"/>
          <w:szCs w:val="21"/>
          <w:lang w:val="zh-CN"/>
        </w:rPr>
        <w:t>）根据材料并结合所学知识，简述参战之争对中国政局的影响。（</w:t>
      </w:r>
      <w:r>
        <w:rPr>
          <w:rFonts w:ascii="宋体" w:hAnsi="宋体"/>
          <w:kern w:val="0"/>
          <w:szCs w:val="21"/>
          <w:lang w:val="zh-CN"/>
        </w:rPr>
        <w:t>9</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47</w:t>
      </w:r>
      <w:r>
        <w:rPr>
          <w:rFonts w:ascii="宋体" w:hAnsi="宋体"/>
          <w:kern w:val="0"/>
          <w:szCs w:val="21"/>
          <w:lang w:val="zh-CN"/>
        </w:rPr>
        <w:t>．</w:t>
      </w:r>
      <w:r>
        <w:rPr>
          <w:rFonts w:ascii="宋体" w:hAnsi="宋体"/>
          <w:kern w:val="0"/>
          <w:szCs w:val="21"/>
          <w:lang w:val="zh-CN"/>
        </w:rPr>
        <w:t>[</w:t>
      </w:r>
      <w:r>
        <w:rPr>
          <w:rFonts w:ascii="宋体" w:hAnsi="宋体"/>
          <w:kern w:val="0"/>
          <w:szCs w:val="21"/>
          <w:lang w:val="zh-CN"/>
        </w:rPr>
        <w:t>历史</w:t>
      </w:r>
      <w:r>
        <w:rPr>
          <w:rFonts w:ascii="宋体" w:hAnsi="宋体"/>
          <w:kern w:val="0"/>
          <w:szCs w:val="21"/>
          <w:lang w:val="zh-CN"/>
        </w:rPr>
        <w:t>——</w:t>
      </w:r>
      <w:r>
        <w:rPr>
          <w:rFonts w:ascii="宋体" w:hAnsi="宋体"/>
          <w:kern w:val="0"/>
          <w:szCs w:val="21"/>
          <w:lang w:val="zh-CN"/>
        </w:rPr>
        <w:t>选修</w:t>
      </w:r>
      <w:r>
        <w:rPr>
          <w:rFonts w:ascii="宋体" w:hAnsi="宋体"/>
          <w:kern w:val="0"/>
          <w:szCs w:val="21"/>
          <w:lang w:val="zh-CN"/>
        </w:rPr>
        <w:t>4</w:t>
      </w:r>
      <w:r>
        <w:rPr>
          <w:rFonts w:ascii="宋体" w:hAnsi="宋体"/>
          <w:kern w:val="0"/>
          <w:szCs w:val="21"/>
          <w:lang w:val="zh-CN"/>
        </w:rPr>
        <w:t>：中外历史人物评说</w:t>
      </w:r>
      <w:r>
        <w:rPr>
          <w:rFonts w:ascii="宋体" w:hAnsi="宋体"/>
          <w:kern w:val="0"/>
          <w:szCs w:val="21"/>
          <w:lang w:val="zh-CN"/>
        </w:rPr>
        <w:t>]</w:t>
      </w:r>
      <w:r>
        <w:rPr>
          <w:rFonts w:ascii="宋体" w:hAnsi="宋体"/>
          <w:kern w:val="0"/>
          <w:szCs w:val="21"/>
          <w:lang w:val="zh-CN"/>
        </w:rPr>
        <w:t>（</w:t>
      </w:r>
      <w:r>
        <w:rPr>
          <w:rFonts w:ascii="宋体" w:hAnsi="宋体"/>
          <w:kern w:val="0"/>
          <w:szCs w:val="21"/>
          <w:lang w:val="zh-CN"/>
        </w:rPr>
        <w:t>15</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b/>
          <w:kern w:val="0"/>
          <w:szCs w:val="21"/>
          <w:lang w:val="zh-CN"/>
        </w:rPr>
      </w:pPr>
      <w:r>
        <w:rPr>
          <w:rFonts w:ascii="宋体" w:hAnsi="宋体"/>
          <w:b/>
          <w:kern w:val="0"/>
          <w:szCs w:val="21"/>
          <w:lang w:val="zh-CN"/>
        </w:rPr>
        <w:lastRenderedPageBreak/>
        <w:t>材料</w:t>
      </w:r>
    </w:p>
    <w:p w:rsidR="00041A01" w:rsidRDefault="003C564C">
      <w:pPr>
        <w:autoSpaceDE w:val="0"/>
        <w:autoSpaceDN w:val="0"/>
        <w:adjustRightInd w:val="0"/>
        <w:spacing w:line="360" w:lineRule="auto"/>
        <w:ind w:firstLine="420"/>
        <w:jc w:val="left"/>
        <w:rPr>
          <w:rFonts w:ascii="楷体" w:eastAsia="楷体" w:hAnsi="楷体"/>
          <w:kern w:val="0"/>
          <w:szCs w:val="21"/>
          <w:lang w:val="zh-CN"/>
        </w:rPr>
      </w:pPr>
      <w:r>
        <w:rPr>
          <w:rFonts w:ascii="楷体" w:eastAsia="楷体" w:hAnsi="楷体"/>
          <w:kern w:val="0"/>
          <w:szCs w:val="21"/>
          <w:lang w:val="zh-CN"/>
        </w:rPr>
        <w:t>李时珍（</w:t>
      </w:r>
      <w:r>
        <w:rPr>
          <w:rFonts w:ascii="楷体" w:eastAsia="楷体" w:hAnsi="楷体"/>
          <w:kern w:val="0"/>
          <w:szCs w:val="21"/>
          <w:lang w:val="zh-CN"/>
        </w:rPr>
        <w:t>1518~1593</w:t>
      </w:r>
      <w:r>
        <w:rPr>
          <w:rFonts w:ascii="楷体" w:eastAsia="楷体" w:hAnsi="楷体"/>
          <w:kern w:val="0"/>
          <w:szCs w:val="21"/>
          <w:lang w:val="zh-CN"/>
        </w:rPr>
        <w:t>）自幼对医学感兴趣，后跟随父亲学习医术，广读天下医书。</w:t>
      </w:r>
      <w:r>
        <w:rPr>
          <w:rFonts w:ascii="楷体" w:eastAsia="楷体" w:hAnsi="楷体" w:hint="eastAsia"/>
          <w:kern w:val="0"/>
          <w:szCs w:val="21"/>
          <w:lang w:val="zh-CN"/>
        </w:rPr>
        <w:t>蕲</w:t>
      </w:r>
      <w:r>
        <w:rPr>
          <w:rFonts w:ascii="楷体" w:eastAsia="楷体" w:hAnsi="楷体"/>
          <w:kern w:val="0"/>
          <w:szCs w:val="21"/>
          <w:lang w:val="zh-CN"/>
        </w:rPr>
        <w:t>州遭逢大疫，李时珍父子为民众治病，</w:t>
      </w:r>
      <w:r>
        <w:rPr>
          <w:rFonts w:ascii="楷体" w:eastAsia="楷体" w:hAnsi="楷体"/>
          <w:kern w:val="0"/>
          <w:szCs w:val="21"/>
          <w:lang w:val="zh-CN"/>
        </w:rPr>
        <w:t>“</w:t>
      </w:r>
      <w:r>
        <w:rPr>
          <w:rFonts w:ascii="楷体" w:eastAsia="楷体" w:hAnsi="楷体"/>
          <w:kern w:val="0"/>
          <w:szCs w:val="21"/>
          <w:lang w:val="zh-CN"/>
        </w:rPr>
        <w:t>千里就药于门，立活不取值</w:t>
      </w:r>
      <w:r>
        <w:rPr>
          <w:rFonts w:ascii="楷体" w:eastAsia="楷体" w:hAnsi="楷体"/>
          <w:kern w:val="0"/>
          <w:szCs w:val="21"/>
          <w:lang w:val="zh-CN"/>
        </w:rPr>
        <w:t>”</w:t>
      </w:r>
      <w:r>
        <w:rPr>
          <w:rFonts w:ascii="楷体" w:eastAsia="楷体" w:hAnsi="楷体"/>
          <w:kern w:val="0"/>
          <w:szCs w:val="21"/>
          <w:lang w:val="zh-CN"/>
        </w:rPr>
        <w:t>。经此磨炼，医术愈精。李时珍发现，以往药书中存在药物误注、图文不一、主次不清等错误，常常危及病患生命，遂立志重修本草。其足迹遍及大江南北，跋涉山川，采集药物标本，积累了丰富的第一手材料。他虚心拜当地人为师，问询渔樵农夫，细心收集大量有关药物、单方、验方的零散资料，撰成中医药学巨著《本草纲目》。李时珍将前人对药物的分类发展为</w:t>
      </w:r>
      <w:r>
        <w:rPr>
          <w:rFonts w:ascii="楷体" w:eastAsia="楷体" w:hAnsi="楷体"/>
          <w:kern w:val="0"/>
          <w:szCs w:val="21"/>
          <w:lang w:val="zh-CN"/>
        </w:rPr>
        <w:t>16</w:t>
      </w:r>
      <w:r>
        <w:rPr>
          <w:rFonts w:ascii="楷体" w:eastAsia="楷体" w:hAnsi="楷体"/>
          <w:kern w:val="0"/>
          <w:szCs w:val="21"/>
          <w:lang w:val="zh-CN"/>
        </w:rPr>
        <w:t>部、</w:t>
      </w:r>
      <w:r>
        <w:rPr>
          <w:rFonts w:ascii="楷体" w:eastAsia="楷体" w:hAnsi="楷体"/>
          <w:kern w:val="0"/>
          <w:szCs w:val="21"/>
          <w:lang w:val="zh-CN"/>
        </w:rPr>
        <w:t>60</w:t>
      </w:r>
      <w:r>
        <w:rPr>
          <w:rFonts w:ascii="楷体" w:eastAsia="楷体" w:hAnsi="楷体"/>
          <w:kern w:val="0"/>
          <w:szCs w:val="21"/>
          <w:lang w:val="zh-CN"/>
        </w:rPr>
        <w:t>类，以部为纲，以类为目，使中药的分类更加科学；仔细描述每味药物的产地、形态、性味、功用、方剂等，精心绘制药图。历时</w:t>
      </w:r>
      <w:r>
        <w:rPr>
          <w:rFonts w:ascii="楷体" w:eastAsia="楷体" w:hAnsi="楷体"/>
          <w:kern w:val="0"/>
          <w:szCs w:val="21"/>
          <w:lang w:val="zh-CN"/>
        </w:rPr>
        <w:t>近</w:t>
      </w:r>
      <w:r>
        <w:rPr>
          <w:rFonts w:ascii="楷体" w:eastAsia="楷体" w:hAnsi="楷体"/>
          <w:kern w:val="0"/>
          <w:szCs w:val="21"/>
          <w:lang w:val="zh-CN"/>
        </w:rPr>
        <w:t>30</w:t>
      </w:r>
      <w:r>
        <w:rPr>
          <w:rFonts w:ascii="楷体" w:eastAsia="楷体" w:hAnsi="楷体"/>
          <w:kern w:val="0"/>
          <w:szCs w:val="21"/>
          <w:lang w:val="zh-CN"/>
        </w:rPr>
        <w:t>载，</w:t>
      </w:r>
      <w:r>
        <w:rPr>
          <w:rFonts w:ascii="楷体" w:eastAsia="楷体" w:hAnsi="楷体"/>
          <w:kern w:val="0"/>
          <w:szCs w:val="21"/>
          <w:lang w:val="zh-CN"/>
        </w:rPr>
        <w:t>“</w:t>
      </w:r>
      <w:r>
        <w:rPr>
          <w:rFonts w:ascii="楷体" w:eastAsia="楷体" w:hAnsi="楷体"/>
          <w:kern w:val="0"/>
          <w:szCs w:val="21"/>
          <w:lang w:val="zh-CN"/>
        </w:rPr>
        <w:t>稿凡三易，然后告成</w:t>
      </w:r>
      <w:r>
        <w:rPr>
          <w:rFonts w:ascii="楷体" w:eastAsia="楷体" w:hAnsi="楷体"/>
          <w:kern w:val="0"/>
          <w:szCs w:val="21"/>
          <w:lang w:val="zh-CN"/>
        </w:rPr>
        <w:t>”</w:t>
      </w:r>
      <w:r>
        <w:rPr>
          <w:rFonts w:ascii="楷体" w:eastAsia="楷体" w:hAnsi="楷体"/>
          <w:kern w:val="0"/>
          <w:szCs w:val="21"/>
          <w:lang w:val="zh-CN"/>
        </w:rPr>
        <w:t>。</w:t>
      </w:r>
    </w:p>
    <w:p w:rsidR="00041A01" w:rsidRDefault="003C564C">
      <w:pPr>
        <w:autoSpaceDE w:val="0"/>
        <w:autoSpaceDN w:val="0"/>
        <w:adjustRightInd w:val="0"/>
        <w:spacing w:line="360" w:lineRule="auto"/>
        <w:ind w:firstLineChars="200" w:firstLine="420"/>
        <w:jc w:val="right"/>
        <w:rPr>
          <w:rFonts w:ascii="楷体" w:eastAsia="楷体" w:hAnsi="楷体"/>
          <w:kern w:val="0"/>
          <w:szCs w:val="21"/>
          <w:lang w:val="zh-CN"/>
        </w:rPr>
      </w:pPr>
      <w:r>
        <w:rPr>
          <w:rFonts w:ascii="楷体" w:eastAsia="楷体" w:hAnsi="楷体" w:hint="eastAsia"/>
          <w:kern w:val="0"/>
          <w:szCs w:val="21"/>
          <w:lang w:val="zh-CN"/>
        </w:rPr>
        <w:t>——</w:t>
      </w:r>
      <w:r>
        <w:rPr>
          <w:rFonts w:ascii="楷体" w:eastAsia="楷体" w:hAnsi="楷体"/>
          <w:kern w:val="0"/>
          <w:szCs w:val="21"/>
          <w:lang w:val="zh-CN"/>
        </w:rPr>
        <w:t>摘编自唐明邦《李时珍评传》</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w:t>
      </w:r>
      <w:r>
        <w:rPr>
          <w:rFonts w:ascii="宋体" w:hAnsi="宋体"/>
          <w:kern w:val="0"/>
          <w:szCs w:val="21"/>
          <w:lang w:val="zh-CN"/>
        </w:rPr>
        <w:t>1</w:t>
      </w:r>
      <w:r>
        <w:rPr>
          <w:rFonts w:ascii="宋体" w:hAnsi="宋体"/>
          <w:kern w:val="0"/>
          <w:szCs w:val="21"/>
          <w:lang w:val="zh-CN"/>
        </w:rPr>
        <w:t>）根据材料并结合所学知识，简析李时珍编著《本草纲目》的条件。（</w:t>
      </w:r>
      <w:r>
        <w:rPr>
          <w:rFonts w:ascii="宋体" w:hAnsi="宋体"/>
          <w:kern w:val="0"/>
          <w:szCs w:val="21"/>
          <w:lang w:val="zh-CN"/>
        </w:rPr>
        <w:t>6</w:t>
      </w:r>
      <w:r>
        <w:rPr>
          <w:rFonts w:ascii="宋体" w:hAnsi="宋体"/>
          <w:kern w:val="0"/>
          <w:szCs w:val="21"/>
          <w:lang w:val="zh-CN"/>
        </w:rPr>
        <w:t>分）</w:t>
      </w:r>
    </w:p>
    <w:p w:rsidR="00041A01" w:rsidRDefault="003C564C">
      <w:pPr>
        <w:autoSpaceDE w:val="0"/>
        <w:autoSpaceDN w:val="0"/>
        <w:adjustRightInd w:val="0"/>
        <w:spacing w:line="360" w:lineRule="auto"/>
        <w:jc w:val="left"/>
        <w:rPr>
          <w:rFonts w:ascii="宋体" w:hAnsi="宋体"/>
          <w:kern w:val="0"/>
          <w:szCs w:val="21"/>
          <w:lang w:val="zh-CN"/>
        </w:rPr>
      </w:pPr>
      <w:r>
        <w:rPr>
          <w:rFonts w:ascii="宋体" w:hAnsi="宋体"/>
          <w:kern w:val="0"/>
          <w:szCs w:val="21"/>
          <w:lang w:val="zh-CN"/>
        </w:rPr>
        <w:t>（</w:t>
      </w:r>
      <w:r>
        <w:rPr>
          <w:rFonts w:ascii="宋体" w:hAnsi="宋体"/>
          <w:kern w:val="0"/>
          <w:szCs w:val="21"/>
          <w:lang w:val="zh-CN"/>
        </w:rPr>
        <w:t>2</w:t>
      </w:r>
      <w:r>
        <w:rPr>
          <w:rFonts w:ascii="宋体" w:hAnsi="宋体"/>
          <w:kern w:val="0"/>
          <w:szCs w:val="21"/>
          <w:lang w:val="zh-CN"/>
        </w:rPr>
        <w:t>）根据材料并结合所学知识，概括李时珍编著《本草纲目》所体现出的研究方法，并分别予以简要评价。（</w:t>
      </w:r>
      <w:r>
        <w:rPr>
          <w:rFonts w:ascii="宋体" w:hAnsi="宋体"/>
          <w:kern w:val="0"/>
          <w:szCs w:val="21"/>
          <w:lang w:val="zh-CN"/>
        </w:rPr>
        <w:t>9</w:t>
      </w:r>
      <w:r>
        <w:rPr>
          <w:rFonts w:ascii="宋体" w:hAnsi="宋体"/>
          <w:kern w:val="0"/>
          <w:szCs w:val="21"/>
          <w:lang w:val="zh-CN"/>
        </w:rPr>
        <w:t>分）</w:t>
      </w:r>
    </w:p>
    <w:p w:rsidR="00041A01" w:rsidRDefault="00041A01">
      <w:pPr>
        <w:adjustRightInd w:val="0"/>
        <w:spacing w:line="360" w:lineRule="auto"/>
        <w:jc w:val="center"/>
        <w:rPr>
          <w:rFonts w:ascii="宋体" w:hAnsi="宋体"/>
          <w:b/>
          <w:sz w:val="32"/>
          <w:szCs w:val="32"/>
        </w:rPr>
      </w:pPr>
    </w:p>
    <w:p w:rsidR="00041A01" w:rsidRDefault="003C564C">
      <w:pPr>
        <w:spacing w:line="360" w:lineRule="auto"/>
        <w:jc w:val="center"/>
        <w:rPr>
          <w:rFonts w:ascii="宋体" w:hAnsi="宋体"/>
          <w:b/>
          <w:color w:val="000000" w:themeColor="text1"/>
          <w:sz w:val="32"/>
          <w:szCs w:val="32"/>
        </w:rPr>
      </w:pPr>
      <w:r>
        <w:rPr>
          <w:rFonts w:ascii="宋体" w:hAnsi="宋体"/>
          <w:b/>
          <w:color w:val="000000" w:themeColor="text1"/>
          <w:sz w:val="32"/>
          <w:szCs w:val="32"/>
        </w:rPr>
        <w:t>2022</w:t>
      </w:r>
      <w:r>
        <w:rPr>
          <w:rFonts w:ascii="宋体" w:hAnsi="宋体"/>
          <w:b/>
          <w:color w:val="000000" w:themeColor="text1"/>
          <w:sz w:val="32"/>
          <w:szCs w:val="32"/>
        </w:rPr>
        <w:t>年普通高等学校招生全国统一考试（全国甲卷）</w:t>
      </w:r>
    </w:p>
    <w:p w:rsidR="00041A01" w:rsidRDefault="003C564C">
      <w:pPr>
        <w:spacing w:line="360" w:lineRule="auto"/>
        <w:jc w:val="center"/>
        <w:rPr>
          <w:rFonts w:ascii="宋体" w:hAnsi="宋体"/>
          <w:b/>
          <w:color w:val="000000" w:themeColor="text1"/>
          <w:sz w:val="32"/>
          <w:szCs w:val="32"/>
        </w:rPr>
      </w:pPr>
      <w:r>
        <w:rPr>
          <w:rFonts w:ascii="宋体" w:hAnsi="宋体" w:hint="eastAsia"/>
          <w:b/>
          <w:color w:val="000000" w:themeColor="text1"/>
          <w:sz w:val="32"/>
          <w:szCs w:val="32"/>
        </w:rPr>
        <w:t>历史参考答案</w:t>
      </w:r>
    </w:p>
    <w:tbl>
      <w:tblPr>
        <w:tblStyle w:val="a5"/>
        <w:tblW w:w="0" w:type="auto"/>
        <w:tblLook w:val="04A0"/>
      </w:tblPr>
      <w:tblGrid>
        <w:gridCol w:w="654"/>
        <w:gridCol w:w="654"/>
        <w:gridCol w:w="654"/>
        <w:gridCol w:w="656"/>
        <w:gridCol w:w="656"/>
        <w:gridCol w:w="656"/>
        <w:gridCol w:w="656"/>
        <w:gridCol w:w="656"/>
        <w:gridCol w:w="656"/>
        <w:gridCol w:w="656"/>
        <w:gridCol w:w="656"/>
        <w:gridCol w:w="656"/>
        <w:gridCol w:w="656"/>
      </w:tblGrid>
      <w:tr w:rsidR="00041A01">
        <w:tc>
          <w:tcPr>
            <w:tcW w:w="766" w:type="dxa"/>
          </w:tcPr>
          <w:p w:rsidR="00041A01" w:rsidRDefault="003C564C">
            <w:pPr>
              <w:adjustRightInd w:val="0"/>
              <w:spacing w:line="360" w:lineRule="auto"/>
              <w:rPr>
                <w:rFonts w:ascii="宋体" w:hAnsi="宋体"/>
                <w:szCs w:val="21"/>
              </w:rPr>
            </w:pPr>
            <w:r>
              <w:rPr>
                <w:rFonts w:ascii="宋体" w:hAnsi="宋体" w:hint="eastAsia"/>
                <w:szCs w:val="21"/>
              </w:rPr>
              <w:t>题序</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1</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2</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3</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4</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5</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6</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7</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8</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9</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0</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1</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2</w:t>
            </w:r>
          </w:p>
        </w:tc>
      </w:tr>
      <w:tr w:rsidR="00041A01">
        <w:tc>
          <w:tcPr>
            <w:tcW w:w="766" w:type="dxa"/>
          </w:tcPr>
          <w:p w:rsidR="00041A01" w:rsidRDefault="003C564C">
            <w:pPr>
              <w:adjustRightInd w:val="0"/>
              <w:spacing w:line="360" w:lineRule="auto"/>
              <w:rPr>
                <w:rFonts w:ascii="宋体" w:hAnsi="宋体"/>
                <w:szCs w:val="21"/>
              </w:rPr>
            </w:pPr>
            <w:r>
              <w:rPr>
                <w:rFonts w:ascii="宋体" w:hAnsi="宋体" w:hint="eastAsia"/>
                <w:szCs w:val="21"/>
              </w:rPr>
              <w:t>答案</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r>
      <w:tr w:rsidR="00041A01">
        <w:tc>
          <w:tcPr>
            <w:tcW w:w="766" w:type="dxa"/>
          </w:tcPr>
          <w:p w:rsidR="00041A01" w:rsidRDefault="003C564C">
            <w:pPr>
              <w:adjustRightInd w:val="0"/>
              <w:spacing w:line="360" w:lineRule="auto"/>
              <w:rPr>
                <w:rFonts w:ascii="宋体" w:hAnsi="宋体"/>
                <w:szCs w:val="21"/>
              </w:rPr>
            </w:pPr>
            <w:r>
              <w:rPr>
                <w:rFonts w:ascii="宋体" w:hAnsi="宋体" w:hint="eastAsia"/>
                <w:szCs w:val="21"/>
              </w:rPr>
              <w:t>题序</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3</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4</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5</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6</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7</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8</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szCs w:val="21"/>
              </w:rPr>
              <w:t>9</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0</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1</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2</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3</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4</w:t>
            </w:r>
          </w:p>
        </w:tc>
      </w:tr>
      <w:tr w:rsidR="00041A01">
        <w:tc>
          <w:tcPr>
            <w:tcW w:w="766" w:type="dxa"/>
          </w:tcPr>
          <w:p w:rsidR="00041A01" w:rsidRDefault="003C564C">
            <w:pPr>
              <w:adjustRightInd w:val="0"/>
              <w:spacing w:line="360" w:lineRule="auto"/>
              <w:rPr>
                <w:rFonts w:ascii="宋体" w:hAnsi="宋体"/>
                <w:szCs w:val="21"/>
              </w:rPr>
            </w:pPr>
            <w:r>
              <w:rPr>
                <w:rFonts w:ascii="宋体" w:hAnsi="宋体" w:hint="eastAsia"/>
                <w:szCs w:val="21"/>
              </w:rPr>
              <w:t>答案</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B</w:t>
            </w:r>
          </w:p>
        </w:tc>
      </w:tr>
      <w:tr w:rsidR="00041A01">
        <w:tc>
          <w:tcPr>
            <w:tcW w:w="766" w:type="dxa"/>
          </w:tcPr>
          <w:p w:rsidR="00041A01" w:rsidRDefault="003C564C">
            <w:pPr>
              <w:adjustRightInd w:val="0"/>
              <w:spacing w:line="360" w:lineRule="auto"/>
              <w:rPr>
                <w:rFonts w:ascii="宋体" w:hAnsi="宋体"/>
                <w:szCs w:val="21"/>
              </w:rPr>
            </w:pPr>
            <w:r>
              <w:rPr>
                <w:rFonts w:ascii="宋体" w:hAnsi="宋体" w:hint="eastAsia"/>
                <w:szCs w:val="21"/>
              </w:rPr>
              <w:t>题序</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5</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6</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7</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8</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szCs w:val="21"/>
              </w:rPr>
              <w:t>9</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szCs w:val="21"/>
              </w:rPr>
              <w:t>0</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szCs w:val="21"/>
              </w:rPr>
              <w:t>1</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szCs w:val="21"/>
              </w:rPr>
              <w:t>2</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szCs w:val="21"/>
              </w:rPr>
              <w:t>3</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szCs w:val="21"/>
              </w:rPr>
              <w:t>4</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szCs w:val="21"/>
              </w:rPr>
              <w:t>5</w:t>
            </w:r>
          </w:p>
        </w:tc>
        <w:tc>
          <w:tcPr>
            <w:tcW w:w="767" w:type="dxa"/>
          </w:tcPr>
          <w:p w:rsidR="00041A01" w:rsidRDefault="00041A01">
            <w:pPr>
              <w:adjustRightInd w:val="0"/>
              <w:spacing w:line="360" w:lineRule="auto"/>
              <w:rPr>
                <w:rFonts w:ascii="宋体" w:hAnsi="宋体"/>
                <w:szCs w:val="21"/>
              </w:rPr>
            </w:pPr>
          </w:p>
        </w:tc>
      </w:tr>
      <w:tr w:rsidR="00041A01">
        <w:tc>
          <w:tcPr>
            <w:tcW w:w="766" w:type="dxa"/>
          </w:tcPr>
          <w:p w:rsidR="00041A01" w:rsidRDefault="003C564C">
            <w:pPr>
              <w:adjustRightInd w:val="0"/>
              <w:spacing w:line="360" w:lineRule="auto"/>
              <w:rPr>
                <w:rFonts w:ascii="宋体" w:hAnsi="宋体"/>
                <w:szCs w:val="21"/>
              </w:rPr>
            </w:pPr>
            <w:r>
              <w:rPr>
                <w:rFonts w:ascii="宋体" w:hAnsi="宋体" w:hint="eastAsia"/>
                <w:szCs w:val="21"/>
              </w:rPr>
              <w:t>答案</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6"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B</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D</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7" w:type="dxa"/>
          </w:tcPr>
          <w:p w:rsidR="00041A01" w:rsidRDefault="003C564C">
            <w:pPr>
              <w:adjustRightInd w:val="0"/>
              <w:spacing w:line="360" w:lineRule="auto"/>
              <w:rPr>
                <w:rFonts w:ascii="宋体" w:hAnsi="宋体"/>
                <w:szCs w:val="21"/>
              </w:rPr>
            </w:pPr>
            <w:r>
              <w:rPr>
                <w:rFonts w:ascii="宋体" w:hAnsi="宋体"/>
                <w:szCs w:val="21"/>
              </w:rPr>
              <w:t>A</w:t>
            </w:r>
          </w:p>
        </w:tc>
        <w:tc>
          <w:tcPr>
            <w:tcW w:w="767" w:type="dxa"/>
          </w:tcPr>
          <w:p w:rsidR="00041A01" w:rsidRDefault="003C564C">
            <w:pPr>
              <w:adjustRightInd w:val="0"/>
              <w:spacing w:line="360" w:lineRule="auto"/>
              <w:rPr>
                <w:rFonts w:ascii="宋体" w:hAnsi="宋体"/>
                <w:szCs w:val="21"/>
              </w:rPr>
            </w:pPr>
            <w:r>
              <w:rPr>
                <w:rFonts w:ascii="宋体" w:hAnsi="宋体" w:hint="eastAsia"/>
                <w:szCs w:val="21"/>
              </w:rPr>
              <w:t>C</w:t>
            </w:r>
          </w:p>
        </w:tc>
        <w:tc>
          <w:tcPr>
            <w:tcW w:w="767" w:type="dxa"/>
          </w:tcPr>
          <w:p w:rsidR="00041A01" w:rsidRDefault="00041A01">
            <w:pPr>
              <w:adjustRightInd w:val="0"/>
              <w:spacing w:line="360" w:lineRule="auto"/>
              <w:rPr>
                <w:rFonts w:ascii="宋体" w:hAnsi="宋体"/>
                <w:szCs w:val="21"/>
              </w:rPr>
            </w:pPr>
          </w:p>
        </w:tc>
      </w:tr>
    </w:tbl>
    <w:p w:rsidR="00041A01" w:rsidRDefault="003C564C">
      <w:pPr>
        <w:adjustRightInd w:val="0"/>
        <w:spacing w:line="360" w:lineRule="auto"/>
        <w:rPr>
          <w:rFonts w:ascii="宋体" w:hAnsi="宋体"/>
          <w:szCs w:val="21"/>
        </w:rPr>
      </w:pPr>
      <w:r>
        <w:rPr>
          <w:rFonts w:ascii="宋体" w:hAnsi="宋体" w:hint="eastAsia"/>
          <w:szCs w:val="21"/>
        </w:rPr>
        <w:t>41</w:t>
      </w:r>
      <w:r>
        <w:rPr>
          <w:rFonts w:ascii="宋体" w:hAnsi="宋体" w:hint="eastAsia"/>
          <w:szCs w:val="21"/>
        </w:rPr>
        <w:t>．（</w:t>
      </w:r>
      <w:r>
        <w:rPr>
          <w:rFonts w:ascii="宋体" w:hAnsi="宋体" w:hint="eastAsia"/>
          <w:szCs w:val="21"/>
        </w:rPr>
        <w:t>1</w:t>
      </w:r>
      <w:r>
        <w:rPr>
          <w:rFonts w:ascii="宋体" w:hAnsi="宋体" w:hint="eastAsia"/>
          <w:szCs w:val="21"/>
        </w:rPr>
        <w:t>）明朝前期：①海军阵容庞大，实力雄厚；（</w:t>
      </w:r>
      <w:r>
        <w:rPr>
          <w:rFonts w:ascii="宋体" w:hAnsi="宋体" w:hint="eastAsia"/>
          <w:szCs w:val="21"/>
        </w:rPr>
        <w:t>2</w:t>
      </w:r>
      <w:r>
        <w:rPr>
          <w:rFonts w:ascii="宋体" w:hAnsi="宋体" w:hint="eastAsia"/>
          <w:szCs w:val="21"/>
        </w:rPr>
        <w:t>分）②拥有较强的远洋航行能力；（</w:t>
      </w:r>
      <w:r>
        <w:rPr>
          <w:rFonts w:ascii="宋体" w:hAnsi="宋体" w:hint="eastAsia"/>
          <w:szCs w:val="21"/>
        </w:rPr>
        <w:t>2</w:t>
      </w:r>
      <w:r>
        <w:rPr>
          <w:rFonts w:ascii="宋体" w:hAnsi="宋体" w:hint="eastAsia"/>
          <w:szCs w:val="21"/>
        </w:rPr>
        <w:t>分）明朝后期：</w:t>
      </w:r>
      <w:r>
        <w:rPr>
          <w:rFonts w:ascii="宋体" w:hAnsi="宋体" w:cs="宋体" w:hint="eastAsia"/>
          <w:szCs w:val="21"/>
        </w:rPr>
        <w:t>③</w:t>
      </w:r>
      <w:r>
        <w:rPr>
          <w:rFonts w:ascii="宋体" w:hAnsi="宋体" w:hint="eastAsia"/>
          <w:szCs w:val="21"/>
        </w:rPr>
        <w:t>海军实力出现衰退；（</w:t>
      </w:r>
      <w:r>
        <w:rPr>
          <w:rFonts w:ascii="宋体" w:hAnsi="宋体" w:hint="eastAsia"/>
          <w:szCs w:val="21"/>
        </w:rPr>
        <w:t>2</w:t>
      </w:r>
      <w:r>
        <w:rPr>
          <w:rFonts w:ascii="宋体" w:hAnsi="宋体" w:hint="eastAsia"/>
          <w:szCs w:val="21"/>
        </w:rPr>
        <w:t>分）④总体实力仍在世界上名列前茅。（</w:t>
      </w:r>
      <w:r>
        <w:rPr>
          <w:rFonts w:ascii="宋体" w:hAnsi="宋体" w:hint="eastAsia"/>
          <w:szCs w:val="21"/>
        </w:rPr>
        <w:t>2</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）①舰船数量大幅增加；（</w:t>
      </w:r>
      <w:r>
        <w:rPr>
          <w:rFonts w:ascii="宋体" w:hAnsi="宋体" w:hint="eastAsia"/>
          <w:szCs w:val="21"/>
        </w:rPr>
        <w:t>2</w:t>
      </w:r>
      <w:r>
        <w:rPr>
          <w:rFonts w:ascii="宋体" w:hAnsi="宋体" w:hint="eastAsia"/>
          <w:szCs w:val="21"/>
        </w:rPr>
        <w:t>分）②舰船类型不断丰富；（</w:t>
      </w:r>
      <w:r>
        <w:rPr>
          <w:rFonts w:ascii="宋体" w:hAnsi="宋体" w:hint="eastAsia"/>
          <w:szCs w:val="21"/>
        </w:rPr>
        <w:t>2</w:t>
      </w:r>
      <w:r>
        <w:rPr>
          <w:rFonts w:ascii="宋体" w:hAnsi="宋体" w:hint="eastAsia"/>
          <w:szCs w:val="21"/>
        </w:rPr>
        <w:t>分）③海军由建设趋缓到发展速度快；（</w:t>
      </w:r>
      <w:r>
        <w:rPr>
          <w:rFonts w:ascii="宋体" w:hAnsi="宋体" w:hint="eastAsia"/>
          <w:szCs w:val="21"/>
        </w:rPr>
        <w:t>2</w:t>
      </w:r>
      <w:r>
        <w:rPr>
          <w:rFonts w:ascii="宋体" w:hAnsi="宋体" w:hint="eastAsia"/>
          <w:szCs w:val="21"/>
        </w:rPr>
        <w:t>分）④由大陆防守转向远，洋护航；（</w:t>
      </w:r>
      <w:r>
        <w:rPr>
          <w:rFonts w:ascii="宋体" w:hAnsi="宋体" w:hint="eastAsia"/>
          <w:szCs w:val="21"/>
        </w:rPr>
        <w:t>2</w:t>
      </w:r>
      <w:r>
        <w:rPr>
          <w:rFonts w:ascii="宋体" w:hAnsi="宋体" w:hint="eastAsia"/>
          <w:szCs w:val="21"/>
        </w:rPr>
        <w:t>分）⑤由国外引进为主转为自主设计为主；（</w:t>
      </w:r>
      <w:r>
        <w:rPr>
          <w:rFonts w:ascii="宋体" w:hAnsi="宋体" w:hint="eastAsia"/>
          <w:szCs w:val="21"/>
        </w:rPr>
        <w:t>2</w:t>
      </w:r>
      <w:r>
        <w:rPr>
          <w:rFonts w:ascii="宋体" w:hAnsi="宋体" w:hint="eastAsia"/>
          <w:szCs w:val="21"/>
        </w:rPr>
        <w:t>分）</w:t>
      </w:r>
      <w:r>
        <w:rPr>
          <w:rFonts w:ascii="宋体" w:hAnsi="宋体" w:cs="宋体" w:hint="eastAsia"/>
          <w:szCs w:val="21"/>
        </w:rPr>
        <w:t>⑥</w:t>
      </w:r>
      <w:r>
        <w:rPr>
          <w:rFonts w:ascii="宋体" w:hAnsi="宋体" w:hint="eastAsia"/>
          <w:szCs w:val="21"/>
        </w:rPr>
        <w:t>由单一海军作战到构建海上综合作战体系。（</w:t>
      </w:r>
      <w:r>
        <w:rPr>
          <w:rFonts w:ascii="宋体" w:hAnsi="宋体" w:hint="eastAsia"/>
          <w:szCs w:val="21"/>
        </w:rPr>
        <w:t>2</w:t>
      </w:r>
      <w:r>
        <w:rPr>
          <w:rFonts w:ascii="宋体" w:hAnsi="宋体" w:hint="eastAsia"/>
          <w:szCs w:val="21"/>
        </w:rPr>
        <w:t>分）（答出五点得</w:t>
      </w:r>
      <w:r>
        <w:rPr>
          <w:rFonts w:ascii="宋体" w:hAnsi="宋体" w:hint="eastAsia"/>
          <w:szCs w:val="21"/>
        </w:rPr>
        <w:t>10</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）①国家对海军力量发展的重视；（</w:t>
      </w:r>
      <w:r>
        <w:rPr>
          <w:rFonts w:ascii="宋体" w:hAnsi="宋体" w:hint="eastAsia"/>
          <w:szCs w:val="21"/>
        </w:rPr>
        <w:t>2</w:t>
      </w:r>
      <w:r>
        <w:rPr>
          <w:rFonts w:ascii="宋体" w:hAnsi="宋体" w:hint="eastAsia"/>
          <w:szCs w:val="21"/>
        </w:rPr>
        <w:t>分）②国家经济实力的不断增强；（</w:t>
      </w:r>
      <w:r>
        <w:rPr>
          <w:rFonts w:ascii="宋体" w:hAnsi="宋体" w:hint="eastAsia"/>
          <w:szCs w:val="21"/>
        </w:rPr>
        <w:t>2</w:t>
      </w:r>
      <w:r>
        <w:rPr>
          <w:rFonts w:ascii="宋体" w:hAnsi="宋体" w:hint="eastAsia"/>
          <w:szCs w:val="21"/>
        </w:rPr>
        <w:t>分）③科技发展与创新的内在驱动。（</w:t>
      </w:r>
      <w:r>
        <w:rPr>
          <w:rFonts w:ascii="宋体" w:hAnsi="宋体" w:hint="eastAsia"/>
          <w:szCs w:val="21"/>
        </w:rPr>
        <w:t>2</w:t>
      </w:r>
      <w:r>
        <w:rPr>
          <w:rFonts w:ascii="宋体" w:hAnsi="宋体" w:hint="eastAsia"/>
          <w:szCs w:val="21"/>
        </w:rPr>
        <w:t>分）（答出三点得</w:t>
      </w:r>
      <w:r>
        <w:rPr>
          <w:rFonts w:ascii="宋体" w:hAnsi="宋体" w:hint="eastAsia"/>
          <w:szCs w:val="21"/>
        </w:rPr>
        <w:t>7</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42.</w:t>
      </w:r>
      <w:r>
        <w:rPr>
          <w:rFonts w:ascii="宋体" w:hAnsi="宋体" w:hint="eastAsia"/>
          <w:szCs w:val="21"/>
        </w:rPr>
        <w:t>略</w:t>
      </w:r>
    </w:p>
    <w:p w:rsidR="00041A01" w:rsidRDefault="003C564C">
      <w:pPr>
        <w:adjustRightInd w:val="0"/>
        <w:spacing w:line="360" w:lineRule="auto"/>
        <w:rPr>
          <w:rFonts w:ascii="宋体" w:hAnsi="宋体"/>
          <w:szCs w:val="21"/>
        </w:rPr>
      </w:pPr>
      <w:r>
        <w:rPr>
          <w:rFonts w:ascii="宋体" w:hAnsi="宋体" w:hint="eastAsia"/>
          <w:szCs w:val="21"/>
        </w:rPr>
        <w:t>45</w:t>
      </w:r>
      <w:r>
        <w:rPr>
          <w:rFonts w:ascii="宋体" w:hAnsi="宋体" w:hint="eastAsia"/>
          <w:szCs w:val="21"/>
        </w:rPr>
        <w:t>．（</w:t>
      </w:r>
      <w:r>
        <w:rPr>
          <w:rFonts w:ascii="宋体" w:hAnsi="宋体" w:hint="eastAsia"/>
          <w:szCs w:val="21"/>
        </w:rPr>
        <w:t>1</w:t>
      </w:r>
      <w:r>
        <w:rPr>
          <w:rFonts w:ascii="宋体" w:hAnsi="宋体" w:hint="eastAsia"/>
          <w:szCs w:val="21"/>
        </w:rPr>
        <w:t>）背景：①进行倒幕运动，国内政局动荡；（</w:t>
      </w:r>
      <w:r>
        <w:rPr>
          <w:rFonts w:ascii="宋体" w:hAnsi="宋体" w:hint="eastAsia"/>
          <w:szCs w:val="21"/>
        </w:rPr>
        <w:t>2</w:t>
      </w:r>
      <w:r>
        <w:rPr>
          <w:rFonts w:ascii="宋体" w:hAnsi="宋体" w:hint="eastAsia"/>
          <w:szCs w:val="21"/>
        </w:rPr>
        <w:t>分）②开展明治维新运动，日本实力大增；③西方殖民扩张，受西方侵略威胁；</w:t>
      </w:r>
      <w:r>
        <w:rPr>
          <w:rFonts w:ascii="宋体" w:hAnsi="宋体" w:hint="eastAsia"/>
          <w:szCs w:val="21"/>
        </w:rPr>
        <w:t>（</w:t>
      </w:r>
      <w:r>
        <w:rPr>
          <w:rFonts w:ascii="宋体" w:hAnsi="宋体" w:hint="eastAsia"/>
          <w:szCs w:val="21"/>
        </w:rPr>
        <w:t>2</w:t>
      </w:r>
      <w:r>
        <w:rPr>
          <w:rFonts w:ascii="宋体" w:hAnsi="宋体" w:hint="eastAsia"/>
          <w:szCs w:val="21"/>
        </w:rPr>
        <w:t>分）④西方思想的传播。（</w:t>
      </w:r>
      <w:r>
        <w:rPr>
          <w:rFonts w:ascii="宋体" w:hAnsi="宋体" w:hint="eastAsia"/>
          <w:szCs w:val="21"/>
        </w:rPr>
        <w:t>2</w:t>
      </w:r>
      <w:r>
        <w:rPr>
          <w:rFonts w:ascii="宋体" w:hAnsi="宋体" w:hint="eastAsia"/>
          <w:szCs w:val="21"/>
        </w:rPr>
        <w:t>分）（答出三点得</w:t>
      </w:r>
      <w:r>
        <w:rPr>
          <w:rFonts w:ascii="宋体" w:hAnsi="宋体" w:hint="eastAsia"/>
          <w:szCs w:val="21"/>
        </w:rPr>
        <w:lastRenderedPageBreak/>
        <w:t>6</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实施方略：①对内推动社会改革，对外争取外交独立；（</w:t>
      </w:r>
      <w:r>
        <w:rPr>
          <w:rFonts w:ascii="宋体" w:hAnsi="宋体" w:hint="eastAsia"/>
          <w:szCs w:val="21"/>
        </w:rPr>
        <w:t>2</w:t>
      </w:r>
      <w:r>
        <w:rPr>
          <w:rFonts w:ascii="宋体" w:hAnsi="宋体" w:hint="eastAsia"/>
          <w:szCs w:val="21"/>
        </w:rPr>
        <w:t>分）②废藩置县，制定大陆政策；（</w:t>
      </w:r>
      <w:r>
        <w:rPr>
          <w:rFonts w:ascii="宋体" w:hAnsi="宋体" w:hint="eastAsia"/>
          <w:szCs w:val="21"/>
        </w:rPr>
        <w:t>2</w:t>
      </w:r>
      <w:r>
        <w:rPr>
          <w:rFonts w:ascii="宋体" w:hAnsi="宋体" w:hint="eastAsia"/>
          <w:szCs w:val="21"/>
        </w:rPr>
        <w:t>分）③倡导文明开化，宣扬天皇权威。（</w:t>
      </w:r>
      <w:r>
        <w:rPr>
          <w:rFonts w:ascii="宋体" w:hAnsi="宋体" w:hint="eastAsia"/>
          <w:szCs w:val="21"/>
        </w:rPr>
        <w:t>2</w:t>
      </w:r>
      <w:r>
        <w:rPr>
          <w:rFonts w:ascii="宋体" w:hAnsi="宋体" w:hint="eastAsia"/>
          <w:szCs w:val="21"/>
        </w:rPr>
        <w:t>分）（答出两点得</w:t>
      </w:r>
      <w:r>
        <w:rPr>
          <w:rFonts w:ascii="宋体" w:hAnsi="宋体" w:hint="eastAsia"/>
          <w:szCs w:val="21"/>
        </w:rPr>
        <w:t>4</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）①有利于提升日本民族意识；（</w:t>
      </w:r>
      <w:r>
        <w:rPr>
          <w:rFonts w:ascii="宋体" w:hAnsi="宋体" w:hint="eastAsia"/>
          <w:szCs w:val="21"/>
        </w:rPr>
        <w:t>2</w:t>
      </w:r>
      <w:r>
        <w:rPr>
          <w:rFonts w:ascii="宋体" w:hAnsi="宋体" w:hint="eastAsia"/>
          <w:szCs w:val="21"/>
        </w:rPr>
        <w:t>分）②促进了日本的现代化和西方化；（</w:t>
      </w:r>
      <w:r>
        <w:rPr>
          <w:rFonts w:ascii="宋体" w:hAnsi="宋体" w:hint="eastAsia"/>
          <w:szCs w:val="21"/>
        </w:rPr>
        <w:t>2</w:t>
      </w:r>
      <w:r>
        <w:rPr>
          <w:rFonts w:ascii="宋体" w:hAnsi="宋体" w:hint="eastAsia"/>
          <w:szCs w:val="21"/>
        </w:rPr>
        <w:t>分）③为日本走上对外扩张道路埋下伏笔。（</w:t>
      </w:r>
      <w:r>
        <w:rPr>
          <w:rFonts w:ascii="宋体" w:hAnsi="宋体" w:hint="eastAsia"/>
          <w:szCs w:val="21"/>
        </w:rPr>
        <w:t>2</w:t>
      </w:r>
      <w:r>
        <w:rPr>
          <w:rFonts w:ascii="宋体" w:hAnsi="宋体" w:hint="eastAsia"/>
          <w:szCs w:val="21"/>
        </w:rPr>
        <w:t>分）（答出两点得</w:t>
      </w:r>
      <w:r>
        <w:rPr>
          <w:rFonts w:ascii="宋体" w:hAnsi="宋体" w:hint="eastAsia"/>
          <w:szCs w:val="21"/>
        </w:rPr>
        <w:t>5</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【考查点】本题考查日本的明治维新。</w:t>
      </w:r>
    </w:p>
    <w:p w:rsidR="00041A01" w:rsidRDefault="003C564C">
      <w:pPr>
        <w:adjustRightInd w:val="0"/>
        <w:spacing w:line="360" w:lineRule="auto"/>
        <w:rPr>
          <w:rFonts w:ascii="宋体" w:hAnsi="宋体"/>
          <w:szCs w:val="21"/>
        </w:rPr>
      </w:pPr>
      <w:r>
        <w:rPr>
          <w:rFonts w:ascii="宋体" w:hAnsi="宋体" w:hint="eastAsia"/>
          <w:szCs w:val="21"/>
        </w:rPr>
        <w:t>【解析】（</w:t>
      </w:r>
      <w:r>
        <w:rPr>
          <w:rFonts w:ascii="宋体" w:hAnsi="宋体" w:hint="eastAsia"/>
          <w:szCs w:val="21"/>
        </w:rPr>
        <w:t>1</w:t>
      </w:r>
      <w:r>
        <w:rPr>
          <w:rFonts w:ascii="宋体" w:hAnsi="宋体" w:hint="eastAsia"/>
          <w:szCs w:val="21"/>
        </w:rPr>
        <w:t>）第一步：分析设问</w:t>
      </w:r>
    </w:p>
    <w:p w:rsidR="00041A01" w:rsidRDefault="003C564C">
      <w:pPr>
        <w:adjustRightInd w:val="0"/>
        <w:spacing w:line="360" w:lineRule="auto"/>
        <w:rPr>
          <w:rFonts w:ascii="宋体" w:hAnsi="宋体"/>
          <w:szCs w:val="21"/>
        </w:rPr>
      </w:pPr>
      <w:r>
        <w:rPr>
          <w:rFonts w:ascii="宋体" w:hAnsi="宋体" w:hint="eastAsia"/>
          <w:szCs w:val="21"/>
        </w:rPr>
        <w:t>46</w:t>
      </w:r>
      <w:r>
        <w:rPr>
          <w:rFonts w:ascii="宋体" w:hAnsi="宋体" w:hint="eastAsia"/>
          <w:szCs w:val="21"/>
        </w:rPr>
        <w:t>．（</w:t>
      </w:r>
      <w:r>
        <w:rPr>
          <w:rFonts w:ascii="宋体" w:hAnsi="宋体" w:hint="eastAsia"/>
          <w:szCs w:val="21"/>
        </w:rPr>
        <w:t>1</w:t>
      </w:r>
      <w:r>
        <w:rPr>
          <w:rFonts w:ascii="宋体" w:hAnsi="宋体" w:hint="eastAsia"/>
          <w:szCs w:val="21"/>
        </w:rPr>
        <w:t>）①抵制段祺瑞集团势力的发展；（</w:t>
      </w:r>
      <w:r>
        <w:rPr>
          <w:rFonts w:ascii="宋体" w:hAnsi="宋体" w:hint="eastAsia"/>
          <w:szCs w:val="21"/>
        </w:rPr>
        <w:t>2</w:t>
      </w:r>
      <w:r>
        <w:rPr>
          <w:rFonts w:ascii="宋体" w:hAnsi="宋体" w:hint="eastAsia"/>
          <w:szCs w:val="21"/>
        </w:rPr>
        <w:t>分）②美国反对中国参战，抵制日本在华势力扩张；（</w:t>
      </w:r>
      <w:r>
        <w:rPr>
          <w:rFonts w:ascii="宋体" w:hAnsi="宋体" w:hint="eastAsia"/>
          <w:szCs w:val="21"/>
        </w:rPr>
        <w:t>2</w:t>
      </w:r>
      <w:r>
        <w:rPr>
          <w:rFonts w:ascii="宋体" w:hAnsi="宋体" w:hint="eastAsia"/>
          <w:szCs w:val="21"/>
        </w:rPr>
        <w:t>分）③中</w:t>
      </w:r>
      <w:r>
        <w:rPr>
          <w:rFonts w:ascii="宋体" w:hAnsi="宋体" w:hint="eastAsia"/>
          <w:szCs w:val="21"/>
        </w:rPr>
        <w:t>国内忧外患，避免中国卷入战争泥潭。（</w:t>
      </w:r>
      <w:r>
        <w:rPr>
          <w:rFonts w:ascii="宋体" w:hAnsi="宋体" w:hint="eastAsia"/>
          <w:szCs w:val="21"/>
        </w:rPr>
        <w:t>2</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）①日美加紧了对中国的控制；（</w:t>
      </w:r>
      <w:r>
        <w:rPr>
          <w:rFonts w:ascii="宋体" w:hAnsi="宋体" w:hint="eastAsia"/>
          <w:szCs w:val="21"/>
        </w:rPr>
        <w:t>3</w:t>
      </w:r>
      <w:r>
        <w:rPr>
          <w:rFonts w:ascii="宋体" w:hAnsi="宋体" w:hint="eastAsia"/>
          <w:szCs w:val="21"/>
        </w:rPr>
        <w:t>分）②北洋军阀混战加剧，中国政局日益混乱；（</w:t>
      </w:r>
      <w:r>
        <w:rPr>
          <w:rFonts w:ascii="宋体" w:hAnsi="宋体" w:hint="eastAsia"/>
          <w:szCs w:val="21"/>
        </w:rPr>
        <w:t>3</w:t>
      </w:r>
      <w:r>
        <w:rPr>
          <w:rFonts w:ascii="宋体" w:hAnsi="宋体" w:hint="eastAsia"/>
          <w:szCs w:val="21"/>
        </w:rPr>
        <w:t>分）③推动了思想解放的潮流，为五四运动创造了条件；（</w:t>
      </w:r>
      <w:r>
        <w:rPr>
          <w:rFonts w:ascii="宋体" w:hAnsi="宋体" w:hint="eastAsia"/>
          <w:szCs w:val="21"/>
        </w:rPr>
        <w:t>3</w:t>
      </w:r>
      <w:r>
        <w:rPr>
          <w:rFonts w:ascii="宋体" w:hAnsi="宋体" w:hint="eastAsia"/>
          <w:szCs w:val="21"/>
        </w:rPr>
        <w:t>分）④鼓舞了资产阶级实业救国的思潮。（</w:t>
      </w:r>
      <w:r>
        <w:rPr>
          <w:rFonts w:ascii="宋体" w:hAnsi="宋体" w:hint="eastAsia"/>
          <w:szCs w:val="21"/>
        </w:rPr>
        <w:t>3</w:t>
      </w:r>
      <w:r>
        <w:rPr>
          <w:rFonts w:ascii="宋体" w:hAnsi="宋体" w:hint="eastAsia"/>
          <w:szCs w:val="21"/>
        </w:rPr>
        <w:t>分）（答出三点得</w:t>
      </w:r>
      <w:r>
        <w:rPr>
          <w:rFonts w:ascii="宋体" w:hAnsi="宋体" w:hint="eastAsia"/>
          <w:szCs w:val="21"/>
        </w:rPr>
        <w:t>9</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【考查点】本题考查中国与第一次世界大战。</w:t>
      </w:r>
    </w:p>
    <w:p w:rsidR="00041A01" w:rsidRDefault="003C564C">
      <w:pPr>
        <w:adjustRightInd w:val="0"/>
        <w:spacing w:line="360" w:lineRule="auto"/>
        <w:rPr>
          <w:rFonts w:ascii="宋体" w:hAnsi="宋体"/>
          <w:szCs w:val="21"/>
        </w:rPr>
      </w:pPr>
      <w:r>
        <w:rPr>
          <w:rFonts w:ascii="宋体" w:hAnsi="宋体" w:hint="eastAsia"/>
          <w:szCs w:val="21"/>
        </w:rPr>
        <w:t>【解析】（</w:t>
      </w:r>
      <w:r>
        <w:rPr>
          <w:rFonts w:ascii="宋体" w:hAnsi="宋体" w:hint="eastAsia"/>
          <w:szCs w:val="21"/>
        </w:rPr>
        <w:t>1</w:t>
      </w:r>
      <w:r>
        <w:rPr>
          <w:rFonts w:ascii="宋体" w:hAnsi="宋体" w:hint="eastAsia"/>
          <w:szCs w:val="21"/>
        </w:rPr>
        <w:t>）“黎元洪反对参战的原因”，从当时社会环境、美日列强在华利益冲突的角度进行分析。</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）“参战之争对中国政局的影响”，从政治、经济、文化等角度进行分析。</w:t>
      </w:r>
    </w:p>
    <w:p w:rsidR="00041A01" w:rsidRDefault="003C564C">
      <w:pPr>
        <w:adjustRightInd w:val="0"/>
        <w:spacing w:line="360" w:lineRule="auto"/>
        <w:rPr>
          <w:rFonts w:ascii="宋体" w:hAnsi="宋体"/>
          <w:szCs w:val="21"/>
        </w:rPr>
      </w:pPr>
      <w:r>
        <w:rPr>
          <w:rFonts w:ascii="宋体" w:hAnsi="宋体" w:hint="eastAsia"/>
          <w:szCs w:val="21"/>
        </w:rPr>
        <w:t>【答题模板，</w:t>
      </w:r>
      <w:r>
        <w:rPr>
          <w:rFonts w:ascii="宋体" w:hAnsi="宋体" w:hint="eastAsia"/>
          <w:szCs w:val="21"/>
        </w:rPr>
        <w:t>20</w:t>
      </w:r>
      <w:r>
        <w:rPr>
          <w:rFonts w:ascii="宋体" w:hAnsi="宋体" w:hint="eastAsia"/>
          <w:szCs w:val="21"/>
        </w:rPr>
        <w:t>世纪的战争与和平】</w:t>
      </w:r>
    </w:p>
    <w:p w:rsidR="00041A01" w:rsidRDefault="003C564C">
      <w:pPr>
        <w:adjustRightInd w:val="0"/>
        <w:spacing w:line="360" w:lineRule="auto"/>
        <w:rPr>
          <w:rFonts w:ascii="宋体" w:hAnsi="宋体"/>
          <w:szCs w:val="21"/>
        </w:rPr>
      </w:pPr>
      <w:r>
        <w:rPr>
          <w:rFonts w:ascii="宋体" w:hAnsi="宋体" w:hint="eastAsia"/>
          <w:szCs w:val="21"/>
        </w:rPr>
        <w:t>1</w:t>
      </w:r>
      <w:r>
        <w:rPr>
          <w:rFonts w:ascii="宋体" w:hAnsi="宋体" w:hint="eastAsia"/>
          <w:szCs w:val="21"/>
        </w:rPr>
        <w:t>．战争的原因：战争的原因主要在于战争发动者的一方，战争发动者的社会状况、国家实力、统治政策等都对战争的爆发产生影响。</w:t>
      </w:r>
    </w:p>
    <w:p w:rsidR="00041A01" w:rsidRDefault="003C564C">
      <w:pPr>
        <w:adjustRightInd w:val="0"/>
        <w:spacing w:line="360" w:lineRule="auto"/>
        <w:rPr>
          <w:rFonts w:ascii="宋体" w:hAnsi="宋体"/>
          <w:szCs w:val="21"/>
        </w:rPr>
      </w:pPr>
      <w:r>
        <w:rPr>
          <w:rFonts w:ascii="宋体" w:hAnsi="宋体" w:hint="eastAsia"/>
          <w:szCs w:val="21"/>
        </w:rPr>
        <w:t>2</w:t>
      </w:r>
      <w:r>
        <w:rPr>
          <w:rFonts w:ascii="宋体" w:hAnsi="宋体" w:hint="eastAsia"/>
          <w:szCs w:val="21"/>
        </w:rPr>
        <w:t>．战争的性质：战争的性质是由战争发动者的目的决定的，而目的又受战争发动者所处的社会阶段、经济发展水平、国家利益等因素的制约，因而，对战争性质的认识涉及社会历史发展的各个方面。同时，目的的多样性又促使我们必须分清其优劣是非，凡是只为自己国家考虑、对他国构成伤害的目的都是需要谴责的，其战争性质必然是非正义的。反之则为正义的。</w:t>
      </w:r>
    </w:p>
    <w:p w:rsidR="00041A01" w:rsidRDefault="003C564C">
      <w:pPr>
        <w:adjustRightInd w:val="0"/>
        <w:spacing w:line="360" w:lineRule="auto"/>
        <w:rPr>
          <w:rFonts w:ascii="宋体" w:hAnsi="宋体"/>
          <w:szCs w:val="21"/>
        </w:rPr>
      </w:pPr>
      <w:r>
        <w:rPr>
          <w:rFonts w:ascii="宋体" w:hAnsi="宋体" w:hint="eastAsia"/>
          <w:szCs w:val="21"/>
        </w:rPr>
        <w:t>3</w:t>
      </w:r>
      <w:r>
        <w:rPr>
          <w:rFonts w:ascii="宋体" w:hAnsi="宋体" w:hint="eastAsia"/>
          <w:szCs w:val="21"/>
        </w:rPr>
        <w:t>．战争的结果：决定战争结果的因素比较多，其中从根本上说是国家的实</w:t>
      </w:r>
      <w:r>
        <w:rPr>
          <w:rFonts w:ascii="宋体" w:hAnsi="宋体" w:hint="eastAsia"/>
          <w:szCs w:val="21"/>
        </w:rPr>
        <w:t>力，而实力能否充分发挥、能否由弱变强，又受制于社会制度、统治政策、战争性质等各种因素。其次从战争的进程来看，指挥员的素质、军队的战斗力、战役谋略得当与否、战场各部分的配合等也不同程度地影响着战争的结果。</w:t>
      </w:r>
    </w:p>
    <w:p w:rsidR="00041A01" w:rsidRDefault="003C564C">
      <w:pPr>
        <w:adjustRightInd w:val="0"/>
        <w:spacing w:line="360" w:lineRule="auto"/>
        <w:rPr>
          <w:rFonts w:ascii="宋体" w:hAnsi="宋体"/>
          <w:szCs w:val="21"/>
        </w:rPr>
      </w:pPr>
      <w:r>
        <w:rPr>
          <w:rFonts w:ascii="宋体" w:hAnsi="宋体" w:hint="eastAsia"/>
          <w:szCs w:val="21"/>
        </w:rPr>
        <w:t>4</w:t>
      </w:r>
      <w:r>
        <w:rPr>
          <w:rFonts w:ascii="宋体" w:hAnsi="宋体" w:hint="eastAsia"/>
          <w:szCs w:val="21"/>
        </w:rPr>
        <w:t>．战争的影响：任何战争都会造成对人类自身的巨大破坏，造成对社会经济文化的巨大损失。但是，有些战争在客观上会产生积极作用，而且这种积极作用要比其损害大得多。有无这种积极作用、积极作用的大小则取决于战争的性质和规模。</w:t>
      </w:r>
    </w:p>
    <w:p w:rsidR="00041A01" w:rsidRDefault="003C564C">
      <w:pPr>
        <w:adjustRightInd w:val="0"/>
        <w:spacing w:line="360" w:lineRule="auto"/>
        <w:rPr>
          <w:rFonts w:ascii="宋体" w:hAnsi="宋体"/>
          <w:szCs w:val="21"/>
        </w:rPr>
      </w:pPr>
      <w:r>
        <w:rPr>
          <w:rFonts w:ascii="宋体" w:hAnsi="宋体" w:hint="eastAsia"/>
          <w:szCs w:val="21"/>
        </w:rPr>
        <w:t>47</w:t>
      </w:r>
      <w:r>
        <w:rPr>
          <w:rFonts w:ascii="宋体" w:hAnsi="宋体" w:hint="eastAsia"/>
          <w:szCs w:val="21"/>
        </w:rPr>
        <w:t>．（</w:t>
      </w:r>
      <w:r>
        <w:rPr>
          <w:rFonts w:ascii="宋体" w:hAnsi="宋体" w:hint="eastAsia"/>
          <w:szCs w:val="21"/>
        </w:rPr>
        <w:t>1</w:t>
      </w:r>
      <w:r>
        <w:rPr>
          <w:rFonts w:ascii="宋体" w:hAnsi="宋体" w:hint="eastAsia"/>
          <w:szCs w:val="21"/>
        </w:rPr>
        <w:t>）①社会相对稳定、经济持续发展；（</w:t>
      </w:r>
      <w:r>
        <w:rPr>
          <w:rFonts w:ascii="宋体" w:hAnsi="宋体" w:hint="eastAsia"/>
          <w:szCs w:val="21"/>
        </w:rPr>
        <w:t>2</w:t>
      </w:r>
      <w:r>
        <w:rPr>
          <w:rFonts w:ascii="宋体" w:hAnsi="宋体" w:hint="eastAsia"/>
          <w:szCs w:val="21"/>
        </w:rPr>
        <w:t>分）②李时珍出身医学世家，受到家庭医学氛围的熏</w:t>
      </w:r>
      <w:r>
        <w:rPr>
          <w:rFonts w:ascii="宋体" w:hAnsi="宋体" w:hint="eastAsia"/>
          <w:szCs w:val="21"/>
        </w:rPr>
        <w:t>陶；（</w:t>
      </w:r>
      <w:r>
        <w:rPr>
          <w:rFonts w:ascii="宋体" w:hAnsi="宋体" w:hint="eastAsia"/>
          <w:szCs w:val="21"/>
        </w:rPr>
        <w:t>2</w:t>
      </w:r>
      <w:r>
        <w:rPr>
          <w:rFonts w:ascii="宋体" w:hAnsi="宋体" w:hint="eastAsia"/>
          <w:szCs w:val="21"/>
        </w:rPr>
        <w:t>分）③李时珍对医学的钻研与精通以及努力刻苦的个人品质；（</w:t>
      </w:r>
      <w:r>
        <w:rPr>
          <w:rFonts w:ascii="宋体" w:hAnsi="宋体" w:hint="eastAsia"/>
          <w:szCs w:val="21"/>
        </w:rPr>
        <w:t>2</w:t>
      </w:r>
      <w:r>
        <w:rPr>
          <w:rFonts w:ascii="宋体" w:hAnsi="宋体" w:hint="eastAsia"/>
          <w:szCs w:val="21"/>
        </w:rPr>
        <w:t>分）④前代丰富的中医药学成就为其莫定基础。（</w:t>
      </w:r>
      <w:r>
        <w:rPr>
          <w:rFonts w:ascii="宋体" w:hAnsi="宋体" w:hint="eastAsia"/>
          <w:szCs w:val="21"/>
        </w:rPr>
        <w:t>2</w:t>
      </w:r>
      <w:r>
        <w:rPr>
          <w:rFonts w:ascii="宋体" w:hAnsi="宋体" w:hint="eastAsia"/>
          <w:szCs w:val="21"/>
        </w:rPr>
        <w:t>分）（答出三点得</w:t>
      </w:r>
      <w:r>
        <w:rPr>
          <w:rFonts w:ascii="宋体" w:hAnsi="宋体" w:hint="eastAsia"/>
          <w:szCs w:val="21"/>
        </w:rPr>
        <w:t>6</w:t>
      </w:r>
      <w:r>
        <w:rPr>
          <w:rFonts w:ascii="宋体" w:hAnsi="宋体" w:hint="eastAsia"/>
          <w:szCs w:val="21"/>
        </w:rPr>
        <w:t>分）</w:t>
      </w:r>
    </w:p>
    <w:p w:rsidR="00041A01" w:rsidRDefault="003C564C">
      <w:pPr>
        <w:adjustRightInd w:val="0"/>
        <w:spacing w:line="360" w:lineRule="auto"/>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）研究方法：①文献研究；（</w:t>
      </w:r>
      <w:r>
        <w:rPr>
          <w:rFonts w:ascii="宋体" w:hAnsi="宋体" w:hint="eastAsia"/>
          <w:szCs w:val="21"/>
        </w:rPr>
        <w:t>1</w:t>
      </w:r>
      <w:r>
        <w:rPr>
          <w:rFonts w:ascii="宋体" w:hAnsi="宋体" w:hint="eastAsia"/>
          <w:szCs w:val="21"/>
        </w:rPr>
        <w:t>分）②观察实践；（</w:t>
      </w:r>
      <w:r>
        <w:rPr>
          <w:rFonts w:ascii="宋体" w:hAnsi="宋体" w:hint="eastAsia"/>
          <w:szCs w:val="21"/>
        </w:rPr>
        <w:t>1</w:t>
      </w:r>
      <w:r>
        <w:rPr>
          <w:rFonts w:ascii="宋体" w:hAnsi="宋体" w:hint="eastAsia"/>
          <w:szCs w:val="21"/>
        </w:rPr>
        <w:t>分）③采访调查。（</w:t>
      </w:r>
      <w:r>
        <w:rPr>
          <w:rFonts w:ascii="宋体" w:hAnsi="宋体" w:hint="eastAsia"/>
          <w:szCs w:val="21"/>
        </w:rPr>
        <w:t>1</w:t>
      </w:r>
      <w:r>
        <w:rPr>
          <w:rFonts w:ascii="宋体" w:hAnsi="宋体" w:hint="eastAsia"/>
          <w:szCs w:val="21"/>
        </w:rPr>
        <w:t>分）</w:t>
      </w:r>
    </w:p>
    <w:p w:rsidR="00041A01" w:rsidRDefault="003C564C">
      <w:pPr>
        <w:adjustRightInd w:val="0"/>
        <w:spacing w:line="360" w:lineRule="auto"/>
      </w:pPr>
      <w:r>
        <w:rPr>
          <w:rFonts w:ascii="宋体" w:hAnsi="宋体" w:hint="eastAsia"/>
          <w:szCs w:val="21"/>
        </w:rPr>
        <w:t>评价：①文献研究，能够吸取前人的优秀成果，同时利于发现著作中的误注，从而促进医学著作的完善；（</w:t>
      </w:r>
      <w:r>
        <w:rPr>
          <w:rFonts w:ascii="宋体" w:hAnsi="宋体" w:hint="eastAsia"/>
          <w:szCs w:val="21"/>
        </w:rPr>
        <w:t>2</w:t>
      </w:r>
      <w:r>
        <w:rPr>
          <w:rFonts w:ascii="宋体" w:hAnsi="宋体" w:hint="eastAsia"/>
          <w:szCs w:val="21"/>
        </w:rPr>
        <w:t>分）②观察实践，有利于获取关于药物的较为客观真实的第一手资料，保证著作的严谨性；（</w:t>
      </w:r>
      <w:r>
        <w:rPr>
          <w:rFonts w:ascii="宋体" w:hAnsi="宋体" w:hint="eastAsia"/>
          <w:szCs w:val="21"/>
        </w:rPr>
        <w:t>2</w:t>
      </w:r>
      <w:r>
        <w:rPr>
          <w:rFonts w:ascii="宋体" w:hAnsi="宋体" w:hint="eastAsia"/>
          <w:szCs w:val="21"/>
        </w:rPr>
        <w:t>分）③采访调查，有利于获得口头上的大量资料，从而丰富医学知识。（</w:t>
      </w:r>
      <w:r>
        <w:rPr>
          <w:rFonts w:ascii="宋体" w:hAnsi="宋体" w:hint="eastAsia"/>
          <w:szCs w:val="21"/>
        </w:rPr>
        <w:t>2</w:t>
      </w:r>
      <w:r>
        <w:rPr>
          <w:rFonts w:ascii="宋体" w:hAnsi="宋体" w:hint="eastAsia"/>
          <w:szCs w:val="21"/>
        </w:rPr>
        <w:t>分）</w:t>
      </w:r>
      <w:bookmarkStart w:id="0" w:name="_GoBack"/>
      <w:bookmarkEnd w:id="0"/>
    </w:p>
    <w:sectPr w:rsidR="00041A01" w:rsidSect="00041A0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1A01" w:rsidRDefault="00041A01" w:rsidP="00041A01">
      <w:r>
        <w:separator/>
      </w:r>
    </w:p>
  </w:endnote>
  <w:endnote w:type="continuationSeparator" w:id="0">
    <w:p w:rsidR="00041A01" w:rsidRDefault="00041A01" w:rsidP="00041A0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1A01" w:rsidRDefault="00041A01" w:rsidP="00041A01">
      <w:r>
        <w:separator/>
      </w:r>
    </w:p>
  </w:footnote>
  <w:footnote w:type="continuationSeparator" w:id="0">
    <w:p w:rsidR="00041A01" w:rsidRDefault="00041A01" w:rsidP="00041A0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41A01"/>
    <w:rsid w:val="000460FF"/>
    <w:rsid w:val="00054E7B"/>
    <w:rsid w:val="000E4D02"/>
    <w:rsid w:val="000E4FF1"/>
    <w:rsid w:val="001177F3"/>
    <w:rsid w:val="00171458"/>
    <w:rsid w:val="00173C1D"/>
    <w:rsid w:val="001764C3"/>
    <w:rsid w:val="0018010E"/>
    <w:rsid w:val="00191C29"/>
    <w:rsid w:val="001C63DA"/>
    <w:rsid w:val="001D0C6F"/>
    <w:rsid w:val="00201A7E"/>
    <w:rsid w:val="00204526"/>
    <w:rsid w:val="00205936"/>
    <w:rsid w:val="00221FC9"/>
    <w:rsid w:val="00244CEF"/>
    <w:rsid w:val="002457C2"/>
    <w:rsid w:val="002908F0"/>
    <w:rsid w:val="002A0E5D"/>
    <w:rsid w:val="002A1A21"/>
    <w:rsid w:val="002F06B2"/>
    <w:rsid w:val="003102DB"/>
    <w:rsid w:val="00352AF9"/>
    <w:rsid w:val="003625C4"/>
    <w:rsid w:val="003B1712"/>
    <w:rsid w:val="003C4A95"/>
    <w:rsid w:val="003C564C"/>
    <w:rsid w:val="003D0C09"/>
    <w:rsid w:val="004062F6"/>
    <w:rsid w:val="004151FC"/>
    <w:rsid w:val="00430A44"/>
    <w:rsid w:val="00435F83"/>
    <w:rsid w:val="00444A46"/>
    <w:rsid w:val="0046214C"/>
    <w:rsid w:val="0049183B"/>
    <w:rsid w:val="00497296"/>
    <w:rsid w:val="004B44B5"/>
    <w:rsid w:val="004D44FD"/>
    <w:rsid w:val="00583E05"/>
    <w:rsid w:val="0059145F"/>
    <w:rsid w:val="00596076"/>
    <w:rsid w:val="005B39DB"/>
    <w:rsid w:val="005C2124"/>
    <w:rsid w:val="005F1362"/>
    <w:rsid w:val="00605626"/>
    <w:rsid w:val="006071D5"/>
    <w:rsid w:val="0062039B"/>
    <w:rsid w:val="00623C16"/>
    <w:rsid w:val="00637D3A"/>
    <w:rsid w:val="00640BF5"/>
    <w:rsid w:val="006C28E0"/>
    <w:rsid w:val="006D5DE9"/>
    <w:rsid w:val="006F45E0"/>
    <w:rsid w:val="00701D6B"/>
    <w:rsid w:val="007061B2"/>
    <w:rsid w:val="00740A09"/>
    <w:rsid w:val="00762E26"/>
    <w:rsid w:val="008028B5"/>
    <w:rsid w:val="00832EC9"/>
    <w:rsid w:val="008634CD"/>
    <w:rsid w:val="008731FA"/>
    <w:rsid w:val="00880A38"/>
    <w:rsid w:val="00893341"/>
    <w:rsid w:val="00893DD6"/>
    <w:rsid w:val="008D2E94"/>
    <w:rsid w:val="00974E0F"/>
    <w:rsid w:val="00982128"/>
    <w:rsid w:val="009A27BF"/>
    <w:rsid w:val="009B5666"/>
    <w:rsid w:val="009C4252"/>
    <w:rsid w:val="009C73DE"/>
    <w:rsid w:val="00A07DF2"/>
    <w:rsid w:val="00A405DB"/>
    <w:rsid w:val="00A46D54"/>
    <w:rsid w:val="00A51288"/>
    <w:rsid w:val="00A536B0"/>
    <w:rsid w:val="00AB3EE3"/>
    <w:rsid w:val="00AD4827"/>
    <w:rsid w:val="00AD6B6A"/>
    <w:rsid w:val="00B73811"/>
    <w:rsid w:val="00B80D67"/>
    <w:rsid w:val="00B8100F"/>
    <w:rsid w:val="00B96924"/>
    <w:rsid w:val="00BB50C6"/>
    <w:rsid w:val="00BC293E"/>
    <w:rsid w:val="00C02815"/>
    <w:rsid w:val="00C02FC6"/>
    <w:rsid w:val="00C321EB"/>
    <w:rsid w:val="00C40A5B"/>
    <w:rsid w:val="00C47738"/>
    <w:rsid w:val="00CA4A07"/>
    <w:rsid w:val="00D51257"/>
    <w:rsid w:val="00D634C2"/>
    <w:rsid w:val="00D756B6"/>
    <w:rsid w:val="00D77F6E"/>
    <w:rsid w:val="00DA0796"/>
    <w:rsid w:val="00DA5448"/>
    <w:rsid w:val="00DB2BFF"/>
    <w:rsid w:val="00DB6888"/>
    <w:rsid w:val="00DC061C"/>
    <w:rsid w:val="00DF071B"/>
    <w:rsid w:val="00E22C2C"/>
    <w:rsid w:val="00E63075"/>
    <w:rsid w:val="00E8189B"/>
    <w:rsid w:val="00E97096"/>
    <w:rsid w:val="00EA0188"/>
    <w:rsid w:val="00EB17B4"/>
    <w:rsid w:val="00ED1550"/>
    <w:rsid w:val="00ED4F9A"/>
    <w:rsid w:val="00EE1A37"/>
    <w:rsid w:val="00F15E12"/>
    <w:rsid w:val="00F21C80"/>
    <w:rsid w:val="00F432DC"/>
    <w:rsid w:val="00F47D7D"/>
    <w:rsid w:val="00F676FD"/>
    <w:rsid w:val="00F72514"/>
    <w:rsid w:val="00FA0944"/>
    <w:rsid w:val="00FA6947"/>
    <w:rsid w:val="00FB34D2"/>
    <w:rsid w:val="00FB4B17"/>
    <w:rsid w:val="00FC5860"/>
    <w:rsid w:val="00FD377B"/>
    <w:rsid w:val="00FF2D79"/>
    <w:rsid w:val="00FF517A"/>
    <w:rsid w:val="16FB4B0D"/>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1A0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41A01"/>
    <w:pPr>
      <w:tabs>
        <w:tab w:val="center" w:pos="4153"/>
        <w:tab w:val="right" w:pos="8306"/>
      </w:tabs>
      <w:snapToGrid w:val="0"/>
      <w:jc w:val="left"/>
    </w:pPr>
    <w:rPr>
      <w:sz w:val="18"/>
    </w:rPr>
  </w:style>
  <w:style w:type="paragraph" w:styleId="a4">
    <w:name w:val="header"/>
    <w:basedOn w:val="a"/>
    <w:link w:val="Char"/>
    <w:uiPriority w:val="99"/>
    <w:qFormat/>
    <w:rsid w:val="00041A0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rsid w:val="00041A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041A01"/>
    <w:rPr>
      <w:color w:val="0000FF"/>
      <w:u w:val="single"/>
    </w:rPr>
  </w:style>
  <w:style w:type="character" w:customStyle="1" w:styleId="Char">
    <w:name w:val="页眉 Char"/>
    <w:basedOn w:val="a0"/>
    <w:link w:val="a4"/>
    <w:uiPriority w:val="99"/>
    <w:qFormat/>
    <w:rsid w:val="00041A01"/>
    <w:rPr>
      <w:kern w:val="2"/>
      <w:sz w:val="18"/>
      <w:szCs w:val="24"/>
    </w:rPr>
  </w:style>
  <w:style w:type="paragraph" w:styleId="a7">
    <w:name w:val="No Spacing"/>
    <w:uiPriority w:val="1"/>
    <w:qFormat/>
    <w:rsid w:val="00041A01"/>
    <w:rPr>
      <w:rFonts w:asciiTheme="minorHAnsi" w:eastAsia="Microsoft YaHei UI" w:hAnsiTheme="minorHAnsi" w:cstheme="minorBidi"/>
      <w:sz w:val="22"/>
      <w:szCs w:val="22"/>
    </w:rPr>
  </w:style>
  <w:style w:type="paragraph" w:styleId="a8">
    <w:name w:val="List Paragraph"/>
    <w:basedOn w:val="a"/>
    <w:uiPriority w:val="99"/>
    <w:qFormat/>
    <w:rsid w:val="00041A01"/>
    <w:pPr>
      <w:ind w:firstLineChars="200" w:firstLine="420"/>
    </w:pPr>
  </w:style>
  <w:style w:type="paragraph" w:styleId="a9">
    <w:name w:val="Balloon Text"/>
    <w:basedOn w:val="a"/>
    <w:link w:val="Char0"/>
    <w:semiHidden/>
    <w:unhideWhenUsed/>
    <w:rsid w:val="003C564C"/>
    <w:rPr>
      <w:sz w:val="18"/>
      <w:szCs w:val="18"/>
    </w:rPr>
  </w:style>
  <w:style w:type="character" w:customStyle="1" w:styleId="Char0">
    <w:name w:val="批注框文本 Char"/>
    <w:basedOn w:val="a0"/>
    <w:link w:val="a9"/>
    <w:semiHidden/>
    <w:rsid w:val="003C564C"/>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hdphoto" Target="media/image4.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7FBCCB-0DB1-49D3-9E29-CC89DB065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940</Words>
  <Characters>5358</Characters>
  <Application>Microsoft Office Word</Application>
  <DocSecurity>0</DocSecurity>
  <Lines>44</Lines>
  <Paragraphs>12</Paragraphs>
  <ScaleCrop>false</ScaleCrop>
  <Company>CHINA</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琦</dc:creator>
  <cp:lastModifiedBy>Administrator</cp:lastModifiedBy>
  <cp:revision>22</cp:revision>
  <dcterms:created xsi:type="dcterms:W3CDTF">2020-02-26T01:07:00Z</dcterms:created>
  <dcterms:modified xsi:type="dcterms:W3CDTF">2023-07-16T03:47:00Z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12617AC5070441FF8597AC22A87F50D2</vt:lpwstr>
  </property>
</Properties>
</file>