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EB075">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10642600</wp:posOffset>
            </wp:positionV>
            <wp:extent cx="495300" cy="368300"/>
            <wp:effectExtent l="0" t="0" r="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495300" cy="368300"/>
                    </a:xfrm>
                    <a:prstGeom prst="rect">
                      <a:avLst/>
                    </a:prstGeom>
                  </pic:spPr>
                </pic:pic>
              </a:graphicData>
            </a:graphic>
          </wp:anchor>
        </w:drawing>
      </w:r>
      <w:r>
        <w:rPr>
          <w:rFonts w:eastAsia="Times New Roman" w:cs="Times New Roman"/>
          <w:b/>
          <w:sz w:val="32"/>
        </w:rPr>
        <w:t>2022</w:t>
      </w:r>
      <w:r>
        <w:rPr>
          <w:rFonts w:ascii="宋体" w:hAnsi="宋体"/>
          <w:b/>
          <w:sz w:val="32"/>
        </w:rPr>
        <w:t>年盘锦市初中学业水平考试</w:t>
      </w:r>
    </w:p>
    <w:p w14:paraId="4934DB7A">
      <w:pPr>
        <w:spacing w:line="285" w:lineRule="auto"/>
        <w:jc w:val="center"/>
        <w:textAlignment w:val="center"/>
        <w:rPr>
          <w:rFonts w:ascii="宋体" w:hAnsi="宋体"/>
          <w:b/>
          <w:sz w:val="32"/>
        </w:rPr>
      </w:pPr>
      <w:r>
        <w:rPr>
          <w:rFonts w:ascii="宋体" w:hAnsi="宋体"/>
          <w:b/>
          <w:sz w:val="32"/>
        </w:rPr>
        <w:t>历史试卷</w:t>
      </w:r>
    </w:p>
    <w:p w14:paraId="43B4C99C">
      <w:pPr>
        <w:spacing w:line="285" w:lineRule="auto"/>
        <w:jc w:val="center"/>
        <w:textAlignment w:val="center"/>
        <w:rPr>
          <w:rFonts w:ascii="宋体" w:hAnsi="宋体"/>
          <w:b/>
          <w:sz w:val="24"/>
        </w:rPr>
      </w:pPr>
      <w:r>
        <w:rPr>
          <w:rFonts w:ascii="宋体" w:hAnsi="宋体"/>
          <w:b/>
          <w:sz w:val="24"/>
        </w:rPr>
        <w:t>（本试卷共</w:t>
      </w:r>
      <w:r>
        <w:rPr>
          <w:rFonts w:eastAsia="Times New Roman" w:cs="Times New Roman"/>
          <w:b/>
          <w:sz w:val="24"/>
        </w:rPr>
        <w:t>28</w:t>
      </w:r>
      <w:r>
        <w:rPr>
          <w:rFonts w:ascii="宋体" w:hAnsi="宋体"/>
          <w:b/>
          <w:sz w:val="24"/>
        </w:rPr>
        <w:t>道题</w:t>
      </w:r>
      <w:r>
        <w:rPr>
          <w:rFonts w:eastAsia="Times New Roman" w:cs="Times New Roman"/>
          <w:b/>
          <w:sz w:val="24"/>
        </w:rPr>
        <w:t xml:space="preserve">    </w:t>
      </w:r>
      <w:r>
        <w:rPr>
          <w:rFonts w:ascii="宋体" w:hAnsi="宋体"/>
          <w:b/>
          <w:sz w:val="24"/>
        </w:rPr>
        <w:t>满分</w:t>
      </w:r>
      <w:r>
        <w:rPr>
          <w:rFonts w:eastAsia="Times New Roman" w:cs="Times New Roman"/>
          <w:b/>
          <w:sz w:val="24"/>
        </w:rPr>
        <w:t>50</w:t>
      </w:r>
      <w:r>
        <w:rPr>
          <w:rFonts w:ascii="宋体" w:hAnsi="宋体"/>
          <w:b/>
          <w:sz w:val="24"/>
        </w:rPr>
        <w:t>分</w:t>
      </w:r>
      <w:r>
        <w:rPr>
          <w:rFonts w:eastAsia="Times New Roman" w:cs="Times New Roman"/>
          <w:b/>
          <w:sz w:val="24"/>
        </w:rPr>
        <w:t xml:space="preserve">    </w:t>
      </w:r>
      <w:r>
        <w:rPr>
          <w:rFonts w:ascii="宋体" w:hAnsi="宋体"/>
          <w:b/>
          <w:sz w:val="24"/>
        </w:rPr>
        <w:t>道德与法治和历史考试时间共</w:t>
      </w:r>
      <w:r>
        <w:rPr>
          <w:rFonts w:eastAsia="Times New Roman" w:cs="Times New Roman"/>
          <w:b/>
          <w:sz w:val="24"/>
        </w:rPr>
        <w:t>100</w:t>
      </w:r>
      <w:r>
        <w:rPr>
          <w:rFonts w:ascii="宋体" w:hAnsi="宋体"/>
          <w:b/>
          <w:sz w:val="24"/>
        </w:rPr>
        <w:t>分钟）</w:t>
      </w:r>
    </w:p>
    <w:p w14:paraId="2B450252">
      <w:pPr>
        <w:spacing w:line="285" w:lineRule="auto"/>
        <w:jc w:val="left"/>
        <w:textAlignment w:val="center"/>
        <w:rPr>
          <w:rFonts w:ascii="宋体" w:hAnsi="宋体"/>
          <w:b/>
          <w:sz w:val="24"/>
        </w:rPr>
      </w:pPr>
      <w:r>
        <w:rPr>
          <w:rFonts w:ascii="宋体" w:hAnsi="宋体"/>
          <w:b/>
          <w:sz w:val="24"/>
        </w:rPr>
        <w:t>注意：请在答题卡各题目规定答题区域内作答，答在本试卷上无效。</w:t>
      </w:r>
    </w:p>
    <w:p w14:paraId="19D6F9F3">
      <w:pPr>
        <w:spacing w:line="285"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24</w:t>
      </w:r>
      <w:r>
        <w:rPr>
          <w:rFonts w:ascii="宋体" w:hAnsi="宋体"/>
          <w:b/>
          <w:sz w:val="24"/>
        </w:rPr>
        <w:t>分）</w:t>
      </w:r>
    </w:p>
    <w:p w14:paraId="21D8692F">
      <w:pPr>
        <w:spacing w:line="285" w:lineRule="auto"/>
        <w:jc w:val="left"/>
        <w:textAlignment w:val="center"/>
        <w:rPr>
          <w:rFonts w:ascii="宋体" w:hAnsi="宋体"/>
          <w:b/>
          <w:sz w:val="24"/>
        </w:rPr>
      </w:pPr>
      <w:r>
        <w:rPr>
          <w:rFonts w:ascii="宋体" w:hAnsi="宋体"/>
          <w:b/>
          <w:sz w:val="24"/>
        </w:rPr>
        <w:t>一、单项选择题（本题包括</w:t>
      </w:r>
      <w:r>
        <w:rPr>
          <w:rFonts w:eastAsia="Times New Roman" w:cs="Times New Roman"/>
          <w:b/>
          <w:sz w:val="24"/>
        </w:rPr>
        <w:t>24</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24</w:t>
      </w:r>
      <w:r>
        <w:rPr>
          <w:rFonts w:ascii="宋体" w:hAnsi="宋体"/>
          <w:b/>
          <w:sz w:val="24"/>
        </w:rPr>
        <w:t>分。下列各题的备选答案中，只有一个选项符合题意）</w:t>
      </w:r>
    </w:p>
    <w:p w14:paraId="338AA41F">
      <w:pPr>
        <w:spacing w:line="360" w:lineRule="auto"/>
        <w:jc w:val="left"/>
        <w:textAlignment w:val="center"/>
        <w:rPr>
          <w:rFonts w:ascii="宋体" w:hAnsi="宋体"/>
        </w:rPr>
      </w:pPr>
      <w:r>
        <w:t xml:space="preserve">1. </w:t>
      </w:r>
      <w:r>
        <w:rPr>
          <w:rFonts w:ascii="宋体" w:hAnsi="宋体"/>
        </w:rPr>
        <w:t>我国幅员辽阔，各地方言不同、语音不通，但当这些话语成为形声表意的方块字时，却人人都能心领神会，彼此沟通。我国有文字可考的历史开始于（</w:t>
      </w:r>
      <w:r>
        <w:rPr>
          <w:rFonts w:eastAsia="Times New Roman" w:cs="Times New Roman"/>
        </w:rPr>
        <w:t xml:space="preserve">    </w:t>
      </w:r>
      <w:r>
        <w:rPr>
          <w:rFonts w:ascii="宋体" w:hAnsi="宋体"/>
        </w:rPr>
        <w:t>）</w:t>
      </w:r>
    </w:p>
    <w:p w14:paraId="7B215D2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夏朝</w:t>
      </w:r>
      <w:r>
        <w:rPr>
          <w:rFonts w:hint="eastAsia"/>
        </w:rPr>
        <w:tab/>
      </w:r>
      <w:r>
        <w:rPr>
          <w:rFonts w:hint="eastAsia"/>
        </w:rPr>
        <w:t xml:space="preserve">B. </w:t>
      </w:r>
      <w:r>
        <w:rPr>
          <w:rFonts w:ascii="宋体" w:hAnsi="宋体"/>
        </w:rPr>
        <w:t>商朝</w:t>
      </w:r>
      <w:r>
        <w:rPr>
          <w:rFonts w:hint="eastAsia"/>
        </w:rPr>
        <w:tab/>
      </w:r>
      <w:r>
        <w:rPr>
          <w:rFonts w:hint="eastAsia"/>
        </w:rPr>
        <w:t xml:space="preserve">C. </w:t>
      </w:r>
      <w:r>
        <w:rPr>
          <w:rFonts w:ascii="宋体" w:hAnsi="宋体"/>
        </w:rPr>
        <w:t>西周</w:t>
      </w:r>
      <w:r>
        <w:rPr>
          <w:rFonts w:hint="eastAsia"/>
        </w:rPr>
        <w:tab/>
      </w:r>
      <w:r>
        <w:rPr>
          <w:rFonts w:hint="eastAsia"/>
        </w:rPr>
        <w:t xml:space="preserve">D. </w:t>
      </w:r>
      <w:r>
        <w:rPr>
          <w:rFonts w:ascii="宋体" w:hAnsi="宋体"/>
        </w:rPr>
        <w:t>东周</w:t>
      </w:r>
    </w:p>
    <w:p w14:paraId="7243A2A6">
      <w:pPr>
        <w:spacing w:line="360" w:lineRule="auto"/>
        <w:jc w:val="left"/>
        <w:textAlignment w:val="center"/>
        <w:rPr>
          <w:rFonts w:ascii="宋体" w:hAnsi="宋体"/>
          <w:color w:val="000000"/>
        </w:rPr>
      </w:pPr>
      <w:r>
        <w:rPr>
          <w:color w:val="000000"/>
        </w:rPr>
        <w:t xml:space="preserve">2. </w:t>
      </w:r>
      <w:r>
        <w:rPr>
          <w:rFonts w:ascii="宋体" w:hAnsi="宋体"/>
          <w:color w:val="000000"/>
        </w:rPr>
        <w:t>某班复习课上要求学生对秦、隋两朝的治乱兴衰进行比较，探究两朝的相似之处。下列结论正确的是（</w:t>
      </w:r>
      <w:r>
        <w:rPr>
          <w:rFonts w:eastAsia="Times New Roman" w:cs="Times New Roman"/>
          <w:color w:val="000000"/>
        </w:rPr>
        <w:t xml:space="preserve">    </w:t>
      </w:r>
      <w:r>
        <w:rPr>
          <w:rFonts w:ascii="宋体" w:hAnsi="宋体"/>
          <w:color w:val="000000"/>
        </w:rPr>
        <w:t>）</w:t>
      </w:r>
    </w:p>
    <w:p w14:paraId="62FC411D">
      <w:pPr>
        <w:tabs>
          <w:tab w:val="left" w:pos="4873"/>
        </w:tabs>
        <w:spacing w:line="360" w:lineRule="auto"/>
        <w:jc w:val="left"/>
        <w:textAlignment w:val="center"/>
        <w:rPr>
          <w:rFonts w:ascii="宋体" w:hAnsi="宋体"/>
          <w:color w:val="000000"/>
        </w:rPr>
      </w:pPr>
      <w:r>
        <w:rPr>
          <w:rFonts w:ascii="宋体" w:hAnsi="宋体"/>
          <w:color w:val="000000"/>
        </w:rPr>
        <w:t>A. 都是由少数民族贵族建立的王朝</w:t>
      </w:r>
      <w:r>
        <w:rPr>
          <w:rFonts w:ascii="宋体" w:hAnsi="宋体"/>
          <w:color w:val="000000"/>
        </w:rPr>
        <w:tab/>
      </w:r>
      <w:r>
        <w:rPr>
          <w:rFonts w:ascii="宋体" w:hAnsi="宋体"/>
          <w:color w:val="000000"/>
        </w:rPr>
        <w:t>B. 都在长安定都</w:t>
      </w:r>
    </w:p>
    <w:p w14:paraId="6AF9EBC0">
      <w:pPr>
        <w:tabs>
          <w:tab w:val="left" w:pos="4873"/>
        </w:tabs>
        <w:spacing w:line="360" w:lineRule="auto"/>
        <w:jc w:val="left"/>
        <w:textAlignment w:val="center"/>
        <w:rPr>
          <w:rFonts w:ascii="宋体" w:hAnsi="宋体"/>
          <w:color w:val="000000"/>
        </w:rPr>
      </w:pPr>
      <w:r>
        <w:rPr>
          <w:rFonts w:ascii="宋体" w:hAnsi="宋体"/>
          <w:color w:val="000000"/>
        </w:rPr>
        <w:t>C. 都结束了长期分裂，实现了统一</w:t>
      </w:r>
      <w:r>
        <w:rPr>
          <w:rFonts w:ascii="宋体" w:hAnsi="宋体"/>
          <w:color w:val="000000"/>
        </w:rPr>
        <w:tab/>
      </w:r>
      <w:r>
        <w:rPr>
          <w:rFonts w:ascii="宋体" w:hAnsi="宋体"/>
          <w:color w:val="000000"/>
        </w:rPr>
        <w:t>D. 都实行科举制</w:t>
      </w:r>
    </w:p>
    <w:p w14:paraId="5D062DCB">
      <w:pPr>
        <w:spacing w:line="360" w:lineRule="auto"/>
        <w:jc w:val="left"/>
        <w:textAlignment w:val="center"/>
        <w:rPr>
          <w:rFonts w:ascii="宋体" w:hAnsi="宋体"/>
          <w:color w:val="000000"/>
        </w:rPr>
      </w:pPr>
      <w:r>
        <w:rPr>
          <w:color w:val="000000"/>
        </w:rPr>
        <w:t xml:space="preserve">3. </w:t>
      </w:r>
      <w:r>
        <w:rPr>
          <w:rFonts w:ascii="宋体" w:hAnsi="宋体"/>
          <w:color w:val="000000"/>
        </w:rPr>
        <w:t>《东京梦华录》记载北宋都城开封店铺林立，“屋宇雄壮，门面广阔，望之森然，每一交易，动即千万，骇人闻见”。材料反映了宋代（</w:t>
      </w:r>
      <w:r>
        <w:rPr>
          <w:rFonts w:eastAsia="Times New Roman" w:cs="Times New Roman"/>
          <w:color w:val="000000"/>
        </w:rPr>
        <w:t xml:space="preserve">    </w:t>
      </w:r>
      <w:r>
        <w:rPr>
          <w:rFonts w:ascii="宋体" w:hAnsi="宋体"/>
          <w:color w:val="000000"/>
        </w:rPr>
        <w:t>）</w:t>
      </w:r>
    </w:p>
    <w:p w14:paraId="39E174B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农业的发展</w:t>
      </w:r>
      <w:r>
        <w:rPr>
          <w:rFonts w:ascii="宋体" w:hAnsi="宋体"/>
          <w:color w:val="000000"/>
        </w:rPr>
        <w:tab/>
      </w:r>
      <w:r>
        <w:rPr>
          <w:rFonts w:ascii="宋体" w:hAnsi="宋体"/>
          <w:color w:val="000000"/>
        </w:rPr>
        <w:t>B. 手工业的兴盛</w:t>
      </w:r>
      <w:r>
        <w:rPr>
          <w:rFonts w:ascii="宋体" w:hAnsi="宋体"/>
          <w:color w:val="000000"/>
        </w:rPr>
        <w:tab/>
      </w:r>
      <w:r>
        <w:rPr>
          <w:rFonts w:ascii="宋体" w:hAnsi="宋体"/>
          <w:color w:val="000000"/>
        </w:rPr>
        <w:t>C. 文化的昌盛</w:t>
      </w:r>
      <w:r>
        <w:rPr>
          <w:rFonts w:ascii="宋体" w:hAnsi="宋体"/>
          <w:color w:val="000000"/>
        </w:rPr>
        <w:tab/>
      </w:r>
      <w:r>
        <w:rPr>
          <w:rFonts w:ascii="宋体" w:hAnsi="宋体"/>
          <w:color w:val="000000"/>
        </w:rPr>
        <w:t>D. 商业贸易的繁荣</w:t>
      </w:r>
    </w:p>
    <w:p w14:paraId="538D4560">
      <w:pPr>
        <w:spacing w:line="360" w:lineRule="auto"/>
        <w:jc w:val="left"/>
        <w:textAlignment w:val="center"/>
        <w:rPr>
          <w:rFonts w:ascii="宋体" w:hAnsi="宋体"/>
          <w:color w:val="000000"/>
        </w:rPr>
      </w:pPr>
      <w:r>
        <w:rPr>
          <w:color w:val="000000"/>
        </w:rPr>
        <w:t xml:space="preserve">4. </w:t>
      </w:r>
      <w:r>
        <w:rPr>
          <w:rFonts w:ascii="宋体" w:hAnsi="宋体"/>
          <w:color w:val="000000"/>
        </w:rPr>
        <w:t>下图是某位同学绘制的历史示意图，★代表的朝代是（</w:t>
      </w:r>
      <w:r>
        <w:rPr>
          <w:rFonts w:eastAsia="Times New Roman" w:cs="Times New Roman"/>
          <w:color w:val="000000"/>
        </w:rPr>
        <w:t xml:space="preserve">    </w:t>
      </w:r>
      <w:r>
        <w:rPr>
          <w:rFonts w:ascii="宋体" w:hAnsi="宋体"/>
          <w:color w:val="000000"/>
        </w:rPr>
        <w:t>）</w:t>
      </w:r>
    </w:p>
    <w:p w14:paraId="27EC4B54">
      <w:pPr>
        <w:spacing w:line="360" w:lineRule="auto"/>
        <w:jc w:val="left"/>
        <w:textAlignment w:val="center"/>
        <w:rPr>
          <w:color w:val="000000"/>
        </w:rPr>
      </w:pPr>
      <w:r>
        <w:rPr>
          <w:rFonts w:ascii="宋体" w:hAnsi="宋体"/>
          <w:color w:val="000000"/>
        </w:rPr>
        <w:drawing>
          <wp:inline distT="0" distB="0" distL="114300" distR="114300">
            <wp:extent cx="3409950" cy="1552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409950" cy="1552575"/>
                    </a:xfrm>
                    <a:prstGeom prst="rect">
                      <a:avLst/>
                    </a:prstGeom>
                  </pic:spPr>
                </pic:pic>
              </a:graphicData>
            </a:graphic>
          </wp:inline>
        </w:drawing>
      </w:r>
    </w:p>
    <w:p w14:paraId="3709A6A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唐朝</w:t>
      </w:r>
      <w:r>
        <w:rPr>
          <w:rFonts w:ascii="宋体" w:hAnsi="宋体"/>
          <w:color w:val="000000"/>
        </w:rPr>
        <w:tab/>
      </w:r>
      <w:r>
        <w:rPr>
          <w:rFonts w:ascii="宋体" w:hAnsi="宋体"/>
          <w:color w:val="000000"/>
        </w:rPr>
        <w:t>B. 元朝</w:t>
      </w:r>
      <w:r>
        <w:rPr>
          <w:rFonts w:ascii="宋体" w:hAnsi="宋体"/>
          <w:color w:val="000000"/>
        </w:rPr>
        <w:tab/>
      </w:r>
      <w:r>
        <w:rPr>
          <w:rFonts w:ascii="宋体" w:hAnsi="宋体"/>
          <w:color w:val="000000"/>
        </w:rPr>
        <w:t>C. 明朝</w:t>
      </w:r>
      <w:r>
        <w:rPr>
          <w:rFonts w:ascii="宋体" w:hAnsi="宋体"/>
          <w:color w:val="000000"/>
        </w:rPr>
        <w:tab/>
      </w:r>
      <w:r>
        <w:rPr>
          <w:rFonts w:ascii="宋体" w:hAnsi="宋体"/>
          <w:color w:val="000000"/>
        </w:rPr>
        <w:t>D. 清朝</w:t>
      </w:r>
    </w:p>
    <w:p w14:paraId="751F850B">
      <w:pPr>
        <w:spacing w:line="360" w:lineRule="auto"/>
        <w:jc w:val="left"/>
        <w:textAlignment w:val="center"/>
        <w:rPr>
          <w:rFonts w:ascii="宋体" w:hAnsi="宋体"/>
          <w:color w:val="000000"/>
        </w:rPr>
      </w:pPr>
      <w:r>
        <w:rPr>
          <w:color w:val="000000"/>
        </w:rPr>
        <w:t xml:space="preserve">5. </w:t>
      </w:r>
      <w:r>
        <w:rPr>
          <w:rFonts w:ascii="宋体" w:hAnsi="宋体"/>
          <w:color w:val="000000"/>
        </w:rPr>
        <w:t>历史离我们很近，我们可以从文物和遗存中感受到历史演进的脉搏。下列文物和遗存，可以反映的主题是（</w:t>
      </w:r>
      <w:r>
        <w:rPr>
          <w:rFonts w:eastAsia="Times New Roman" w:cs="Times New Roman"/>
          <w:color w:val="000000"/>
        </w:rPr>
        <w:t xml:space="preserve">    </w:t>
      </w:r>
      <w:r>
        <w:rPr>
          <w:rFonts w:ascii="宋体" w:hAnsi="宋体"/>
          <w:color w:val="000000"/>
        </w:rPr>
        <w:t>）</w:t>
      </w:r>
    </w:p>
    <w:p w14:paraId="1DE68D7D">
      <w:pPr>
        <w:spacing w:line="360" w:lineRule="auto"/>
        <w:jc w:val="left"/>
        <w:textAlignment w:val="center"/>
        <w:rPr>
          <w:color w:val="000000"/>
        </w:rPr>
      </w:pPr>
      <w:r>
        <w:rPr>
          <w:rFonts w:ascii="宋体" w:hAnsi="宋体"/>
          <w:color w:val="000000"/>
        </w:rPr>
        <w:drawing>
          <wp:inline distT="0" distB="0" distL="114300" distR="114300">
            <wp:extent cx="5238750" cy="1306830"/>
            <wp:effectExtent l="0" t="0" r="0" b="762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307249"/>
                    </a:xfrm>
                    <a:prstGeom prst="rect">
                      <a:avLst/>
                    </a:prstGeom>
                  </pic:spPr>
                </pic:pic>
              </a:graphicData>
            </a:graphic>
          </wp:inline>
        </w:drawing>
      </w:r>
    </w:p>
    <w:p w14:paraId="3BDE8F43">
      <w:pPr>
        <w:tabs>
          <w:tab w:val="left" w:pos="4873"/>
        </w:tabs>
        <w:spacing w:line="360" w:lineRule="auto"/>
        <w:jc w:val="left"/>
        <w:textAlignment w:val="center"/>
        <w:rPr>
          <w:rFonts w:ascii="宋体" w:hAnsi="宋体"/>
          <w:color w:val="000000"/>
        </w:rPr>
      </w:pPr>
      <w:r>
        <w:rPr>
          <w:rFonts w:ascii="宋体" w:hAnsi="宋体"/>
          <w:color w:val="000000"/>
        </w:rPr>
        <w:t>A. 早期国家与社会变革</w:t>
      </w:r>
      <w:r>
        <w:rPr>
          <w:rFonts w:ascii="宋体" w:hAnsi="宋体"/>
          <w:color w:val="000000"/>
        </w:rPr>
        <w:tab/>
      </w:r>
      <w:r>
        <w:rPr>
          <w:rFonts w:ascii="宋体" w:hAnsi="宋体"/>
          <w:color w:val="000000"/>
        </w:rPr>
        <w:t>B. 统一多民族国家的巩固和发展</w:t>
      </w:r>
    </w:p>
    <w:p w14:paraId="4930345B">
      <w:pPr>
        <w:tabs>
          <w:tab w:val="left" w:pos="4873"/>
        </w:tabs>
        <w:spacing w:line="360" w:lineRule="auto"/>
        <w:jc w:val="left"/>
        <w:textAlignment w:val="center"/>
        <w:rPr>
          <w:rFonts w:ascii="宋体" w:hAnsi="宋体"/>
          <w:color w:val="000000"/>
        </w:rPr>
      </w:pPr>
      <w:r>
        <w:rPr>
          <w:rFonts w:ascii="宋体" w:hAnsi="宋体"/>
          <w:color w:val="000000"/>
        </w:rPr>
        <w:t>C. 繁荣与开放的时代</w:t>
      </w:r>
      <w:r>
        <w:rPr>
          <w:rFonts w:ascii="宋体" w:hAnsi="宋体"/>
          <w:color w:val="000000"/>
        </w:rPr>
        <w:tab/>
      </w:r>
      <w:r>
        <w:rPr>
          <w:rFonts w:ascii="宋体" w:hAnsi="宋体"/>
          <w:color w:val="000000"/>
        </w:rPr>
        <w:t>D. 统一多民族国家的建立和巩固</w:t>
      </w:r>
    </w:p>
    <w:p w14:paraId="4FC332B9">
      <w:pPr>
        <w:spacing w:line="360" w:lineRule="auto"/>
        <w:jc w:val="left"/>
        <w:textAlignment w:val="center"/>
        <w:rPr>
          <w:rFonts w:ascii="宋体" w:hAnsi="宋体"/>
          <w:color w:val="000000"/>
        </w:rPr>
      </w:pPr>
      <w:r>
        <w:rPr>
          <w:color w:val="000000"/>
        </w:rPr>
        <w:t xml:space="preserve">6. </w:t>
      </w:r>
      <w:r>
        <w:rPr>
          <w:rFonts w:ascii="宋体" w:hAnsi="宋体"/>
          <w:color w:val="000000"/>
        </w:rPr>
        <w:t>李鸿章说：“我办了一辈子的事，练兵也，海军也，都是纸糊的老虎，何尝能实在放手办理？不过勉强涂饰，虚有其表……”李鸿章评价的事件是（</w:t>
      </w:r>
      <w:r>
        <w:rPr>
          <w:rFonts w:eastAsia="Times New Roman" w:cs="Times New Roman"/>
          <w:color w:val="000000"/>
        </w:rPr>
        <w:t xml:space="preserve">    </w:t>
      </w:r>
      <w:r>
        <w:rPr>
          <w:rFonts w:ascii="宋体" w:hAnsi="宋体"/>
          <w:color w:val="000000"/>
        </w:rPr>
        <w:t>）</w:t>
      </w:r>
    </w:p>
    <w:p w14:paraId="3D39D7D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太平天国运动</w:t>
      </w:r>
      <w:r>
        <w:rPr>
          <w:rFonts w:ascii="宋体" w:hAnsi="宋体"/>
          <w:color w:val="000000"/>
        </w:rPr>
        <w:tab/>
      </w:r>
      <w:r>
        <w:rPr>
          <w:rFonts w:ascii="宋体" w:hAnsi="宋体"/>
          <w:color w:val="000000"/>
        </w:rPr>
        <w:t>C. 戊戌变法</w:t>
      </w:r>
      <w:r>
        <w:rPr>
          <w:rFonts w:ascii="宋体" w:hAnsi="宋体"/>
          <w:color w:val="000000"/>
        </w:rPr>
        <w:tab/>
      </w:r>
      <w:r>
        <w:rPr>
          <w:rFonts w:ascii="宋体" w:hAnsi="宋体"/>
          <w:color w:val="000000"/>
        </w:rPr>
        <w:t>D. 义和团运动</w:t>
      </w:r>
    </w:p>
    <w:p w14:paraId="04468A05">
      <w:pPr>
        <w:spacing w:line="360" w:lineRule="auto"/>
        <w:jc w:val="left"/>
        <w:textAlignment w:val="center"/>
        <w:rPr>
          <w:rFonts w:ascii="宋体" w:hAnsi="宋体"/>
          <w:color w:val="000000"/>
        </w:rPr>
      </w:pPr>
      <w:r>
        <w:rPr>
          <w:color w:val="000000"/>
        </w:rPr>
        <w:t xml:space="preserve">7. </w:t>
      </w:r>
      <w:r>
        <w:rPr>
          <w:rFonts w:ascii="宋体" w:hAnsi="宋体"/>
          <w:color w:val="000000"/>
        </w:rPr>
        <w:t>“孙中山先生是伟大的民族英雄、伟大的爱国主义者、中国民主革命的伟大先驱。”孙中山先生和辛亥革命先驱的历史功绩是（</w:t>
      </w:r>
      <w:r>
        <w:rPr>
          <w:rFonts w:eastAsia="Times New Roman" w:cs="Times New Roman"/>
          <w:color w:val="000000"/>
        </w:rPr>
        <w:t xml:space="preserve">    </w:t>
      </w:r>
      <w:r>
        <w:rPr>
          <w:rFonts w:ascii="宋体" w:hAnsi="宋体"/>
          <w:color w:val="000000"/>
        </w:rPr>
        <w:t>）</w:t>
      </w:r>
    </w:p>
    <w:p w14:paraId="4A5EF6DA">
      <w:pPr>
        <w:tabs>
          <w:tab w:val="left" w:pos="4873"/>
        </w:tabs>
        <w:spacing w:line="360" w:lineRule="auto"/>
        <w:jc w:val="left"/>
        <w:textAlignment w:val="center"/>
        <w:rPr>
          <w:rFonts w:ascii="宋体" w:hAnsi="宋体"/>
          <w:color w:val="000000"/>
        </w:rPr>
      </w:pPr>
      <w:r>
        <w:rPr>
          <w:rFonts w:ascii="宋体" w:hAnsi="宋体"/>
          <w:color w:val="000000"/>
        </w:rPr>
        <w:t>A. 开启了中国近代化的历程</w:t>
      </w:r>
      <w:r>
        <w:rPr>
          <w:rFonts w:ascii="宋体" w:hAnsi="宋体"/>
          <w:color w:val="000000"/>
        </w:rPr>
        <w:tab/>
      </w:r>
      <w:r>
        <w:rPr>
          <w:rFonts w:ascii="宋体" w:hAnsi="宋体"/>
          <w:color w:val="000000"/>
        </w:rPr>
        <w:t>B. 使中国革命转危为安</w:t>
      </w:r>
    </w:p>
    <w:p w14:paraId="027AB0F4">
      <w:pPr>
        <w:tabs>
          <w:tab w:val="left" w:pos="4873"/>
        </w:tabs>
        <w:spacing w:line="360" w:lineRule="auto"/>
        <w:jc w:val="left"/>
        <w:textAlignment w:val="center"/>
        <w:rPr>
          <w:rFonts w:ascii="宋体" w:hAnsi="宋体"/>
          <w:color w:val="000000"/>
        </w:rPr>
      </w:pPr>
      <w:r>
        <w:rPr>
          <w:rFonts w:ascii="宋体" w:hAnsi="宋体"/>
          <w:color w:val="000000"/>
        </w:rPr>
        <w:t>C. 推翻了清王朝的反动统治</w:t>
      </w:r>
      <w:r>
        <w:rPr>
          <w:rFonts w:ascii="宋体" w:hAnsi="宋体"/>
          <w:color w:val="000000"/>
        </w:rPr>
        <w:tab/>
      </w:r>
      <w:r>
        <w:rPr>
          <w:rFonts w:ascii="宋体" w:hAnsi="宋体"/>
          <w:color w:val="000000"/>
        </w:rPr>
        <w:t>D. 使中国实现独立自主</w:t>
      </w:r>
    </w:p>
    <w:p w14:paraId="6509DE57">
      <w:pPr>
        <w:spacing w:line="360" w:lineRule="auto"/>
        <w:jc w:val="left"/>
        <w:textAlignment w:val="center"/>
        <w:rPr>
          <w:rFonts w:ascii="宋体" w:hAnsi="宋体"/>
          <w:color w:val="000000"/>
        </w:rPr>
      </w:pPr>
      <w:r>
        <w:rPr>
          <w:color w:val="000000"/>
        </w:rPr>
        <w:t xml:space="preserve">8. </w:t>
      </w:r>
      <w:r>
        <w:rPr>
          <w:rFonts w:ascii="宋体" w:hAnsi="宋体"/>
          <w:color w:val="000000"/>
        </w:rPr>
        <w:t>下面示意图中★所代表的历史事件（</w:t>
      </w:r>
      <w:r>
        <w:rPr>
          <w:rFonts w:eastAsia="Times New Roman" w:cs="Times New Roman"/>
          <w:color w:val="000000"/>
        </w:rPr>
        <w:t xml:space="preserve">    </w:t>
      </w:r>
      <w:r>
        <w:rPr>
          <w:rFonts w:ascii="宋体" w:hAnsi="宋体"/>
          <w:color w:val="000000"/>
        </w:rPr>
        <w:t>）</w:t>
      </w:r>
    </w:p>
    <w:p w14:paraId="07678B8A">
      <w:pPr>
        <w:spacing w:line="360" w:lineRule="auto"/>
        <w:jc w:val="left"/>
        <w:textAlignment w:val="center"/>
        <w:rPr>
          <w:color w:val="000000"/>
        </w:rPr>
      </w:pPr>
      <w:r>
        <w:rPr>
          <w:rFonts w:ascii="宋体" w:hAnsi="宋体"/>
          <w:color w:val="000000"/>
        </w:rPr>
        <w:drawing>
          <wp:inline distT="0" distB="0" distL="114300" distR="114300">
            <wp:extent cx="521017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10175" cy="647700"/>
                    </a:xfrm>
                    <a:prstGeom prst="rect">
                      <a:avLst/>
                    </a:prstGeom>
                  </pic:spPr>
                </pic:pic>
              </a:graphicData>
            </a:graphic>
          </wp:inline>
        </w:drawing>
      </w:r>
    </w:p>
    <w:p w14:paraId="6EF3F1F6">
      <w:pPr>
        <w:spacing w:line="360" w:lineRule="auto"/>
        <w:jc w:val="left"/>
        <w:textAlignment w:val="center"/>
        <w:rPr>
          <w:rFonts w:ascii="宋体" w:hAnsi="宋体"/>
          <w:color w:val="000000"/>
        </w:rPr>
      </w:pPr>
      <w:r>
        <w:rPr>
          <w:rFonts w:ascii="宋体" w:hAnsi="宋体"/>
          <w:color w:val="000000"/>
        </w:rPr>
        <w:t>A. 拉开了中国革命从城市转入农村的序幕</w:t>
      </w:r>
    </w:p>
    <w:p w14:paraId="501B8BB3">
      <w:pPr>
        <w:spacing w:line="360" w:lineRule="auto"/>
        <w:jc w:val="left"/>
        <w:textAlignment w:val="center"/>
        <w:rPr>
          <w:rFonts w:ascii="宋体" w:hAnsi="宋体"/>
          <w:color w:val="000000"/>
        </w:rPr>
      </w:pPr>
      <w:r>
        <w:rPr>
          <w:rFonts w:ascii="宋体" w:hAnsi="宋体"/>
          <w:color w:val="000000"/>
        </w:rPr>
        <w:t>B. 是中国旧民主主义革命走向新民主主义革命</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转折点</w:t>
      </w:r>
    </w:p>
    <w:p w14:paraId="0845E472">
      <w:pPr>
        <w:spacing w:line="360" w:lineRule="auto"/>
        <w:jc w:val="left"/>
        <w:textAlignment w:val="center"/>
        <w:rPr>
          <w:rFonts w:ascii="宋体" w:hAnsi="宋体"/>
          <w:color w:val="000000"/>
        </w:rPr>
      </w:pPr>
      <w:r>
        <w:rPr>
          <w:rFonts w:ascii="宋体" w:hAnsi="宋体"/>
          <w:color w:val="000000"/>
        </w:rPr>
        <w:t>C. 动摇了封建道德礼教的统治地位</w:t>
      </w:r>
    </w:p>
    <w:p w14:paraId="0A224BA7">
      <w:pPr>
        <w:spacing w:line="360" w:lineRule="auto"/>
        <w:jc w:val="left"/>
        <w:textAlignment w:val="center"/>
        <w:rPr>
          <w:rFonts w:ascii="宋体" w:hAnsi="宋体"/>
          <w:color w:val="000000"/>
        </w:rPr>
      </w:pPr>
      <w:r>
        <w:rPr>
          <w:rFonts w:ascii="宋体" w:hAnsi="宋体"/>
          <w:color w:val="000000"/>
        </w:rPr>
        <w:t>D. 第一次提出了彻底的反帝反封建的民主革命纲领</w:t>
      </w:r>
    </w:p>
    <w:p w14:paraId="34DD95EC">
      <w:pPr>
        <w:spacing w:line="360" w:lineRule="auto"/>
        <w:jc w:val="left"/>
        <w:textAlignment w:val="center"/>
        <w:rPr>
          <w:rFonts w:ascii="宋体" w:hAnsi="宋体"/>
          <w:color w:val="000000"/>
        </w:rPr>
      </w:pPr>
      <w:r>
        <w:rPr>
          <w:color w:val="000000"/>
        </w:rPr>
        <w:t xml:space="preserve">9. </w:t>
      </w:r>
      <w:r>
        <w:rPr>
          <w:rFonts w:ascii="宋体" w:hAnsi="宋体"/>
          <w:color w:val="000000"/>
        </w:rPr>
        <w:t>在历史学习中应正确区分历史事实和历史解释。下列表述属于历史解释的是（</w:t>
      </w:r>
      <w:r>
        <w:rPr>
          <w:rFonts w:eastAsia="Times New Roman" w:cs="Times New Roman"/>
          <w:color w:val="000000"/>
        </w:rPr>
        <w:t xml:space="preserve">    </w:t>
      </w:r>
      <w:r>
        <w:rPr>
          <w:rFonts w:ascii="宋体" w:hAnsi="宋体"/>
          <w:color w:val="000000"/>
        </w:rPr>
        <w:t>）</w:t>
      </w:r>
    </w:p>
    <w:p w14:paraId="7ADAE9BB">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1924</w:t>
      </w:r>
      <w:r>
        <w:rPr>
          <w:rFonts w:ascii="宋体" w:hAnsi="宋体"/>
          <w:color w:val="000000"/>
        </w:rPr>
        <w:t>年</w:t>
      </w:r>
      <w:r>
        <w:rPr>
          <w:rFonts w:eastAsia="Times New Roman" w:cs="Times New Roman"/>
          <w:color w:val="000000"/>
        </w:rPr>
        <w:t>5</w:t>
      </w:r>
      <w:r>
        <w:rPr>
          <w:rFonts w:ascii="宋体" w:hAnsi="宋体"/>
          <w:color w:val="000000"/>
        </w:rPr>
        <w:t>月，孙中山创办黄埔军校</w:t>
      </w:r>
    </w:p>
    <w:p w14:paraId="32B21FAC">
      <w:pPr>
        <w:spacing w:line="360" w:lineRule="auto"/>
        <w:jc w:val="left"/>
        <w:textAlignment w:val="center"/>
        <w:rPr>
          <w:rFonts w:ascii="宋体" w:hAnsi="宋体"/>
          <w:color w:val="000000"/>
        </w:rPr>
      </w:pPr>
      <w:r>
        <w:rPr>
          <w:rFonts w:ascii="宋体" w:hAnsi="宋体"/>
          <w:color w:val="000000"/>
        </w:rPr>
        <w:t>B. 遵义会议是中国共产党历史上一个生死攸关的转折点</w:t>
      </w:r>
    </w:p>
    <w:p w14:paraId="5AB7A9BC">
      <w:pPr>
        <w:spacing w:line="360" w:lineRule="auto"/>
        <w:jc w:val="left"/>
        <w:textAlignment w:val="center"/>
        <w:rPr>
          <w:rFonts w:ascii="宋体" w:hAnsi="宋体"/>
          <w:color w:val="000000"/>
        </w:rPr>
      </w:pPr>
      <w:r>
        <w:rPr>
          <w:rFonts w:ascii="宋体" w:hAnsi="宋体"/>
          <w:color w:val="000000"/>
        </w:rPr>
        <w:t>C. 甲午战败后，张謇在南通创办大生纱厂</w:t>
      </w:r>
    </w:p>
    <w:p w14:paraId="459880A3">
      <w:pPr>
        <w:spacing w:line="360" w:lineRule="auto"/>
        <w:jc w:val="left"/>
        <w:textAlignment w:val="center"/>
        <w:rPr>
          <w:rFonts w:ascii="宋体" w:hAnsi="宋体"/>
          <w:color w:val="000000"/>
        </w:rPr>
      </w:pPr>
      <w:r>
        <w:rPr>
          <w:rFonts w:ascii="宋体" w:hAnsi="宋体"/>
          <w:color w:val="000000"/>
        </w:rPr>
        <w:t>D. 辛亥革命后，民国政府颁布剪辫、易服等法令</w:t>
      </w:r>
    </w:p>
    <w:p w14:paraId="79674D5B">
      <w:pPr>
        <w:spacing w:line="360" w:lineRule="auto"/>
        <w:jc w:val="left"/>
        <w:textAlignment w:val="center"/>
        <w:rPr>
          <w:rFonts w:ascii="宋体" w:hAnsi="宋体"/>
          <w:color w:val="000000"/>
        </w:rPr>
      </w:pPr>
      <w:r>
        <w:rPr>
          <w:color w:val="000000"/>
        </w:rPr>
        <w:t xml:space="preserve">10. </w:t>
      </w:r>
      <w:r>
        <w:rPr>
          <w:rFonts w:ascii="宋体" w:hAnsi="宋体"/>
          <w:color w:val="000000"/>
        </w:rPr>
        <w:t>直接威胁南京、武汉，使人民解放军由战略防御转入战略进攻的军事行动是（</w:t>
      </w:r>
      <w:r>
        <w:rPr>
          <w:rFonts w:eastAsia="Times New Roman" w:cs="Times New Roman"/>
          <w:color w:val="000000"/>
        </w:rPr>
        <w:t xml:space="preserve">    </w:t>
      </w:r>
      <w:r>
        <w:rPr>
          <w:rFonts w:ascii="宋体" w:hAnsi="宋体"/>
          <w:color w:val="000000"/>
        </w:rPr>
        <w:t>）</w:t>
      </w:r>
    </w:p>
    <w:p w14:paraId="293CF7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千里挺进大别山</w:t>
      </w:r>
      <w:r>
        <w:rPr>
          <w:rFonts w:ascii="宋体" w:hAnsi="宋体"/>
          <w:color w:val="000000"/>
        </w:rPr>
        <w:tab/>
      </w:r>
      <w:r>
        <w:rPr>
          <w:rFonts w:ascii="宋体" w:hAnsi="宋体"/>
          <w:color w:val="000000"/>
        </w:rPr>
        <w:t>B. 淮海战役</w:t>
      </w:r>
      <w:r>
        <w:rPr>
          <w:rFonts w:ascii="宋体" w:hAnsi="宋体"/>
          <w:color w:val="000000"/>
        </w:rPr>
        <w:tab/>
      </w:r>
      <w:r>
        <w:rPr>
          <w:rFonts w:ascii="宋体" w:hAnsi="宋体"/>
          <w:color w:val="000000"/>
        </w:rPr>
        <w:t>C. 青化砭战役</w:t>
      </w:r>
      <w:r>
        <w:rPr>
          <w:rFonts w:ascii="宋体" w:hAnsi="宋体"/>
          <w:color w:val="000000"/>
        </w:rPr>
        <w:tab/>
      </w:r>
      <w:r>
        <w:rPr>
          <w:rFonts w:ascii="宋体" w:hAnsi="宋体"/>
          <w:color w:val="000000"/>
        </w:rPr>
        <w:t>D. 平津战役</w:t>
      </w:r>
    </w:p>
    <w:p w14:paraId="1A0FCF2A">
      <w:pPr>
        <w:spacing w:line="360" w:lineRule="auto"/>
        <w:jc w:val="left"/>
        <w:textAlignment w:val="center"/>
        <w:rPr>
          <w:rFonts w:ascii="宋体" w:hAnsi="宋体"/>
          <w:color w:val="000000"/>
        </w:rPr>
      </w:pPr>
      <w:r>
        <w:rPr>
          <w:color w:val="000000"/>
        </w:rPr>
        <w:t xml:space="preserve">11. </w:t>
      </w:r>
      <w:r>
        <w:rPr>
          <w:rFonts w:ascii="宋体" w:hAnsi="宋体"/>
          <w:color w:val="000000"/>
        </w:rPr>
        <w:t>我国开始改变工业落后的面貌，向社会主义工业化迈进的标志是（</w:t>
      </w:r>
      <w:r>
        <w:rPr>
          <w:rFonts w:eastAsia="Times New Roman" w:cs="Times New Roman"/>
          <w:color w:val="000000"/>
        </w:rPr>
        <w:t xml:space="preserve">    </w:t>
      </w:r>
      <w:r>
        <w:rPr>
          <w:rFonts w:ascii="宋体" w:hAnsi="宋体"/>
          <w:color w:val="000000"/>
        </w:rPr>
        <w:t>）</w:t>
      </w:r>
    </w:p>
    <w:p w14:paraId="53B419B0">
      <w:pPr>
        <w:tabs>
          <w:tab w:val="left" w:pos="4873"/>
        </w:tabs>
        <w:spacing w:line="360" w:lineRule="auto"/>
        <w:jc w:val="left"/>
        <w:textAlignment w:val="center"/>
        <w:rPr>
          <w:rFonts w:ascii="宋体" w:hAnsi="宋体"/>
          <w:color w:val="000000"/>
        </w:rPr>
      </w:pPr>
      <w:r>
        <w:rPr>
          <w:rFonts w:ascii="宋体" w:hAnsi="宋体"/>
          <w:color w:val="000000"/>
        </w:rPr>
        <w:t>A. 新中国的成立</w:t>
      </w:r>
      <w:r>
        <w:rPr>
          <w:rFonts w:ascii="宋体" w:hAnsi="宋体"/>
          <w:color w:val="000000"/>
        </w:rPr>
        <w:tab/>
      </w:r>
      <w:r>
        <w:rPr>
          <w:rFonts w:ascii="宋体" w:hAnsi="宋体"/>
          <w:color w:val="000000"/>
        </w:rPr>
        <w:t>B. “一五计划”的超额完成</w:t>
      </w:r>
    </w:p>
    <w:p w14:paraId="56C53115">
      <w:pPr>
        <w:tabs>
          <w:tab w:val="left" w:pos="4873"/>
        </w:tabs>
        <w:spacing w:line="360" w:lineRule="auto"/>
        <w:jc w:val="left"/>
        <w:textAlignment w:val="center"/>
        <w:rPr>
          <w:rFonts w:ascii="宋体" w:hAnsi="宋体"/>
          <w:color w:val="000000"/>
        </w:rPr>
      </w:pPr>
      <w:r>
        <w:rPr>
          <w:rFonts w:ascii="宋体" w:hAnsi="宋体"/>
          <w:color w:val="000000"/>
        </w:rPr>
        <w:t>C. 新经济政策的实施</w:t>
      </w:r>
      <w:r>
        <w:rPr>
          <w:rFonts w:ascii="宋体" w:hAnsi="宋体"/>
          <w:color w:val="000000"/>
        </w:rPr>
        <w:tab/>
      </w:r>
      <w:r>
        <w:rPr>
          <w:rFonts w:ascii="宋体" w:hAnsi="宋体"/>
          <w:color w:val="000000"/>
        </w:rPr>
        <w:t>D. 三大改造的基本完成</w:t>
      </w:r>
    </w:p>
    <w:p w14:paraId="0C02F303">
      <w:pPr>
        <w:spacing w:line="360" w:lineRule="auto"/>
        <w:jc w:val="left"/>
        <w:textAlignment w:val="center"/>
        <w:rPr>
          <w:rFonts w:ascii="宋体" w:hAnsi="宋体"/>
          <w:color w:val="000000"/>
        </w:rPr>
      </w:pPr>
      <w:r>
        <w:rPr>
          <w:color w:val="000000"/>
        </w:rPr>
        <w:t xml:space="preserve">12. </w:t>
      </w:r>
      <w:r>
        <w:rPr>
          <w:rFonts w:ascii="宋体" w:hAnsi="宋体"/>
          <w:color w:val="000000"/>
        </w:rPr>
        <w:t>下面图表可以反映</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历史事件是（</w:t>
      </w:r>
      <w:r>
        <w:rPr>
          <w:rFonts w:eastAsia="Times New Roman" w:cs="Times New Roman"/>
          <w:color w:val="000000"/>
        </w:rPr>
        <w:t xml:space="preserve">    </w:t>
      </w:r>
      <w:r>
        <w:rPr>
          <w:rFonts w:ascii="宋体" w:hAnsi="宋体"/>
          <w:color w:val="000000"/>
        </w:rPr>
        <w:t>）</w:t>
      </w:r>
    </w:p>
    <w:p w14:paraId="4C9B1F09">
      <w:pPr>
        <w:spacing w:line="360" w:lineRule="auto"/>
        <w:jc w:val="left"/>
        <w:textAlignment w:val="center"/>
        <w:rPr>
          <w:color w:val="000000"/>
        </w:rPr>
      </w:pPr>
      <w:r>
        <w:rPr>
          <w:rFonts w:ascii="宋体" w:hAnsi="宋体"/>
          <w:color w:val="000000"/>
        </w:rPr>
        <w:drawing>
          <wp:inline distT="0" distB="0" distL="114300" distR="114300">
            <wp:extent cx="5238750" cy="2235200"/>
            <wp:effectExtent l="0" t="0" r="0" b="1270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235824"/>
                    </a:xfrm>
                    <a:prstGeom prst="rect">
                      <a:avLst/>
                    </a:prstGeom>
                  </pic:spPr>
                </pic:pic>
              </a:graphicData>
            </a:graphic>
          </wp:inline>
        </w:drawing>
      </w:r>
    </w:p>
    <w:p w14:paraId="217E2E1E">
      <w:pPr>
        <w:tabs>
          <w:tab w:val="left" w:pos="4873"/>
        </w:tabs>
        <w:spacing w:line="360" w:lineRule="auto"/>
        <w:jc w:val="left"/>
        <w:textAlignment w:val="center"/>
        <w:rPr>
          <w:rFonts w:ascii="宋体" w:hAnsi="宋体"/>
          <w:color w:val="000000"/>
        </w:rPr>
      </w:pPr>
      <w:r>
        <w:rPr>
          <w:rFonts w:ascii="宋体" w:hAnsi="宋体"/>
          <w:color w:val="000000"/>
        </w:rPr>
        <w:t>A. 中国加入联合国</w:t>
      </w:r>
      <w:r>
        <w:rPr>
          <w:rFonts w:ascii="宋体" w:hAnsi="宋体"/>
          <w:color w:val="000000"/>
        </w:rPr>
        <w:tab/>
      </w:r>
      <w:r>
        <w:rPr>
          <w:rFonts w:ascii="宋体" w:hAnsi="宋体"/>
          <w:color w:val="000000"/>
        </w:rPr>
        <w:t>B. 中国与日本建立外交关系</w:t>
      </w:r>
    </w:p>
    <w:p w14:paraId="10BAD090">
      <w:pPr>
        <w:tabs>
          <w:tab w:val="left" w:pos="4873"/>
        </w:tabs>
        <w:spacing w:line="360" w:lineRule="auto"/>
        <w:jc w:val="left"/>
        <w:textAlignment w:val="center"/>
        <w:rPr>
          <w:rFonts w:ascii="宋体" w:hAnsi="宋体"/>
          <w:color w:val="000000"/>
        </w:rPr>
      </w:pPr>
      <w:r>
        <w:rPr>
          <w:rFonts w:ascii="宋体" w:hAnsi="宋体"/>
          <w:color w:val="000000"/>
        </w:rPr>
        <w:t>C. 中国恢复在联合国的合法席位</w:t>
      </w:r>
      <w:r>
        <w:rPr>
          <w:rFonts w:ascii="宋体" w:hAnsi="宋体"/>
          <w:color w:val="000000"/>
        </w:rPr>
        <w:tab/>
      </w:r>
      <w:r>
        <w:rPr>
          <w:rFonts w:ascii="宋体" w:hAnsi="宋体"/>
          <w:color w:val="000000"/>
        </w:rPr>
        <w:t>D. 中国与美国建立外交关系</w:t>
      </w:r>
    </w:p>
    <w:p w14:paraId="0F0571CB">
      <w:pPr>
        <w:spacing w:line="360" w:lineRule="auto"/>
        <w:jc w:val="left"/>
        <w:textAlignment w:val="center"/>
        <w:rPr>
          <w:rFonts w:ascii="宋体" w:hAnsi="宋体"/>
          <w:color w:val="000000"/>
        </w:rPr>
      </w:pPr>
      <w:r>
        <w:rPr>
          <w:color w:val="000000"/>
        </w:rPr>
        <w:t xml:space="preserve">13. </w:t>
      </w:r>
      <w:r>
        <w:rPr>
          <w:rFonts w:ascii="宋体" w:hAnsi="宋体"/>
          <w:color w:val="000000"/>
        </w:rPr>
        <w:t>致力于杂交水稻的推广应用，为我国粮食安全和世界粮食供给作出杰出贡献的科学家是（</w:t>
      </w:r>
      <w:r>
        <w:rPr>
          <w:rFonts w:eastAsia="Times New Roman" w:cs="Times New Roman"/>
          <w:color w:val="000000"/>
        </w:rPr>
        <w:t xml:space="preserve">    </w:t>
      </w:r>
      <w:r>
        <w:rPr>
          <w:rFonts w:ascii="宋体" w:hAnsi="宋体"/>
          <w:color w:val="000000"/>
        </w:rPr>
        <w:t>）</w:t>
      </w:r>
    </w:p>
    <w:p w14:paraId="5FA8647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邓稼先</w:t>
      </w:r>
      <w:r>
        <w:rPr>
          <w:rFonts w:ascii="宋体" w:hAnsi="宋体"/>
          <w:color w:val="000000"/>
        </w:rPr>
        <w:tab/>
      </w:r>
      <w:r>
        <w:rPr>
          <w:rFonts w:ascii="宋体" w:hAnsi="宋体"/>
          <w:color w:val="000000"/>
        </w:rPr>
        <w:t>B. 屠呦呦</w:t>
      </w:r>
      <w:r>
        <w:rPr>
          <w:rFonts w:ascii="宋体" w:hAnsi="宋体"/>
          <w:color w:val="000000"/>
        </w:rPr>
        <w:tab/>
      </w:r>
      <w:r>
        <w:rPr>
          <w:rFonts w:ascii="宋体" w:hAnsi="宋体"/>
          <w:color w:val="000000"/>
        </w:rPr>
        <w:t>C. 袁隆平</w:t>
      </w:r>
      <w:r>
        <w:rPr>
          <w:rFonts w:ascii="宋体" w:hAnsi="宋体"/>
          <w:color w:val="000000"/>
        </w:rPr>
        <w:tab/>
      </w:r>
      <w:r>
        <w:rPr>
          <w:rFonts w:ascii="宋体" w:hAnsi="宋体"/>
          <w:color w:val="000000"/>
        </w:rPr>
        <w:t>D. 钱学森</w:t>
      </w:r>
    </w:p>
    <w:p w14:paraId="33E4C9D5">
      <w:pPr>
        <w:spacing w:line="360" w:lineRule="auto"/>
        <w:jc w:val="left"/>
        <w:textAlignment w:val="center"/>
        <w:rPr>
          <w:rFonts w:ascii="宋体" w:hAnsi="宋体"/>
          <w:color w:val="000000"/>
        </w:rPr>
      </w:pPr>
      <w:r>
        <w:rPr>
          <w:color w:val="000000"/>
        </w:rPr>
        <w:t xml:space="preserve">14. </w:t>
      </w:r>
      <w:r>
        <w:rPr>
          <w:rFonts w:ascii="宋体" w:hAnsi="宋体"/>
          <w:color w:val="000000"/>
        </w:rPr>
        <w:t>“法者，治之端也”。下列关于法律文献的说法正确的是（</w:t>
      </w:r>
      <w:r>
        <w:rPr>
          <w:rFonts w:eastAsia="Times New Roman" w:cs="Times New Roman"/>
          <w:color w:val="000000"/>
        </w:rPr>
        <w:t xml:space="preserve">    </w:t>
      </w:r>
      <w:r>
        <w:rPr>
          <w:rFonts w:ascii="宋体" w:hAnsi="宋体"/>
          <w:color w:val="000000"/>
        </w:rPr>
        <w:t>）</w:t>
      </w:r>
    </w:p>
    <w:p w14:paraId="16C676C4">
      <w:pPr>
        <w:spacing w:line="360" w:lineRule="auto"/>
        <w:jc w:val="left"/>
        <w:textAlignment w:val="center"/>
        <w:rPr>
          <w:rFonts w:ascii="宋体" w:hAnsi="宋体"/>
          <w:color w:val="000000"/>
        </w:rPr>
      </w:pPr>
      <w:r>
        <w:rPr>
          <w:rFonts w:ascii="宋体" w:hAnsi="宋体"/>
          <w:color w:val="000000"/>
        </w:rPr>
        <w:t>A. 《汉谟拉比法典》——迄今已知世界上第一部较为完整的成文法典</w:t>
      </w:r>
    </w:p>
    <w:p w14:paraId="73435001">
      <w:pPr>
        <w:spacing w:line="360" w:lineRule="auto"/>
        <w:jc w:val="left"/>
        <w:textAlignment w:val="center"/>
        <w:rPr>
          <w:rFonts w:ascii="宋体" w:hAnsi="宋体"/>
          <w:color w:val="000000"/>
        </w:rPr>
      </w:pPr>
      <w:r>
        <w:rPr>
          <w:rFonts w:ascii="宋体" w:hAnsi="宋体"/>
          <w:color w:val="000000"/>
        </w:rPr>
        <w:t>B. 《罗马民法大全》——世界上第一部资产阶级成文宪法</w:t>
      </w:r>
    </w:p>
    <w:p w14:paraId="397D1901">
      <w:pPr>
        <w:spacing w:line="360" w:lineRule="auto"/>
        <w:jc w:val="left"/>
        <w:textAlignment w:val="center"/>
        <w:rPr>
          <w:rFonts w:ascii="宋体" w:hAnsi="宋体"/>
          <w:color w:val="000000"/>
        </w:rPr>
      </w:pPr>
      <w:r>
        <w:rPr>
          <w:rFonts w:ascii="宋体" w:hAnsi="宋体"/>
          <w:color w:val="000000"/>
        </w:rPr>
        <w:t>C. 《查士丁尼法典》——集中了古罗马帝国的全部法律条文</w:t>
      </w:r>
    </w:p>
    <w:p w14:paraId="07C54D1E">
      <w:pPr>
        <w:spacing w:line="360" w:lineRule="auto"/>
        <w:jc w:val="left"/>
        <w:textAlignment w:val="center"/>
        <w:rPr>
          <w:rFonts w:ascii="宋体" w:hAnsi="宋体"/>
          <w:color w:val="000000"/>
        </w:rPr>
      </w:pPr>
      <w:r>
        <w:rPr>
          <w:rFonts w:ascii="宋体" w:hAnsi="宋体"/>
          <w:color w:val="000000"/>
        </w:rPr>
        <w:t>D. 《拿破仑法典》——为限制王权提供了法律保障</w:t>
      </w:r>
    </w:p>
    <w:p w14:paraId="43E882BA">
      <w:pPr>
        <w:spacing w:line="360" w:lineRule="auto"/>
        <w:jc w:val="left"/>
        <w:textAlignment w:val="center"/>
        <w:rPr>
          <w:rFonts w:ascii="宋体" w:hAnsi="宋体"/>
          <w:color w:val="000000"/>
        </w:rPr>
      </w:pPr>
      <w:r>
        <w:rPr>
          <w:color w:val="000000"/>
        </w:rPr>
        <w:t xml:space="preserve">15. </w:t>
      </w:r>
      <w:r>
        <w:rPr>
          <w:rFonts w:ascii="宋体" w:hAnsi="宋体"/>
          <w:color w:val="000000"/>
        </w:rPr>
        <w:t>古代希腊是欧洲文明的发祥地，近代西方文学、艺术、史学等无不发端于此。以下建筑，属于古希腊的是（</w:t>
      </w:r>
      <w:r>
        <w:rPr>
          <w:rFonts w:eastAsia="Times New Roman" w:cs="Times New Roman"/>
          <w:color w:val="000000"/>
        </w:rPr>
        <w:t xml:space="preserve">    </w:t>
      </w:r>
      <w:r>
        <w:rPr>
          <w:rFonts w:ascii="宋体" w:hAnsi="宋体"/>
          <w:color w:val="000000"/>
        </w:rPr>
        <w:t>）</w:t>
      </w:r>
    </w:p>
    <w:p w14:paraId="3EB1B44C">
      <w:pPr>
        <w:spacing w:line="360" w:lineRule="auto"/>
        <w:jc w:val="left"/>
        <w:textAlignment w:val="center"/>
        <w:rPr>
          <w:color w:val="000000"/>
        </w:rPr>
      </w:pPr>
      <w:r>
        <w:rPr>
          <w:rFonts w:ascii="宋体" w:hAnsi="宋体"/>
          <w:color w:val="000000"/>
        </w:rPr>
        <w:drawing>
          <wp:inline distT="0" distB="0" distL="114300" distR="114300">
            <wp:extent cx="5238750" cy="628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628650"/>
                    </a:xfrm>
                    <a:prstGeom prst="rect">
                      <a:avLst/>
                    </a:prstGeom>
                  </pic:spPr>
                </pic:pic>
              </a:graphicData>
            </a:graphic>
          </wp:inline>
        </w:drawing>
      </w:r>
    </w:p>
    <w:p w14:paraId="7831695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金字塔</w:t>
      </w:r>
      <w:r>
        <w:rPr>
          <w:rFonts w:ascii="宋体" w:hAnsi="宋体"/>
          <w:color w:val="000000"/>
        </w:rPr>
        <w:tab/>
      </w:r>
      <w:r>
        <w:rPr>
          <w:rFonts w:ascii="宋体" w:hAnsi="宋体"/>
          <w:color w:val="000000"/>
        </w:rPr>
        <w:t>B. 帕特农神庙</w:t>
      </w:r>
      <w:r>
        <w:rPr>
          <w:rFonts w:ascii="宋体" w:hAnsi="宋体"/>
          <w:color w:val="000000"/>
        </w:rPr>
        <w:tab/>
      </w:r>
      <w:r>
        <w:rPr>
          <w:rFonts w:ascii="宋体" w:hAnsi="宋体"/>
          <w:color w:val="000000"/>
        </w:rPr>
        <w:t>C. 罗马大竞技场</w:t>
      </w:r>
      <w:r>
        <w:rPr>
          <w:rFonts w:ascii="宋体" w:hAnsi="宋体"/>
          <w:color w:val="000000"/>
        </w:rPr>
        <w:tab/>
      </w:r>
      <w:r>
        <w:rPr>
          <w:rFonts w:ascii="宋体" w:hAnsi="宋体"/>
          <w:color w:val="000000"/>
        </w:rPr>
        <w:t>D. 八达岭长城</w:t>
      </w:r>
    </w:p>
    <w:p w14:paraId="37220C0F">
      <w:pPr>
        <w:spacing w:line="360" w:lineRule="auto"/>
        <w:jc w:val="left"/>
        <w:textAlignment w:val="center"/>
        <w:rPr>
          <w:rFonts w:ascii="宋体" w:hAnsi="宋体"/>
          <w:color w:val="000000"/>
        </w:rPr>
      </w:pPr>
      <w:r>
        <w:rPr>
          <w:color w:val="000000"/>
        </w:rPr>
        <w:t xml:space="preserve">16. </w:t>
      </w:r>
      <w:r>
        <w:rPr>
          <w:rFonts w:ascii="宋体" w:hAnsi="宋体"/>
          <w:color w:val="000000"/>
        </w:rPr>
        <w:t>因地处欧亚之间，他们扮演了文化使者的角色。中国的造纸术和印度的数字经他们传入欧洲。“他们”是（</w:t>
      </w:r>
      <w:r>
        <w:rPr>
          <w:rFonts w:eastAsia="Times New Roman" w:cs="Times New Roman"/>
          <w:color w:val="000000"/>
        </w:rPr>
        <w:t xml:space="preserve">    </w:t>
      </w:r>
      <w:r>
        <w:rPr>
          <w:rFonts w:ascii="宋体" w:hAnsi="宋体"/>
          <w:color w:val="000000"/>
        </w:rPr>
        <w:t>）</w:t>
      </w:r>
    </w:p>
    <w:p w14:paraId="076E8A3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古埃及人</w:t>
      </w:r>
      <w:r>
        <w:rPr>
          <w:rFonts w:ascii="宋体" w:hAnsi="宋体"/>
          <w:color w:val="000000"/>
        </w:rPr>
        <w:tab/>
      </w:r>
      <w:r>
        <w:rPr>
          <w:rFonts w:ascii="宋体" w:hAnsi="宋体"/>
          <w:color w:val="000000"/>
        </w:rPr>
        <w:t>B. 苏美尔人</w:t>
      </w:r>
      <w:r>
        <w:rPr>
          <w:rFonts w:ascii="宋体" w:hAnsi="宋体"/>
          <w:color w:val="000000"/>
        </w:rPr>
        <w:tab/>
      </w:r>
      <w:r>
        <w:rPr>
          <w:rFonts w:ascii="宋体" w:hAnsi="宋体"/>
          <w:color w:val="000000"/>
        </w:rPr>
        <w:t>C. 古印度人</w:t>
      </w:r>
      <w:r>
        <w:rPr>
          <w:rFonts w:ascii="宋体" w:hAnsi="宋体"/>
          <w:color w:val="000000"/>
        </w:rPr>
        <w:tab/>
      </w:r>
      <w:r>
        <w:rPr>
          <w:rFonts w:ascii="宋体" w:hAnsi="宋体"/>
          <w:color w:val="000000"/>
        </w:rPr>
        <w:t>D. 阿拉伯人</w:t>
      </w:r>
    </w:p>
    <w:p w14:paraId="3C744965">
      <w:pPr>
        <w:spacing w:line="360" w:lineRule="auto"/>
        <w:jc w:val="left"/>
        <w:textAlignment w:val="center"/>
        <w:rPr>
          <w:rFonts w:ascii="宋体" w:hAnsi="宋体"/>
          <w:color w:val="000000"/>
        </w:rPr>
      </w:pPr>
      <w:r>
        <w:rPr>
          <w:color w:val="000000"/>
        </w:rPr>
        <w:t xml:space="preserve">17. </w:t>
      </w:r>
      <w:r>
        <w:rPr>
          <w:rFonts w:ascii="宋体" w:hAnsi="宋体"/>
          <w:color w:val="000000"/>
        </w:rPr>
        <w:t>“</w:t>
      </w:r>
      <w:r>
        <w:rPr>
          <w:rFonts w:eastAsia="Times New Roman" w:cs="Times New Roman"/>
          <w:color w:val="000000"/>
        </w:rPr>
        <w:t>13-15</w:t>
      </w:r>
      <w:r>
        <w:rPr>
          <w:rFonts w:ascii="宋体" w:hAnsi="宋体"/>
          <w:color w:val="000000"/>
        </w:rPr>
        <w:t>世纪，意大利佛罗伦萨是欧洲主要的工商业和金融中心之一，市民生活丰富多彩，世俗活动和个人发展受到重视，为新文化、新思想的滋生和繁荣提供了沃土。”材料中的“新思想”指（</w:t>
      </w:r>
      <w:r>
        <w:rPr>
          <w:rFonts w:eastAsia="Times New Roman" w:cs="Times New Roman"/>
          <w:color w:val="000000"/>
        </w:rPr>
        <w:t xml:space="preserve">    </w:t>
      </w:r>
      <w:r>
        <w:rPr>
          <w:rFonts w:ascii="宋体" w:hAnsi="宋体"/>
          <w:color w:val="000000"/>
        </w:rPr>
        <w:t>）</w:t>
      </w:r>
    </w:p>
    <w:p w14:paraId="6C87A03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专制主义</w:t>
      </w:r>
      <w:r>
        <w:rPr>
          <w:rFonts w:ascii="宋体" w:hAnsi="宋体"/>
          <w:color w:val="000000"/>
        </w:rPr>
        <w:tab/>
      </w:r>
      <w:r>
        <w:rPr>
          <w:rFonts w:ascii="宋体" w:hAnsi="宋体"/>
          <w:color w:val="000000"/>
        </w:rPr>
        <w:t>B. 人文主义</w:t>
      </w:r>
      <w:r>
        <w:rPr>
          <w:rFonts w:ascii="宋体" w:hAnsi="宋体"/>
          <w:color w:val="000000"/>
        </w:rPr>
        <w:tab/>
      </w:r>
      <w:r>
        <w:rPr>
          <w:rFonts w:ascii="宋体" w:hAnsi="宋体"/>
          <w:color w:val="000000"/>
        </w:rPr>
        <w:t>C. 理性主义</w:t>
      </w:r>
      <w:r>
        <w:rPr>
          <w:rFonts w:ascii="宋体" w:hAnsi="宋体"/>
          <w:color w:val="000000"/>
        </w:rPr>
        <w:tab/>
      </w:r>
      <w:r>
        <w:rPr>
          <w:rFonts w:ascii="宋体" w:hAnsi="宋体"/>
          <w:color w:val="000000"/>
        </w:rPr>
        <w:t>D. 马克思主义</w:t>
      </w:r>
    </w:p>
    <w:p w14:paraId="0CE3C131">
      <w:pPr>
        <w:spacing w:line="360" w:lineRule="auto"/>
        <w:jc w:val="left"/>
        <w:textAlignment w:val="center"/>
        <w:rPr>
          <w:rFonts w:ascii="宋体" w:hAnsi="宋体"/>
          <w:color w:val="000000"/>
        </w:rPr>
      </w:pPr>
      <w:r>
        <w:rPr>
          <w:color w:val="000000"/>
        </w:rPr>
        <w:t xml:space="preserve">18. </w:t>
      </w:r>
      <w:r>
        <w:rPr>
          <w:rFonts w:ascii="宋体" w:hAnsi="宋体"/>
          <w:color w:val="000000"/>
        </w:rPr>
        <w:t>下图所示历史事件使非洲（</w:t>
      </w:r>
      <w:r>
        <w:rPr>
          <w:rFonts w:eastAsia="Times New Roman" w:cs="Times New Roman"/>
          <w:color w:val="000000"/>
        </w:rPr>
        <w:t xml:space="preserve">    </w:t>
      </w:r>
      <w:r>
        <w:rPr>
          <w:rFonts w:ascii="宋体" w:hAnsi="宋体"/>
          <w:color w:val="000000"/>
        </w:rPr>
        <w:t>）</w:t>
      </w:r>
    </w:p>
    <w:p w14:paraId="31132E2D">
      <w:pPr>
        <w:spacing w:line="360" w:lineRule="auto"/>
        <w:jc w:val="left"/>
        <w:textAlignment w:val="center"/>
        <w:rPr>
          <w:color w:val="000000"/>
        </w:rPr>
      </w:pPr>
      <w:r>
        <w:rPr>
          <w:rFonts w:ascii="宋体" w:hAnsi="宋体"/>
          <w:color w:val="000000"/>
        </w:rPr>
        <w:drawing>
          <wp:inline distT="0" distB="0" distL="114300" distR="114300">
            <wp:extent cx="2724150" cy="1381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724150" cy="1381125"/>
                    </a:xfrm>
                    <a:prstGeom prst="rect">
                      <a:avLst/>
                    </a:prstGeom>
                  </pic:spPr>
                </pic:pic>
              </a:graphicData>
            </a:graphic>
          </wp:inline>
        </w:drawing>
      </w:r>
    </w:p>
    <w:p w14:paraId="32060A30">
      <w:pPr>
        <w:tabs>
          <w:tab w:val="left" w:pos="4873"/>
        </w:tabs>
        <w:spacing w:line="360" w:lineRule="auto"/>
        <w:jc w:val="left"/>
        <w:textAlignment w:val="center"/>
        <w:rPr>
          <w:rFonts w:ascii="宋体" w:hAnsi="宋体"/>
          <w:color w:val="000000"/>
        </w:rPr>
      </w:pPr>
      <w:r>
        <w:rPr>
          <w:rFonts w:ascii="宋体" w:hAnsi="宋体"/>
          <w:color w:val="000000"/>
        </w:rPr>
        <w:t>A. 摆脱了殖民主义的枷锁</w:t>
      </w:r>
      <w:r>
        <w:rPr>
          <w:rFonts w:ascii="宋体" w:hAnsi="宋体"/>
          <w:color w:val="000000"/>
        </w:rPr>
        <w:tab/>
      </w:r>
      <w:r>
        <w:rPr>
          <w:rFonts w:ascii="宋体" w:hAnsi="宋体"/>
          <w:color w:val="000000"/>
        </w:rPr>
        <w:t>B. 获得了大量劳动力</w:t>
      </w:r>
    </w:p>
    <w:p w14:paraId="4F082BE6">
      <w:pPr>
        <w:tabs>
          <w:tab w:val="left" w:pos="4873"/>
        </w:tabs>
        <w:spacing w:line="360" w:lineRule="auto"/>
        <w:jc w:val="left"/>
        <w:textAlignment w:val="center"/>
        <w:rPr>
          <w:rFonts w:ascii="宋体" w:hAnsi="宋体"/>
          <w:color w:val="000000"/>
        </w:rPr>
      </w:pPr>
      <w:r>
        <w:rPr>
          <w:rFonts w:ascii="宋体" w:hAnsi="宋体"/>
          <w:color w:val="000000"/>
        </w:rPr>
        <w:t>C. 丧失近</w:t>
      </w:r>
      <w:r>
        <w:rPr>
          <w:rFonts w:eastAsia="Times New Roman" w:cs="Times New Roman"/>
          <w:color w:val="000000"/>
        </w:rPr>
        <w:t>1</w:t>
      </w:r>
      <w:r>
        <w:rPr>
          <w:rFonts w:ascii="宋体" w:hAnsi="宋体"/>
          <w:color w:val="000000"/>
        </w:rPr>
        <w:t>亿的精壮人口</w:t>
      </w:r>
      <w:r>
        <w:rPr>
          <w:rFonts w:ascii="宋体" w:hAnsi="宋体"/>
          <w:color w:val="000000"/>
        </w:rPr>
        <w:tab/>
      </w:r>
      <w:r>
        <w:rPr>
          <w:rFonts w:ascii="宋体" w:hAnsi="宋体"/>
          <w:color w:val="000000"/>
        </w:rPr>
        <w:t>D. 牟取了巨额的利润</w:t>
      </w:r>
    </w:p>
    <w:p w14:paraId="5C0A2CF0">
      <w:pPr>
        <w:spacing w:line="360" w:lineRule="auto"/>
        <w:jc w:val="left"/>
        <w:textAlignment w:val="center"/>
        <w:rPr>
          <w:rFonts w:ascii="宋体" w:hAnsi="宋体"/>
          <w:color w:val="000000"/>
        </w:rPr>
      </w:pPr>
      <w:r>
        <w:rPr>
          <w:color w:val="000000"/>
        </w:rPr>
        <w:t xml:space="preserve">19. </w:t>
      </w:r>
      <w:r>
        <w:rPr>
          <w:rFonts w:ascii="宋体" w:hAnsi="宋体"/>
          <w:color w:val="000000"/>
        </w:rPr>
        <w:t>“这场改革属于资产阶级性质，是俄国历史发展中一个重要转折点。此后，俄国在保留了许多农奴制残余的情况下正式走上资本主义发展道路。”“这场革”的领导者是（</w:t>
      </w:r>
      <w:r>
        <w:rPr>
          <w:rFonts w:eastAsia="Times New Roman" w:cs="Times New Roman"/>
          <w:color w:val="000000"/>
        </w:rPr>
        <w:t xml:space="preserve">    </w:t>
      </w:r>
      <w:r>
        <w:rPr>
          <w:rFonts w:ascii="宋体" w:hAnsi="宋体"/>
          <w:color w:val="000000"/>
        </w:rPr>
        <w:t>）</w:t>
      </w:r>
    </w:p>
    <w:p w14:paraId="0E0FB41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查理一世</w:t>
      </w:r>
      <w:r>
        <w:rPr>
          <w:rFonts w:ascii="宋体" w:hAnsi="宋体"/>
          <w:color w:val="000000"/>
        </w:rPr>
        <w:tab/>
      </w:r>
      <w:r>
        <w:rPr>
          <w:rFonts w:ascii="宋体" w:hAnsi="宋体"/>
          <w:color w:val="000000"/>
        </w:rPr>
        <w:t>B. 亚历山大二世</w:t>
      </w:r>
      <w:r>
        <w:rPr>
          <w:rFonts w:ascii="宋体" w:hAnsi="宋体"/>
          <w:color w:val="000000"/>
        </w:rPr>
        <w:tab/>
      </w:r>
      <w:r>
        <w:rPr>
          <w:rFonts w:ascii="宋体" w:hAnsi="宋体"/>
          <w:color w:val="000000"/>
        </w:rPr>
        <w:t>C. 詹姆士一世</w:t>
      </w:r>
      <w:r>
        <w:rPr>
          <w:rFonts w:ascii="宋体" w:hAnsi="宋体"/>
          <w:color w:val="000000"/>
        </w:rPr>
        <w:tab/>
      </w:r>
      <w:r>
        <w:rPr>
          <w:rFonts w:ascii="宋体" w:hAnsi="宋体"/>
          <w:color w:val="000000"/>
        </w:rPr>
        <w:t>D. 彼得一世</w:t>
      </w:r>
    </w:p>
    <w:p w14:paraId="5C6BDCEA">
      <w:pPr>
        <w:spacing w:line="360" w:lineRule="auto"/>
        <w:jc w:val="left"/>
        <w:textAlignment w:val="center"/>
        <w:rPr>
          <w:rFonts w:ascii="宋体" w:hAnsi="宋体"/>
          <w:color w:val="000000"/>
        </w:rPr>
      </w:pPr>
      <w:r>
        <w:rPr>
          <w:color w:val="000000"/>
        </w:rPr>
        <w:t xml:space="preserve">20. </w:t>
      </w:r>
      <w:r>
        <w:rPr>
          <w:rFonts w:ascii="宋体" w:hAnsi="宋体"/>
          <w:color w:val="000000"/>
        </w:rPr>
        <w:t>追光文学巨匠，感知近代文化。下图所示的主要生平对应的文学家是（</w:t>
      </w:r>
      <w:r>
        <w:rPr>
          <w:rFonts w:eastAsia="Times New Roman" w:cs="Times New Roman"/>
          <w:color w:val="000000"/>
        </w:rPr>
        <w:t xml:space="preserve">    </w:t>
      </w:r>
      <w:r>
        <w:rPr>
          <w:rFonts w:ascii="宋体" w:hAnsi="宋体"/>
          <w:color w:val="000000"/>
        </w:rPr>
        <w:t>）</w:t>
      </w:r>
    </w:p>
    <w:p w14:paraId="38991F8A">
      <w:pPr>
        <w:spacing w:line="360" w:lineRule="auto"/>
        <w:jc w:val="left"/>
        <w:textAlignment w:val="center"/>
        <w:rPr>
          <w:color w:val="000000"/>
        </w:rPr>
      </w:pPr>
      <w:r>
        <w:rPr>
          <w:rFonts w:ascii="宋体" w:hAnsi="宋体"/>
          <w:color w:val="000000"/>
        </w:rPr>
        <w:drawing>
          <wp:inline distT="0" distB="0" distL="114300" distR="114300">
            <wp:extent cx="41433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143375" cy="981075"/>
                    </a:xfrm>
                    <a:prstGeom prst="rect">
                      <a:avLst/>
                    </a:prstGeom>
                  </pic:spPr>
                </pic:pic>
              </a:graphicData>
            </a:graphic>
          </wp:inline>
        </w:drawing>
      </w:r>
    </w:p>
    <w:p w14:paraId="6D955DC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但丁</w:t>
      </w:r>
      <w:r>
        <w:rPr>
          <w:rFonts w:ascii="宋体" w:hAnsi="宋体"/>
          <w:color w:val="000000"/>
        </w:rPr>
        <w:tab/>
      </w:r>
      <w:r>
        <w:rPr>
          <w:rFonts w:ascii="宋体" w:hAnsi="宋体"/>
          <w:color w:val="000000"/>
        </w:rPr>
        <w:t>B. 莎士比亚</w:t>
      </w:r>
      <w:r>
        <w:rPr>
          <w:rFonts w:ascii="宋体" w:hAnsi="宋体"/>
          <w:color w:val="000000"/>
        </w:rPr>
        <w:tab/>
      </w:r>
      <w:r>
        <w:rPr>
          <w:rFonts w:ascii="宋体" w:hAnsi="宋体"/>
          <w:color w:val="000000"/>
        </w:rPr>
        <w:t>C. 列夫·托尔斯泰</w:t>
      </w:r>
      <w:r>
        <w:rPr>
          <w:rFonts w:ascii="宋体" w:hAnsi="宋体"/>
          <w:color w:val="000000"/>
        </w:rPr>
        <w:tab/>
      </w:r>
      <w:r>
        <w:rPr>
          <w:rFonts w:ascii="宋体" w:hAnsi="宋体"/>
          <w:color w:val="000000"/>
        </w:rPr>
        <w:t>D. 巴尔扎克</w:t>
      </w:r>
    </w:p>
    <w:p w14:paraId="170F53EF">
      <w:pPr>
        <w:spacing w:line="360" w:lineRule="auto"/>
        <w:jc w:val="left"/>
        <w:textAlignment w:val="center"/>
        <w:rPr>
          <w:rFonts w:ascii="宋体" w:hAnsi="宋体"/>
          <w:color w:val="000000"/>
        </w:rPr>
      </w:pPr>
      <w:r>
        <w:rPr>
          <w:color w:val="000000"/>
        </w:rPr>
        <w:t xml:space="preserve">21. </w:t>
      </w:r>
      <w:r>
        <w:rPr>
          <w:rFonts w:ascii="宋体" w:hAnsi="宋体"/>
          <w:color w:val="000000"/>
        </w:rPr>
        <w:t>毛泽东在《论人民民主专政》中写道：“十月革命一声炮响，给我们送来了马克思列宁主义。十月革命帮助了全世界的也帮助了中国的先进分子，用无产阶级的宇宙观作为观察国家命运的工具，重新考虑自己的问题。”上述材料有助于我们了解十月革命的（</w:t>
      </w:r>
      <w:r>
        <w:rPr>
          <w:rFonts w:eastAsia="Times New Roman" w:cs="Times New Roman"/>
          <w:color w:val="000000"/>
        </w:rPr>
        <w:t xml:space="preserve">    </w:t>
      </w:r>
      <w:r>
        <w:rPr>
          <w:rFonts w:ascii="宋体" w:hAnsi="宋体"/>
          <w:color w:val="000000"/>
        </w:rPr>
        <w:t>）</w:t>
      </w:r>
    </w:p>
    <w:p w14:paraId="0EDAB4E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背景</w:t>
      </w:r>
      <w:r>
        <w:rPr>
          <w:rFonts w:ascii="宋体" w:hAnsi="宋体"/>
          <w:color w:val="000000"/>
        </w:rPr>
        <w:tab/>
      </w:r>
      <w:r>
        <w:rPr>
          <w:rFonts w:ascii="宋体" w:hAnsi="宋体"/>
          <w:color w:val="000000"/>
        </w:rPr>
        <w:t>B. 目</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ab/>
      </w:r>
      <w:r>
        <w:rPr>
          <w:rFonts w:ascii="宋体" w:hAnsi="宋体"/>
          <w:color w:val="000000"/>
        </w:rPr>
        <w:t>C. 过程</w:t>
      </w:r>
      <w:r>
        <w:rPr>
          <w:rFonts w:ascii="宋体" w:hAnsi="宋体"/>
          <w:color w:val="000000"/>
        </w:rPr>
        <w:tab/>
      </w:r>
      <w:r>
        <w:rPr>
          <w:rFonts w:ascii="宋体" w:hAnsi="宋体"/>
          <w:color w:val="000000"/>
        </w:rPr>
        <w:t>D. 影响</w:t>
      </w:r>
    </w:p>
    <w:p w14:paraId="7A91FDEA">
      <w:pPr>
        <w:spacing w:line="360" w:lineRule="auto"/>
        <w:jc w:val="left"/>
        <w:textAlignment w:val="center"/>
        <w:rPr>
          <w:rFonts w:ascii="宋体" w:hAnsi="宋体"/>
          <w:color w:val="000000"/>
        </w:rPr>
      </w:pPr>
      <w:r>
        <w:rPr>
          <w:color w:val="000000"/>
        </w:rPr>
        <w:t xml:space="preserve">22. </w:t>
      </w:r>
      <w:r>
        <w:rPr>
          <w:rFonts w:ascii="宋体" w:hAnsi="宋体"/>
          <w:color w:val="000000"/>
        </w:rPr>
        <w:t>第二次世界大战后初期，美国为了遏制苏联和其他社会主义国家的发展，开始推行冷战政策。美苏冷战开始于（</w:t>
      </w:r>
      <w:r>
        <w:rPr>
          <w:rFonts w:eastAsia="Times New Roman" w:cs="Times New Roman"/>
          <w:color w:val="000000"/>
        </w:rPr>
        <w:t xml:space="preserve">    </w:t>
      </w:r>
      <w:r>
        <w:rPr>
          <w:rFonts w:ascii="宋体" w:hAnsi="宋体"/>
          <w:color w:val="000000"/>
        </w:rPr>
        <w:t>）</w:t>
      </w:r>
    </w:p>
    <w:p w14:paraId="696A1351">
      <w:pPr>
        <w:tabs>
          <w:tab w:val="left" w:pos="4873"/>
        </w:tabs>
        <w:spacing w:line="360" w:lineRule="auto"/>
        <w:jc w:val="left"/>
        <w:textAlignment w:val="center"/>
        <w:rPr>
          <w:rFonts w:ascii="宋体" w:hAnsi="宋体"/>
          <w:color w:val="000000"/>
        </w:rPr>
      </w:pPr>
      <w:r>
        <w:rPr>
          <w:rFonts w:ascii="宋体" w:hAnsi="宋体"/>
          <w:color w:val="000000"/>
        </w:rPr>
        <w:t>A. 马歇尔计划的实施</w:t>
      </w:r>
      <w:r>
        <w:rPr>
          <w:rFonts w:ascii="宋体" w:hAnsi="宋体"/>
          <w:color w:val="000000"/>
        </w:rPr>
        <w:tab/>
      </w:r>
      <w:r>
        <w:rPr>
          <w:rFonts w:ascii="宋体" w:hAnsi="宋体"/>
          <w:color w:val="000000"/>
        </w:rPr>
        <w:t>B. 北约与华约的对峙</w:t>
      </w:r>
    </w:p>
    <w:p w14:paraId="390C0C53">
      <w:pPr>
        <w:tabs>
          <w:tab w:val="left" w:pos="4873"/>
        </w:tabs>
        <w:spacing w:line="360" w:lineRule="auto"/>
        <w:jc w:val="left"/>
        <w:textAlignment w:val="center"/>
        <w:rPr>
          <w:rFonts w:ascii="宋体" w:hAnsi="宋体"/>
          <w:color w:val="000000"/>
        </w:rPr>
      </w:pPr>
      <w:r>
        <w:rPr>
          <w:rFonts w:ascii="宋体" w:hAnsi="宋体"/>
          <w:color w:val="000000"/>
        </w:rPr>
        <w:t>C. 杜鲁门主义</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出台</w:t>
      </w:r>
      <w:r>
        <w:rPr>
          <w:rFonts w:ascii="宋体" w:hAnsi="宋体"/>
          <w:color w:val="000000"/>
        </w:rPr>
        <w:tab/>
      </w:r>
      <w:r>
        <w:rPr>
          <w:rFonts w:ascii="宋体" w:hAnsi="宋体"/>
          <w:color w:val="000000"/>
        </w:rPr>
        <w:t>D. 经济互助委员会的建立</w:t>
      </w:r>
    </w:p>
    <w:p w14:paraId="02D91B8A">
      <w:pPr>
        <w:spacing w:line="360" w:lineRule="auto"/>
        <w:jc w:val="left"/>
        <w:textAlignment w:val="center"/>
        <w:rPr>
          <w:rFonts w:ascii="宋体" w:hAnsi="宋体"/>
          <w:color w:val="000000"/>
        </w:rPr>
      </w:pPr>
      <w:r>
        <w:rPr>
          <w:color w:val="000000"/>
        </w:rPr>
        <w:t xml:space="preserve">23. </w:t>
      </w:r>
      <w:r>
        <w:rPr>
          <w:rFonts w:ascii="宋体" w:hAnsi="宋体"/>
          <w:color w:val="000000"/>
        </w:rPr>
        <w:t>民族解放运动的成功，离不开民族觉醒和人民的不懈努力。将下列民族解放运动按时间先后顺序排列，正确的是（</w:t>
      </w:r>
      <w:r>
        <w:rPr>
          <w:rFonts w:eastAsia="Times New Roman" w:cs="Times New Roman"/>
          <w:color w:val="000000"/>
        </w:rPr>
        <w:t xml:space="preserve">    </w:t>
      </w:r>
      <w:r>
        <w:rPr>
          <w:rFonts w:ascii="宋体" w:hAnsi="宋体"/>
          <w:color w:val="000000"/>
        </w:rPr>
        <w:t>）</w:t>
      </w:r>
    </w:p>
    <w:p w14:paraId="1290B9F5">
      <w:pPr>
        <w:spacing w:line="360" w:lineRule="auto"/>
        <w:jc w:val="left"/>
        <w:textAlignment w:val="center"/>
        <w:rPr>
          <w:rFonts w:ascii="宋体" w:hAnsi="宋体"/>
          <w:color w:val="000000"/>
        </w:rPr>
      </w:pPr>
      <w:r>
        <w:rPr>
          <w:rFonts w:ascii="宋体" w:hAnsi="宋体"/>
          <w:color w:val="000000"/>
        </w:rPr>
        <w:t>①甘地发动的第一次非暴力不合作运动</w:t>
      </w:r>
      <w:r>
        <w:rPr>
          <w:rFonts w:eastAsia="Times New Roman" w:cs="Times New Roman"/>
          <w:color w:val="000000"/>
        </w:rPr>
        <w:t xml:space="preserve">       </w:t>
      </w:r>
      <w:r>
        <w:rPr>
          <w:rFonts w:ascii="宋体" w:hAnsi="宋体"/>
          <w:color w:val="000000"/>
        </w:rPr>
        <w:t>②纳米比亚独立</w:t>
      </w:r>
    </w:p>
    <w:p w14:paraId="13AEF62B">
      <w:pPr>
        <w:spacing w:line="360" w:lineRule="auto"/>
        <w:jc w:val="left"/>
        <w:textAlignment w:val="center"/>
        <w:rPr>
          <w:rFonts w:ascii="宋体" w:hAnsi="宋体"/>
          <w:color w:val="000000"/>
        </w:rPr>
      </w:pPr>
      <w:r>
        <w:rPr>
          <w:rFonts w:ascii="宋体" w:hAnsi="宋体"/>
          <w:color w:val="000000"/>
        </w:rPr>
        <w:t>③玻利瓦尔等领导的拉丁美洲独立运动</w:t>
      </w:r>
      <w:r>
        <w:rPr>
          <w:rFonts w:eastAsia="Times New Roman" w:cs="Times New Roman"/>
          <w:color w:val="000000"/>
        </w:rPr>
        <w:t xml:space="preserve">       </w:t>
      </w:r>
      <w:r>
        <w:rPr>
          <w:rFonts w:ascii="宋体" w:hAnsi="宋体"/>
          <w:color w:val="000000"/>
        </w:rPr>
        <w:t>④巴拿马收回运河区的全部主权</w:t>
      </w:r>
    </w:p>
    <w:p w14:paraId="638BD13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②①③④</w:t>
      </w:r>
      <w:r>
        <w:rPr>
          <w:rFonts w:ascii="宋体" w:hAnsi="宋体"/>
          <w:color w:val="000000"/>
        </w:rPr>
        <w:tab/>
      </w:r>
      <w:r>
        <w:rPr>
          <w:rFonts w:ascii="宋体" w:hAnsi="宋体"/>
          <w:color w:val="000000"/>
        </w:rPr>
        <w:t>C. ③①④②</w:t>
      </w:r>
      <w:r>
        <w:rPr>
          <w:rFonts w:ascii="宋体" w:hAnsi="宋体"/>
          <w:color w:val="000000"/>
        </w:rPr>
        <w:tab/>
      </w:r>
      <w:r>
        <w:rPr>
          <w:rFonts w:ascii="宋体" w:hAnsi="宋体"/>
          <w:color w:val="000000"/>
        </w:rPr>
        <w:t>D. ③①②④</w:t>
      </w:r>
    </w:p>
    <w:p w14:paraId="678C3D75">
      <w:pPr>
        <w:spacing w:line="360" w:lineRule="auto"/>
        <w:jc w:val="left"/>
        <w:textAlignment w:val="center"/>
        <w:rPr>
          <w:rFonts w:ascii="宋体" w:hAnsi="宋体"/>
          <w:color w:val="000000"/>
        </w:rPr>
      </w:pPr>
      <w:r>
        <w:rPr>
          <w:color w:val="000000"/>
        </w:rPr>
        <w:t xml:space="preserve">24. </w:t>
      </w:r>
      <w:r>
        <w:rPr>
          <w:rFonts w:ascii="宋体" w:hAnsi="宋体"/>
          <w:color w:val="000000"/>
        </w:rPr>
        <w:t>某国际组织成立于</w:t>
      </w:r>
      <w:r>
        <w:rPr>
          <w:rFonts w:eastAsia="Times New Roman" w:cs="Times New Roman"/>
          <w:color w:val="000000"/>
        </w:rPr>
        <w:t>1995</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w:t>
      </w:r>
      <w:r>
        <w:rPr>
          <w:rFonts w:eastAsia="Times New Roman" w:cs="Times New Roman"/>
          <w:color w:val="000000"/>
        </w:rPr>
        <w:t>2001</w:t>
      </w:r>
      <w:r>
        <w:rPr>
          <w:rFonts w:ascii="宋体" w:hAnsi="宋体"/>
          <w:color w:val="000000"/>
        </w:rPr>
        <w:t>年</w:t>
      </w:r>
      <w:r>
        <w:rPr>
          <w:rFonts w:eastAsia="Times New Roman" w:cs="Times New Roman"/>
          <w:color w:val="000000"/>
        </w:rPr>
        <w:t>12</w:t>
      </w:r>
      <w:r>
        <w:rPr>
          <w:rFonts w:ascii="宋体" w:hAnsi="宋体"/>
          <w:color w:val="000000"/>
        </w:rPr>
        <w:t>月，中国成为该组织的成员。加入该组织，为我国参与经济全球化开辟了新途径，为国民经济和社会发展开拓了新空间。该国际组织是（</w:t>
      </w:r>
      <w:r>
        <w:rPr>
          <w:rFonts w:eastAsia="Times New Roman" w:cs="Times New Roman"/>
          <w:color w:val="000000"/>
        </w:rPr>
        <w:t xml:space="preserve">    </w:t>
      </w:r>
      <w:r>
        <w:rPr>
          <w:rFonts w:ascii="宋体" w:hAnsi="宋体"/>
          <w:color w:val="000000"/>
        </w:rPr>
        <w:t>）</w:t>
      </w:r>
    </w:p>
    <w:p w14:paraId="30C891C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亚太经合组织</w:t>
      </w:r>
      <w:r>
        <w:rPr>
          <w:rFonts w:ascii="宋体" w:hAnsi="宋体"/>
          <w:color w:val="000000"/>
        </w:rPr>
        <w:tab/>
      </w:r>
      <w:r>
        <w:rPr>
          <w:rFonts w:ascii="宋体" w:hAnsi="宋体"/>
          <w:color w:val="000000"/>
        </w:rPr>
        <w:t>B. 世界贸易组织</w:t>
      </w:r>
      <w:r>
        <w:rPr>
          <w:rFonts w:ascii="宋体" w:hAnsi="宋体"/>
          <w:color w:val="000000"/>
        </w:rPr>
        <w:tab/>
      </w:r>
      <w:r>
        <w:rPr>
          <w:rFonts w:ascii="宋体" w:hAnsi="宋体"/>
          <w:color w:val="000000"/>
        </w:rPr>
        <w:t>C. 欧共体</w:t>
      </w:r>
      <w:r>
        <w:rPr>
          <w:rFonts w:ascii="宋体" w:hAnsi="宋体"/>
          <w:color w:val="000000"/>
        </w:rPr>
        <w:tab/>
      </w:r>
      <w:r>
        <w:rPr>
          <w:rFonts w:ascii="宋体" w:hAnsi="宋体"/>
          <w:color w:val="000000"/>
        </w:rPr>
        <w:t>D. 不结盟运动</w:t>
      </w:r>
    </w:p>
    <w:p w14:paraId="50471331">
      <w:pPr>
        <w:spacing w:line="285"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26</w:t>
      </w:r>
      <w:r>
        <w:rPr>
          <w:rFonts w:ascii="宋体" w:hAnsi="宋体"/>
          <w:b/>
          <w:color w:val="000000"/>
          <w:sz w:val="24"/>
        </w:rPr>
        <w:t>分）</w:t>
      </w:r>
    </w:p>
    <w:p w14:paraId="4F8883AF">
      <w:pPr>
        <w:spacing w:line="285" w:lineRule="auto"/>
        <w:jc w:val="left"/>
        <w:textAlignment w:val="center"/>
        <w:rPr>
          <w:rFonts w:ascii="宋体" w:hAnsi="宋体"/>
          <w:b/>
          <w:color w:val="000000"/>
          <w:sz w:val="24"/>
        </w:rPr>
      </w:pPr>
      <w:r>
        <w:rPr>
          <w:rFonts w:ascii="宋体" w:hAnsi="宋体"/>
          <w:b/>
          <w:color w:val="000000"/>
          <w:sz w:val="24"/>
        </w:rPr>
        <w:t>二、材料解析题（本题包括</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048157E6">
      <w:pPr>
        <w:spacing w:line="360" w:lineRule="auto"/>
        <w:jc w:val="left"/>
        <w:textAlignment w:val="center"/>
        <w:rPr>
          <w:rFonts w:ascii="宋体" w:hAnsi="宋体"/>
          <w:color w:val="000000"/>
        </w:rPr>
      </w:pPr>
      <w:r>
        <w:rPr>
          <w:color w:val="000000"/>
        </w:rPr>
        <w:t xml:space="preserve">25. </w:t>
      </w:r>
      <w:r>
        <w:rPr>
          <w:rFonts w:ascii="宋体" w:hAnsi="宋体"/>
          <w:color w:val="000000"/>
        </w:rPr>
        <w:t>绘画、伟人题词是人类智慧与历史的结晶。阅读下列材料，回答问题。</w:t>
      </w:r>
    </w:p>
    <w:p w14:paraId="0CBC06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40B0394A">
      <w:pPr>
        <w:spacing w:line="360" w:lineRule="auto"/>
        <w:jc w:val="left"/>
        <w:textAlignment w:val="center"/>
        <w:rPr>
          <w:color w:val="000000"/>
        </w:rPr>
      </w:pPr>
      <w:r>
        <w:rPr>
          <w:rFonts w:ascii="宋体" w:hAnsi="宋体"/>
          <w:color w:val="000000"/>
        </w:rPr>
        <w:drawing>
          <wp:inline distT="0" distB="0" distL="114300" distR="114300">
            <wp:extent cx="3790950" cy="1638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90950" cy="1638300"/>
                    </a:xfrm>
                    <a:prstGeom prst="rect">
                      <a:avLst/>
                    </a:prstGeom>
                  </pic:spPr>
                </pic:pic>
              </a:graphicData>
            </a:graphic>
          </wp:inline>
        </w:drawing>
      </w:r>
    </w:p>
    <w:p w14:paraId="22F77D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45"/>
        <w:gridCol w:w="5715"/>
      </w:tblGrid>
      <w:tr w14:paraId="36C7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00E2B">
            <w:pPr>
              <w:spacing w:line="360" w:lineRule="auto"/>
              <w:jc w:val="left"/>
              <w:textAlignment w:val="center"/>
              <w:rPr>
                <w:color w:val="000000"/>
              </w:rPr>
            </w:pPr>
            <w:r>
              <w:rPr>
                <w:rFonts w:ascii="宋体" w:hAnsi="宋体"/>
                <w:color w:val="000000"/>
              </w:rPr>
              <w:drawing>
                <wp:inline distT="0" distB="0" distL="114300" distR="114300">
                  <wp:extent cx="2286000" cy="1562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286000" cy="1562100"/>
                          </a:xfrm>
                          <a:prstGeom prst="rect">
                            <a:avLst/>
                          </a:prstGeom>
                        </pic:spPr>
                      </pic:pic>
                    </a:graphicData>
                  </a:graphic>
                </wp:inline>
              </w:drawing>
            </w:r>
          </w:p>
        </w:tc>
        <w:tc>
          <w:tcPr>
            <w:tcW w:w="57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D8C5E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这幅图画选自《中国历史图鉴》，图中建筑为</w:t>
            </w:r>
            <w:r>
              <w:rPr>
                <w:rFonts w:eastAsia="Times New Roman" w:cs="Times New Roman"/>
                <w:color w:val="000000"/>
              </w:rPr>
              <w:t>1730</w:t>
            </w:r>
            <w:r>
              <w:rPr>
                <w:rFonts w:ascii="楷体" w:hAnsi="楷体" w:eastAsia="楷体" w:cs="楷体"/>
                <w:color w:val="000000"/>
              </w:rPr>
              <w:t>年的广州各国商馆。</w:t>
            </w:r>
            <w:r>
              <w:rPr>
                <w:rFonts w:eastAsia="Times New Roman" w:cs="Times New Roman"/>
                <w:color w:val="000000"/>
              </w:rPr>
              <w:t>1757</w:t>
            </w:r>
            <w:r>
              <w:rPr>
                <w:rFonts w:ascii="楷体" w:hAnsi="楷体" w:eastAsia="楷体" w:cs="楷体"/>
                <w:color w:val="000000"/>
              </w:rPr>
              <w:t>年，清廷下令关闭了其他港口，只开放广州一处作为对外通商口岸，并规定由朝廷特许的“广州十三行”统一经营对外贸易。</w:t>
            </w:r>
          </w:p>
          <w:p w14:paraId="6CB2321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——摘编自《义务教育教科书》</w:t>
            </w:r>
          </w:p>
        </w:tc>
      </w:tr>
    </w:tbl>
    <w:p w14:paraId="05D44F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1474179A">
      <w:pPr>
        <w:spacing w:line="360" w:lineRule="auto"/>
        <w:jc w:val="left"/>
        <w:textAlignment w:val="center"/>
        <w:rPr>
          <w:color w:val="000000"/>
        </w:rPr>
      </w:pPr>
      <w:r>
        <w:rPr>
          <w:rFonts w:ascii="宋体" w:hAnsi="宋体"/>
          <w:color w:val="000000"/>
        </w:rPr>
        <w:drawing>
          <wp:inline distT="0" distB="0" distL="114300" distR="114300">
            <wp:extent cx="3190875" cy="18669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90875" cy="1866900"/>
                    </a:xfrm>
                    <a:prstGeom prst="rect">
                      <a:avLst/>
                    </a:prstGeom>
                  </pic:spPr>
                </pic:pic>
              </a:graphicData>
            </a:graphic>
          </wp:inline>
        </w:drawing>
      </w:r>
    </w:p>
    <w:p w14:paraId="55E13A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1A73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8422D0">
            <w:pPr>
              <w:spacing w:line="360" w:lineRule="auto"/>
              <w:jc w:val="left"/>
              <w:textAlignment w:val="center"/>
              <w:rPr>
                <w:color w:val="000000"/>
              </w:rPr>
            </w:pPr>
            <w:r>
              <w:rPr>
                <w:rFonts w:ascii="宋体" w:hAnsi="宋体"/>
                <w:color w:val="000000"/>
              </w:rPr>
              <w:drawing>
                <wp:inline distT="0" distB="0" distL="114300" distR="114300">
                  <wp:extent cx="2895600"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895600" cy="1695450"/>
                          </a:xfrm>
                          <a:prstGeom prst="rect">
                            <a:avLst/>
                          </a:prstGeom>
                        </pic:spPr>
                      </pic:pic>
                    </a:graphicData>
                  </a:graphic>
                </wp:inline>
              </w:drawing>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F5C8D">
            <w:pPr>
              <w:spacing w:line="360" w:lineRule="auto"/>
              <w:ind w:firstLine="420"/>
              <w:jc w:val="left"/>
              <w:textAlignment w:val="center"/>
              <w:rPr>
                <w:rFonts w:ascii="楷体" w:hAnsi="楷体" w:eastAsia="楷体" w:cs="楷体"/>
                <w:color w:val="000000"/>
              </w:rPr>
            </w:pPr>
            <w:r>
              <w:rPr>
                <w:rFonts w:eastAsia="Times New Roman" w:cs="Times New Roman"/>
                <w:color w:val="000000"/>
              </w:rPr>
              <w:t>1984</w:t>
            </w:r>
            <w:r>
              <w:rPr>
                <w:rFonts w:ascii="楷体" w:hAnsi="楷体" w:eastAsia="楷体" w:cs="楷体"/>
                <w:color w:val="000000"/>
              </w:rPr>
              <w:t>年，邓小平视察深圳后，欣然题词：“深圳的发展和经验证明，我们建立经济特区的政策是正确的。”</w:t>
            </w:r>
          </w:p>
          <w:p w14:paraId="699399D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——摘自《义务教育教科书》</w:t>
            </w:r>
          </w:p>
        </w:tc>
      </w:tr>
    </w:tbl>
    <w:p w14:paraId="68C296AB">
      <w:pPr>
        <w:spacing w:line="360" w:lineRule="auto"/>
        <w:jc w:val="left"/>
        <w:textAlignment w:val="center"/>
        <w:rPr>
          <w:color w:val="000000"/>
        </w:rPr>
      </w:pPr>
    </w:p>
    <w:p w14:paraId="7D6ABF5C">
      <w:pPr>
        <w:spacing w:line="360" w:lineRule="auto"/>
        <w:jc w:val="left"/>
        <w:textAlignment w:val="center"/>
        <w:rPr>
          <w:rFonts w:ascii="宋体" w:hAnsi="宋体"/>
          <w:color w:val="000000"/>
        </w:rPr>
      </w:pPr>
      <w:r>
        <w:rPr>
          <w:rFonts w:ascii="宋体" w:hAnsi="宋体"/>
          <w:color w:val="000000"/>
        </w:rPr>
        <w:t>（1）材料一壁画所绘历史事件，与哪条沟通中外通道的开辟直接相关？</w:t>
      </w:r>
    </w:p>
    <w:p w14:paraId="2390900C">
      <w:pPr>
        <w:spacing w:line="360" w:lineRule="auto"/>
        <w:jc w:val="left"/>
        <w:textAlignment w:val="center"/>
        <w:rPr>
          <w:rFonts w:ascii="宋体" w:hAnsi="宋体"/>
          <w:color w:val="000000"/>
        </w:rPr>
      </w:pPr>
      <w:r>
        <w:rPr>
          <w:rFonts w:ascii="宋体" w:hAnsi="宋体"/>
          <w:color w:val="000000"/>
        </w:rPr>
        <w:t>（2）材料二中图画所绘的“广州十三行”，是清朝对外政策的一个缩影。结合所学知识，写出这个对外政策对中国产生的消极影响。</w:t>
      </w:r>
    </w:p>
    <w:p w14:paraId="223F8B71">
      <w:pPr>
        <w:spacing w:line="360" w:lineRule="auto"/>
        <w:jc w:val="left"/>
        <w:textAlignment w:val="center"/>
        <w:rPr>
          <w:rFonts w:ascii="宋体" w:hAnsi="宋体"/>
          <w:color w:val="000000"/>
        </w:rPr>
      </w:pPr>
      <w:r>
        <w:rPr>
          <w:rFonts w:ascii="宋体" w:hAnsi="宋体"/>
          <w:color w:val="000000"/>
        </w:rPr>
        <w:t>（3）材料三中所绘场景，与哪场战争直接相关？</w:t>
      </w:r>
    </w:p>
    <w:p w14:paraId="4EA5D83F">
      <w:pPr>
        <w:spacing w:line="360" w:lineRule="auto"/>
        <w:jc w:val="left"/>
        <w:textAlignment w:val="center"/>
        <w:rPr>
          <w:rFonts w:ascii="宋体" w:hAnsi="宋体"/>
          <w:color w:val="000000"/>
        </w:rPr>
      </w:pPr>
      <w:r>
        <w:rPr>
          <w:rFonts w:ascii="宋体" w:hAnsi="宋体"/>
          <w:color w:val="000000"/>
        </w:rPr>
        <w:t>（4）材料四中邓小平的题词，反映了我国哪个历史性决策的实行？结合所学知识，写出邓小平对我国社会主义现代化建设所起的作用。</w:t>
      </w:r>
    </w:p>
    <w:p w14:paraId="2E496BA6">
      <w:pPr>
        <w:spacing w:line="360" w:lineRule="auto"/>
        <w:jc w:val="left"/>
        <w:textAlignment w:val="center"/>
        <w:rPr>
          <w:rFonts w:ascii="宋体" w:hAnsi="宋体"/>
          <w:color w:val="000000"/>
        </w:rPr>
      </w:pPr>
      <w:r>
        <w:rPr>
          <w:rFonts w:ascii="宋体" w:hAnsi="宋体"/>
          <w:color w:val="000000"/>
        </w:rPr>
        <w:t>（5）纵观以上材料，结合所学知识，分别概括我国古代和近现代的对外交往变化趋势。</w:t>
      </w:r>
    </w:p>
    <w:p w14:paraId="0B4AB896">
      <w:pPr>
        <w:spacing w:line="360" w:lineRule="auto"/>
        <w:jc w:val="left"/>
        <w:textAlignment w:val="center"/>
        <w:rPr>
          <w:rFonts w:ascii="宋体" w:hAnsi="宋体"/>
          <w:color w:val="000000"/>
        </w:rPr>
      </w:pPr>
      <w:r>
        <w:rPr>
          <w:color w:val="000000"/>
        </w:rPr>
        <w:t xml:space="preserve">26. </w:t>
      </w:r>
      <w:r>
        <w:rPr>
          <w:rFonts w:ascii="宋体" w:hAnsi="宋体"/>
          <w:color w:val="000000"/>
        </w:rPr>
        <w:t>科学技术是社会发展</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重要引掌。阅读下列材料，回答问题。</w:t>
      </w:r>
    </w:p>
    <w:p w14:paraId="50B4FD82">
      <w:pPr>
        <w:spacing w:line="360" w:lineRule="auto"/>
        <w:jc w:val="left"/>
        <w:textAlignment w:val="center"/>
        <w:rPr>
          <w:rFonts w:ascii="宋体" w:hAnsi="宋体"/>
          <w:color w:val="000000"/>
        </w:rPr>
      </w:pPr>
      <w:r>
        <w:rPr>
          <w:rFonts w:ascii="宋体" w:hAnsi="宋体"/>
          <w:color w:val="000000"/>
        </w:rPr>
        <w:t>【科技改善民生】</w:t>
      </w:r>
    </w:p>
    <w:p w14:paraId="0FBB54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A039658">
      <w:pPr>
        <w:spacing w:line="360" w:lineRule="auto"/>
        <w:jc w:val="left"/>
        <w:textAlignment w:val="center"/>
        <w:rPr>
          <w:color w:val="000000"/>
        </w:rPr>
      </w:pPr>
      <w:r>
        <w:rPr>
          <w:rFonts w:ascii="宋体" w:hAnsi="宋体"/>
          <w:color w:val="000000"/>
        </w:rPr>
        <w:drawing>
          <wp:inline distT="0" distB="0" distL="114300" distR="114300">
            <wp:extent cx="4295775" cy="14192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295775" cy="1419225"/>
                    </a:xfrm>
                    <a:prstGeom prst="rect">
                      <a:avLst/>
                    </a:prstGeom>
                  </pic:spPr>
                </pic:pic>
              </a:graphicData>
            </a:graphic>
          </wp:inline>
        </w:drawing>
      </w:r>
    </w:p>
    <w:p w14:paraId="2B6456EC">
      <w:pPr>
        <w:spacing w:line="360" w:lineRule="auto"/>
        <w:jc w:val="left"/>
        <w:textAlignment w:val="center"/>
        <w:rPr>
          <w:rFonts w:ascii="宋体" w:hAnsi="宋体"/>
          <w:color w:val="000000"/>
        </w:rPr>
      </w:pPr>
      <w:r>
        <w:rPr>
          <w:rFonts w:ascii="宋体" w:hAnsi="宋体"/>
          <w:color w:val="000000"/>
        </w:rPr>
        <w:t>【科技助力壮举】</w:t>
      </w:r>
    </w:p>
    <w:p w14:paraId="64D0AE6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5"/>
        <w:gridCol w:w="1931"/>
        <w:gridCol w:w="4919"/>
      </w:tblGrid>
      <w:tr w14:paraId="0247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A5F52">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672164">
            <w:pPr>
              <w:spacing w:line="360" w:lineRule="auto"/>
              <w:jc w:val="left"/>
              <w:textAlignment w:val="center"/>
              <w:rPr>
                <w:rFonts w:ascii="楷体" w:hAnsi="楷体" w:eastAsia="楷体" w:cs="楷体"/>
                <w:color w:val="000000"/>
              </w:rPr>
            </w:pPr>
            <w:r>
              <w:rPr>
                <w:rFonts w:ascii="楷体" w:hAnsi="楷体" w:eastAsia="楷体" w:cs="楷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3DF24">
            <w:pPr>
              <w:spacing w:line="360" w:lineRule="auto"/>
              <w:jc w:val="left"/>
              <w:textAlignment w:val="center"/>
              <w:rPr>
                <w:rFonts w:ascii="楷体" w:hAnsi="楷体" w:eastAsia="楷体" w:cs="楷体"/>
                <w:color w:val="000000"/>
              </w:rPr>
            </w:pPr>
            <w:r>
              <w:rPr>
                <w:rFonts w:ascii="楷体" w:hAnsi="楷体" w:eastAsia="楷体" w:cs="楷体"/>
                <w:color w:val="000000"/>
              </w:rPr>
              <w:t>世界</w:t>
            </w:r>
          </w:p>
        </w:tc>
      </w:tr>
      <w:tr w14:paraId="3699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0E87B">
            <w:pPr>
              <w:spacing w:line="360" w:lineRule="auto"/>
              <w:jc w:val="left"/>
              <w:textAlignment w:val="center"/>
              <w:rPr>
                <w:rFonts w:ascii="楷体" w:hAnsi="楷体" w:eastAsia="楷体" w:cs="楷体"/>
                <w:color w:val="000000"/>
              </w:rPr>
            </w:pPr>
            <w:r>
              <w:rPr>
                <w:rFonts w:ascii="楷体" w:hAnsi="楷体" w:eastAsia="楷体" w:cs="楷体"/>
                <w:color w:val="000000"/>
              </w:rPr>
              <w:t>事件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845D4">
            <w:pPr>
              <w:spacing w:line="360" w:lineRule="auto"/>
              <w:jc w:val="left"/>
              <w:textAlignment w:val="center"/>
              <w:rPr>
                <w:rFonts w:ascii="楷体" w:hAnsi="楷体" w:eastAsia="楷体" w:cs="楷体"/>
                <w:color w:val="000000"/>
              </w:rPr>
            </w:pPr>
            <w:r>
              <w:rPr>
                <w:rFonts w:ascii="楷体" w:hAnsi="楷体" w:eastAsia="楷体" w:cs="楷体"/>
                <w:color w:val="000000"/>
              </w:rPr>
              <w:t>郑和下西洋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C1F6CB">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r w14:paraId="574C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C8C2C6">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C26AE2">
            <w:pPr>
              <w:spacing w:line="360" w:lineRule="auto"/>
              <w:jc w:val="left"/>
              <w:textAlignment w:val="center"/>
              <w:rPr>
                <w:rFonts w:ascii="楷体" w:hAnsi="楷体" w:eastAsia="楷体" w:cs="楷体"/>
                <w:color w:val="000000"/>
              </w:rPr>
            </w:pPr>
            <w:r>
              <w:rPr>
                <w:rFonts w:eastAsia="Times New Roman" w:cs="Times New Roman"/>
                <w:color w:val="000000"/>
              </w:rPr>
              <w:t>1405-1433</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FBC185">
            <w:pPr>
              <w:spacing w:line="360" w:lineRule="auto"/>
              <w:jc w:val="left"/>
              <w:textAlignment w:val="center"/>
              <w:rPr>
                <w:rFonts w:ascii="楷体" w:hAnsi="楷体" w:eastAsia="楷体" w:cs="楷体"/>
                <w:color w:val="000000"/>
              </w:rPr>
            </w:pPr>
            <w:r>
              <w:rPr>
                <w:rFonts w:eastAsia="Times New Roman" w:cs="Times New Roman"/>
                <w:color w:val="000000"/>
              </w:rPr>
              <w:t>15</w:t>
            </w:r>
            <w:r>
              <w:rPr>
                <w:rFonts w:ascii="楷体" w:hAnsi="楷体" w:eastAsia="楷体" w:cs="楷体"/>
                <w:color w:val="000000"/>
              </w:rPr>
              <w:t>世纪末</w:t>
            </w:r>
            <w:r>
              <w:rPr>
                <w:rFonts w:eastAsia="Times New Roman" w:cs="Times New Roman"/>
                <w:color w:val="000000"/>
              </w:rPr>
              <w:t>-16</w:t>
            </w:r>
            <w:r>
              <w:rPr>
                <w:rFonts w:ascii="楷体" w:hAnsi="楷体" w:eastAsia="楷体" w:cs="楷体"/>
                <w:color w:val="000000"/>
              </w:rPr>
              <w:t>世纪</w:t>
            </w:r>
            <w:r>
              <w:rPr>
                <w:rFonts w:eastAsia="Times New Roman" w:cs="Times New Roman"/>
                <w:color w:val="000000"/>
              </w:rPr>
              <w:t>20</w:t>
            </w:r>
            <w:r>
              <w:rPr>
                <w:rFonts w:ascii="楷体" w:hAnsi="楷体" w:eastAsia="楷体" w:cs="楷体"/>
                <w:color w:val="000000"/>
              </w:rPr>
              <w:t>年代</w:t>
            </w:r>
          </w:p>
        </w:tc>
      </w:tr>
      <w:tr w14:paraId="7489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411468">
            <w:pPr>
              <w:spacing w:line="360" w:lineRule="auto"/>
              <w:jc w:val="left"/>
              <w:textAlignment w:val="center"/>
              <w:rPr>
                <w:rFonts w:ascii="楷体" w:hAnsi="楷体" w:eastAsia="楷体" w:cs="楷体"/>
                <w:color w:val="000000"/>
              </w:rPr>
            </w:pPr>
            <w:r>
              <w:rPr>
                <w:rFonts w:ascii="楷体" w:hAnsi="楷体" w:eastAsia="楷体" w:cs="楷体"/>
                <w:color w:val="000000"/>
              </w:rPr>
              <w:t>代表人物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0E5DD">
            <w:pPr>
              <w:spacing w:line="360" w:lineRule="auto"/>
              <w:jc w:val="left"/>
              <w:textAlignment w:val="center"/>
              <w:rPr>
                <w:rFonts w:ascii="楷体" w:hAnsi="楷体" w:eastAsia="楷体" w:cs="楷体"/>
                <w:color w:val="000000"/>
              </w:rPr>
            </w:pPr>
            <w:r>
              <w:rPr>
                <w:rFonts w:ascii="楷体" w:hAnsi="楷体" w:eastAsia="楷体" w:cs="楷体"/>
                <w:color w:val="000000"/>
              </w:rPr>
              <w:t>郑和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DF571E">
            <w:pPr>
              <w:spacing w:line="360" w:lineRule="auto"/>
              <w:jc w:val="left"/>
              <w:textAlignment w:val="center"/>
              <w:rPr>
                <w:rFonts w:ascii="楷体" w:hAnsi="楷体" w:eastAsia="楷体" w:cs="楷体"/>
                <w:color w:val="000000"/>
              </w:rPr>
            </w:pPr>
            <w:r>
              <w:rPr>
                <w:rFonts w:ascii="楷体" w:hAnsi="楷体" w:eastAsia="楷体" w:cs="楷体"/>
                <w:color w:val="000000"/>
              </w:rPr>
              <w:t>迪亚士、达·伽马、哥伦布、麦哲伦</w:t>
            </w:r>
          </w:p>
        </w:tc>
      </w:tr>
    </w:tbl>
    <w:p w14:paraId="506376E1">
      <w:pPr>
        <w:spacing w:line="360" w:lineRule="auto"/>
        <w:jc w:val="left"/>
        <w:textAlignment w:val="center"/>
        <w:rPr>
          <w:rFonts w:ascii="宋体" w:hAnsi="宋体"/>
          <w:color w:val="000000"/>
        </w:rPr>
      </w:pPr>
      <w:r>
        <w:rPr>
          <w:rFonts w:ascii="宋体" w:hAnsi="宋体"/>
          <w:color w:val="000000"/>
        </w:rPr>
        <w:t>【科技改变世界】</w:t>
      </w:r>
    </w:p>
    <w:p w14:paraId="7573F6D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材料三中世纪或近代早期，人们出行的主要代步工具是马车、木船；</w:t>
      </w:r>
      <w:r>
        <w:rPr>
          <w:rFonts w:eastAsia="Times New Roman" w:cs="Times New Roman"/>
          <w:color w:val="000000"/>
        </w:rPr>
        <w:t>19</w:t>
      </w:r>
      <w:r>
        <w:rPr>
          <w:rFonts w:ascii="楷体" w:hAnsi="楷体" w:eastAsia="楷体" w:cs="楷体"/>
          <w:color w:val="000000"/>
        </w:rPr>
        <w:t>世纪末</w:t>
      </w:r>
      <w:r>
        <w:rPr>
          <w:rFonts w:eastAsia="Times New Roman" w:cs="Times New Roman"/>
          <w:color w:val="000000"/>
        </w:rPr>
        <w:t>20</w:t>
      </w:r>
      <w:r>
        <w:rPr>
          <w:rFonts w:ascii="楷体" w:hAnsi="楷体" w:eastAsia="楷体" w:cs="楷体"/>
          <w:color w:val="000000"/>
        </w:rPr>
        <w:t>世纪初，人们出行时可以坐火车。中世纪或近代早期，人们主要生活在农村；</w:t>
      </w:r>
      <w:r>
        <w:rPr>
          <w:rFonts w:eastAsia="Times New Roman" w:cs="Times New Roman"/>
          <w:color w:val="000000"/>
        </w:rPr>
        <w:t>19</w:t>
      </w:r>
      <w:r>
        <w:rPr>
          <w:rFonts w:ascii="楷体" w:hAnsi="楷体" w:eastAsia="楷体" w:cs="楷体"/>
          <w:color w:val="000000"/>
        </w:rPr>
        <w:t>世纪末</w:t>
      </w:r>
      <w:r>
        <w:rPr>
          <w:rFonts w:eastAsia="Times New Roman" w:cs="Times New Roman"/>
          <w:color w:val="000000"/>
        </w:rPr>
        <w:t>20</w:t>
      </w:r>
      <w:r>
        <w:rPr>
          <w:rFonts w:ascii="楷体" w:hAnsi="楷体" w:eastAsia="楷体" w:cs="楷体"/>
          <w:color w:val="000000"/>
        </w:rPr>
        <w:t>世纪初，越来越多的人进入城市，伦教、巴黎、纽约等城市的规模越来越大。</w:t>
      </w:r>
      <w:r>
        <w:rPr>
          <w:rFonts w:eastAsia="Times New Roman" w:cs="Times New Roman"/>
          <w:color w:val="000000"/>
        </w:rPr>
        <w:t>1600</w:t>
      </w:r>
      <w:r>
        <w:rPr>
          <w:rFonts w:ascii="楷体" w:hAnsi="楷体" w:eastAsia="楷体" w:cs="楷体"/>
          <w:color w:val="000000"/>
        </w:rPr>
        <w:t>年，在法国和苏格兰，每</w:t>
      </w:r>
      <w:r>
        <w:rPr>
          <w:rFonts w:eastAsia="Times New Roman" w:cs="Times New Roman"/>
          <w:color w:val="000000"/>
        </w:rPr>
        <w:t>6</w:t>
      </w:r>
      <w:r>
        <w:rPr>
          <w:rFonts w:ascii="楷体" w:hAnsi="楷体" w:eastAsia="楷体" w:cs="楷体"/>
          <w:color w:val="000000"/>
        </w:rPr>
        <w:t>个成年人中仅有一个略微识字；到了</w:t>
      </w:r>
      <w:r>
        <w:rPr>
          <w:rFonts w:eastAsia="Times New Roman" w:cs="Times New Roman"/>
          <w:color w:val="000000"/>
        </w:rPr>
        <w:t>1800</w:t>
      </w:r>
      <w:r>
        <w:rPr>
          <w:rFonts w:ascii="楷体" w:hAnsi="楷体" w:eastAsia="楷体" w:cs="楷体"/>
          <w:color w:val="000000"/>
        </w:rPr>
        <w:t>年，苏格兰</w:t>
      </w:r>
      <w:r>
        <w:rPr>
          <w:rFonts w:eastAsia="Times New Roman" w:cs="Times New Roman"/>
          <w:color w:val="000000"/>
        </w:rPr>
        <w:t>90%</w:t>
      </w:r>
      <w:r>
        <w:rPr>
          <w:rFonts w:ascii="楷体" w:hAnsi="楷体" w:eastAsia="楷体" w:cs="楷体"/>
          <w:color w:val="000000"/>
        </w:rPr>
        <w:t>以上的成年人识字，法国有</w:t>
      </w:r>
      <w:r>
        <w:rPr>
          <w:rFonts w:eastAsia="Times New Roman" w:cs="Times New Roman"/>
          <w:color w:val="000000"/>
        </w:rPr>
        <w:t>2/3</w:t>
      </w:r>
      <w:r>
        <w:rPr>
          <w:rFonts w:ascii="楷体" w:hAnsi="楷体" w:eastAsia="楷体" w:cs="楷体"/>
          <w:color w:val="000000"/>
        </w:rPr>
        <w:t>的成年人识字（在诺曼底则达</w:t>
      </w:r>
      <w:r>
        <w:rPr>
          <w:rFonts w:eastAsia="Times New Roman" w:cs="Times New Roman"/>
          <w:color w:val="000000"/>
        </w:rPr>
        <w:t>90%</w:t>
      </w:r>
      <w:r>
        <w:rPr>
          <w:rFonts w:ascii="楷体" w:hAnsi="楷体" w:eastAsia="楷体" w:cs="楷体"/>
          <w:color w:val="000000"/>
        </w:rPr>
        <w:t>）。</w:t>
      </w:r>
    </w:p>
    <w:p w14:paraId="1512526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——摘编自《义务教育教科书教师教学用书》</w:t>
      </w:r>
    </w:p>
    <w:p w14:paraId="02804F3D">
      <w:pPr>
        <w:spacing w:line="360" w:lineRule="auto"/>
        <w:jc w:val="left"/>
        <w:textAlignment w:val="center"/>
        <w:rPr>
          <w:rFonts w:ascii="宋体" w:hAnsi="宋体"/>
          <w:color w:val="000000"/>
        </w:rPr>
      </w:pPr>
      <w:r>
        <w:rPr>
          <w:rFonts w:ascii="宋体" w:hAnsi="宋体"/>
          <w:color w:val="000000"/>
        </w:rPr>
        <w:t>【科技成就梦想】</w:t>
      </w:r>
    </w:p>
    <w:p w14:paraId="54B784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r>
        <w:rPr>
          <w:rFonts w:eastAsia="Times New Roman" w:cs="Times New Roman"/>
          <w:color w:val="000000"/>
        </w:rPr>
        <w:t xml:space="preserve">  </w:t>
      </w:r>
      <w:r>
        <w:rPr>
          <w:rFonts w:ascii="楷体" w:hAnsi="楷体" w:eastAsia="楷体" w:cs="楷体"/>
          <w:color w:val="000000"/>
        </w:rPr>
        <w:t>中国要强盛、要复兴，就一定要大力发展科学技术，努力成为世界主要科学中心和创新高地。我们比历史上任何时期都更接近中华民族伟大复兴的目标，我们比历史上任何时期都更需要建设世界科技强国！</w:t>
      </w:r>
    </w:p>
    <w:p w14:paraId="649D596A">
      <w:pPr>
        <w:spacing w:line="360" w:lineRule="auto"/>
        <w:jc w:val="right"/>
        <w:textAlignment w:val="center"/>
        <w:rPr>
          <w:rFonts w:ascii="楷体" w:hAnsi="楷体" w:eastAsia="楷体" w:cs="楷体"/>
          <w:color w:val="000000"/>
        </w:rPr>
      </w:pPr>
      <w:r>
        <w:rPr>
          <w:rFonts w:ascii="楷体" w:hAnsi="楷体" w:eastAsia="楷体" w:cs="楷体"/>
          <w:color w:val="000000"/>
        </w:rPr>
        <w:t>——习近平总书记在中国科学院第十九次院士大会、中国工程院第十四次院士大会上的讲话（摘自《光明日报》</w:t>
      </w:r>
      <w:r>
        <w:rPr>
          <w:rFonts w:eastAsia="Times New Roman" w:cs="Times New Roman"/>
          <w:color w:val="000000"/>
        </w:rPr>
        <w:t>2021</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28</w:t>
      </w:r>
      <w:r>
        <w:rPr>
          <w:rFonts w:ascii="楷体" w:hAnsi="楷体" w:eastAsia="楷体" w:cs="楷体"/>
          <w:color w:val="000000"/>
        </w:rPr>
        <w:t>日）</w:t>
      </w:r>
    </w:p>
    <w:p w14:paraId="607F5AE5">
      <w:pPr>
        <w:spacing w:line="360" w:lineRule="auto"/>
        <w:jc w:val="left"/>
        <w:textAlignment w:val="center"/>
        <w:rPr>
          <w:rFonts w:ascii="宋体" w:hAnsi="宋体"/>
          <w:color w:val="000000"/>
        </w:rPr>
      </w:pPr>
      <w:r>
        <w:rPr>
          <w:rFonts w:ascii="宋体" w:hAnsi="宋体"/>
          <w:color w:val="000000"/>
        </w:rPr>
        <w:t>（1）依据材料一，写出图一典籍的作者和图二典籍的成书朝代。</w:t>
      </w:r>
    </w:p>
    <w:p w14:paraId="689D2B08">
      <w:pPr>
        <w:spacing w:line="360" w:lineRule="auto"/>
        <w:jc w:val="left"/>
        <w:textAlignment w:val="center"/>
        <w:rPr>
          <w:rFonts w:ascii="宋体" w:hAnsi="宋体"/>
          <w:color w:val="000000"/>
        </w:rPr>
      </w:pPr>
      <w:r>
        <w:rPr>
          <w:rFonts w:ascii="宋体" w:hAnsi="宋体"/>
          <w:color w:val="000000"/>
        </w:rPr>
        <w:t>（2）将材料二中★补充完整。我国古代四大发明中，哪一项为材料二中的事件提供了助力？</w:t>
      </w:r>
    </w:p>
    <w:p w14:paraId="727174E4">
      <w:pPr>
        <w:spacing w:line="360" w:lineRule="auto"/>
        <w:jc w:val="left"/>
        <w:textAlignment w:val="center"/>
        <w:rPr>
          <w:rFonts w:ascii="宋体" w:hAnsi="宋体"/>
          <w:color w:val="000000"/>
        </w:rPr>
      </w:pPr>
      <w:r>
        <w:rPr>
          <w:rFonts w:ascii="宋体" w:hAnsi="宋体"/>
          <w:color w:val="000000"/>
        </w:rPr>
        <w:t>（3）依据材料三，概括工业革命带来的社会变化。（不得照抄材料原文，</w:t>
      </w:r>
      <w:r>
        <w:rPr>
          <w:rFonts w:eastAsia="Times New Roman" w:cs="Times New Roman"/>
          <w:color w:val="000000"/>
        </w:rPr>
        <w:t>2</w:t>
      </w:r>
      <w:r>
        <w:rPr>
          <w:rFonts w:ascii="宋体" w:hAnsi="宋体"/>
          <w:color w:val="000000"/>
        </w:rPr>
        <w:t>分）</w:t>
      </w:r>
    </w:p>
    <w:p w14:paraId="2B28AB00">
      <w:pPr>
        <w:spacing w:line="360" w:lineRule="auto"/>
        <w:jc w:val="left"/>
        <w:textAlignment w:val="center"/>
        <w:rPr>
          <w:rFonts w:ascii="宋体" w:hAnsi="宋体"/>
          <w:color w:val="000000"/>
        </w:rPr>
      </w:pPr>
      <w:r>
        <w:rPr>
          <w:rFonts w:ascii="宋体" w:hAnsi="宋体"/>
          <w:color w:val="000000"/>
        </w:rPr>
        <w:t>（4）依据材料四，结合所学知识，谈谈我国实现科技强国梦的途径。</w:t>
      </w:r>
    </w:p>
    <w:p w14:paraId="79E63CFD">
      <w:pPr>
        <w:spacing w:line="360" w:lineRule="auto"/>
        <w:jc w:val="left"/>
        <w:textAlignment w:val="center"/>
        <w:rPr>
          <w:rFonts w:ascii="宋体" w:hAnsi="宋体"/>
          <w:color w:val="000000"/>
        </w:rPr>
      </w:pPr>
      <w:r>
        <w:rPr>
          <w:color w:val="000000"/>
        </w:rPr>
        <w:t xml:space="preserve">27. </w:t>
      </w:r>
      <w:r>
        <w:rPr>
          <w:rFonts w:ascii="宋体" w:hAnsi="宋体"/>
          <w:color w:val="000000"/>
        </w:rPr>
        <w:t>某同学运用多种学习方法探究两次世界大战的历史，请你与他一起完成探究。</w:t>
      </w:r>
    </w:p>
    <w:p w14:paraId="727ED3A5">
      <w:pPr>
        <w:spacing w:line="360" w:lineRule="auto"/>
        <w:jc w:val="left"/>
        <w:textAlignment w:val="center"/>
        <w:rPr>
          <w:rFonts w:ascii="宋体" w:hAnsi="宋体"/>
          <w:color w:val="000000"/>
        </w:rPr>
      </w:pPr>
      <w:r>
        <w:rPr>
          <w:rFonts w:ascii="宋体" w:hAnsi="宋体"/>
          <w:color w:val="000000"/>
        </w:rPr>
        <w:t>【资料研读】</w:t>
      </w:r>
    </w:p>
    <w:p w14:paraId="53B9DA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第一次世界大战前，一位德国大臣说：“皇上首要的和基本的思想就是粉碎英国的霸权，以有利于德国。”一位英国外交大臣说：“真正决定我国外交政策的，是海上霸权的问题。”</w:t>
      </w:r>
    </w:p>
    <w:p w14:paraId="3C4E411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——摘自《义务教育教科书》</w:t>
      </w:r>
    </w:p>
    <w:p w14:paraId="495E0553">
      <w:pPr>
        <w:spacing w:line="360" w:lineRule="auto"/>
        <w:jc w:val="left"/>
        <w:textAlignment w:val="center"/>
        <w:rPr>
          <w:rFonts w:ascii="宋体" w:hAnsi="宋体"/>
          <w:color w:val="000000"/>
        </w:rPr>
      </w:pPr>
      <w:r>
        <w:rPr>
          <w:rFonts w:ascii="宋体" w:hAnsi="宋体"/>
          <w:color w:val="000000"/>
        </w:rPr>
        <w:t>【归纳整理】</w:t>
      </w:r>
    </w:p>
    <w:p w14:paraId="238B188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2F17E887">
      <w:pPr>
        <w:spacing w:line="360" w:lineRule="auto"/>
        <w:jc w:val="left"/>
        <w:textAlignment w:val="center"/>
        <w:rPr>
          <w:color w:val="000000"/>
        </w:rPr>
      </w:pPr>
      <w:r>
        <w:rPr>
          <w:rFonts w:ascii="宋体" w:hAnsi="宋体"/>
          <w:color w:val="000000"/>
        </w:rPr>
        <w:drawing>
          <wp:inline distT="0" distB="0" distL="114300" distR="114300">
            <wp:extent cx="5238750" cy="989965"/>
            <wp:effectExtent l="0" t="0" r="0" b="63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990116"/>
                    </a:xfrm>
                    <a:prstGeom prst="rect">
                      <a:avLst/>
                    </a:prstGeom>
                  </pic:spPr>
                </pic:pic>
              </a:graphicData>
            </a:graphic>
          </wp:inline>
        </w:drawing>
      </w:r>
    </w:p>
    <w:p w14:paraId="7029290E">
      <w:pPr>
        <w:spacing w:line="360" w:lineRule="auto"/>
        <w:jc w:val="left"/>
        <w:textAlignment w:val="center"/>
        <w:rPr>
          <w:rFonts w:ascii="宋体" w:hAnsi="宋体"/>
          <w:color w:val="000000"/>
        </w:rPr>
      </w:pPr>
      <w:r>
        <w:rPr>
          <w:rFonts w:ascii="宋体" w:hAnsi="宋体"/>
          <w:color w:val="000000"/>
        </w:rPr>
        <w:t>【论从史出】</w:t>
      </w:r>
    </w:p>
    <w:p w14:paraId="5088A75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0A860CD9">
      <w:pPr>
        <w:spacing w:line="360" w:lineRule="auto"/>
        <w:jc w:val="left"/>
        <w:textAlignment w:val="center"/>
        <w:rPr>
          <w:color w:val="000000"/>
        </w:rPr>
      </w:pPr>
      <w:r>
        <w:rPr>
          <w:rFonts w:ascii="宋体" w:hAnsi="宋体"/>
          <w:color w:val="000000"/>
        </w:rPr>
        <w:drawing>
          <wp:inline distT="0" distB="0" distL="114300" distR="114300">
            <wp:extent cx="5238750" cy="1240790"/>
            <wp:effectExtent l="0" t="0" r="0" b="1651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241373"/>
                    </a:xfrm>
                    <a:prstGeom prst="rect">
                      <a:avLst/>
                    </a:prstGeom>
                  </pic:spPr>
                </pic:pic>
              </a:graphicData>
            </a:graphic>
          </wp:inline>
        </w:drawing>
      </w:r>
    </w:p>
    <w:p w14:paraId="2E93D0D4">
      <w:pPr>
        <w:spacing w:line="360" w:lineRule="auto"/>
        <w:jc w:val="left"/>
        <w:textAlignment w:val="center"/>
        <w:rPr>
          <w:rFonts w:ascii="宋体" w:hAnsi="宋体"/>
          <w:color w:val="000000"/>
        </w:rPr>
      </w:pPr>
      <w:r>
        <w:rPr>
          <w:rFonts w:ascii="宋体" w:hAnsi="宋体"/>
          <w:color w:val="000000"/>
        </w:rPr>
        <w:t>（1）通过查找资料，这位同学对第一次世界大战前的欧洲形势有了一定的了解。请你写出“第一次世界大战前”形成的两大军事集团的名称。</w:t>
      </w:r>
    </w:p>
    <w:p w14:paraId="6E58DAD4">
      <w:pPr>
        <w:spacing w:line="360" w:lineRule="auto"/>
        <w:jc w:val="left"/>
        <w:textAlignment w:val="center"/>
        <w:rPr>
          <w:rFonts w:ascii="宋体" w:hAnsi="宋体"/>
          <w:color w:val="000000"/>
        </w:rPr>
      </w:pPr>
      <w:r>
        <w:rPr>
          <w:rFonts w:ascii="宋体" w:hAnsi="宋体"/>
          <w:color w:val="000000"/>
        </w:rPr>
        <w:t>（2）通过绘制时间轴，这位同学对第二次世界大战全面爆发后的主要史实进行了归纳整理。请你将下面的表述与时间轴中的事件对应。</w:t>
      </w:r>
    </w:p>
    <w:p w14:paraId="2AC1621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．世界反法西斯同盟正式形成的标志——</w:t>
      </w:r>
      <w:r>
        <w:rPr>
          <w:rFonts w:eastAsia="Times New Roman" w:cs="Times New Roman"/>
          <w:color w:val="000000"/>
        </w:rPr>
        <w:t>______________</w:t>
      </w:r>
      <w:r>
        <w:rPr>
          <w:rFonts w:ascii="宋体" w:hAnsi="宋体"/>
          <w:color w:val="000000"/>
        </w:rPr>
        <w:t>（填写序号）</w:t>
      </w:r>
    </w:p>
    <w:p w14:paraId="08B6764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．开辟了欧洲第二战场的军事行动——</w:t>
      </w:r>
      <w:r>
        <w:rPr>
          <w:rFonts w:eastAsia="Times New Roman" w:cs="Times New Roman"/>
          <w:color w:val="000000"/>
        </w:rPr>
        <w:t>______________</w:t>
      </w:r>
      <w:r>
        <w:rPr>
          <w:rFonts w:ascii="宋体" w:hAnsi="宋体"/>
          <w:color w:val="000000"/>
        </w:rPr>
        <w:t>（填写序号）</w:t>
      </w:r>
    </w:p>
    <w:p w14:paraId="3910E9FE">
      <w:pPr>
        <w:spacing w:line="360" w:lineRule="auto"/>
        <w:jc w:val="left"/>
        <w:textAlignment w:val="center"/>
        <w:rPr>
          <w:rFonts w:ascii="宋体" w:hAnsi="宋体"/>
          <w:color w:val="000000"/>
        </w:rPr>
      </w:pPr>
      <w:r>
        <w:rPr>
          <w:rFonts w:ascii="宋体" w:hAnsi="宋体"/>
          <w:color w:val="000000"/>
        </w:rPr>
        <w:t>（3）通过查找史料，这位同学对第二次世界大战中的中国抗战有了更深的认识。请你根据该史料，结合所学知识，分析中国在第二次世界大战中所起的作用。</w:t>
      </w:r>
    </w:p>
    <w:p w14:paraId="0A5F29D6">
      <w:pPr>
        <w:spacing w:line="360" w:lineRule="auto"/>
        <w:jc w:val="left"/>
        <w:textAlignment w:val="center"/>
        <w:rPr>
          <w:rFonts w:ascii="宋体" w:hAnsi="宋体"/>
          <w:color w:val="000000"/>
        </w:rPr>
      </w:pPr>
      <w:r>
        <w:rPr>
          <w:color w:val="000000"/>
        </w:rPr>
        <w:t xml:space="preserve">28. </w:t>
      </w:r>
      <w:r>
        <w:rPr>
          <w:rFonts w:ascii="宋体" w:hAnsi="宋体"/>
          <w:color w:val="000000"/>
        </w:rPr>
        <w:t>赓续红色血脉，继承使命担当。阅读下列材料，回答问题。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gridCol w:w="2880"/>
      </w:tblGrid>
      <w:tr w14:paraId="4EBD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5C716">
            <w:pPr>
              <w:spacing w:line="360" w:lineRule="auto"/>
              <w:ind w:firstLine="420"/>
              <w:jc w:val="center"/>
              <w:textAlignment w:val="center"/>
              <w:rPr>
                <w:rFonts w:ascii="宋体" w:hAnsi="宋体"/>
                <w:color w:val="000000"/>
              </w:rPr>
            </w:pPr>
            <w:r>
              <w:rPr>
                <w:rFonts w:ascii="宋体" w:hAnsi="宋体"/>
                <w:color w:val="000000"/>
              </w:rPr>
              <w:t>材料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9D9D6">
            <w:pPr>
              <w:spacing w:line="360" w:lineRule="auto"/>
              <w:jc w:val="center"/>
              <w:textAlignment w:val="center"/>
              <w:rPr>
                <w:rFonts w:ascii="宋体" w:hAnsi="宋体"/>
                <w:color w:val="000000"/>
              </w:rPr>
            </w:pPr>
            <w:r>
              <w:rPr>
                <w:rFonts w:ascii="宋体" w:hAnsi="宋体"/>
                <w:color w:val="000000"/>
              </w:rPr>
              <w:t>问题</w:t>
            </w:r>
          </w:p>
        </w:tc>
      </w:tr>
      <w:tr w14:paraId="3CB8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E5B177">
            <w:pPr>
              <w:spacing w:line="360" w:lineRule="auto"/>
              <w:ind w:firstLine="420"/>
              <w:jc w:val="left"/>
              <w:textAlignment w:val="center"/>
              <w:rPr>
                <w:rFonts w:ascii="宋体" w:hAnsi="宋体"/>
                <w:color w:val="000000"/>
              </w:rPr>
            </w:pPr>
            <w:r>
              <w:rPr>
                <w:rFonts w:ascii="宋体" w:hAnsi="宋体"/>
                <w:color w:val="000000"/>
              </w:rPr>
              <w:t>杨靖宇，</w:t>
            </w:r>
            <w:r>
              <w:rPr>
                <w:rFonts w:eastAsia="Times New Roman" w:cs="Times New Roman"/>
                <w:color w:val="000000"/>
              </w:rPr>
              <w:t>1927</w:t>
            </w:r>
            <w:r>
              <w:rPr>
                <w:rFonts w:ascii="宋体" w:hAnsi="宋体"/>
                <w:color w:val="000000"/>
              </w:rPr>
              <w:t>年加入中国共产党，</w:t>
            </w:r>
            <w:r>
              <w:rPr>
                <w:rFonts w:eastAsia="Times New Roman" w:cs="Times New Roman"/>
                <w:color w:val="000000"/>
              </w:rPr>
              <w:t>1929</w:t>
            </w:r>
            <w:r>
              <w:rPr>
                <w:rFonts w:ascii="宋体" w:hAnsi="宋体"/>
                <w:color w:val="000000"/>
              </w:rPr>
              <w:t>年至东北工作。</w:t>
            </w:r>
            <w:r>
              <w:rPr>
                <w:rFonts w:eastAsia="Times New Roman" w:cs="Times New Roman"/>
                <w:color w:val="000000"/>
              </w:rPr>
              <w:t>1932</w:t>
            </w:r>
            <w:r>
              <w:rPr>
                <w:rFonts w:ascii="宋体" w:hAnsi="宋体"/>
                <w:color w:val="000000"/>
              </w:rPr>
              <w:t>年，中共开始组建自己直接领导的抗日武装对日作战。到</w:t>
            </w:r>
            <w:r>
              <w:rPr>
                <w:rFonts w:eastAsia="Times New Roman" w:cs="Times New Roman"/>
                <w:color w:val="000000"/>
              </w:rPr>
              <w:t>1933</w:t>
            </w:r>
            <w:r>
              <w:rPr>
                <w:rFonts w:ascii="宋体" w:hAnsi="宋体"/>
                <w:color w:val="000000"/>
              </w:rPr>
              <w:t>年，已组成</w:t>
            </w:r>
            <w:r>
              <w:rPr>
                <w:rFonts w:eastAsia="Times New Roman" w:cs="Times New Roman"/>
                <w:color w:val="000000"/>
              </w:rPr>
              <w:t>10</w:t>
            </w:r>
            <w:r>
              <w:rPr>
                <w:rFonts w:ascii="宋体" w:hAnsi="宋体"/>
                <w:color w:val="000000"/>
              </w:rPr>
              <w:t>余支抗日游击队，杨靖宇是主要领导人之一。</w:t>
            </w:r>
          </w:p>
          <w:p w14:paraId="363BD8C7">
            <w:pPr>
              <w:spacing w:line="360" w:lineRule="auto"/>
              <w:ind w:firstLine="420"/>
              <w:jc w:val="right"/>
              <w:textAlignment w:val="center"/>
              <w:rPr>
                <w:rFonts w:ascii="宋体" w:hAnsi="宋体"/>
                <w:color w:val="000000"/>
              </w:rPr>
            </w:pPr>
            <w:r>
              <w:rPr>
                <w:rFonts w:ascii="宋体" w:hAnsi="宋体"/>
                <w:color w:val="000000"/>
              </w:rPr>
              <w:t>——摘编自《义务教育教科书教师教学用书》</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F99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）材料中杨靖宇等人领导的“抗日游击队”的组建与日军发动的哪次事变有关？</w:t>
            </w:r>
          </w:p>
        </w:tc>
      </w:tr>
      <w:tr w14:paraId="36ED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4848F">
            <w:pPr>
              <w:spacing w:line="360" w:lineRule="auto"/>
              <w:ind w:firstLine="420"/>
              <w:jc w:val="left"/>
              <w:textAlignment w:val="center"/>
              <w:rPr>
                <w:rFonts w:ascii="宋体" w:hAnsi="宋体"/>
                <w:color w:val="000000"/>
              </w:rPr>
            </w:pPr>
            <w:r>
              <w:rPr>
                <w:rFonts w:eastAsia="Times New Roman" w:cs="Times New Roman"/>
                <w:color w:val="000000"/>
              </w:rPr>
              <w:t>1940</w:t>
            </w:r>
            <w:r>
              <w:rPr>
                <w:rFonts w:ascii="宋体" w:hAnsi="宋体"/>
                <w:color w:val="000000"/>
              </w:rPr>
              <w:t>年下半年，为粉碎日军对敌后抗日根据地的“扫荡”和封锁，振奋抗战军民的士气，八路军总部在彭德怀的指挥下，对日军发动大规模</w:t>
            </w:r>
            <w:r>
              <w:rPr>
                <w:rFonts w:eastAsia="Times New Roman" w:cs="Times New Roman"/>
                <w:color w:val="000000"/>
              </w:rPr>
              <w:t>|</w:t>
            </w:r>
            <w:r>
              <w:rPr>
                <w:rFonts w:ascii="宋体" w:hAnsi="宋体"/>
                <w:color w:val="000000"/>
              </w:rPr>
              <w:t>进攻。</w:t>
            </w:r>
          </w:p>
          <w:p w14:paraId="6D445896">
            <w:pPr>
              <w:spacing w:line="360" w:lineRule="auto"/>
              <w:ind w:firstLine="420"/>
              <w:jc w:val="right"/>
              <w:textAlignment w:val="center"/>
              <w:rPr>
                <w:rFonts w:ascii="宋体" w:hAnsi="宋体"/>
                <w:color w:val="000000"/>
              </w:rPr>
            </w:pPr>
            <w:r>
              <w:rPr>
                <w:rFonts w:ascii="宋体" w:hAnsi="宋体"/>
                <w:color w:val="000000"/>
              </w:rPr>
              <w:t>——摘编自《义务教育教科书》</w:t>
            </w:r>
          </w:p>
          <w:p w14:paraId="4A2EF069">
            <w:pPr>
              <w:spacing w:line="360" w:lineRule="auto"/>
              <w:ind w:firstLine="420"/>
              <w:jc w:val="left"/>
              <w:textAlignment w:val="center"/>
              <w:rPr>
                <w:rFonts w:ascii="宋体" w:hAnsi="宋体"/>
                <w:color w:val="000000"/>
              </w:rPr>
            </w:pPr>
            <w:r>
              <w:rPr>
                <w:rFonts w:ascii="宋体" w:hAnsi="宋体"/>
                <w:color w:val="000000"/>
              </w:rPr>
              <w:t>（抗美援朝战争的胜利）雄辩地证明：西方侵略者几百年来只要在东方一个海岸上架起几尊大炮就可霸占一个国家的时代是一去不复返了。</w:t>
            </w:r>
          </w:p>
          <w:p w14:paraId="7910AB1C">
            <w:pPr>
              <w:spacing w:line="360" w:lineRule="auto"/>
              <w:ind w:firstLine="420"/>
              <w:jc w:val="right"/>
              <w:textAlignment w:val="center"/>
              <w:rPr>
                <w:rFonts w:ascii="宋体" w:hAnsi="宋体"/>
                <w:color w:val="000000"/>
              </w:rPr>
            </w:pPr>
            <w:r>
              <w:rPr>
                <w:rFonts w:ascii="宋体" w:hAnsi="宋体"/>
                <w:color w:val="000000"/>
              </w:rPr>
              <w:t>——摘自彭德怀《关于中国人民志愿军抗美援朝工作的报告》</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BCC0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）材料中彭德怀指挥八路军“对日军发动大规模进攻”，指的是哪场战役？依据材料，结合所学知识，分析抗美援朝战争胜利的伟大意义。</w:t>
            </w:r>
          </w:p>
        </w:tc>
      </w:tr>
      <w:tr w14:paraId="4092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64FAD">
            <w:pPr>
              <w:spacing w:line="360" w:lineRule="auto"/>
              <w:ind w:firstLine="420"/>
              <w:jc w:val="left"/>
              <w:textAlignment w:val="center"/>
              <w:rPr>
                <w:rFonts w:ascii="宋体" w:hAnsi="宋体"/>
                <w:color w:val="000000"/>
              </w:rPr>
            </w:pPr>
            <w:r>
              <w:rPr>
                <w:rFonts w:eastAsia="Times New Roman" w:cs="Times New Roman"/>
                <w:color w:val="000000"/>
              </w:rPr>
              <w:t>1946</w:t>
            </w:r>
            <w:r>
              <w:rPr>
                <w:rFonts w:ascii="宋体" w:hAnsi="宋体"/>
                <w:color w:val="000000"/>
              </w:rPr>
              <w:t>年</w:t>
            </w:r>
            <w:r>
              <w:rPr>
                <w:rFonts w:eastAsia="Times New Roman" w:cs="Times New Roman"/>
                <w:color w:val="000000"/>
              </w:rPr>
              <w:t>9</w:t>
            </w:r>
            <w:r>
              <w:rPr>
                <w:rFonts w:ascii="宋体" w:hAnsi="宋体"/>
                <w:color w:val="000000"/>
              </w:rPr>
              <w:t>月，国民党军队占领山西省文水县。在文水县领导土地改革的中共候补党员刘胡兰坚持留在当地进行斗争，不幸被捕，从容就义。毛泽东得知刘胡兰的英雄事迹后，为她题词：“生的伟大，死的光荣。”</w:t>
            </w:r>
          </w:p>
          <w:p w14:paraId="6FA54D15">
            <w:pPr>
              <w:spacing w:line="360" w:lineRule="auto"/>
              <w:ind w:firstLine="420"/>
              <w:jc w:val="right"/>
              <w:textAlignment w:val="center"/>
              <w:rPr>
                <w:rFonts w:ascii="宋体" w:hAnsi="宋体"/>
                <w:color w:val="000000"/>
              </w:rPr>
            </w:pPr>
            <w:r>
              <w:rPr>
                <w:rFonts w:ascii="宋体" w:hAnsi="宋体"/>
                <w:color w:val="000000"/>
              </w:rPr>
              <w:t>——摘编自《义务教育教科书》</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315B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）材料中刘胡兰所参与的土地改革，为哪场战争的胜利提供了重要的人力、物力保章？</w:t>
            </w:r>
          </w:p>
        </w:tc>
      </w:tr>
      <w:tr w14:paraId="123D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CB7678">
            <w:pPr>
              <w:spacing w:line="360" w:lineRule="auto"/>
              <w:ind w:firstLine="420"/>
              <w:jc w:val="left"/>
              <w:textAlignment w:val="center"/>
              <w:rPr>
                <w:rFonts w:ascii="宋体" w:hAnsi="宋体"/>
                <w:color w:val="000000"/>
              </w:rPr>
            </w:pPr>
            <w:r>
              <w:rPr>
                <w:rFonts w:ascii="宋体" w:hAnsi="宋体"/>
                <w:color w:val="000000"/>
              </w:rPr>
              <w:t>他被人民称颂为“党的好干部”。</w:t>
            </w:r>
            <w:r>
              <w:rPr>
                <w:rFonts w:eastAsia="Times New Roman" w:cs="Times New Roman"/>
                <w:color w:val="000000"/>
              </w:rPr>
              <w:t>1962</w:t>
            </w:r>
            <w:r>
              <w:rPr>
                <w:rFonts w:ascii="宋体" w:hAnsi="宋体"/>
                <w:color w:val="000000"/>
              </w:rPr>
              <w:t>年，他</w:t>
            </w:r>
            <w:r>
              <w:rPr>
                <w:rFonts w:eastAsia="Times New Roman" w:cs="Times New Roman"/>
                <w:color w:val="000000"/>
              </w:rPr>
              <w:t>|</w:t>
            </w:r>
            <w:r>
              <w:rPr>
                <w:rFonts w:ascii="宋体" w:hAnsi="宋体"/>
                <w:color w:val="000000"/>
              </w:rPr>
              <w:t>任河南兰考县委书记，为了摸清灾情，亲自带队到灾区，展开了大规模的追洪水、查风口、探流沙的调查研究工作。他得知自己患了癌症后，仍顽强坚持工作，直到生命的最后一息。</w:t>
            </w:r>
          </w:p>
          <w:p w14:paraId="1320EA2D">
            <w:pPr>
              <w:spacing w:line="360" w:lineRule="auto"/>
              <w:ind w:firstLine="420"/>
              <w:jc w:val="right"/>
              <w:textAlignment w:val="center"/>
              <w:rPr>
                <w:rFonts w:ascii="宋体" w:hAnsi="宋体"/>
                <w:color w:val="000000"/>
              </w:rPr>
            </w:pPr>
            <w:r>
              <w:rPr>
                <w:rFonts w:ascii="宋体" w:hAnsi="宋体"/>
                <w:color w:val="000000"/>
              </w:rPr>
              <w:t>——摘编自《义务教育教科书》</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712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）材料中“党的好干部”指哪位模范人物？</w:t>
            </w:r>
          </w:p>
        </w:tc>
      </w:tr>
      <w:tr w14:paraId="4D33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DD276B">
            <w:pPr>
              <w:spacing w:line="360" w:lineRule="auto"/>
              <w:ind w:firstLine="420"/>
              <w:jc w:val="left"/>
              <w:textAlignment w:val="center"/>
              <w:rPr>
                <w:rFonts w:ascii="宋体" w:hAnsi="宋体"/>
                <w:color w:val="000000"/>
              </w:rPr>
            </w:pPr>
            <w:r>
              <w:rPr>
                <w:rFonts w:ascii="宋体" w:hAnsi="宋体"/>
                <w:color w:val="000000"/>
              </w:rPr>
              <w:t>今天，中华民族伟大复兴进入了不可逆转的历史进程。但我们深知，船到中流浪更急，人到半山路更陡。面对各种风险挑战，我们党团结带领人民，不惧艰险、奋勇前进，坚忍不拔、一往无前，不断把新时代中国特色社会主义伟大事业推向前进。</w:t>
            </w:r>
          </w:p>
          <w:p w14:paraId="2F0658D6">
            <w:pPr>
              <w:spacing w:line="360" w:lineRule="auto"/>
              <w:ind w:firstLine="420"/>
              <w:jc w:val="right"/>
              <w:textAlignment w:val="center"/>
              <w:rPr>
                <w:rFonts w:ascii="宋体" w:hAnsi="宋体"/>
                <w:color w:val="000000"/>
              </w:rPr>
            </w:pPr>
            <w:r>
              <w:rPr>
                <w:rFonts w:ascii="宋体" w:hAnsi="宋体"/>
                <w:color w:val="000000"/>
              </w:rPr>
              <w:t>——摘自《光明日报》（</w:t>
            </w:r>
            <w:r>
              <w:rPr>
                <w:rFonts w:eastAsia="Times New Roman" w:cs="Times New Roman"/>
                <w:color w:val="000000"/>
              </w:rPr>
              <w:t>2021</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5</w:t>
            </w:r>
            <w:r>
              <w:rPr>
                <w:rFonts w:ascii="宋体" w:hAnsi="宋体"/>
                <w:color w:val="000000"/>
              </w:rPr>
              <w:t>日）</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0D6C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）综合以上材料，结合所学知识，谈谈“新时代中国特色社会主义伟大事业”能够不断推向前进的原因。</w:t>
            </w:r>
          </w:p>
        </w:tc>
      </w:tr>
    </w:tbl>
    <w:p w14:paraId="07944379">
      <w:pPr>
        <w:spacing w:line="360" w:lineRule="auto"/>
        <w:jc w:val="center"/>
        <w:textAlignment w:val="center"/>
        <w:rPr>
          <w:color w:val="000000"/>
        </w:rPr>
      </w:pPr>
    </w:p>
    <w:p w14:paraId="497FE29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19A64D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2030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D619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466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5B7E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5E70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B08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A1C50"/>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65339"/>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5500CF"/>
    <w:rsid w:val="38274566"/>
    <w:rsid w:val="4CF857E4"/>
    <w:rsid w:val="65F43D9A"/>
    <w:rsid w:val="6FB04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81CDA-1797-4A14-9316-BB2DB2932D5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4518</Words>
  <Characters>4783</Characters>
  <Lines>37</Lines>
  <Paragraphs>10</Paragraphs>
  <TotalTime>0</TotalTime>
  <ScaleCrop>false</ScaleCrop>
  <LinksUpToDate>false</LinksUpToDate>
  <CharactersWithSpaces>5085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2022-07-04T12:32:00Z</dcterms:created>
  <dc:creator>学科网试题生产平台</dc:creator>
  <dc:description>3014156545736704</dc:description>
  <cp:lastModifiedBy>上帝掷骰子吗</cp:lastModifiedBy>
  <dcterms:modified xsi:type="dcterms:W3CDTF">2024-07-20T16:00:43Z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C4A3D46232B4459688868E4F1BDD9198</vt:lpwstr>
  </property>
</Properties>
</file>