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8299B">
      <w:pPr>
        <w:keepNext w:val="0"/>
        <w:keepLines w:val="0"/>
        <w:pageBreakBefore w:val="0"/>
        <w:kinsoku/>
        <w:wordWrap/>
        <w:overflowPunct/>
        <w:topLinePunct w:val="0"/>
        <w:autoSpaceDE/>
        <w:autoSpaceDN/>
        <w:bidi w:val="0"/>
        <w:spacing w:after="0" w:line="480" w:lineRule="exact"/>
        <w:ind w:left="0" w:leftChars="0"/>
        <w:jc w:val="center"/>
        <w:textAlignment w:val="auto"/>
        <w:rPr>
          <w:rFonts w:ascii="黑体" w:hAnsi="黑体" w:eastAsia="黑体"/>
          <w:b/>
          <w:sz w:val="32"/>
          <w:szCs w:val="32"/>
        </w:rPr>
      </w:pPr>
      <w:r>
        <w:rPr>
          <w:rFonts w:hint="eastAsia" w:ascii="黑体" w:hAnsi="黑体" w:eastAsia="黑体"/>
          <w:b/>
          <w:sz w:val="32"/>
          <w:szCs w:val="32"/>
        </w:rPr>
        <w:t>语文园地</w:t>
      </w:r>
    </w:p>
    <w:p w14:paraId="7125D25D">
      <w:pPr>
        <w:keepNext w:val="0"/>
        <w:keepLines w:val="0"/>
        <w:pageBreakBefore w:val="0"/>
        <w:kinsoku/>
        <w:wordWrap/>
        <w:overflowPunct/>
        <w:topLinePunct w:val="0"/>
        <w:autoSpaceDE/>
        <w:autoSpaceDN/>
        <w:bidi w:val="0"/>
        <w:spacing w:after="0" w:line="480" w:lineRule="exact"/>
        <w:ind w:left="0" w:leftChars="0"/>
        <w:textAlignment w:val="auto"/>
        <w:rPr>
          <w:rFonts w:hint="eastAsia" w:ascii="黑体" w:hAnsi="黑体" w:eastAsia="黑体"/>
          <w:b/>
          <w:sz w:val="28"/>
          <w:szCs w:val="28"/>
        </w:rPr>
      </w:pPr>
      <w:r>
        <w:rPr>
          <w:rFonts w:hint="eastAsia" w:ascii="黑体" w:hAnsi="黑体" w:eastAsia="黑体"/>
          <w:b/>
          <w:sz w:val="28"/>
          <w:szCs w:val="28"/>
          <w:lang w:eastAsia="zh-CN"/>
        </w:rPr>
        <w:t>【</w:t>
      </w:r>
      <w:r>
        <w:rPr>
          <w:rFonts w:hint="eastAsia" w:ascii="黑体" w:hAnsi="黑体" w:eastAsia="黑体"/>
          <w:b/>
          <w:sz w:val="28"/>
          <w:szCs w:val="28"/>
        </w:rPr>
        <w:t>教学</w:t>
      </w:r>
      <w:r>
        <w:rPr>
          <w:rFonts w:ascii="黑体" w:hAnsi="黑体" w:eastAsia="黑体"/>
          <w:b/>
          <w:sz w:val="28"/>
          <w:szCs w:val="28"/>
        </w:rPr>
        <w:t>目标</w:t>
      </w:r>
      <w:r>
        <w:rPr>
          <w:rFonts w:hint="eastAsia" w:ascii="黑体" w:hAnsi="黑体" w:eastAsia="黑体"/>
          <w:b/>
          <w:sz w:val="28"/>
          <w:szCs w:val="28"/>
          <w:lang w:eastAsia="zh-CN"/>
        </w:rPr>
        <w:t>】</w:t>
      </w:r>
    </w:p>
    <w:p w14:paraId="28AD5B80">
      <w:pPr>
        <w:keepNext w:val="0"/>
        <w:keepLines w:val="0"/>
        <w:pageBreakBefore w:val="0"/>
        <w:numPr>
          <w:ilvl w:val="0"/>
          <w:numId w:val="0"/>
        </w:numPr>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1.读名著，能围绕如何对人物进行评价，发表自己的看法。</w:t>
      </w:r>
    </w:p>
    <w:p w14:paraId="6ACB79AC">
      <w:pPr>
        <w:keepNext w:val="0"/>
        <w:keepLines w:val="0"/>
        <w:pageBreakBefore w:val="0"/>
        <w:numPr>
          <w:ilvl w:val="0"/>
          <w:numId w:val="0"/>
        </w:numPr>
        <w:kinsoku/>
        <w:wordWrap/>
        <w:overflowPunct/>
        <w:topLinePunct w:val="0"/>
        <w:autoSpaceDE/>
        <w:autoSpaceDN/>
        <w:bidi w:val="0"/>
        <w:spacing w:after="0" w:line="480" w:lineRule="exact"/>
        <w:ind w:left="0"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2.能体会夸张手法的表达效果，并发挥想象仿写句子。</w:t>
      </w:r>
    </w:p>
    <w:p w14:paraId="675E72C4">
      <w:pPr>
        <w:keepNext w:val="0"/>
        <w:keepLines w:val="0"/>
        <w:pageBreakBefore w:val="0"/>
        <w:numPr>
          <w:ilvl w:val="0"/>
          <w:numId w:val="0"/>
        </w:numPr>
        <w:kinsoku/>
        <w:wordWrap/>
        <w:overflowPunct/>
        <w:topLinePunct w:val="0"/>
        <w:autoSpaceDE/>
        <w:autoSpaceDN/>
        <w:bidi w:val="0"/>
        <w:spacing w:after="0" w:line="480" w:lineRule="exact"/>
        <w:ind w:left="0"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3.感受不同译者对相同内容的不同表达，增强译本意识。</w:t>
      </w:r>
      <w:bookmarkStart w:id="0" w:name="_GoBack"/>
      <w:bookmarkEnd w:id="0"/>
    </w:p>
    <w:p w14:paraId="4CF62A34">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default" w:ascii="宋体" w:hAnsi="宋体" w:eastAsia="宋体"/>
          <w:sz w:val="24"/>
          <w:lang w:val="en-US" w:eastAsia="zh-CN"/>
        </w:rPr>
      </w:pPr>
      <w:r>
        <w:rPr>
          <w:rFonts w:hint="eastAsia" w:ascii="宋体" w:hAnsi="宋体" w:eastAsia="宋体"/>
          <w:sz w:val="24"/>
          <w:lang w:val="en-US" w:eastAsia="zh-CN"/>
        </w:rPr>
        <w:t>4.</w:t>
      </w:r>
      <w:r>
        <w:rPr>
          <w:rFonts w:hint="eastAsia" w:ascii="宋体" w:hAnsi="宋体" w:eastAsia="宋体"/>
          <w:sz w:val="24"/>
        </w:rPr>
        <w:t>积累《增广贤文》中关于读书、做人方面的民间谚语。</w:t>
      </w:r>
    </w:p>
    <w:p w14:paraId="00F0CD09">
      <w:pPr>
        <w:keepNext w:val="0"/>
        <w:keepLines w:val="0"/>
        <w:pageBreakBefore w:val="0"/>
        <w:kinsoku/>
        <w:wordWrap/>
        <w:overflowPunct/>
        <w:topLinePunct w:val="0"/>
        <w:autoSpaceDE/>
        <w:autoSpaceDN/>
        <w:bidi w:val="0"/>
        <w:spacing w:after="0" w:line="480" w:lineRule="exact"/>
        <w:ind w:left="0" w:leftChars="0"/>
        <w:textAlignment w:val="auto"/>
        <w:rPr>
          <w:rFonts w:hint="eastAsia" w:ascii="黑体" w:hAnsi="黑体" w:eastAsia="黑体"/>
          <w:b/>
          <w:sz w:val="28"/>
          <w:szCs w:val="28"/>
        </w:rPr>
      </w:pPr>
      <w:r>
        <w:rPr>
          <w:rFonts w:hint="eastAsia" w:ascii="黑体" w:hAnsi="黑体" w:eastAsia="黑体"/>
          <w:b/>
          <w:sz w:val="28"/>
          <w:szCs w:val="28"/>
          <w:lang w:eastAsia="zh-CN"/>
        </w:rPr>
        <w:t>【</w:t>
      </w:r>
      <w:r>
        <w:rPr>
          <w:rFonts w:hint="eastAsia" w:ascii="黑体" w:hAnsi="黑体" w:eastAsia="黑体"/>
          <w:b/>
          <w:sz w:val="28"/>
          <w:szCs w:val="28"/>
        </w:rPr>
        <w:t>教学重难点</w:t>
      </w:r>
      <w:r>
        <w:rPr>
          <w:rFonts w:hint="eastAsia" w:ascii="黑体" w:hAnsi="黑体" w:eastAsia="黑体"/>
          <w:b/>
          <w:sz w:val="28"/>
          <w:szCs w:val="28"/>
          <w:lang w:eastAsia="zh-CN"/>
        </w:rPr>
        <w:t>】</w:t>
      </w:r>
    </w:p>
    <w:p w14:paraId="0716F061">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1.学会抓重点词句、含义深刻的情节或人物交流感受，激发学生阅读兴趣。</w:t>
      </w:r>
    </w:p>
    <w:p w14:paraId="12321230">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sz w:val="24"/>
        </w:rPr>
      </w:pPr>
      <w:r>
        <w:rPr>
          <w:rFonts w:hint="eastAsia" w:ascii="宋体" w:hAnsi="宋体" w:eastAsia="宋体"/>
          <w:sz w:val="24"/>
        </w:rPr>
        <w:t>2.</w:t>
      </w:r>
      <w:r>
        <w:rPr>
          <w:rFonts w:hint="eastAsia" w:ascii="宋体" w:hAnsi="宋体" w:eastAsia="宋体" w:cs="宋体"/>
          <w:sz w:val="24"/>
          <w:szCs w:val="24"/>
        </w:rPr>
        <w:t>感受不同译者对相同内容的不同表达，挑选自己喜欢的译文并说明理由</w:t>
      </w:r>
      <w:r>
        <w:rPr>
          <w:rFonts w:hint="eastAsia" w:ascii="宋体" w:hAnsi="宋体" w:eastAsia="宋体"/>
          <w:sz w:val="24"/>
        </w:rPr>
        <w:t>。</w:t>
      </w:r>
    </w:p>
    <w:p w14:paraId="7C87FD46">
      <w:pPr>
        <w:keepNext w:val="0"/>
        <w:keepLines w:val="0"/>
        <w:pageBreakBefore w:val="0"/>
        <w:kinsoku/>
        <w:wordWrap/>
        <w:overflowPunct/>
        <w:topLinePunct w:val="0"/>
        <w:autoSpaceDE/>
        <w:autoSpaceDN/>
        <w:bidi w:val="0"/>
        <w:spacing w:after="0" w:line="480" w:lineRule="exact"/>
        <w:ind w:left="0" w:leftChars="0"/>
        <w:textAlignment w:val="auto"/>
        <w:rPr>
          <w:rFonts w:hint="eastAsia" w:ascii="宋体" w:hAnsi="宋体" w:eastAsia="宋体"/>
          <w:b/>
          <w:sz w:val="32"/>
          <w:szCs w:val="32"/>
        </w:rPr>
      </w:pPr>
      <w:r>
        <w:rPr>
          <w:rFonts w:hint="eastAsia" w:ascii="黑体" w:hAnsi="黑体" w:eastAsia="黑体"/>
          <w:b/>
          <w:sz w:val="28"/>
          <w:szCs w:val="28"/>
          <w:lang w:eastAsia="zh-CN"/>
        </w:rPr>
        <w:t>【</w:t>
      </w:r>
      <w:r>
        <w:rPr>
          <w:rFonts w:hint="eastAsia" w:ascii="黑体" w:hAnsi="黑体" w:eastAsia="黑体"/>
          <w:b/>
          <w:sz w:val="28"/>
          <w:szCs w:val="28"/>
        </w:rPr>
        <w:t>教学课时</w:t>
      </w:r>
      <w:r>
        <w:rPr>
          <w:rFonts w:hint="eastAsia" w:ascii="黑体" w:hAnsi="黑体" w:eastAsia="黑体"/>
          <w:b/>
          <w:sz w:val="28"/>
          <w:szCs w:val="28"/>
          <w:lang w:eastAsia="zh-CN"/>
        </w:rPr>
        <w:t>】</w:t>
      </w:r>
      <w:r>
        <w:rPr>
          <w:rFonts w:hint="eastAsia" w:ascii="黑体" w:hAnsi="黑体" w:eastAsia="黑体"/>
          <w:b/>
          <w:sz w:val="28"/>
          <w:szCs w:val="28"/>
        </w:rPr>
        <w:t xml:space="preserve"> </w:t>
      </w:r>
      <w:r>
        <w:rPr>
          <w:rFonts w:hint="eastAsia" w:ascii="宋体" w:hAnsi="宋体" w:eastAsia="宋体"/>
          <w:sz w:val="24"/>
        </w:rPr>
        <w:t>2课时</w:t>
      </w:r>
    </w:p>
    <w:p w14:paraId="2596AD4C">
      <w:pPr>
        <w:keepNext w:val="0"/>
        <w:keepLines w:val="0"/>
        <w:pageBreakBefore w:val="0"/>
        <w:kinsoku/>
        <w:wordWrap/>
        <w:overflowPunct/>
        <w:topLinePunct w:val="0"/>
        <w:autoSpaceDE/>
        <w:autoSpaceDN/>
        <w:bidi w:val="0"/>
        <w:spacing w:after="0" w:line="480" w:lineRule="exact"/>
        <w:ind w:left="0" w:leftChars="0"/>
        <w:jc w:val="center"/>
        <w:textAlignment w:val="auto"/>
        <w:rPr>
          <w:rFonts w:hint="eastAsia" w:ascii="黑体" w:hAnsi="黑体" w:eastAsia="黑体" w:cs="黑体"/>
          <w:b/>
          <w:sz w:val="28"/>
          <w:szCs w:val="28"/>
        </w:rPr>
      </w:pPr>
      <w:r>
        <w:rPr>
          <w:rFonts w:hint="eastAsia" w:ascii="黑体" w:hAnsi="黑体" w:eastAsia="黑体" w:cs="黑体"/>
          <w:b/>
          <w:sz w:val="28"/>
          <w:szCs w:val="28"/>
        </w:rPr>
        <w:t>第1课时</w:t>
      </w:r>
    </w:p>
    <w:p w14:paraId="081917C0">
      <w:pPr>
        <w:keepNext w:val="0"/>
        <w:keepLines w:val="0"/>
        <w:pageBreakBefore w:val="0"/>
        <w:kinsoku/>
        <w:wordWrap/>
        <w:overflowPunct/>
        <w:topLinePunct w:val="0"/>
        <w:autoSpaceDE/>
        <w:autoSpaceDN/>
        <w:bidi w:val="0"/>
        <w:spacing w:line="240" w:lineRule="auto"/>
        <w:ind w:left="0" w:leftChars="0"/>
        <w:textAlignment w:val="auto"/>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课时目标</w:t>
      </w:r>
      <w:r>
        <w:rPr>
          <w:rFonts w:hint="eastAsia" w:ascii="黑体" w:hAnsi="黑体" w:eastAsia="黑体" w:cs="黑体"/>
          <w:sz w:val="28"/>
          <w:szCs w:val="28"/>
          <w:lang w:eastAsia="zh-CN"/>
        </w:rPr>
        <w:t>】</w:t>
      </w:r>
    </w:p>
    <w:p w14:paraId="51441EA4">
      <w:pPr>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1.读名著，能围绕如何对人物进行评价发表自己的看法。（重点）</w:t>
      </w:r>
    </w:p>
    <w:p w14:paraId="1A2C4801">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黑体" w:hAnsi="黑体" w:eastAsia="黑体"/>
          <w:b/>
          <w:sz w:val="28"/>
          <w:szCs w:val="28"/>
        </w:rPr>
      </w:pPr>
      <w:r>
        <w:rPr>
          <w:rFonts w:hint="eastAsia" w:ascii="宋体" w:hAnsi="宋体" w:eastAsia="宋体" w:cs="宋体"/>
          <w:sz w:val="24"/>
          <w:szCs w:val="24"/>
        </w:rPr>
        <w:t>2.能结合语境体会夸张手法的表达效果，发挥想象，仿写句子。（重点）</w:t>
      </w:r>
    </w:p>
    <w:p w14:paraId="13B7FDEE">
      <w:pPr>
        <w:keepNext w:val="0"/>
        <w:keepLines w:val="0"/>
        <w:pageBreakBefore w:val="0"/>
        <w:kinsoku/>
        <w:wordWrap/>
        <w:overflowPunct/>
        <w:topLinePunct w:val="0"/>
        <w:autoSpaceDE/>
        <w:autoSpaceDN/>
        <w:bidi w:val="0"/>
        <w:spacing w:after="0" w:line="480" w:lineRule="exact"/>
        <w:ind w:left="0" w:leftChars="0"/>
        <w:textAlignment w:val="auto"/>
        <w:rPr>
          <w:rFonts w:hint="eastAsia" w:ascii="黑体" w:hAnsi="黑体" w:eastAsia="黑体"/>
          <w:b/>
          <w:sz w:val="28"/>
        </w:rPr>
      </w:pPr>
      <w:r>
        <w:rPr>
          <w:rFonts w:hint="eastAsia" w:ascii="黑体" w:hAnsi="黑体" w:eastAsia="黑体"/>
          <w:b/>
          <w:sz w:val="28"/>
          <w:szCs w:val="28"/>
          <w:lang w:eastAsia="zh-CN"/>
        </w:rPr>
        <w:t>【</w:t>
      </w:r>
      <w:r>
        <w:rPr>
          <w:rFonts w:hint="eastAsia" w:ascii="黑体" w:hAnsi="黑体" w:eastAsia="黑体"/>
          <w:b/>
          <w:sz w:val="28"/>
          <w:szCs w:val="28"/>
        </w:rPr>
        <w:t>教学过程</w:t>
      </w:r>
      <w:r>
        <w:rPr>
          <w:rFonts w:hint="eastAsia" w:ascii="黑体" w:hAnsi="黑体" w:eastAsia="黑体"/>
          <w:b/>
          <w:sz w:val="28"/>
          <w:szCs w:val="28"/>
          <w:lang w:eastAsia="zh-CN"/>
        </w:rPr>
        <w:t>】</w:t>
      </w:r>
    </w:p>
    <w:p w14:paraId="5EC9423A">
      <w:pPr>
        <w:keepNext w:val="0"/>
        <w:keepLines w:val="0"/>
        <w:pageBreakBefore w:val="0"/>
        <w:kinsoku/>
        <w:wordWrap/>
        <w:overflowPunct/>
        <w:topLinePunct w:val="0"/>
        <w:autoSpaceDE/>
        <w:autoSpaceDN/>
        <w:bidi w:val="0"/>
        <w:spacing w:after="0" w:line="480" w:lineRule="exact"/>
        <w:ind w:left="0" w:leftChars="0"/>
        <w:jc w:val="both"/>
        <w:textAlignment w:val="auto"/>
        <w:rPr>
          <w:rFonts w:hint="eastAsia" w:ascii="黑体" w:hAnsi="黑体" w:eastAsia="黑体"/>
          <w:b/>
          <w:sz w:val="28"/>
        </w:rPr>
      </w:pPr>
      <w:r>
        <w:rPr>
          <w:rFonts w:hint="eastAsia" w:ascii="黑体" w:hAnsi="黑体" w:eastAsia="黑体"/>
          <w:b/>
          <w:sz w:val="28"/>
        </w:rPr>
        <w:t>一</w:t>
      </w:r>
      <w:r>
        <w:rPr>
          <w:rFonts w:hint="eastAsia" w:ascii="黑体" w:hAnsi="黑体" w:eastAsia="黑体"/>
          <w:b/>
          <w:sz w:val="28"/>
          <w:lang w:eastAsia="zh-CN"/>
        </w:rPr>
        <w:t>、</w:t>
      </w:r>
      <w:r>
        <w:rPr>
          <w:rFonts w:hint="eastAsia" w:ascii="黑体" w:hAnsi="黑体" w:eastAsia="黑体"/>
          <w:b/>
          <w:sz w:val="28"/>
        </w:rPr>
        <w:t>学习“交流平台”</w:t>
      </w:r>
    </w:p>
    <w:p w14:paraId="36B04CEE">
      <w:pPr>
        <w:keepNext w:val="0"/>
        <w:keepLines w:val="0"/>
        <w:pageBreakBefore w:val="0"/>
        <w:numPr>
          <w:ilvl w:val="0"/>
          <w:numId w:val="0"/>
        </w:numPr>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1.激趣导入</w:t>
      </w:r>
    </w:p>
    <w:p w14:paraId="164A2B14">
      <w:pPr>
        <w:keepNext w:val="0"/>
        <w:keepLines w:val="0"/>
        <w:pageBreakBefore w:val="0"/>
        <w:numPr>
          <w:ilvl w:val="0"/>
          <w:numId w:val="0"/>
        </w:numPr>
        <w:kinsoku/>
        <w:wordWrap/>
        <w:overflowPunct/>
        <w:topLinePunct w:val="0"/>
        <w:autoSpaceDE/>
        <w:autoSpaceDN/>
        <w:bidi w:val="0"/>
        <w:spacing w:after="0" w:line="480" w:lineRule="exact"/>
        <w:ind w:left="0" w:leftChars="0"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本单元的课文让我们接触到了一些外国文学名著，那些血肉丰满、性格迥异的人物给</w:t>
      </w:r>
    </w:p>
    <w:p w14:paraId="751C9D72">
      <w:pPr>
        <w:keepNext w:val="0"/>
        <w:keepLines w:val="0"/>
        <w:pageBreakBefore w:val="0"/>
        <w:numPr>
          <w:ilvl w:val="0"/>
          <w:numId w:val="0"/>
        </w:numPr>
        <w:kinsoku/>
        <w:wordWrap/>
        <w:overflowPunct/>
        <w:topLinePunct w:val="0"/>
        <w:autoSpaceDE/>
        <w:autoSpaceDN/>
        <w:bidi w:val="0"/>
        <w:spacing w:after="0" w:line="480" w:lineRule="exact"/>
        <w:ind w:left="0" w:leftChars="0"/>
        <w:textAlignment w:val="auto"/>
        <w:rPr>
          <w:rFonts w:hint="default" w:ascii="宋体" w:hAnsi="宋体" w:eastAsia="宋体"/>
          <w:sz w:val="24"/>
          <w:lang w:val="en-US" w:eastAsia="zh-CN"/>
        </w:rPr>
      </w:pPr>
      <w:r>
        <w:rPr>
          <w:rFonts w:hint="default" w:ascii="宋体" w:hAnsi="宋体" w:eastAsia="宋体"/>
          <w:sz w:val="24"/>
          <w:lang w:val="en-US" w:eastAsia="zh-CN"/>
        </w:rPr>
        <w:t>我们留下了深刻的印象。莎士比亚曾说过：“一千个读者，就有一千个哈姆雷特。”你又怎样评价我们课文中的人物呢？大家一起来交流一下。</w:t>
      </w:r>
    </w:p>
    <w:p w14:paraId="5E64D7DC">
      <w:pPr>
        <w:keepNext w:val="0"/>
        <w:keepLines w:val="0"/>
        <w:pageBreakBefore w:val="0"/>
        <w:kinsoku/>
        <w:wordWrap/>
        <w:overflowPunct/>
        <w:topLinePunct w:val="0"/>
        <w:autoSpaceDE/>
        <w:autoSpaceDN/>
        <w:bidi w:val="0"/>
        <w:spacing w:after="0" w:line="480" w:lineRule="exact"/>
        <w:ind w:left="0" w:leftChars="0"/>
        <w:textAlignment w:val="auto"/>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自由读“交流平台”</w:t>
      </w:r>
      <w:r>
        <w:rPr>
          <w:rFonts w:hint="eastAsia" w:ascii="宋体" w:hAnsi="宋体" w:eastAsia="宋体"/>
          <w:sz w:val="24"/>
          <w:lang w:eastAsia="zh-CN"/>
        </w:rPr>
        <w:t>（</w:t>
      </w:r>
      <w:r>
        <w:rPr>
          <w:rFonts w:hint="eastAsia" w:ascii="宋体" w:hAnsi="宋体" w:eastAsia="宋体"/>
          <w:sz w:val="24"/>
        </w:rPr>
        <w:t>课件出示</w:t>
      </w:r>
      <w:r>
        <w:rPr>
          <w:rFonts w:hint="eastAsia" w:ascii="宋体" w:hAnsi="宋体" w:eastAsia="宋体"/>
          <w:sz w:val="24"/>
          <w:lang w:eastAsia="zh-CN"/>
        </w:rPr>
        <w:t>）</w:t>
      </w:r>
    </w:p>
    <w:p w14:paraId="3B5DE01E">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sz w:val="24"/>
        </w:rPr>
      </w:pPr>
      <w:r>
        <w:rPr>
          <w:rFonts w:hint="eastAsia" w:ascii="宋体" w:hAnsi="宋体" w:eastAsia="宋体" w:cs="宋体"/>
          <w:sz w:val="24"/>
          <w:lang w:val="en-US" w:eastAsia="zh-CN"/>
        </w:rPr>
        <w:t>预设一：</w:t>
      </w:r>
      <w:r>
        <w:rPr>
          <w:rFonts w:hint="eastAsia" w:ascii="楷体" w:hAnsi="楷体" w:eastAsia="楷体"/>
          <w:sz w:val="24"/>
        </w:rPr>
        <w:t>读名著时，我会对书里的人物作出自己的评价。如，在我眼里，汤姆·索亚是一个热爱自由、喜欢冒险的孩子，同时他又很有趣，还有点儿虚荣心。从小说中的很多地方都能看出他的这些特点。</w:t>
      </w:r>
    </w:p>
    <w:p w14:paraId="159DEC33">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sz w:val="24"/>
        </w:rPr>
      </w:pPr>
      <w:r>
        <w:rPr>
          <w:rFonts w:hint="eastAsia" w:ascii="宋体" w:hAnsi="宋体" w:eastAsia="宋体" w:cs="宋体"/>
          <w:sz w:val="24"/>
          <w:lang w:val="en-US" w:eastAsia="zh-CN"/>
        </w:rPr>
        <w:t>预设二：</w:t>
      </w:r>
      <w:r>
        <w:rPr>
          <w:rFonts w:hint="eastAsia" w:ascii="楷体" w:hAnsi="楷体" w:eastAsia="楷体"/>
          <w:sz w:val="24"/>
        </w:rPr>
        <w:t>我特别留意描写人物语言、动作、神态的句子，从中能看出一个人的性格。之前学习《穷人》，读到桑娜“用头巾裹住睡着的孩子，把他们抱回家里……让他们同自己的孩子睡在一起，又连忙把帐子拉好”，我想，她是多么善良而勇敢啊！</w:t>
      </w:r>
    </w:p>
    <w:p w14:paraId="5745F2A0">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sz w:val="24"/>
        </w:rPr>
      </w:pPr>
      <w:r>
        <w:rPr>
          <w:rFonts w:hint="eastAsia" w:ascii="宋体" w:hAnsi="宋体" w:eastAsia="宋体" w:cs="宋体"/>
          <w:sz w:val="24"/>
          <w:lang w:val="en-US" w:eastAsia="zh-CN"/>
        </w:rPr>
        <w:t>预设三：</w:t>
      </w:r>
      <w:r>
        <w:rPr>
          <w:rFonts w:hint="eastAsia" w:ascii="楷体" w:hAnsi="楷体" w:eastAsia="楷体"/>
          <w:sz w:val="24"/>
        </w:rPr>
        <w:t>每个人都是立体的、多面的，评价人物时角度不能太单一。如，很多人觉得尼尔斯太淘气、太顽皮，但是当我读到他心里想“父母回来时，发现雄鹅不见了，他们会伤心的”，我觉得尼尔斯其实也是一个体贴</w:t>
      </w:r>
      <w:r>
        <w:rPr>
          <w:rFonts w:ascii="楷体" w:hAnsi="楷体" w:eastAsia="楷体"/>
          <w:sz w:val="24"/>
        </w:rPr>
        <w:t>父母的</w:t>
      </w:r>
      <w:r>
        <w:rPr>
          <w:rFonts w:hint="eastAsia" w:ascii="楷体" w:hAnsi="楷体" w:eastAsia="楷体"/>
          <w:sz w:val="24"/>
        </w:rPr>
        <w:t>孩子。</w:t>
      </w:r>
    </w:p>
    <w:p w14:paraId="61A63796">
      <w:pPr>
        <w:keepNext w:val="0"/>
        <w:keepLines w:val="0"/>
        <w:pageBreakBefore w:val="0"/>
        <w:numPr>
          <w:ilvl w:val="0"/>
          <w:numId w:val="0"/>
        </w:numPr>
        <w:kinsoku/>
        <w:wordWrap/>
        <w:overflowPunct/>
        <w:topLinePunct w:val="0"/>
        <w:autoSpaceDE/>
        <w:autoSpaceDN/>
        <w:bidi w:val="0"/>
        <w:spacing w:after="0" w:line="480" w:lineRule="exact"/>
        <w:ind w:left="0" w:leftChars="0"/>
        <w:textAlignment w:val="auto"/>
        <w:rPr>
          <w:rFonts w:hint="eastAsia" w:ascii="宋体" w:hAnsi="宋体" w:eastAsia="宋体"/>
          <w:sz w:val="24"/>
          <w:lang w:val="en-US" w:eastAsia="zh-CN"/>
        </w:rPr>
      </w:pPr>
      <w:r>
        <w:rPr>
          <w:rFonts w:hint="eastAsia" w:ascii="宋体" w:hAnsi="宋体" w:eastAsia="宋体"/>
          <w:sz w:val="24"/>
          <w:lang w:val="en-US" w:eastAsia="zh-CN"/>
        </w:rPr>
        <w:t>3.合作探究：回顾本单元课文，填写学习单，写出自己对人物的评价和评价依据。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2627"/>
        <w:gridCol w:w="2131"/>
        <w:gridCol w:w="2131"/>
      </w:tblGrid>
      <w:tr w14:paraId="39D5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tcPr>
          <w:p w14:paraId="1E7FF538">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人 物</w:t>
            </w:r>
          </w:p>
        </w:tc>
        <w:tc>
          <w:tcPr>
            <w:tcW w:w="2627" w:type="dxa"/>
          </w:tcPr>
          <w:p w14:paraId="2122CCA8">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课 文</w:t>
            </w:r>
          </w:p>
        </w:tc>
        <w:tc>
          <w:tcPr>
            <w:tcW w:w="2131" w:type="dxa"/>
          </w:tcPr>
          <w:p w14:paraId="2C4EE018">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评 价</w:t>
            </w:r>
          </w:p>
        </w:tc>
        <w:tc>
          <w:tcPr>
            <w:tcW w:w="2131" w:type="dxa"/>
          </w:tcPr>
          <w:p w14:paraId="169CEBC4">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依 据</w:t>
            </w:r>
          </w:p>
        </w:tc>
      </w:tr>
      <w:tr w14:paraId="1DC9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tcPr>
          <w:p w14:paraId="72EFCD54">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eastAsia" w:ascii="宋体" w:hAnsi="宋体" w:eastAsia="宋体"/>
                <w:sz w:val="24"/>
                <w:vertAlign w:val="baseline"/>
                <w:lang w:val="en-US" w:eastAsia="zh-CN"/>
              </w:rPr>
            </w:pPr>
          </w:p>
          <w:p w14:paraId="044329B9">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鲁滨逊</w:t>
            </w:r>
          </w:p>
        </w:tc>
        <w:tc>
          <w:tcPr>
            <w:tcW w:w="2627" w:type="dxa"/>
          </w:tcPr>
          <w:p w14:paraId="0A7967AB">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eastAsia" w:ascii="宋体" w:hAnsi="宋体" w:eastAsia="宋体"/>
                <w:sz w:val="24"/>
                <w:vertAlign w:val="baseline"/>
                <w:lang w:val="en-US" w:eastAsia="zh-CN"/>
              </w:rPr>
            </w:pPr>
          </w:p>
          <w:p w14:paraId="67E2F8D3">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《鲁滨逊漂流记》</w:t>
            </w:r>
          </w:p>
        </w:tc>
        <w:tc>
          <w:tcPr>
            <w:tcW w:w="2131" w:type="dxa"/>
          </w:tcPr>
          <w:p w14:paraId="6BB15ECC">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left"/>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生活能力强，聪明不畏艰难</w:t>
            </w:r>
          </w:p>
        </w:tc>
        <w:tc>
          <w:tcPr>
            <w:tcW w:w="2131" w:type="dxa"/>
          </w:tcPr>
          <w:p w14:paraId="791E3B93">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left"/>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能驯养动物、培育庄稼、建房……</w:t>
            </w:r>
          </w:p>
        </w:tc>
      </w:tr>
      <w:tr w14:paraId="7A8B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tcPr>
          <w:p w14:paraId="6776725F">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627" w:type="dxa"/>
          </w:tcPr>
          <w:p w14:paraId="336A5EA3">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131" w:type="dxa"/>
          </w:tcPr>
          <w:p w14:paraId="5A9D7274">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131" w:type="dxa"/>
          </w:tcPr>
          <w:p w14:paraId="7EC5B188">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r>
      <w:tr w14:paraId="5C3E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tcPr>
          <w:p w14:paraId="0E836422">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627" w:type="dxa"/>
          </w:tcPr>
          <w:p w14:paraId="7EE0B8EF">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131" w:type="dxa"/>
          </w:tcPr>
          <w:p w14:paraId="6A1418BE">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131" w:type="dxa"/>
          </w:tcPr>
          <w:p w14:paraId="03CC3A1E">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r>
      <w:tr w14:paraId="5440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tcPr>
          <w:p w14:paraId="7E88168C">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627" w:type="dxa"/>
          </w:tcPr>
          <w:p w14:paraId="39DD71E1">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131" w:type="dxa"/>
          </w:tcPr>
          <w:p w14:paraId="352BF606">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c>
          <w:tcPr>
            <w:tcW w:w="2131" w:type="dxa"/>
          </w:tcPr>
          <w:p w14:paraId="11A998F1">
            <w:pPr>
              <w:keepNext w:val="0"/>
              <w:keepLines w:val="0"/>
              <w:pageBreakBefore w:val="0"/>
              <w:widowControl w:val="0"/>
              <w:numPr>
                <w:ilvl w:val="0"/>
                <w:numId w:val="0"/>
              </w:numPr>
              <w:kinsoku/>
              <w:wordWrap/>
              <w:overflowPunct/>
              <w:topLinePunct w:val="0"/>
              <w:autoSpaceDE/>
              <w:autoSpaceDN/>
              <w:bidi w:val="0"/>
              <w:spacing w:after="0" w:line="480" w:lineRule="exact"/>
              <w:ind w:left="0" w:leftChars="0"/>
              <w:jc w:val="both"/>
              <w:textAlignment w:val="auto"/>
              <w:rPr>
                <w:rFonts w:hint="default" w:ascii="宋体" w:hAnsi="宋体" w:eastAsia="宋体"/>
                <w:sz w:val="24"/>
                <w:vertAlign w:val="baseline"/>
                <w:lang w:val="en-US" w:eastAsia="zh-CN"/>
              </w:rPr>
            </w:pPr>
          </w:p>
        </w:tc>
      </w:tr>
    </w:tbl>
    <w:p w14:paraId="72F5CCE7">
      <w:pPr>
        <w:keepNext w:val="0"/>
        <w:keepLines w:val="0"/>
        <w:pageBreakBefore w:val="0"/>
        <w:numPr>
          <w:ilvl w:val="0"/>
          <w:numId w:val="0"/>
        </w:numPr>
        <w:kinsoku/>
        <w:wordWrap/>
        <w:overflowPunct/>
        <w:topLinePunct w:val="0"/>
        <w:autoSpaceDE/>
        <w:autoSpaceDN/>
        <w:bidi w:val="0"/>
        <w:spacing w:after="0" w:line="480" w:lineRule="exact"/>
        <w:ind w:left="0" w:leftChars="0"/>
        <w:textAlignment w:val="auto"/>
        <w:rPr>
          <w:rFonts w:hint="default" w:ascii="宋体" w:hAnsi="宋体" w:eastAsia="宋体"/>
          <w:sz w:val="24"/>
          <w:lang w:val="en-US" w:eastAsia="zh-CN"/>
        </w:rPr>
      </w:pPr>
    </w:p>
    <w:p w14:paraId="0C5A327D">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.学生交流后，教师归纳</w:t>
      </w:r>
      <w:r>
        <w:rPr>
          <w:rFonts w:hint="eastAsia" w:ascii="宋体" w:hAnsi="宋体" w:eastAsia="宋体"/>
          <w:sz w:val="24"/>
          <w:lang w:val="en-US" w:eastAsia="zh-CN"/>
        </w:rPr>
        <w:t>方法总结</w:t>
      </w:r>
      <w:r>
        <w:rPr>
          <w:rFonts w:hint="eastAsia" w:ascii="宋体" w:hAnsi="宋体" w:eastAsia="宋体"/>
          <w:sz w:val="24"/>
        </w:rPr>
        <w:t>。</w:t>
      </w:r>
    </w:p>
    <w:p w14:paraId="58EC85BF">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①结合与人物相关的具体情节，尤其是对人物的语言、动作、神态等的具体描写，感受人物的性格特点。</w:t>
      </w:r>
    </w:p>
    <w:p w14:paraId="2596D8DC">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ascii="宋体" w:hAnsi="宋体" w:eastAsia="宋体"/>
          <w:sz w:val="24"/>
        </w:rPr>
      </w:pPr>
      <w:r>
        <w:rPr>
          <w:rFonts w:hint="eastAsia" w:ascii="宋体" w:hAnsi="宋体" w:eastAsia="宋体" w:cs="宋体"/>
          <w:sz w:val="24"/>
          <w:szCs w:val="24"/>
        </w:rPr>
        <w:t>②从不同的角度对人物进行立体的、多面的评价。</w:t>
      </w:r>
    </w:p>
    <w:p w14:paraId="3919EBE2">
      <w:pPr>
        <w:keepNext w:val="0"/>
        <w:keepLines w:val="0"/>
        <w:pageBreakBefore w:val="0"/>
        <w:kinsoku/>
        <w:wordWrap/>
        <w:overflowPunct/>
        <w:topLinePunct w:val="0"/>
        <w:autoSpaceDE/>
        <w:autoSpaceDN/>
        <w:bidi w:val="0"/>
        <w:spacing w:after="0" w:line="480" w:lineRule="exact"/>
        <w:ind w:left="0" w:leftChars="0"/>
        <w:jc w:val="both"/>
        <w:textAlignment w:val="auto"/>
        <w:rPr>
          <w:rFonts w:hint="eastAsia" w:ascii="黑体" w:hAnsi="黑体" w:eastAsia="黑体"/>
          <w:b/>
          <w:sz w:val="28"/>
        </w:rPr>
      </w:pPr>
      <w:r>
        <w:rPr>
          <w:rFonts w:hint="eastAsia" w:ascii="黑体" w:hAnsi="黑体" w:eastAsia="黑体"/>
          <w:b/>
          <w:sz w:val="28"/>
        </w:rPr>
        <w:t>二</w:t>
      </w:r>
      <w:r>
        <w:rPr>
          <w:rFonts w:hint="eastAsia" w:ascii="黑体" w:hAnsi="黑体" w:eastAsia="黑体"/>
          <w:b/>
          <w:sz w:val="28"/>
          <w:lang w:eastAsia="zh-CN"/>
        </w:rPr>
        <w:t>、</w:t>
      </w:r>
      <w:r>
        <w:rPr>
          <w:rFonts w:hint="eastAsia" w:ascii="黑体" w:hAnsi="黑体" w:eastAsia="黑体"/>
          <w:b/>
          <w:sz w:val="28"/>
        </w:rPr>
        <w:t>学习“词句段运用”</w:t>
      </w:r>
    </w:p>
    <w:p w14:paraId="76F2346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sz w:val="24"/>
        </w:rPr>
      </w:pPr>
      <w:r>
        <w:rPr>
          <w:rFonts w:hint="eastAsia" w:ascii="宋体" w:hAnsi="宋体" w:eastAsia="宋体" w:cs="宋体"/>
          <w:sz w:val="24"/>
          <w:szCs w:val="24"/>
          <w:lang w:val="en-US" w:eastAsia="zh-CN"/>
        </w:rPr>
        <w:t>过渡：读下面的句子，说说加点的部分有什么共同的特点。再从后面的词语中选择一两个，发挥想象，仿写句子。</w:t>
      </w:r>
    </w:p>
    <w:p w14:paraId="52B5C37F">
      <w:pPr>
        <w:keepNext w:val="0"/>
        <w:keepLines w:val="0"/>
        <w:pageBreakBefore w:val="0"/>
        <w:kinsoku/>
        <w:wordWrap/>
        <w:overflowPunct/>
        <w:topLinePunct w:val="0"/>
        <w:autoSpaceDE/>
        <w:autoSpaceDN/>
        <w:bidi w:val="0"/>
        <w:spacing w:after="0" w:line="480" w:lineRule="exact"/>
        <w:ind w:left="0" w:leftChars="0" w:firstLine="482" w:firstLineChars="200"/>
        <w:textAlignment w:val="auto"/>
        <w:rPr>
          <w:rFonts w:hint="eastAsia" w:ascii="宋体" w:hAnsi="宋体" w:eastAsia="宋体"/>
          <w:sz w:val="24"/>
        </w:rPr>
      </w:pPr>
      <w:r>
        <w:rPr>
          <w:rFonts w:hint="eastAsia" w:ascii="宋体" w:hAnsi="宋体" w:eastAsia="宋体"/>
          <w:b/>
          <w:bCs/>
          <w:sz w:val="24"/>
          <w:lang w:eastAsia="zh-CN"/>
        </w:rPr>
        <w:t>（一）</w:t>
      </w:r>
      <w:r>
        <w:rPr>
          <w:rFonts w:hint="eastAsia" w:ascii="宋体" w:hAnsi="宋体" w:eastAsia="宋体"/>
          <w:b/>
          <w:bCs/>
          <w:sz w:val="24"/>
        </w:rPr>
        <w:t>学习例句。</w:t>
      </w:r>
      <w:r>
        <w:rPr>
          <w:rFonts w:hint="eastAsia" w:ascii="宋体" w:hAnsi="宋体" w:eastAsia="宋体"/>
          <w:b/>
          <w:bCs/>
          <w:sz w:val="24"/>
          <w:lang w:eastAsia="zh-CN"/>
        </w:rPr>
        <w:t>（</w:t>
      </w:r>
      <w:r>
        <w:rPr>
          <w:rFonts w:hint="eastAsia" w:ascii="宋体" w:hAnsi="宋体" w:eastAsia="宋体"/>
          <w:b/>
          <w:bCs/>
          <w:sz w:val="24"/>
        </w:rPr>
        <w:t>课件出示</w:t>
      </w:r>
      <w:r>
        <w:rPr>
          <w:rFonts w:hint="eastAsia" w:ascii="宋体" w:hAnsi="宋体" w:eastAsia="宋体"/>
          <w:b/>
          <w:bCs/>
          <w:sz w:val="24"/>
          <w:lang w:eastAsia="zh-CN"/>
        </w:rPr>
        <w:t>）</w:t>
      </w:r>
    </w:p>
    <w:p w14:paraId="7B020B12">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sz w:val="24"/>
        </w:rPr>
      </w:pPr>
      <w:r>
        <w:rPr>
          <w:rFonts w:hint="eastAsia" w:ascii="楷体" w:hAnsi="楷体" w:eastAsia="楷体"/>
          <w:sz w:val="24"/>
        </w:rPr>
        <w:t>镇上的人排着队来到撒切尔法官家，搂着两个获救的孩子又亲又吻，同时还使劲握住撒切尔太太的手，满肚子的话想说又说不出，</w:t>
      </w:r>
      <w:r>
        <w:rPr>
          <w:rFonts w:hint="eastAsia" w:ascii="楷体" w:hAnsi="楷体" w:eastAsia="楷体"/>
          <w:sz w:val="24"/>
          <w:em w:val="dot"/>
        </w:rPr>
        <w:t>泪水如雨</w:t>
      </w:r>
      <w:r>
        <w:rPr>
          <w:rFonts w:hint="eastAsia" w:ascii="楷体" w:hAnsi="楷体" w:eastAsia="楷体"/>
          <w:sz w:val="24"/>
        </w:rPr>
        <w:t>，</w:t>
      </w:r>
      <w:r>
        <w:rPr>
          <w:rFonts w:hint="eastAsia" w:ascii="楷体" w:hAnsi="楷体" w:eastAsia="楷体"/>
          <w:sz w:val="24"/>
          <w:em w:val="dot"/>
        </w:rPr>
        <w:t>洒了一地</w:t>
      </w:r>
      <w:r>
        <w:rPr>
          <w:rFonts w:hint="eastAsia" w:ascii="楷体" w:hAnsi="楷体" w:eastAsia="楷体"/>
          <w:sz w:val="24"/>
        </w:rPr>
        <w:t>。</w:t>
      </w:r>
    </w:p>
    <w:p w14:paraId="11AD94E2">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sz w:val="24"/>
        </w:rPr>
      </w:pPr>
      <w:r>
        <w:rPr>
          <w:rFonts w:hint="eastAsia" w:ascii="楷体" w:hAnsi="楷体" w:eastAsia="楷体"/>
          <w:sz w:val="24"/>
        </w:rPr>
        <w:t>过了二十三，大家就更忙了，春节</w:t>
      </w:r>
      <w:r>
        <w:rPr>
          <w:rFonts w:hint="eastAsia" w:ascii="楷体" w:hAnsi="楷体" w:eastAsia="楷体"/>
          <w:sz w:val="24"/>
          <w:em w:val="dot"/>
        </w:rPr>
        <w:t>眨眼就到了</w:t>
      </w:r>
      <w:r>
        <w:rPr>
          <w:rFonts w:hint="eastAsia" w:ascii="楷体" w:hAnsi="楷体" w:eastAsia="楷体"/>
          <w:sz w:val="24"/>
        </w:rPr>
        <w:t>啊。</w:t>
      </w:r>
    </w:p>
    <w:p w14:paraId="32B1D923">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楷体" w:hAnsi="楷体" w:eastAsia="楷体"/>
          <w:sz w:val="24"/>
        </w:rPr>
        <w:t>住方家大院的八儿，今天</w:t>
      </w:r>
      <w:r>
        <w:rPr>
          <w:rFonts w:hint="eastAsia" w:ascii="楷体" w:hAnsi="楷体" w:eastAsia="楷体"/>
          <w:sz w:val="24"/>
          <w:em w:val="dot"/>
        </w:rPr>
        <w:t>喜得快要发疯了</w:t>
      </w:r>
      <w:r>
        <w:rPr>
          <w:rFonts w:hint="eastAsia" w:ascii="楷体" w:hAnsi="楷体" w:eastAsia="楷体"/>
          <w:sz w:val="24"/>
        </w:rPr>
        <w:t>。</w:t>
      </w:r>
    </w:p>
    <w:p w14:paraId="11D21A0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集体交流，</w:t>
      </w:r>
      <w:r>
        <w:rPr>
          <w:rFonts w:hint="eastAsia" w:ascii="宋体" w:hAnsi="宋体" w:eastAsia="宋体" w:cs="宋体"/>
          <w:sz w:val="24"/>
          <w:szCs w:val="24"/>
          <w:lang w:val="en-US" w:eastAsia="zh-CN"/>
        </w:rPr>
        <w:t>共同点使用了夸张的写作手法。)</w:t>
      </w:r>
    </w:p>
    <w:p w14:paraId="6D33A10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知识链接：夸张是指对事物的形象、特征、作用、程度等作突出的描绘，或者扩大，或者缩小。恰当运用夸张，可以突出所写对象的特点，激发读者的想象，增强表达效果。</w:t>
      </w:r>
    </w:p>
    <w:p w14:paraId="08E7013A">
      <w:pPr>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sz w:val="24"/>
          <w:szCs w:val="24"/>
        </w:rPr>
        <w:t>（二）对比阅读，体会夸张的写作手法的表达效果</w:t>
      </w:r>
    </w:p>
    <w:p w14:paraId="013E9E57">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1.对比阅读，体会表达效果。</w:t>
      </w:r>
      <w:r>
        <w:rPr>
          <w:rFonts w:hint="eastAsia" w:ascii="宋体" w:hAnsi="宋体" w:eastAsia="宋体" w:cs="宋体"/>
          <w:sz w:val="24"/>
          <w:szCs w:val="24"/>
          <w:lang w:eastAsia="zh-CN"/>
        </w:rPr>
        <w:t>（</w:t>
      </w:r>
      <w:r>
        <w:rPr>
          <w:rFonts w:hint="eastAsia" w:ascii="宋体" w:hAnsi="宋体" w:eastAsia="宋体" w:cs="宋体"/>
          <w:sz w:val="24"/>
          <w:szCs w:val="24"/>
        </w:rPr>
        <w:t>学生阅读思考；小组交流；集体分享体会。</w:t>
      </w:r>
      <w:r>
        <w:rPr>
          <w:rFonts w:hint="eastAsia" w:ascii="宋体" w:hAnsi="宋体" w:eastAsia="宋体" w:cs="宋体"/>
          <w:sz w:val="24"/>
          <w:szCs w:val="24"/>
          <w:lang w:eastAsia="zh-CN"/>
        </w:rPr>
        <w:t>）</w:t>
      </w:r>
    </w:p>
    <w:p w14:paraId="719C6C5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（1）读一读，比一比。思考：夸张的表现手法有什么效果？</w:t>
      </w:r>
    </w:p>
    <w:p w14:paraId="0D727215">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A.镇上的人排着队来到撒切尔法官家，搂着两个获救的孩子又亲又吻，……泪水如雨，洒了一地。</w:t>
      </w:r>
    </w:p>
    <w:p w14:paraId="4B382160">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B.镇上的人排着队来到撒切尔法官家，搂着两个获救的孩子，和他们亲吻……到处都像下雨一般掉了满地的眼泪。</w:t>
      </w:r>
    </w:p>
    <w:p w14:paraId="02B2CBD1">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（“泪水如雨”，语言简洁、形象具体地描述了人们见到汤姆和贝琪平安归来时的激动的心情和场面。）</w:t>
      </w:r>
    </w:p>
    <w:p w14:paraId="714CB6E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A.过了二十三，大家就更忙了，春节眨眼就到了啊。</w:t>
      </w:r>
    </w:p>
    <w:p w14:paraId="43C857A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B.过了二十三，大家更忙，春节很快就到了。</w:t>
      </w:r>
    </w:p>
    <w:p w14:paraId="0B96786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所作的描述都超越了客观事实，“眨眼就到了”，并不是真的眨眼就到了，而是表现春节来临之快。）</w:t>
      </w:r>
    </w:p>
    <w:p w14:paraId="62B48ECE">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A.住方家大院的八儿，今天喜得快要发疯了。</w:t>
      </w:r>
    </w:p>
    <w:p w14:paraId="431BEBB7">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B.住方家大院的八儿，今天非常高兴。</w:t>
      </w:r>
    </w:p>
    <w:p w14:paraId="1C5DA508">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（“喜得快要发疯了”，通过夸张的手法把八儿过腊八节时的欢快、喜悦的心情逼真地表现出来了。）</w:t>
      </w:r>
    </w:p>
    <w:p w14:paraId="7F0DE404">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师小结：教材所给的例句中都运用了夸张的修辞手法，用言过其实的方法，增强了语句的表达效果，烘托了气氛，引起了读者丰富的想象和强烈的共鸣，也将人物或事物的情态更加生动地表现出来。同时我们在运用夸张表情达意时，也要根据实物特点合情合理地想象。</w:t>
      </w:r>
    </w:p>
    <w:p w14:paraId="60B00DD8">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3.随堂演练：同桌相互交流，试着选用一两个给出的词语说一句话，用上夸张的修辞手法。</w:t>
      </w:r>
    </w:p>
    <w:p w14:paraId="2F89DE5B">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饿   安静   厚   盼望   喜欢</w:t>
      </w:r>
    </w:p>
    <w:p w14:paraId="2CBD8157">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示例：饿：他一天没有吃饭了，早已饿得前胸贴后背了。</w:t>
      </w:r>
    </w:p>
    <w:p w14:paraId="5FD7F30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安静：屋子里真安静啊，连一根针掉在地上的声音都听得见。</w:t>
      </w:r>
    </w:p>
    <w:p w14:paraId="0D2A561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厚：妈妈说我切的土豆片厚得可以当菜板了。</w:t>
      </w:r>
    </w:p>
    <w:p w14:paraId="5E89E43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盼望：我们望眼欲穿，盼望着她早点到来。</w:t>
      </w:r>
    </w:p>
    <w:p w14:paraId="50865A64">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喜欢：妈妈给弟弟买了个玩具，弟弟喜欢得快要飞起来了。</w:t>
      </w:r>
    </w:p>
    <w:p w14:paraId="63214142">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lang w:val="en-US" w:eastAsia="zh-CN"/>
        </w:rPr>
      </w:pPr>
    </w:p>
    <w:p w14:paraId="11E903AB">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default" w:ascii="宋体" w:hAnsi="宋体" w:eastAsia="宋体" w:cs="宋体"/>
          <w:sz w:val="24"/>
          <w:szCs w:val="24"/>
          <w:lang w:val="en-US" w:eastAsia="zh-CN"/>
        </w:rPr>
      </w:pPr>
    </w:p>
    <w:p w14:paraId="1E513A45">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第2课时</w:t>
      </w:r>
    </w:p>
    <w:p w14:paraId="5EFC393C">
      <w:pPr>
        <w:keepNext w:val="0"/>
        <w:keepLines w:val="0"/>
        <w:pageBreakBefore w:val="0"/>
        <w:kinsoku/>
        <w:wordWrap/>
        <w:overflowPunct/>
        <w:topLinePunct w:val="0"/>
        <w:autoSpaceDE/>
        <w:autoSpaceDN/>
        <w:bidi w:val="0"/>
        <w:spacing w:line="480" w:lineRule="exact"/>
        <w:ind w:left="0" w:leftChars="0"/>
        <w:textAlignment w:val="auto"/>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课时目标</w:t>
      </w:r>
      <w:r>
        <w:rPr>
          <w:rFonts w:hint="eastAsia" w:ascii="黑体" w:hAnsi="黑体" w:eastAsia="黑体" w:cs="黑体"/>
          <w:sz w:val="28"/>
          <w:szCs w:val="28"/>
          <w:lang w:eastAsia="zh-CN"/>
        </w:rPr>
        <w:t>】</w:t>
      </w:r>
    </w:p>
    <w:p w14:paraId="2C309B3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1.感受不同译者对相同内容的不同表达，挑选自己喜欢的译作文字并说明理由。（难点）</w:t>
      </w:r>
    </w:p>
    <w:p w14:paraId="4B2F806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sz w:val="24"/>
          <w:lang w:val="en-US" w:eastAsia="zh-CN"/>
        </w:rPr>
      </w:pPr>
      <w:r>
        <w:rPr>
          <w:rFonts w:hint="eastAsia" w:ascii="宋体" w:hAnsi="宋体" w:eastAsia="宋体" w:cs="宋体"/>
          <w:sz w:val="24"/>
          <w:szCs w:val="24"/>
        </w:rPr>
        <w:t>2.</w:t>
      </w:r>
      <w:r>
        <w:rPr>
          <w:rFonts w:hint="eastAsia" w:ascii="宋体" w:hAnsi="宋体" w:eastAsia="宋体"/>
          <w:sz w:val="24"/>
        </w:rPr>
        <w:t>积累《增广贤文》中关于读书、做人方面的民间谚语</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重点</w:t>
      </w:r>
      <w:r>
        <w:rPr>
          <w:rFonts w:hint="eastAsia" w:ascii="宋体" w:hAnsi="宋体" w:eastAsia="宋体" w:cs="宋体"/>
          <w:sz w:val="24"/>
          <w:szCs w:val="24"/>
          <w:lang w:eastAsia="zh-CN"/>
        </w:rPr>
        <w:t>）</w:t>
      </w:r>
    </w:p>
    <w:p w14:paraId="2240D6C1">
      <w:pPr>
        <w:keepNext w:val="0"/>
        <w:keepLines w:val="0"/>
        <w:pageBreakBefore w:val="0"/>
        <w:kinsoku/>
        <w:wordWrap/>
        <w:overflowPunct/>
        <w:topLinePunct w:val="0"/>
        <w:autoSpaceDE/>
        <w:autoSpaceDN/>
        <w:bidi w:val="0"/>
        <w:spacing w:after="0" w:line="480" w:lineRule="exact"/>
        <w:ind w:left="0" w:leftChars="0"/>
        <w:jc w:val="both"/>
        <w:textAlignment w:val="auto"/>
        <w:rPr>
          <w:rFonts w:hint="eastAsia" w:ascii="黑体" w:hAnsi="黑体" w:eastAsia="黑体"/>
          <w:b/>
          <w:sz w:val="28"/>
        </w:rPr>
      </w:pPr>
      <w:r>
        <w:rPr>
          <w:rFonts w:hint="eastAsia" w:ascii="黑体" w:hAnsi="黑体" w:eastAsia="黑体"/>
          <w:b/>
          <w:sz w:val="28"/>
          <w:lang w:val="en-US" w:eastAsia="zh-CN"/>
        </w:rPr>
        <w:t>一、</w:t>
      </w:r>
      <w:r>
        <w:rPr>
          <w:rFonts w:hint="eastAsia" w:ascii="黑体" w:hAnsi="黑体" w:eastAsia="黑体"/>
          <w:b/>
          <w:sz w:val="28"/>
        </w:rPr>
        <w:t>学习“词句段运用”</w:t>
      </w:r>
    </w:p>
    <w:p w14:paraId="3ECB394D">
      <w:pPr>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outlineLvl w:val="9"/>
        <w:rPr>
          <w:rFonts w:hint="eastAsia" w:ascii="宋体" w:hAnsi="宋体" w:eastAsia="宋体" w:cs="宋体"/>
          <w:sz w:val="24"/>
          <w:szCs w:val="24"/>
        </w:rPr>
      </w:pPr>
      <w:r>
        <w:drawing>
          <wp:anchor distT="0" distB="0" distL="114300" distR="114300" simplePos="0" relativeHeight="251659264" behindDoc="0" locked="0" layoutInCell="1" allowOverlap="1">
            <wp:simplePos x="0" y="0"/>
            <wp:positionH relativeFrom="column">
              <wp:posOffset>151130</wp:posOffset>
            </wp:positionH>
            <wp:positionV relativeFrom="paragraph">
              <wp:posOffset>837565</wp:posOffset>
            </wp:positionV>
            <wp:extent cx="5842635" cy="2365375"/>
            <wp:effectExtent l="0" t="0" r="5715" b="158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842635" cy="2365375"/>
                    </a:xfrm>
                    <a:prstGeom prst="rect">
                      <a:avLst/>
                    </a:prstGeom>
                    <a:noFill/>
                    <a:ln>
                      <a:noFill/>
                    </a:ln>
                  </pic:spPr>
                </pic:pic>
              </a:graphicData>
            </a:graphic>
          </wp:anchor>
        </w:drawing>
      </w:r>
      <w:r>
        <w:rPr>
          <w:rFonts w:hint="eastAsia" w:ascii="宋体" w:hAnsi="宋体" w:eastAsia="宋体" w:cs="宋体"/>
          <w:sz w:val="24"/>
          <w:szCs w:val="24"/>
          <w:lang w:val="en-US" w:eastAsia="zh-CN"/>
        </w:rPr>
        <w:t>过渡： 下面是不同译者笔下《汤姆·索亚历险记》中的句子，读一读，说说你更喜欢哪一个。</w:t>
      </w:r>
      <w:r>
        <w:rPr>
          <w:rFonts w:hint="eastAsia" w:ascii="宋体" w:hAnsi="宋体" w:eastAsia="宋体" w:cs="宋体"/>
          <w:sz w:val="24"/>
          <w:szCs w:val="24"/>
        </w:rPr>
        <w:t>（课件出示课本中的表格）</w:t>
      </w:r>
    </w:p>
    <w:p w14:paraId="53A76D62">
      <w:pPr>
        <w:keepNext w:val="0"/>
        <w:keepLines w:val="0"/>
        <w:pageBreakBefore w:val="0"/>
        <w:kinsoku/>
        <w:wordWrap/>
        <w:overflowPunct/>
        <w:topLinePunct w:val="0"/>
        <w:autoSpaceDE/>
        <w:autoSpaceDN/>
        <w:bidi w:val="0"/>
        <w:spacing w:after="0" w:line="480" w:lineRule="exact"/>
        <w:ind w:left="0" w:leftChars="0"/>
        <w:jc w:val="center"/>
        <w:textAlignment w:val="auto"/>
        <w:rPr>
          <w:rFonts w:hint="eastAsia" w:ascii="宋体" w:hAnsi="宋体" w:eastAsia="宋体"/>
          <w:sz w:val="24"/>
        </w:rPr>
      </w:pPr>
    </w:p>
    <w:p w14:paraId="2EB8FBF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补充介绍马克·吐温作品风格特点的资料。</w:t>
      </w:r>
    </w:p>
    <w:p w14:paraId="16135EE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default" w:ascii="宋体" w:hAnsi="宋体" w:eastAsia="宋体" w:cs="宋体"/>
          <w:sz w:val="24"/>
          <w:szCs w:val="24"/>
          <w:lang w:val="en-US" w:eastAsia="zh-CN"/>
        </w:rPr>
      </w:pPr>
      <w:r>
        <w:rPr>
          <w:rFonts w:hint="eastAsia" w:ascii="楷体" w:hAnsi="楷体" w:eastAsia="楷体" w:cs="楷体"/>
          <w:sz w:val="24"/>
          <w:szCs w:val="24"/>
        </w:rPr>
        <w:t>《汤姆·索亚历险记》是美国小说家马克·吐温1876年发表的长篇小说。小说运用了对比和夸张的写作手法，以欢快的笔调描写了少年儿童自由活泼的心灵，深刻讽刺了小市民的庸俗、保守、贪婪以及资产阶级和宗教的虚伪。小说的心理描写细致生动。从风格上说，专家和一般读者都认为，幽默和讽刺是他的写作特点。</w:t>
      </w:r>
    </w:p>
    <w:p w14:paraId="665504E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.集体交流。</w:t>
      </w:r>
    </w:p>
    <w:p w14:paraId="6376EA77">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cs="楷体"/>
          <w:sz w:val="24"/>
          <w:lang w:val="en-US" w:eastAsia="zh-CN"/>
        </w:rPr>
      </w:pPr>
      <w:r>
        <w:rPr>
          <w:rFonts w:hint="eastAsia" w:ascii="宋体" w:hAnsi="宋体" w:eastAsia="宋体"/>
          <w:sz w:val="24"/>
          <w:lang w:val="en-US" w:eastAsia="zh-CN"/>
        </w:rPr>
        <w:t>预设一：</w:t>
      </w:r>
      <w:r>
        <w:rPr>
          <w:rFonts w:hint="eastAsia" w:ascii="楷体" w:hAnsi="楷体" w:eastAsia="楷体" w:cs="楷体"/>
          <w:sz w:val="24"/>
          <w:lang w:val="en-US" w:eastAsia="zh-CN"/>
        </w:rPr>
        <w:t>我更喜欢第一个，语言简洁、凝练，能够生动地再现当时的情景，并且“前所未有”“辉煌”“泪水如雨”等词语运用恰当，符合汉语的表达习惯。</w:t>
      </w:r>
    </w:p>
    <w:p w14:paraId="75C0F2B4">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cs="楷体"/>
          <w:sz w:val="24"/>
        </w:rPr>
      </w:pPr>
      <w:r>
        <w:rPr>
          <w:rFonts w:hint="eastAsia" w:ascii="宋体" w:hAnsi="宋体" w:eastAsia="宋体"/>
          <w:sz w:val="24"/>
        </w:rPr>
        <w:t>预设</w:t>
      </w:r>
      <w:r>
        <w:rPr>
          <w:rFonts w:hint="eastAsia" w:ascii="宋体" w:hAnsi="宋体" w:eastAsia="宋体"/>
          <w:sz w:val="24"/>
          <w:lang w:val="en-US" w:eastAsia="zh-CN"/>
        </w:rPr>
        <w:t>二</w:t>
      </w:r>
      <w:r>
        <w:rPr>
          <w:rFonts w:hint="eastAsia" w:ascii="宋体" w:hAnsi="宋体" w:eastAsia="宋体"/>
          <w:sz w:val="24"/>
        </w:rPr>
        <w:t>：</w:t>
      </w:r>
      <w:r>
        <w:rPr>
          <w:rFonts w:hint="eastAsia" w:ascii="楷体" w:hAnsi="楷体" w:eastAsia="楷体" w:cs="楷体"/>
          <w:sz w:val="24"/>
        </w:rPr>
        <w:t>我更喜欢第三个，语言口语化，直白浅易就像我们平时说话一样，读起来比较好动，读时给人以亲切感。</w:t>
      </w:r>
    </w:p>
    <w:p w14:paraId="422995BD">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楷体" w:hAnsi="楷体" w:eastAsia="楷体" w:cs="楷体"/>
          <w:sz w:val="24"/>
          <w:szCs w:val="24"/>
        </w:rPr>
      </w:pPr>
      <w:r>
        <w:rPr>
          <w:rFonts w:hint="eastAsia" w:ascii="宋体" w:hAnsi="宋体" w:eastAsia="宋体" w:cs="宋体"/>
          <w:sz w:val="24"/>
          <w:szCs w:val="24"/>
          <w:lang w:val="en-US" w:eastAsia="zh-CN"/>
        </w:rPr>
        <w:t>预设三：</w:t>
      </w:r>
      <w:r>
        <w:rPr>
          <w:rFonts w:hint="eastAsia" w:ascii="楷体" w:hAnsi="楷体" w:eastAsia="楷体" w:cs="楷体"/>
          <w:sz w:val="24"/>
          <w:szCs w:val="24"/>
          <w:lang w:val="en-US" w:eastAsia="zh-CN"/>
        </w:rPr>
        <w:t>我更喜欢第二个，第二句中“伟大场面”“从来没有见到过的”比“前所未有的最辉煌的”“最激动人心的”更能让读者体会当时镇上人们的心理活动，这是第一次，足以见得那天晚上的不一般。</w:t>
      </w:r>
    </w:p>
    <w:p w14:paraId="681C2DEE">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default" w:ascii="宋体" w:hAnsi="宋体" w:eastAsia="宋体"/>
          <w:sz w:val="24"/>
          <w:lang w:val="en-US" w:eastAsia="zh-CN"/>
        </w:rPr>
      </w:pPr>
      <w:r>
        <w:rPr>
          <w:rFonts w:hint="eastAsia" w:ascii="宋体" w:hAnsi="宋体" w:eastAsia="宋体" w:cs="宋体"/>
          <w:sz w:val="24"/>
          <w:szCs w:val="24"/>
          <w:lang w:val="en-US" w:eastAsia="zh-CN"/>
        </w:rPr>
        <w:t>3.教师</w:t>
      </w:r>
      <w:r>
        <w:rPr>
          <w:rFonts w:hint="eastAsia" w:ascii="宋体" w:hAnsi="宋体" w:eastAsia="宋体" w:cs="宋体"/>
          <w:sz w:val="24"/>
          <w:szCs w:val="24"/>
        </w:rPr>
        <w:t>小结：同一部文学作品常常会有不同的译本，不同的译本之间在语言表达上是有差异的。我们可以先进行比较，再选择自己喜欢的译本来阅读。</w:t>
      </w:r>
    </w:p>
    <w:p w14:paraId="36D0B92B">
      <w:pPr>
        <w:keepNext w:val="0"/>
        <w:keepLines w:val="0"/>
        <w:pageBreakBefore w:val="0"/>
        <w:numPr>
          <w:ilvl w:val="0"/>
          <w:numId w:val="0"/>
        </w:numPr>
        <w:kinsoku/>
        <w:wordWrap/>
        <w:overflowPunct/>
        <w:topLinePunct w:val="0"/>
        <w:autoSpaceDE/>
        <w:autoSpaceDN/>
        <w:bidi w:val="0"/>
        <w:spacing w:after="0" w:line="480" w:lineRule="exact"/>
        <w:ind w:left="0" w:leftChars="0"/>
        <w:textAlignment w:val="auto"/>
        <w:rPr>
          <w:rFonts w:hint="eastAsia" w:ascii="宋体" w:hAnsi="宋体" w:eastAsia="宋体"/>
          <w:sz w:val="24"/>
          <w:lang w:val="en-US" w:eastAsia="zh-CN"/>
        </w:rPr>
      </w:pPr>
      <w:r>
        <w:rPr>
          <w:rFonts w:hint="eastAsia" w:ascii="黑体" w:hAnsi="黑体" w:eastAsia="黑体" w:cs="黑体"/>
          <w:sz w:val="28"/>
          <w:szCs w:val="28"/>
        </w:rPr>
        <w:t>二、日积月累</w:t>
      </w:r>
    </w:p>
    <w:p w14:paraId="29E6F3B6">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过渡：</w:t>
      </w:r>
      <w:r>
        <w:rPr>
          <w:rFonts w:hint="eastAsia" w:ascii="宋体" w:hAnsi="宋体" w:eastAsia="宋体"/>
          <w:sz w:val="24"/>
        </w:rPr>
        <w:t>《增广贤文》集结中国从古到今的各种格言、谚语，今天我们一起来学习《增广贤文》中的几句民间谚语。（课件出示《增广贤文》中的几句话）</w:t>
      </w:r>
    </w:p>
    <w:p w14:paraId="47BC52E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◇读书须用意，一字值千金。</w:t>
      </w:r>
    </w:p>
    <w:p w14:paraId="7CC9575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◇莫道君行早，更有早行人。</w:t>
      </w:r>
    </w:p>
    <w:p w14:paraId="281D667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◇听君一席话，胜读十年书。</w:t>
      </w:r>
    </w:p>
    <w:p w14:paraId="022E5FD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◇路遥知马力，日久见人心。</w:t>
      </w:r>
    </w:p>
    <w:p w14:paraId="555818E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◇近水知鱼性，近山识鸟音。</w:t>
      </w:r>
    </w:p>
    <w:p w14:paraId="468F028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sz w:val="24"/>
          <w:lang w:eastAsia="zh-CN"/>
        </w:rPr>
      </w:pPr>
      <w:r>
        <w:rPr>
          <w:rFonts w:hint="eastAsia" w:ascii="宋体" w:hAnsi="宋体" w:eastAsia="宋体"/>
          <w:sz w:val="24"/>
          <w:lang w:val="en-US" w:eastAsia="zh-CN"/>
        </w:rPr>
        <w:t>1.</w:t>
      </w:r>
      <w:r>
        <w:rPr>
          <w:rFonts w:hint="eastAsia" w:ascii="宋体" w:hAnsi="宋体" w:eastAsia="宋体" w:cs="宋体"/>
          <w:sz w:val="24"/>
          <w:szCs w:val="24"/>
        </w:rPr>
        <w:t>学生交流课前查找的与《增广贤文》相关的资料，教师相机补充。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课件出示：</w:t>
      </w:r>
      <w:r>
        <w:rPr>
          <w:rFonts w:hint="eastAsia" w:ascii="宋体" w:hAnsi="宋体" w:eastAsia="宋体"/>
          <w:sz w:val="24"/>
          <w:lang w:val="en-US" w:eastAsia="zh-CN"/>
        </w:rPr>
        <w:t>资料介绍</w:t>
      </w:r>
      <w:r>
        <w:rPr>
          <w:rFonts w:hint="eastAsia" w:ascii="宋体" w:hAnsi="宋体" w:eastAsia="宋体"/>
          <w:sz w:val="24"/>
        </w:rPr>
        <w:t>《增广贤文》</w:t>
      </w:r>
      <w:r>
        <w:rPr>
          <w:rFonts w:hint="eastAsia" w:ascii="宋体" w:hAnsi="宋体" w:eastAsia="宋体"/>
          <w:sz w:val="24"/>
          <w:lang w:eastAsia="zh-CN"/>
        </w:rPr>
        <w:t>）</w:t>
      </w:r>
    </w:p>
    <w:p w14:paraId="496432DD">
      <w:pPr>
        <w:keepNext w:val="0"/>
        <w:keepLines w:val="0"/>
        <w:pageBreakBefore w:val="0"/>
        <w:numPr>
          <w:ilvl w:val="0"/>
          <w:numId w:val="0"/>
        </w:numPr>
        <w:kinsoku/>
        <w:wordWrap/>
        <w:overflowPunct/>
        <w:topLinePunct w:val="0"/>
        <w:autoSpaceDE/>
        <w:autoSpaceDN/>
        <w:bidi w:val="0"/>
        <w:spacing w:after="0" w:line="480" w:lineRule="exact"/>
        <w:ind w:left="0" w:leftChars="0"/>
        <w:textAlignment w:val="auto"/>
        <w:rPr>
          <w:rFonts w:hint="eastAsia" w:ascii="宋体" w:hAnsi="宋体" w:eastAsia="宋体"/>
          <w:sz w:val="24"/>
        </w:rPr>
      </w:pPr>
      <w:r>
        <w:rPr>
          <w:rFonts w:hint="eastAsia" w:ascii="宋体" w:hAnsi="宋体" w:eastAsia="宋体"/>
          <w:sz w:val="24"/>
          <w:lang w:val="en-US" w:eastAsia="zh-CN"/>
        </w:rPr>
        <w:t xml:space="preserve">  《增广贤文》为中国古代儿童启蒙书目。又名《昔时贤文》《古今贤文》。是中国明代时期编写，最早见之于万历年间的戏曲《牡丹亭》，据此可推知此书最迟写成于万历年间。后来，经过明、清两代文人的不断增补，</w:t>
      </w:r>
      <w:r>
        <w:rPr>
          <w:rFonts w:hint="eastAsia" w:ascii="宋体" w:hAnsi="宋体" w:eastAsia="宋体"/>
          <w:sz w:val="24"/>
        </w:rPr>
        <w:t>集结中国从古到今的各种格言、谚语，</w:t>
      </w:r>
      <w:r>
        <w:rPr>
          <w:rFonts w:hint="eastAsia" w:ascii="宋体" w:hAnsi="宋体" w:eastAsia="宋体"/>
          <w:sz w:val="24"/>
          <w:lang w:val="en-US" w:eastAsia="zh-CN"/>
        </w:rPr>
        <w:t>才改成现在《增广昔时贤文》，通称《增广贤文》</w:t>
      </w:r>
      <w:r>
        <w:rPr>
          <w:rFonts w:hint="eastAsia" w:ascii="宋体" w:hAnsi="宋体" w:eastAsia="宋体"/>
          <w:sz w:val="24"/>
        </w:rPr>
        <w:t>。</w:t>
      </w:r>
    </w:p>
    <w:p w14:paraId="7ADF4ADD">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先指名学生读，再齐读。</w:t>
      </w:r>
    </w:p>
    <w:p w14:paraId="4C7EECB3">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sz w:val="24"/>
          <w:lang w:val="en-US" w:eastAsia="zh-CN"/>
        </w:rPr>
        <w:t>3</w:t>
      </w:r>
      <w:r>
        <w:rPr>
          <w:rFonts w:hint="eastAsia" w:ascii="宋体" w:hAnsi="宋体" w:eastAsia="宋体"/>
          <w:sz w:val="24"/>
        </w:rPr>
        <w:t>.</w:t>
      </w:r>
      <w:r>
        <w:rPr>
          <w:rFonts w:hint="eastAsia" w:ascii="宋体" w:hAnsi="宋体" w:eastAsia="宋体" w:cs="宋体"/>
          <w:sz w:val="24"/>
          <w:szCs w:val="24"/>
        </w:rPr>
        <w:t>引导学生根据课前查找的相关资料，以小组为单位交流这五句话的意思。</w:t>
      </w:r>
    </w:p>
    <w:p w14:paraId="461BAE67">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（1）小组交流。</w:t>
      </w:r>
    </w:p>
    <w:p w14:paraId="23B65B38">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outlineLvl w:val="9"/>
        <w:rPr>
          <w:rFonts w:hint="eastAsia" w:ascii="宋体" w:hAnsi="宋体" w:eastAsia="宋体"/>
          <w:sz w:val="24"/>
        </w:rPr>
      </w:pPr>
      <w:r>
        <w:rPr>
          <w:rFonts w:hint="eastAsia" w:ascii="宋体" w:hAnsi="宋体" w:eastAsia="宋体" w:cs="宋体"/>
          <w:sz w:val="24"/>
          <w:szCs w:val="24"/>
        </w:rPr>
        <w:t>（2）一个小组进行汇报后，其他小组可进行补充或者纠正。</w:t>
      </w:r>
    </w:p>
    <w:p w14:paraId="0AE70228">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①读书须用意，一字值千金。</w:t>
      </w:r>
    </w:p>
    <w:p w14:paraId="1712E2A7">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读书时应该好好下一番苦功夫，书中的每个字都价值千金。常用于教育人要好好读书。</w:t>
      </w:r>
    </w:p>
    <w:p w14:paraId="252EF40C">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②莫道君行早，更有早行人。</w:t>
      </w:r>
    </w:p>
    <w:p w14:paraId="5836B7BB">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别说你出发得早，还有比你更早的人。多指办事已被别人抢先下手了。</w:t>
      </w:r>
    </w:p>
    <w:p w14:paraId="5C513BA4">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③听君一席话，胜读十年书。</w:t>
      </w:r>
    </w:p>
    <w:p w14:paraId="5F76FC29">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 xml:space="preserve"> 与对方交谈的时间虽然很短，但是受益很大，胜过读许多年的书。指与别人沟通时不经意间被点拨而有所顿悟时的一种感慨。</w:t>
      </w:r>
    </w:p>
    <w:p w14:paraId="57D41CEE">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④路遥知马力，日久见人心。</w:t>
      </w:r>
    </w:p>
    <w:p w14:paraId="46BAFE20">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路途遥远，才可以知道马的脚力高低；经历的事情多了，时间长了，才能看出人心的善恶好歹。</w:t>
      </w:r>
    </w:p>
    <w:p w14:paraId="755C03F4">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⑤近水知鱼性，近山识鸟音。</w:t>
      </w:r>
    </w:p>
    <w:p w14:paraId="1AEB703F">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临近水边，时间长了，就会懂得水中鱼的习性；靠近山林，时间长了，就能听懂林中鸟儿的声音。指长久地接触某种事物之后，就能发现它的特征和规律。</w:t>
      </w:r>
    </w:p>
    <w:p w14:paraId="6C567C74">
      <w:pPr>
        <w:keepNext w:val="0"/>
        <w:keepLines w:val="0"/>
        <w:pageBreakBefore w:val="0"/>
        <w:numPr>
          <w:ilvl w:val="0"/>
          <w:numId w:val="1"/>
        </w:numPr>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教师小结：《增广贤文》的内容汇集了为人处世的各类谚语，很有哲理性，传统文化的思想均在里面有所体现。人们都说“读了增广会说话，读了幼学走天下”，对《增广贤文》有兴趣的同学可以读一读，背一背。</w:t>
      </w:r>
    </w:p>
    <w:p w14:paraId="43B7955D">
      <w:pPr>
        <w:keepNext w:val="0"/>
        <w:keepLines w:val="0"/>
        <w:pageBreakBefore w:val="0"/>
        <w:numPr>
          <w:ilvl w:val="0"/>
          <w:numId w:val="0"/>
        </w:numPr>
        <w:kinsoku/>
        <w:wordWrap/>
        <w:overflowPunct/>
        <w:topLinePunct w:val="0"/>
        <w:autoSpaceDE/>
        <w:autoSpaceDN/>
        <w:bidi w:val="0"/>
        <w:spacing w:after="0" w:line="480" w:lineRule="exact"/>
        <w:ind w:left="0" w:leftChars="0"/>
        <w:textAlignment w:val="auto"/>
        <w:rPr>
          <w:rFonts w:hint="default" w:ascii="宋体" w:hAnsi="宋体" w:eastAsia="黑体"/>
          <w:sz w:val="24"/>
          <w:lang w:val="en-US"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en-US" w:eastAsia="zh-CN"/>
        </w:rPr>
        <w:t>拓展延伸</w:t>
      </w:r>
    </w:p>
    <w:p w14:paraId="5922B442">
      <w:pPr>
        <w:keepNext w:val="0"/>
        <w:keepLines w:val="0"/>
        <w:pageBreakBefore w:val="0"/>
        <w:kinsoku/>
        <w:wordWrap/>
        <w:overflowPunct/>
        <w:topLinePunct w:val="0"/>
        <w:autoSpaceDE/>
        <w:autoSpaceDN/>
        <w:bidi w:val="0"/>
        <w:spacing w:after="0" w:line="480" w:lineRule="exact"/>
        <w:ind w:firstLine="480" w:firstLineChars="200"/>
        <w:textAlignment w:val="auto"/>
        <w:rPr>
          <w:rFonts w:hint="eastAsia"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你还知道《增广贤文》中的哪些民间谚语？</w:t>
      </w:r>
    </w:p>
    <w:p w14:paraId="7E38B473">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rPr>
      </w:pPr>
      <w:r>
        <w:rPr>
          <w:rFonts w:hint="eastAsia" w:ascii="宋体" w:hAnsi="宋体" w:eastAsia="宋体"/>
          <w:sz w:val="24"/>
        </w:rPr>
        <w:t>（</w:t>
      </w:r>
      <w:r>
        <w:rPr>
          <w:rFonts w:hint="eastAsia" w:ascii="楷体" w:hAnsi="楷体" w:eastAsia="楷体"/>
          <w:sz w:val="24"/>
        </w:rPr>
        <w:t>有意栽花花不发，无心插柳柳成荫。画虎画皮难画骨，知人知面不知心。钱财如粪土，仁义值千金。</w:t>
      </w:r>
      <w:r>
        <w:rPr>
          <w:rFonts w:hint="eastAsia" w:ascii="宋体" w:hAnsi="宋体" w:eastAsia="宋体"/>
          <w:sz w:val="24"/>
        </w:rPr>
        <w:t>）</w:t>
      </w:r>
    </w:p>
    <w:p w14:paraId="4764C4B0">
      <w:pPr>
        <w:keepNext w:val="0"/>
        <w:keepLines w:val="0"/>
        <w:pageBreakBefore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2.通过本单元语文园地的学习，大家有什么收获呢，一起来试着制作“学习收获卡”吧。</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357E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1526" w:type="dxa"/>
          </w:tcPr>
          <w:p w14:paraId="08E70586">
            <w:pPr>
              <w:keepNext w:val="0"/>
              <w:keepLines w:val="0"/>
              <w:pageBreakBefore w:val="0"/>
              <w:widowControl w:val="0"/>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学习内容</w:t>
            </w:r>
          </w:p>
        </w:tc>
        <w:tc>
          <w:tcPr>
            <w:tcW w:w="6996" w:type="dxa"/>
          </w:tcPr>
          <w:p w14:paraId="71269316">
            <w:pPr>
              <w:keepNext w:val="0"/>
              <w:keepLines w:val="0"/>
              <w:pageBreakBefore w:val="0"/>
              <w:widowControl w:val="0"/>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我的收获</w:t>
            </w:r>
          </w:p>
        </w:tc>
      </w:tr>
      <w:tr w14:paraId="42D1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14:paraId="54713286">
            <w:pPr>
              <w:keepNext w:val="0"/>
              <w:keepLines w:val="0"/>
              <w:pageBreakBefore w:val="0"/>
              <w:widowControl w:val="0"/>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交流平台</w:t>
            </w:r>
          </w:p>
        </w:tc>
        <w:tc>
          <w:tcPr>
            <w:tcW w:w="6996" w:type="dxa"/>
          </w:tcPr>
          <w:p w14:paraId="739E966E">
            <w:pPr>
              <w:keepNext w:val="0"/>
              <w:keepLines w:val="0"/>
              <w:pageBreakBefore w:val="0"/>
              <w:widowControl w:val="0"/>
              <w:kinsoku/>
              <w:wordWrap/>
              <w:overflowPunct/>
              <w:topLinePunct w:val="0"/>
              <w:autoSpaceDE/>
              <w:autoSpaceDN/>
              <w:bidi w:val="0"/>
              <w:spacing w:after="0" w:line="480" w:lineRule="exact"/>
              <w:ind w:left="0" w:leftChars="0"/>
              <w:jc w:val="both"/>
              <w:textAlignment w:val="auto"/>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阅读时，要分清文章主次，理解作者要表达的意思；习作时……</w:t>
            </w:r>
          </w:p>
        </w:tc>
      </w:tr>
      <w:tr w14:paraId="51E7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14:paraId="12B5FBCF">
            <w:pPr>
              <w:keepNext w:val="0"/>
              <w:keepLines w:val="0"/>
              <w:pageBreakBefore w:val="0"/>
              <w:widowControl w:val="0"/>
              <w:kinsoku/>
              <w:wordWrap/>
              <w:overflowPunct/>
              <w:topLinePunct w:val="0"/>
              <w:autoSpaceDE/>
              <w:autoSpaceDN/>
              <w:bidi w:val="0"/>
              <w:spacing w:after="0" w:line="480" w:lineRule="exact"/>
              <w:ind w:left="0" w:leftChars="0"/>
              <w:jc w:val="center"/>
              <w:textAlignment w:val="auto"/>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词句段运用</w:t>
            </w:r>
          </w:p>
        </w:tc>
        <w:tc>
          <w:tcPr>
            <w:tcW w:w="6996" w:type="dxa"/>
          </w:tcPr>
          <w:p w14:paraId="667711F9">
            <w:pPr>
              <w:keepNext w:val="0"/>
              <w:keepLines w:val="0"/>
              <w:pageBreakBefore w:val="0"/>
              <w:widowControl w:val="0"/>
              <w:kinsoku/>
              <w:wordWrap/>
              <w:overflowPunct/>
              <w:topLinePunct w:val="0"/>
              <w:autoSpaceDE/>
              <w:autoSpaceDN/>
              <w:bidi w:val="0"/>
              <w:spacing w:after="0" w:line="480" w:lineRule="exact"/>
              <w:ind w:left="0" w:leftChars="0"/>
              <w:jc w:val="both"/>
              <w:textAlignment w:val="auto"/>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w:t>
            </w:r>
          </w:p>
        </w:tc>
      </w:tr>
      <w:tr w14:paraId="5CB1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14:paraId="4CED807F">
            <w:pPr>
              <w:keepNext w:val="0"/>
              <w:keepLines w:val="0"/>
              <w:pageBreakBefore w:val="0"/>
              <w:widowControl w:val="0"/>
              <w:kinsoku/>
              <w:wordWrap/>
              <w:overflowPunct/>
              <w:topLinePunct w:val="0"/>
              <w:autoSpaceDE/>
              <w:autoSpaceDN/>
              <w:bidi w:val="0"/>
              <w:spacing w:after="0" w:line="480" w:lineRule="exact"/>
              <w:ind w:left="0" w:leftChars="0"/>
              <w:jc w:val="center"/>
              <w:textAlignment w:val="auto"/>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w:t>
            </w:r>
          </w:p>
        </w:tc>
        <w:tc>
          <w:tcPr>
            <w:tcW w:w="6996" w:type="dxa"/>
          </w:tcPr>
          <w:p w14:paraId="1E55841E">
            <w:pPr>
              <w:keepNext w:val="0"/>
              <w:keepLines w:val="0"/>
              <w:pageBreakBefore w:val="0"/>
              <w:widowControl w:val="0"/>
              <w:kinsoku/>
              <w:wordWrap/>
              <w:overflowPunct/>
              <w:topLinePunct w:val="0"/>
              <w:autoSpaceDE/>
              <w:autoSpaceDN/>
              <w:bidi w:val="0"/>
              <w:spacing w:after="0" w:line="480" w:lineRule="exact"/>
              <w:ind w:left="0" w:leftChars="0"/>
              <w:jc w:val="both"/>
              <w:textAlignment w:val="auto"/>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w:t>
            </w:r>
          </w:p>
        </w:tc>
      </w:tr>
    </w:tbl>
    <w:p w14:paraId="3BBCD188">
      <w:pPr>
        <w:keepNext w:val="0"/>
        <w:keepLines w:val="0"/>
        <w:pageBreakBefore w:val="0"/>
        <w:kinsoku/>
        <w:wordWrap/>
        <w:overflowPunct/>
        <w:topLinePunct w:val="0"/>
        <w:autoSpaceDE/>
        <w:autoSpaceDN/>
        <w:bidi w:val="0"/>
        <w:spacing w:line="480" w:lineRule="exact"/>
        <w:ind w:left="0" w:leftChars="0"/>
        <w:textAlignment w:val="auto"/>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B50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822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6822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C65E">
    <w:pPr>
      <w:pStyle w:val="3"/>
      <w:jc w:val="right"/>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D1BC3"/>
    <w:multiLevelType w:val="singleLevel"/>
    <w:tmpl w:val="406D1BC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DdmYzBiMWViNDY0MmJhMDhmNDY4OTc0YjcwZDQifQ=="/>
  </w:docVars>
  <w:rsids>
    <w:rsidRoot w:val="01DE5571"/>
    <w:rsid w:val="01DE5571"/>
    <w:rsid w:val="03562136"/>
    <w:rsid w:val="051E0AF6"/>
    <w:rsid w:val="0DD52DA3"/>
    <w:rsid w:val="0F6F15DF"/>
    <w:rsid w:val="17007F5F"/>
    <w:rsid w:val="1B072BCA"/>
    <w:rsid w:val="221175BA"/>
    <w:rsid w:val="29D54359"/>
    <w:rsid w:val="29F27BA9"/>
    <w:rsid w:val="2A76266C"/>
    <w:rsid w:val="2F9C2C1D"/>
    <w:rsid w:val="3B5F7668"/>
    <w:rsid w:val="41CA0DF1"/>
    <w:rsid w:val="437553ED"/>
    <w:rsid w:val="52854FEC"/>
    <w:rsid w:val="5DC375F5"/>
    <w:rsid w:val="72C92F8E"/>
    <w:rsid w:val="7B44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3365</Words>
  <Characters>3399</Characters>
  <Lines>0</Lines>
  <Paragraphs>0</Paragraphs>
  <TotalTime>204</TotalTime>
  <ScaleCrop>false</ScaleCrop>
  <LinksUpToDate>false</LinksUpToDate>
  <CharactersWithSpaces>3421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2022-08-09T00:43:00Z</dcterms:created>
  <dc:creator>。</dc:creator>
  <cp:lastModifiedBy>Administrator</cp:lastModifiedBy>
  <dcterms:modified xsi:type="dcterms:W3CDTF">2026-05-24T05:43:46Z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19000FD92B5748A8B8FB6EF8D2DADFD0</vt:lpwstr>
  </property>
  <property fmtid="{D5CDD505-2E9C-101B-9397-08002B2CF9AE}" pid="4" name="KSOTemplateDocerSaveRecord">
    <vt:lpwstr>eyJoZGlkIjoiMzM2MDczNGJjYWFkNWI5NDc5ODM0MDYxN2NjMzA1YTcifQ==</vt:lpwstr>
  </property>
</Properties>
</file>