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1B2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sz w:val="28"/>
          <w:szCs w:val="28"/>
        </w:rPr>
      </w:pPr>
      <w:r>
        <w:rPr>
          <w:rFonts w:hint="eastAsia" w:ascii="宋体" w:hAnsi="宋体" w:eastAsia="宋体" w:cs="宋体"/>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111760</wp:posOffset>
                </wp:positionV>
                <wp:extent cx="5283200" cy="480060"/>
                <wp:effectExtent l="0" t="0" r="12700" b="15240"/>
                <wp:wrapNone/>
                <wp:docPr id="7" name="圆角矩形 7"/>
                <wp:cNvGraphicFramePr/>
                <a:graphic xmlns:a="http://schemas.openxmlformats.org/drawingml/2006/main">
                  <a:graphicData uri="http://schemas.microsoft.com/office/word/2010/wordprocessingShape">
                    <wps:wsp>
                      <wps:cNvSpPr/>
                      <wps:spPr>
                        <a:xfrm>
                          <a:off x="0" y="0"/>
                          <a:ext cx="5283200" cy="480060"/>
                        </a:xfrm>
                        <a:prstGeom prst="roundRect">
                          <a:avLst>
                            <a:gd name="adj" fmla="val 16667"/>
                          </a:avLst>
                        </a:prstGeom>
                        <a:noFill/>
                        <a:ln w="25400" cap="flat" cmpd="sng">
                          <a:noFill/>
                          <a:prstDash val="solid"/>
                          <a:headEnd type="none" w="med" len="med"/>
                          <a:tailEnd type="none" w="med" len="med"/>
                        </a:ln>
                      </wps:spPr>
                      <wps:txbx>
                        <w:txbxContent>
                          <w:p w14:paraId="1F609AA9">
                            <w:pPr>
                              <w:pStyle w:val="4"/>
                              <w:kinsoku/>
                              <w:ind w:left="0"/>
                              <w:jc w:val="center"/>
                              <w:rPr>
                                <w:rFonts w:hint="default" w:eastAsia="宋体" w:cs="宋体"/>
                                <w:b/>
                                <w:bCs/>
                                <w:sz w:val="30"/>
                                <w:szCs w:val="30"/>
                                <w:lang w:val="en-US" w:eastAsia="zh-CN"/>
                              </w:rPr>
                            </w:pPr>
                            <w:r>
                              <w:rPr>
                                <w:rFonts w:hint="eastAsia" w:eastAsia="宋体" w:cs="宋体"/>
                                <w:b/>
                                <w:bCs/>
                                <w:sz w:val="30"/>
                                <w:szCs w:val="30"/>
                                <w:lang w:val="en-US" w:eastAsia="zh-CN"/>
                              </w:rPr>
                              <w:t xml:space="preserve"> 9 海底世界</w:t>
                            </w:r>
                          </w:p>
                        </w:txbxContent>
                      </wps:txbx>
                      <wps:bodyPr anchor="ctr" anchorCtr="0" upright="1"/>
                    </wps:wsp>
                  </a:graphicData>
                </a:graphic>
              </wp:anchor>
            </w:drawing>
          </mc:Choice>
          <mc:Fallback>
            <w:pict>
              <v:roundrect id="_x0000_s1026" o:spid="_x0000_s1026" o:spt="2" style="position:absolute;left:0pt;margin-left:7.3pt;margin-top:8.8pt;height:37.8pt;width:416pt;z-index:251660288;v-text-anchor:middle;mso-width-relative:page;mso-height-relative:page;" filled="f" stroked="f" coordsize="21600,21600" arcsize="0.166666666666667" o:gfxdata="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5YaE1QAAAAgBAAAPAAAAAAAA&#10;AAEAIAAAACIAAABkcnMvZG93bnJldi54bWxQSwECFAAUAAAACACHTuJA3aRTkBUCAAAgBAAADgAA&#10;AAAAAAABACAAAAAkAQAAZHJzL2Uyb0RvYy54bWxQSwUGAAAAAAYABgBZAQAAqwUAAAAA&#10;">
                <v:fill on="f" focussize="0,0"/>
                <v:stroke on="f" weight="2pt"/>
                <v:imagedata o:title=""/>
                <o:lock v:ext="edit" aspectratio="f"/>
                <v:textbox>
                  <w:txbxContent>
                    <w:p w14:paraId="1F609AA9">
                      <w:pPr>
                        <w:pStyle w:val="4"/>
                        <w:kinsoku/>
                        <w:ind w:left="0"/>
                        <w:jc w:val="center"/>
                        <w:rPr>
                          <w:rFonts w:hint="default" w:eastAsia="宋体" w:cs="宋体"/>
                          <w:b/>
                          <w:bCs/>
                          <w:sz w:val="30"/>
                          <w:szCs w:val="30"/>
                          <w:lang w:val="en-US" w:eastAsia="zh-CN"/>
                        </w:rPr>
                      </w:pPr>
                      <w:r>
                        <w:rPr>
                          <w:rFonts w:hint="eastAsia" w:eastAsia="宋体" w:cs="宋体"/>
                          <w:b/>
                          <w:bCs/>
                          <w:sz w:val="30"/>
                          <w:szCs w:val="30"/>
                          <w:lang w:val="en-US" w:eastAsia="zh-CN"/>
                        </w:rPr>
                        <w:t xml:space="preserve"> 9 海底世界</w:t>
                      </w:r>
                    </w:p>
                  </w:txbxContent>
                </v:textbox>
              </v:roundrect>
            </w:pict>
          </mc:Fallback>
        </mc:AlternateContent>
      </w:r>
    </w:p>
    <w:p w14:paraId="3B5BF36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sz w:val="28"/>
          <w:szCs w:val="28"/>
        </w:rPr>
      </w:pPr>
    </w:p>
    <w:p w14:paraId="42A5EBDC">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cs="宋体"/>
          <w:color w:val="000000"/>
          <w:sz w:val="24"/>
          <w:szCs w:val="24"/>
        </w:rPr>
      </w:pPr>
      <w:r>
        <w:rPr>
          <w:rFonts w:hint="eastAsia" w:ascii="黑体" w:hAnsi="黑体" w:eastAsia="黑体" w:cs="黑体"/>
          <w:sz w:val="28"/>
          <w:szCs w:val="28"/>
        </w:rPr>
        <w:t>［</w:t>
      </w:r>
      <w:r>
        <w:rPr>
          <w:rFonts w:hint="eastAsia" w:ascii="黑体" w:hAnsi="黑体" w:eastAsia="黑体" w:cs="黑体"/>
          <w:sz w:val="28"/>
          <w:szCs w:val="28"/>
          <w:lang w:val="en-US" w:eastAsia="zh-CN"/>
        </w:rPr>
        <w:t>教学目标</w:t>
      </w:r>
      <w:r>
        <w:rPr>
          <w:rFonts w:hint="eastAsia" w:ascii="黑体" w:hAnsi="黑体" w:eastAsia="黑体" w:cs="黑体"/>
          <w:sz w:val="28"/>
          <w:szCs w:val="28"/>
        </w:rPr>
        <w:t>］</w:t>
      </w:r>
    </w:p>
    <w:p w14:paraId="1066687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1.认识“否、窃”等13个生字，读准多音字“差”，会写“官、否”等13个字。</w:t>
      </w:r>
    </w:p>
    <w:p w14:paraId="0D69C00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2.正确、流利地朗读课文，能说出课文是从哪几个方面来表现海底世界的景色奇异和物产丰富的。</w:t>
      </w:r>
    </w:p>
    <w:p w14:paraId="7B1A3AE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3.理解“窃窃私语”等词语的意思，体会它们的表达效果。</w:t>
      </w:r>
    </w:p>
    <w:p w14:paraId="3D191FE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4.能说出第4、5自然段是如何围绕一句话把一个意思写清楚的。</w:t>
      </w:r>
    </w:p>
    <w:p w14:paraId="2BA1FFD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sz w:val="28"/>
          <w:szCs w:val="28"/>
        </w:rPr>
      </w:pPr>
      <w:r>
        <w:rPr>
          <w:rFonts w:hint="eastAsia" w:ascii="黑体" w:hAnsi="黑体" w:eastAsia="黑体" w:cs="黑体"/>
          <w:sz w:val="28"/>
          <w:szCs w:val="28"/>
        </w:rPr>
        <w:t>［教学重难点］</w:t>
      </w:r>
    </w:p>
    <w:p w14:paraId="268FA29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1.能说出课文是从哪几个方面来表现海底世界的景色奇异和物产丰富的。</w:t>
      </w:r>
    </w:p>
    <w:p w14:paraId="6CFD3B7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2.能说出4、5自然段是如何围绕一句话把一个意思写清楚的。</w:t>
      </w:r>
    </w:p>
    <w:p w14:paraId="0C189AE7">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kern w:val="2"/>
          <w:sz w:val="28"/>
          <w:szCs w:val="28"/>
          <w:lang w:val="en-US" w:eastAsia="zh-CN" w:bidi="ar-SA"/>
        </w:rPr>
        <w:t>教学准备</w:t>
      </w:r>
      <w:r>
        <w:rPr>
          <w:rFonts w:hint="eastAsia" w:ascii="黑体" w:hAnsi="黑体" w:eastAsia="黑体" w:cs="黑体"/>
          <w:sz w:val="28"/>
          <w:szCs w:val="28"/>
        </w:rPr>
        <w:t>］</w:t>
      </w:r>
    </w:p>
    <w:p w14:paraId="004B30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多媒体课件。</w:t>
      </w:r>
    </w:p>
    <w:p w14:paraId="3C0DE3D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［教学课时］</w:t>
      </w:r>
    </w:p>
    <w:p w14:paraId="659844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2课时</w:t>
      </w:r>
    </w:p>
    <w:p w14:paraId="580D64D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［预习要求］</w:t>
      </w:r>
    </w:p>
    <w:p w14:paraId="659FA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完成预习卡，整体感知课文。</w:t>
      </w:r>
    </w:p>
    <w:p w14:paraId="372BF12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outlineLvl w:val="9"/>
        <w:rPr>
          <w:rFonts w:hint="eastAsia" w:ascii="黑体" w:hAnsi="黑体" w:eastAsia="黑体" w:cs="黑体"/>
          <w:sz w:val="30"/>
          <w:szCs w:val="30"/>
        </w:rPr>
      </w:pPr>
      <w:r>
        <w:rPr>
          <w:rFonts w:hint="eastAsia" w:ascii="黑体" w:hAnsi="黑体" w:eastAsia="黑体" w:cs="黑体"/>
          <w:sz w:val="30"/>
          <w:szCs w:val="30"/>
        </w:rPr>
        <w:t>第</w:t>
      </w:r>
      <w:r>
        <w:rPr>
          <w:rFonts w:hint="eastAsia" w:ascii="黑体" w:hAnsi="黑体" w:eastAsia="黑体" w:cs="黑体"/>
          <w:sz w:val="30"/>
          <w:szCs w:val="30"/>
          <w:lang w:val="en-US" w:eastAsia="zh-CN"/>
        </w:rPr>
        <w:t>1</w:t>
      </w:r>
      <w:r>
        <w:rPr>
          <w:rFonts w:hint="eastAsia" w:ascii="黑体" w:hAnsi="黑体" w:eastAsia="黑体" w:cs="黑体"/>
          <w:sz w:val="30"/>
          <w:szCs w:val="30"/>
        </w:rPr>
        <w:t>课时</w:t>
      </w:r>
    </w:p>
    <w:p w14:paraId="2B0D670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sz w:val="28"/>
          <w:szCs w:val="28"/>
        </w:rPr>
      </w:pPr>
      <w:r>
        <w:rPr>
          <w:rFonts w:hint="eastAsia" w:ascii="黑体" w:hAnsi="黑体" w:eastAsia="黑体" w:cs="黑体"/>
          <w:sz w:val="28"/>
          <w:szCs w:val="28"/>
        </w:rPr>
        <w:t>◆课时目标</w:t>
      </w:r>
    </w:p>
    <w:p w14:paraId="75E1BC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1.认识“否、窃”等13个生字，读准多音字“差”，会写“官、否”等13个字。</w:t>
      </w:r>
    </w:p>
    <w:p w14:paraId="0E1EDC4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2.正确、流利地朗读课文，初步理解课文，知道课文从哪几个方面表现了海底世界的景色奇异和物产丰富。</w:t>
      </w:r>
    </w:p>
    <w:p w14:paraId="7895E4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3.理解“窃窃私语”等词语的意思，体会它们的表达效果。</w:t>
      </w:r>
    </w:p>
    <w:p w14:paraId="7C9A5FCB">
      <w:pPr>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黑体" w:hAnsi="黑体" w:eastAsia="黑体"/>
          <w:b/>
          <w:sz w:val="28"/>
          <w:szCs w:val="28"/>
        </w:rPr>
      </w:pPr>
      <w:r>
        <w:rPr>
          <w:rFonts w:hint="eastAsia" w:ascii="黑体" w:hAnsi="黑体" w:eastAsia="黑体" w:cs="黑体"/>
          <w:sz w:val="28"/>
          <w:szCs w:val="28"/>
        </w:rPr>
        <w:t>◆</w:t>
      </w:r>
      <w:r>
        <w:rPr>
          <w:rFonts w:hint="eastAsia" w:ascii="黑体" w:hAnsi="黑体" w:eastAsia="黑体"/>
          <w:b/>
          <w:sz w:val="28"/>
          <w:szCs w:val="28"/>
        </w:rPr>
        <w:t>教学过程</w:t>
      </w:r>
    </w:p>
    <w:p w14:paraId="5F0D51F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default" w:ascii="宋体" w:hAnsi="宋体" w:cs="宋体"/>
          <w:color w:val="000000"/>
          <w:sz w:val="24"/>
          <w:szCs w:val="24"/>
          <w:lang w:val="en-US" w:eastAsia="zh-CN"/>
        </w:rPr>
      </w:pPr>
      <w:r>
        <w:rPr>
          <w:rFonts w:hint="eastAsia" w:ascii="黑体" w:hAnsi="黑体" w:eastAsia="黑体" w:cs="黑体"/>
          <w:sz w:val="28"/>
          <w:szCs w:val="28"/>
          <w:lang w:val="en-US" w:eastAsia="zh-CN"/>
        </w:rPr>
        <w:t xml:space="preserve">一、谈话导入，揭示课题 </w:t>
      </w:r>
    </w:p>
    <w:p w14:paraId="30C3304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1.提问：同学们，你们见过大海吗？说说你眼中的大海是怎样的。</w:t>
      </w:r>
    </w:p>
    <w:p w14:paraId="4D8E3C08">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（1）学生交流汇报。</w:t>
      </w:r>
    </w:p>
    <w:p w14:paraId="37E26069">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（2）教师相机出示大海图片，引导学生领略大海美不胜收的景色。</w:t>
      </w:r>
    </w:p>
    <w:p w14:paraId="091C32C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2.揭示课题：浩瀚无边的大海是令人向往的世界，那深不可测的海底又是什么样的？今天我们就一起走进这神秘的海底世界。</w:t>
      </w:r>
    </w:p>
    <w:p w14:paraId="527CF33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（1）教师出示课题并板书。（板书：</w:t>
      </w:r>
      <w:r>
        <w:rPr>
          <w:rFonts w:hint="eastAsia" w:ascii="宋体" w:hAnsi="宋体" w:cs="宋体"/>
          <w:color w:val="FF0000"/>
          <w:sz w:val="24"/>
          <w:szCs w:val="24"/>
          <w:lang w:val="en-US" w:eastAsia="zh-CN"/>
        </w:rPr>
        <w:t>海底世界</w:t>
      </w:r>
      <w:r>
        <w:rPr>
          <w:rFonts w:hint="eastAsia" w:ascii="宋体" w:hAnsi="宋体" w:cs="宋体"/>
          <w:color w:val="000000"/>
          <w:sz w:val="24"/>
          <w:szCs w:val="24"/>
          <w:lang w:val="en-US" w:eastAsia="zh-CN"/>
        </w:rPr>
        <w:t>）</w:t>
      </w:r>
    </w:p>
    <w:p w14:paraId="2C93AA1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（2）学生齐读课题。</w:t>
      </w:r>
    </w:p>
    <w:p w14:paraId="20BD732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default" w:ascii="宋体" w:hAnsi="宋体" w:cs="宋体"/>
          <w:color w:val="000000"/>
          <w:sz w:val="24"/>
          <w:szCs w:val="24"/>
          <w:lang w:val="en-US" w:eastAsia="zh-CN"/>
        </w:rPr>
      </w:pPr>
      <w:r>
        <w:rPr>
          <w:rFonts w:hint="eastAsia" w:ascii="黑体" w:hAnsi="黑体" w:eastAsia="黑体" w:cs="黑体"/>
          <w:sz w:val="28"/>
          <w:szCs w:val="28"/>
          <w:lang w:val="en-US" w:eastAsia="zh-CN"/>
        </w:rPr>
        <w:t>二、学习字词，整体感知</w:t>
      </w:r>
    </w:p>
    <w:p w14:paraId="3D4B851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r>
        <w:rPr>
          <w:rFonts w:hint="default" w:ascii="宋体" w:hAnsi="宋体" w:cs="宋体"/>
          <w:color w:val="000000"/>
          <w:sz w:val="24"/>
          <w:szCs w:val="24"/>
          <w:lang w:val="en-US" w:eastAsia="zh-CN"/>
        </w:rPr>
        <w:t>出示要求</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自读课文。</w:t>
      </w:r>
    </w:p>
    <w:p w14:paraId="0FC3917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（1）标一标：标出自然段序号。</w:t>
      </w:r>
    </w:p>
    <w:p w14:paraId="0987AB2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（2）读一读：读准字音，读通句子，不懂或难读的地方多读几遍。</w:t>
      </w:r>
    </w:p>
    <w:p w14:paraId="4109BE0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（3）找一找：你能用文中的一句话来回答大海的深处是怎样的吗？</w:t>
      </w:r>
    </w:p>
    <w:p w14:paraId="618024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2.会读字音，了解字意。</w:t>
      </w:r>
    </w:p>
    <w:p w14:paraId="34B8EFC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（1）出示词语：</w:t>
      </w:r>
    </w:p>
    <w:p w14:paraId="5414732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①学生自读。</w:t>
      </w:r>
    </w:p>
    <w:p w14:paraId="7CABFC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②教师带读，学生跟读。</w:t>
      </w:r>
    </w:p>
    <w:p w14:paraId="1BEFB8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③指名读、开火车读。</w:t>
      </w:r>
    </w:p>
    <w:p w14:paraId="6FCC03E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④去掉拼音读。</w:t>
      </w:r>
    </w:p>
    <w:p w14:paraId="23AAA278">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（2）学多音字“差”。</w:t>
      </w:r>
    </w:p>
    <w:p w14:paraId="129F2D6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①指导导读：读“chā”，组词“差异”；读“chà”，组词“差得多”；读“chāi”，组词“出差”；读“cī”，组词“参差”。</w:t>
      </w:r>
    </w:p>
    <w:p w14:paraId="5C62AF3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②课堂随笔： 海底的植物差(   )异也很大。</w:t>
      </w:r>
    </w:p>
    <w:p w14:paraId="3635307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刘老师这个星期出差(    )了，要下周一才回来。</w:t>
      </w:r>
    </w:p>
    <w:p w14:paraId="0E44BB6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姐姐的这幅画差(    )不多可以完工了。</w:t>
      </w:r>
    </w:p>
    <w:p w14:paraId="12F6CF3A">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3.交流问题，整体感知。</w:t>
      </w:r>
    </w:p>
    <w:p w14:paraId="7F1C24D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（1）提问：你能用文中的一句话来回答大海的深处是怎样的吗？</w:t>
      </w:r>
    </w:p>
    <w:p w14:paraId="7C58D1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①学生活动：带着疑问，默读课文。</w:t>
      </w:r>
    </w:p>
    <w:p w14:paraId="3BDC847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②师生交流。</w:t>
      </w:r>
    </w:p>
    <w:p w14:paraId="1522CD4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预设：海底真是个景色奇异、物产丰富的世界。（全文的重点句）</w:t>
      </w:r>
    </w:p>
    <w:p w14:paraId="38C730A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（2）追问：课文可以分成哪几个部分？</w:t>
      </w:r>
    </w:p>
    <w:p w14:paraId="1731F61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①学生活动：小组交流，思考问题。</w:t>
      </w:r>
    </w:p>
    <w:p w14:paraId="63B791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②师生互动：代表发言，教师总结。</w:t>
      </w:r>
    </w:p>
    <w:p w14:paraId="685801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预设：</w:t>
      </w:r>
    </w:p>
    <w:p w14:paraId="6A0C5A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第一部分（第1自然段）：以问句开头，点明主题。</w:t>
      </w:r>
    </w:p>
    <w:p w14:paraId="3A1B253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第二部分（第2—6自然段）：写了海底世界的景色奇异、物产丰富。</w:t>
      </w:r>
    </w:p>
    <w:p w14:paraId="2952B59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第三部分（第7段）：总结全文，回应课文开头的问题。</w:t>
      </w:r>
    </w:p>
    <w:p w14:paraId="1C8A0C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③点拨：这篇课文是按“总起----分述---总结”的结构来写的。</w:t>
      </w:r>
    </w:p>
    <w:p w14:paraId="6254A1C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三、品析段落，感受“奇异”</w:t>
      </w:r>
    </w:p>
    <w:p w14:paraId="1872ECB8">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1.精读课文，提出要求。</w:t>
      </w:r>
    </w:p>
    <w:p w14:paraId="3775E02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自由朗读课文第二、三自然段，用横线画出两段的关键句，说一说：海底的光线怎么样?海底有声音吗?你是从哪些地方看出来的?</w:t>
      </w:r>
    </w:p>
    <w:p w14:paraId="4BFF9D28">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2.品读第二自然段，体会海底“静、暗”。</w:t>
      </w:r>
    </w:p>
    <w:p w14:paraId="222AC4B9">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（1）要求：找出能概括第2自然段的主要意思的句子。</w:t>
      </w:r>
    </w:p>
    <w:p w14:paraId="59262C78">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（2）提问：海底的光线怎么样？</w:t>
      </w:r>
    </w:p>
    <w:p w14:paraId="67D53EFE">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追问：难道海底真的是一片漆黑吗？</w:t>
      </w:r>
    </w:p>
    <w:p w14:paraId="54CD421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（4）小结：这一段主要讲的是海面到海底的光线变化，侧面写出了海底的宁静。</w:t>
      </w:r>
    </w:p>
    <w:p w14:paraId="34DFD349">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（板书：</w:t>
      </w:r>
      <w:r>
        <w:rPr>
          <w:rFonts w:hint="eastAsia" w:ascii="宋体" w:hAnsi="宋体" w:cs="宋体"/>
          <w:color w:val="FF0000"/>
          <w:sz w:val="24"/>
          <w:szCs w:val="24"/>
        </w:rPr>
        <w:t>海底宁静、黑暗</w:t>
      </w:r>
      <w:r>
        <w:rPr>
          <w:rFonts w:hint="eastAsia" w:ascii="宋体" w:hAnsi="宋体" w:cs="宋体"/>
          <w:sz w:val="24"/>
          <w:szCs w:val="24"/>
        </w:rPr>
        <w:t>）</w:t>
      </w:r>
    </w:p>
    <w:p w14:paraId="509D4B78">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3.品析第三自然段，体会海底之趣。</w:t>
      </w:r>
    </w:p>
    <w:p w14:paraId="42D1342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（1）教师引导，找关键句。</w:t>
      </w:r>
    </w:p>
    <w:p w14:paraId="6288068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①提问：谁能用一句话概括第3自然段的主要意思？（海底是否没有一点儿声音呢？不是的）</w:t>
      </w:r>
    </w:p>
    <w:p w14:paraId="7259E4D6">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②朗读指导：师生配合朗读这个句子。</w:t>
      </w:r>
    </w:p>
    <w:p w14:paraId="70CD43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③组织交流：作者自问自答，这是一个什么句子？（设问句）</w:t>
      </w:r>
    </w:p>
    <w:p w14:paraId="7DCA65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④小结：这句话承上启下，起到了过渡的作用。</w:t>
      </w:r>
    </w:p>
    <w:p w14:paraId="4C5B978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（2）师生互动，感悟“声音”的特点。</w:t>
      </w:r>
    </w:p>
    <w:p w14:paraId="3DEF6C5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①提问：第3自然段哪句话写出了海底动物声音的特点？（</w:t>
      </w:r>
      <w:r>
        <w:rPr>
          <w:rFonts w:hint="default" w:ascii="宋体" w:hAnsi="宋体" w:cs="宋体"/>
          <w:color w:val="000000"/>
          <w:sz w:val="24"/>
          <w:szCs w:val="24"/>
          <w:lang w:val="en-US" w:eastAsia="zh-CN"/>
        </w:rPr>
        <w:t>海底的动物常常在窃窃私语</w:t>
      </w:r>
      <w:r>
        <w:rPr>
          <w:rFonts w:hint="eastAsia" w:ascii="宋体" w:hAnsi="宋体" w:cs="宋体"/>
          <w:color w:val="000000"/>
          <w:sz w:val="24"/>
          <w:szCs w:val="24"/>
          <w:lang w:val="en-US" w:eastAsia="zh-CN"/>
        </w:rPr>
        <w:t>）</w:t>
      </w:r>
    </w:p>
    <w:p w14:paraId="37A0DEF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②</w:t>
      </w:r>
      <w:r>
        <w:rPr>
          <w:rFonts w:hint="default" w:ascii="宋体" w:hAnsi="宋体" w:cs="宋体"/>
          <w:color w:val="000000"/>
          <w:sz w:val="24"/>
          <w:szCs w:val="24"/>
          <w:lang w:val="en-US" w:eastAsia="zh-CN"/>
        </w:rPr>
        <w:t>追问</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“窃窃私语”</w:t>
      </w:r>
      <w:r>
        <w:rPr>
          <w:rFonts w:hint="eastAsia" w:ascii="宋体" w:hAnsi="宋体" w:cs="宋体"/>
          <w:color w:val="000000"/>
          <w:sz w:val="24"/>
          <w:szCs w:val="24"/>
          <w:lang w:val="en-US" w:eastAsia="zh-CN"/>
        </w:rPr>
        <w:t>是什么意思？</w:t>
      </w:r>
    </w:p>
    <w:p w14:paraId="490F5B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③思考：这个词好在哪儿？</w:t>
      </w:r>
    </w:p>
    <w:p w14:paraId="3D9BBC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④提问：</w:t>
      </w:r>
      <w:r>
        <w:rPr>
          <w:rFonts w:hint="default" w:ascii="宋体" w:hAnsi="宋体" w:cs="宋体"/>
          <w:color w:val="000000"/>
          <w:sz w:val="24"/>
          <w:szCs w:val="24"/>
          <w:lang w:val="en-US" w:eastAsia="zh-CN"/>
        </w:rPr>
        <w:t>海底动物的声音除了“轻”</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还有什么特点</w:t>
      </w:r>
      <w:r>
        <w:rPr>
          <w:rFonts w:hint="eastAsia" w:ascii="宋体" w:hAnsi="宋体" w:cs="宋体"/>
          <w:color w:val="000000"/>
          <w:sz w:val="24"/>
          <w:szCs w:val="24"/>
          <w:lang w:val="en-US" w:eastAsia="zh-CN"/>
        </w:rPr>
        <w:t>？</w:t>
      </w:r>
    </w:p>
    <w:p w14:paraId="16A190E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（3）练笔：想象一下，海底动物还会有哪些声音？用有的……有的……还有的……写一写。</w:t>
      </w:r>
    </w:p>
    <w:p w14:paraId="4BDCCD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（4）角色扮演，朗读第3自然段。</w:t>
      </w:r>
    </w:p>
    <w:p w14:paraId="1F67EF4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四、识记字形，指导书写</w:t>
      </w:r>
    </w:p>
    <w:p w14:paraId="5A0DFC6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1.教师依次出示本课要求会写的字，引导学生读准字音，观察字形。</w:t>
      </w:r>
    </w:p>
    <w:p w14:paraId="719D791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2.教师指导书写。</w:t>
      </w:r>
    </w:p>
    <w:p w14:paraId="2D300F4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3.学生练写，评价修改。</w:t>
      </w:r>
    </w:p>
    <w:p w14:paraId="60B2655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outlineLvl w:val="9"/>
        <w:rPr>
          <w:rFonts w:hint="default" w:ascii="黑体" w:hAnsi="黑体" w:eastAsia="黑体" w:cs="黑体"/>
          <w:sz w:val="28"/>
          <w:szCs w:val="28"/>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127000</wp:posOffset>
                </wp:positionV>
                <wp:extent cx="2335530" cy="10160"/>
                <wp:effectExtent l="0" t="6350" r="7620" b="12065"/>
                <wp:wrapNone/>
                <wp:docPr id="11" name="直接连接符 11"/>
                <wp:cNvGraphicFramePr/>
                <a:graphic xmlns:a="http://schemas.openxmlformats.org/drawingml/2006/main">
                  <a:graphicData uri="http://schemas.microsoft.com/office/word/2010/wordprocessingShape">
                    <wps:wsp>
                      <wps:cNvCnPr/>
                      <wps:spPr>
                        <a:xfrm flipV="1">
                          <a:off x="0" y="0"/>
                          <a:ext cx="2335530" cy="10160"/>
                        </a:xfrm>
                        <a:prstGeom prst="line">
                          <a:avLst/>
                        </a:prstGeom>
                        <a:ln>
                          <a:solidFill>
                            <a:schemeClr val="accent1">
                              <a:lumMod val="20000"/>
                              <a:lumOff val="80000"/>
                            </a:schemeClr>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45pt;margin-top:10pt;height:0.8pt;width:183.9pt;z-index:251663360;mso-width-relative:page;mso-height-relative:page;" filled="f" stroked="t" coordsize="21600,21600" o:gfxdata="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CnYVr1gAAAAcBAAAPAAAAAAAAAAEAIAAAACIA&#10;AABkcnMvZG93bnJldi54bWxQSwECFAAUAAAACACHTuJAmkitzAsCAAD7AwAADgAAAAAAAAABACAA&#10;AAAlAQAAZHJzL2Uyb0RvYy54bWxQSwUGAAAAAAYABgBZAQAAogUAAAAA&#10;">
                <v:fill on="f" focussize="0,0"/>
                <v:stroke weight="1pt" color="#DAE3F5 [660]" miterlimit="8" joinstyle="miter"/>
                <v:imagedata o:title=""/>
                <o:lock v:ext="edit" aspectratio="f"/>
              </v:lin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40005</wp:posOffset>
                </wp:positionH>
                <wp:positionV relativeFrom="paragraph">
                  <wp:posOffset>207010</wp:posOffset>
                </wp:positionV>
                <wp:extent cx="2335530" cy="10160"/>
                <wp:effectExtent l="0" t="6350" r="7620" b="12065"/>
                <wp:wrapNone/>
                <wp:docPr id="10" name="直接连接符 10"/>
                <wp:cNvGraphicFramePr/>
                <a:graphic xmlns:a="http://schemas.openxmlformats.org/drawingml/2006/main">
                  <a:graphicData uri="http://schemas.microsoft.com/office/word/2010/wordprocessingShape">
                    <wps:wsp>
                      <wps:cNvCnPr/>
                      <wps:spPr>
                        <a:xfrm flipV="1">
                          <a:off x="0" y="0"/>
                          <a:ext cx="2335530" cy="10160"/>
                        </a:xfrm>
                        <a:prstGeom prst="line">
                          <a:avLst/>
                        </a:prstGeom>
                        <a:ln>
                          <a:solidFill>
                            <a:schemeClr val="accent1">
                              <a:lumMod val="20000"/>
                              <a:lumOff val="80000"/>
                            </a:schemeClr>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15pt;margin-top:16.3pt;height:0.8pt;width:183.9pt;z-index:251664384;mso-width-relative:page;mso-height-relative:page;" filled="f" stroked="t" coordsize="21600,21600" o:gfxdata="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VWQS/VAAAABwEAAA8AAAAAAAAAAQAgAAAAIgAA&#10;AGRycy9kb3ducmV2LnhtbFBLAQIUABQAAAAIAIdO4kCwzqmCCwIAAPsDAAAOAAAAAAAAAAEAIAAA&#10;ACQBAABkcnMvZTJvRG9jLnhtbFBLBQYAAAAABgAGAFkBAAChBQAAAAA=&#10;">
                <v:fill on="f" focussize="0,0"/>
                <v:stroke weight="1pt" color="#DAE3F5 [660]" miterlimit="8" joinstyle="miter"/>
                <v:imagedata o:title=""/>
                <o:lock v:ext="edit" aspectratio="f"/>
              </v:lin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3220085</wp:posOffset>
                </wp:positionH>
                <wp:positionV relativeFrom="paragraph">
                  <wp:posOffset>199390</wp:posOffset>
                </wp:positionV>
                <wp:extent cx="2335530" cy="10160"/>
                <wp:effectExtent l="0" t="6350" r="7620" b="12065"/>
                <wp:wrapNone/>
                <wp:docPr id="9" name="直接连接符 9"/>
                <wp:cNvGraphicFramePr/>
                <a:graphic xmlns:a="http://schemas.openxmlformats.org/drawingml/2006/main">
                  <a:graphicData uri="http://schemas.microsoft.com/office/word/2010/wordprocessingShape">
                    <wps:wsp>
                      <wps:cNvCnPr/>
                      <wps:spPr>
                        <a:xfrm flipV="1">
                          <a:off x="0" y="0"/>
                          <a:ext cx="2335530" cy="10160"/>
                        </a:xfrm>
                        <a:prstGeom prst="line">
                          <a:avLst/>
                        </a:prstGeom>
                        <a:ln>
                          <a:solidFill>
                            <a:schemeClr val="accent1">
                              <a:lumMod val="20000"/>
                              <a:lumOff val="80000"/>
                            </a:schemeClr>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53.55pt;margin-top:15.7pt;height:0.8pt;width:183.9pt;z-index:251662336;mso-width-relative:page;mso-height-relative:page;" filled="f" stroked="t" coordsize="21600,21600" o:gfxdata="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7VjV7YAAAACQEAAA8AAAAAAAAAAQAgAAAA&#10;IgAAAGRycy9kb3ducmV2LnhtbFBLAQIUABQAAAAIAIdO4kDgaXs5CwIAAPkDAAAOAAAAAAAAAAEA&#10;IAAAACcBAABkcnMvZTJvRG9jLnhtbFBLBQYAAAAABgAGAFkBAACkBQAAAAA=&#10;">
                <v:fill on="f" focussize="0,0"/>
                <v:stroke weight="1pt" color="#DAE3F5 [660]" miterlimit="8" joinstyle="miter"/>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3198495</wp:posOffset>
                </wp:positionH>
                <wp:positionV relativeFrom="paragraph">
                  <wp:posOffset>119380</wp:posOffset>
                </wp:positionV>
                <wp:extent cx="2335530" cy="10160"/>
                <wp:effectExtent l="0" t="6350" r="7620" b="12065"/>
                <wp:wrapNone/>
                <wp:docPr id="3" name="直接连接符 3"/>
                <wp:cNvGraphicFramePr/>
                <a:graphic xmlns:a="http://schemas.openxmlformats.org/drawingml/2006/main">
                  <a:graphicData uri="http://schemas.microsoft.com/office/word/2010/wordprocessingShape">
                    <wps:wsp>
                      <wps:cNvCnPr/>
                      <wps:spPr>
                        <a:xfrm flipV="1">
                          <a:off x="0" y="0"/>
                          <a:ext cx="2335530" cy="10160"/>
                        </a:xfrm>
                        <a:prstGeom prst="line">
                          <a:avLst/>
                        </a:prstGeom>
                        <a:ln>
                          <a:solidFill>
                            <a:schemeClr val="accent1">
                              <a:lumMod val="20000"/>
                              <a:lumOff val="80000"/>
                            </a:schemeClr>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51.85pt;margin-top:9.4pt;height:0.8pt;width:183.9pt;z-index:251661312;mso-width-relative:page;mso-height-relative:page;" filled="f" stroked="t" coordsize="21600,21600" o:gfxdata="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w2yujYAAAACQEAAA8AAAAAAAAAAQAgAAAA&#10;IgAAAGRycy9kb3ducmV2LnhtbFBLAQIUABQAAAAIAIdO4kBX5BMVCwIAAPkDAAAOAAAAAAAAAAEA&#10;IAAAACcBAABkcnMvZTJvRG9jLnhtbFBLBQYAAAAABgAGAFkBAACkBQAAAAA=&#10;">
                <v:fill on="f" focussize="0,0"/>
                <v:stroke weight="1pt" color="#DAE3F5 [660]" miterlimit="8" joinstyle="miter"/>
                <v:imagedata o:title=""/>
                <o:lock v:ext="edit" aspectratio="f"/>
              </v:line>
            </w:pict>
          </mc:Fallback>
        </mc:AlternateContent>
      </w:r>
      <w:r>
        <w:rPr>
          <w:rFonts w:hint="eastAsia" w:ascii="黑体" w:hAnsi="黑体" w:eastAsia="黑体" w:cs="黑体"/>
          <w:sz w:val="30"/>
          <w:szCs w:val="30"/>
        </w:rPr>
        <w:t>第</w:t>
      </w:r>
      <w:r>
        <w:rPr>
          <w:rFonts w:hint="eastAsia" w:ascii="黑体" w:hAnsi="黑体" w:eastAsia="黑体" w:cs="黑体"/>
          <w:sz w:val="30"/>
          <w:szCs w:val="30"/>
          <w:lang w:val="en-US" w:eastAsia="zh-CN"/>
        </w:rPr>
        <w:t>2</w:t>
      </w:r>
      <w:r>
        <w:rPr>
          <w:rFonts w:hint="eastAsia" w:ascii="黑体" w:hAnsi="黑体" w:eastAsia="黑体" w:cs="黑体"/>
          <w:sz w:val="30"/>
          <w:szCs w:val="30"/>
        </w:rPr>
        <w:t>课时</w:t>
      </w:r>
    </w:p>
    <w:p w14:paraId="649B357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cs="宋体"/>
          <w:color w:val="000000"/>
          <w:sz w:val="24"/>
          <w:szCs w:val="24"/>
          <w:lang w:val="en-US" w:eastAsia="zh-CN"/>
        </w:rPr>
      </w:pPr>
      <w:r>
        <w:rPr>
          <w:rFonts w:hint="eastAsia" w:ascii="黑体" w:hAnsi="黑体" w:eastAsia="黑体" w:cs="黑体"/>
          <w:sz w:val="28"/>
          <w:szCs w:val="28"/>
        </w:rPr>
        <w:t>◆</w:t>
      </w:r>
      <w:r>
        <w:rPr>
          <w:rFonts w:hint="eastAsia" w:ascii="黑体" w:hAnsi="黑体" w:eastAsia="黑体" w:cs="黑体"/>
          <w:sz w:val="28"/>
          <w:szCs w:val="28"/>
          <w:lang w:val="en-US" w:eastAsia="zh-CN"/>
        </w:rPr>
        <w:t>课时目标</w:t>
      </w:r>
    </w:p>
    <w:p w14:paraId="5F97CBF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1.能正确、流利地朗读课文。能说出第四、五自然段是如何围绕一句话把意思写清楚的。</w:t>
      </w:r>
    </w:p>
    <w:p w14:paraId="57D12D6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2.能按顺序介绍海底世界，进一步感受海底世界的景色奇异和物产丰富。</w:t>
      </w:r>
    </w:p>
    <w:p w14:paraId="25B7292F">
      <w:pPr>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w:t>
      </w:r>
      <w:r>
        <w:rPr>
          <w:rFonts w:hint="eastAsia" w:ascii="黑体" w:hAnsi="黑体" w:eastAsia="黑体" w:cs="黑体"/>
          <w:sz w:val="28"/>
          <w:szCs w:val="28"/>
          <w:lang w:val="en-US" w:eastAsia="zh-CN"/>
        </w:rPr>
        <w:t>教学过程</w:t>
      </w:r>
    </w:p>
    <w:p w14:paraId="0095BE9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一、</w:t>
      </w:r>
      <w:r>
        <w:rPr>
          <w:rFonts w:hint="eastAsia" w:ascii="黑体" w:hAnsi="黑体" w:eastAsia="黑体" w:cs="黑体"/>
          <w:sz w:val="28"/>
          <w:szCs w:val="28"/>
          <w:lang w:val="en-US" w:eastAsia="zh-CN"/>
        </w:rPr>
        <w:t>复习旧知，过渡课堂</w:t>
      </w:r>
    </w:p>
    <w:p w14:paraId="027109C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default" w:ascii="宋体" w:hAnsi="宋体" w:cs="宋体"/>
          <w:color w:val="000000"/>
          <w:sz w:val="24"/>
          <w:szCs w:val="24"/>
          <w:lang w:val="en-US" w:eastAsia="zh-CN"/>
        </w:rPr>
        <w:t>1.</w:t>
      </w:r>
      <w:r>
        <w:rPr>
          <w:rFonts w:hint="eastAsia" w:ascii="宋体" w:hAnsi="宋体" w:cs="宋体"/>
          <w:color w:val="000000"/>
          <w:sz w:val="24"/>
          <w:szCs w:val="24"/>
          <w:lang w:val="en-US" w:eastAsia="zh-CN"/>
        </w:rPr>
        <w:t>指名朗读生字、新词。</w:t>
      </w:r>
    </w:p>
    <w:p w14:paraId="3EC1E73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2.开火车读。</w:t>
      </w:r>
    </w:p>
    <w:p w14:paraId="7E88F9B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3.过渡：上</w:t>
      </w:r>
      <w:r>
        <w:rPr>
          <w:rFonts w:hint="default" w:ascii="宋体" w:hAnsi="宋体" w:cs="宋体"/>
          <w:color w:val="000000"/>
          <w:sz w:val="24"/>
          <w:szCs w:val="24"/>
          <w:lang w:val="en-US" w:eastAsia="zh-CN"/>
        </w:rPr>
        <w:t>节课大家了解了课文的大意</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初步感受了海底的景色奇异，</w:t>
      </w:r>
      <w:r>
        <w:rPr>
          <w:rFonts w:hint="eastAsia" w:ascii="宋体" w:hAnsi="宋体" w:cs="宋体"/>
          <w:color w:val="000000"/>
          <w:sz w:val="24"/>
          <w:szCs w:val="24"/>
          <w:lang w:val="en-US" w:eastAsia="zh-CN"/>
        </w:rPr>
        <w:t>这</w:t>
      </w:r>
      <w:r>
        <w:rPr>
          <w:rFonts w:hint="default" w:ascii="宋体" w:hAnsi="宋体" w:cs="宋体"/>
          <w:color w:val="000000"/>
          <w:sz w:val="24"/>
          <w:szCs w:val="24"/>
          <w:lang w:val="en-US" w:eastAsia="zh-CN"/>
        </w:rPr>
        <w:t>节课</w:t>
      </w:r>
      <w:r>
        <w:rPr>
          <w:rFonts w:hint="eastAsia" w:ascii="宋体" w:hAnsi="宋体" w:cs="宋体"/>
          <w:color w:val="000000"/>
          <w:sz w:val="24"/>
          <w:szCs w:val="24"/>
          <w:lang w:val="en-US" w:eastAsia="zh-CN"/>
        </w:rPr>
        <w:t>我们</w:t>
      </w:r>
      <w:r>
        <w:rPr>
          <w:rFonts w:hint="default" w:ascii="宋体" w:hAnsi="宋体" w:cs="宋体"/>
          <w:color w:val="000000"/>
          <w:sz w:val="24"/>
          <w:szCs w:val="24"/>
          <w:lang w:val="en-US" w:eastAsia="zh-CN"/>
        </w:rPr>
        <w:t>继续学习</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进一步感受海底世界的景色奇异和物产丰富。</w:t>
      </w:r>
    </w:p>
    <w:p w14:paraId="01C14B2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二、品析段4，感受“奇异”</w:t>
      </w:r>
    </w:p>
    <w:p w14:paraId="157577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1.自由朗读第四自然段。想一想：围绕关键句作者是怎样把这个意思写清楚的？</w:t>
      </w:r>
    </w:p>
    <w:p w14:paraId="11E5065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2.问答互动，理解段意。</w:t>
      </w:r>
    </w:p>
    <w:p w14:paraId="037A3EC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（1）提问：第4段是围绕哪句话来写的？</w:t>
      </w:r>
    </w:p>
    <w:p w14:paraId="29D8F3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预设：海里的动物，各有各的活动方法。（这句话是本段的中心句和总起句）</w:t>
      </w:r>
    </w:p>
    <w:p w14:paraId="59DAD24A">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Theme="minorEastAsia"/>
          <w:color w:val="FF0000"/>
          <w:sz w:val="24"/>
          <w:lang w:eastAsia="zh-CN"/>
        </w:rPr>
      </w:pPr>
      <w:r>
        <w:rPr>
          <w:rFonts w:hint="eastAsia" w:ascii="宋体" w:hAnsi="宋体" w:cs="宋体"/>
          <w:color w:val="000000"/>
          <w:sz w:val="24"/>
          <w:szCs w:val="24"/>
          <w:lang w:val="en-US" w:eastAsia="zh-CN"/>
        </w:rPr>
        <w:t>（板书</w:t>
      </w:r>
      <w:r>
        <w:rPr>
          <w:rFonts w:hint="eastAsia" w:ascii="宋体" w:hAnsi="宋体"/>
          <w:sz w:val="24"/>
        </w:rPr>
        <w:t>：</w:t>
      </w:r>
      <w:r>
        <w:rPr>
          <w:rFonts w:hint="eastAsia" w:ascii="宋体" w:hAnsi="宋体"/>
          <w:color w:val="FF0000"/>
          <w:sz w:val="24"/>
        </w:rPr>
        <w:t>动物活动方法各异</w:t>
      </w:r>
      <w:r>
        <w:rPr>
          <w:rFonts w:hint="eastAsia" w:ascii="宋体" w:hAnsi="宋体"/>
          <w:color w:val="FF0000"/>
          <w:sz w:val="24"/>
          <w:lang w:eastAsia="zh-CN"/>
        </w:rPr>
        <w:t>）</w:t>
      </w:r>
    </w:p>
    <w:p w14:paraId="64112018">
      <w:pPr>
        <w:keepNext w:val="0"/>
        <w:keepLines w:val="0"/>
        <w:pageBreakBefore w:val="0"/>
        <w:widowControl w:val="0"/>
        <w:numPr>
          <w:ilvl w:val="0"/>
          <w:numId w:val="2"/>
        </w:numPr>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小组合作，思考：海里的动物，活动方法有哪些？有什么特点？画出相</w:t>
      </w:r>
      <w:bookmarkStart w:id="0" w:name="_GoBack"/>
      <w:bookmarkEnd w:id="0"/>
      <w:r>
        <w:rPr>
          <w:rFonts w:hint="eastAsia" w:ascii="宋体" w:hAnsi="宋体" w:cs="宋体"/>
          <w:color w:val="000000"/>
          <w:sz w:val="24"/>
          <w:szCs w:val="24"/>
          <w:lang w:val="en-US" w:eastAsia="zh-CN"/>
        </w:rPr>
        <w:t>关语句。</w:t>
      </w:r>
    </w:p>
    <w:p w14:paraId="73DFBB4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3.师生交流，理解句意。</w:t>
      </w:r>
    </w:p>
    <w:p w14:paraId="5EC4CFE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（1）思考：文中没有直接介绍身子像梭子的鱼的活动方式，你能结合“梭子”来猜一猜吗？</w:t>
      </w:r>
    </w:p>
    <w:p w14:paraId="73895BE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①出示梭子的图片，教师指导：“梭子”是在织布机上用来织布的一种机件，织布时它工作速度、频率极快。在表格中，梭子鱼的活动方式我们可填写“穿梭前行”。</w:t>
      </w:r>
    </w:p>
    <w:p w14:paraId="4DBAA50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②请学生做做身体像梭子的鱼游动前行的动作。</w:t>
      </w:r>
    </w:p>
    <w:p w14:paraId="76783C9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③提问：作者是怎么写梭子鱼活动特点的？</w:t>
      </w:r>
    </w:p>
    <w:p w14:paraId="042ACA4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预设：与“普通火车”作比较，说明了梭子鱼行动速度很快。</w:t>
      </w:r>
    </w:p>
    <w:p w14:paraId="6B9DA44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（2）课件出示：</w:t>
      </w:r>
      <w:r>
        <w:rPr>
          <w:rFonts w:hint="default" w:ascii="宋体" w:hAnsi="宋体" w:cs="宋体"/>
          <w:color w:val="000000"/>
          <w:sz w:val="24"/>
          <w:szCs w:val="24"/>
          <w:lang w:val="en-US" w:eastAsia="zh-CN"/>
        </w:rPr>
        <w:t>还有些贝类自己不动</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却能巴在轮船底下作免费的长途旅行。</w:t>
      </w:r>
    </w:p>
    <w:p w14:paraId="5832319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default" w:ascii="宋体" w:hAnsi="宋体" w:cs="宋体"/>
          <w:color w:val="000000"/>
          <w:sz w:val="24"/>
          <w:szCs w:val="24"/>
          <w:lang w:val="en-US" w:eastAsia="zh-CN"/>
        </w:rPr>
        <w:t>①</w:t>
      </w:r>
      <w:r>
        <w:rPr>
          <w:rFonts w:hint="eastAsia" w:ascii="宋体" w:hAnsi="宋体" w:cs="宋体"/>
          <w:color w:val="000000"/>
          <w:sz w:val="24"/>
          <w:szCs w:val="24"/>
          <w:lang w:val="en-US" w:eastAsia="zh-CN"/>
        </w:rPr>
        <w:t>提问：将“免费的长途旅行”换成“移动”好不好？</w:t>
      </w:r>
    </w:p>
    <w:p w14:paraId="16401F8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相机点拨：不好，</w:t>
      </w:r>
      <w:r>
        <w:rPr>
          <w:rFonts w:hint="default" w:ascii="宋体" w:hAnsi="宋体" w:cs="宋体"/>
          <w:color w:val="000000"/>
          <w:sz w:val="24"/>
          <w:szCs w:val="24"/>
          <w:lang w:val="en-US" w:eastAsia="zh-CN"/>
        </w:rPr>
        <w:t>作者将贝类当作人来写</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将贝类的活动方式写得非常形象</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很有趣。</w:t>
      </w:r>
    </w:p>
    <w:p w14:paraId="2B614AC5">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w:t>
      </w:r>
      <w:r>
        <w:rPr>
          <w:rFonts w:hint="default" w:ascii="宋体" w:hAnsi="宋体" w:cs="宋体"/>
          <w:color w:val="000000"/>
          <w:sz w:val="24"/>
          <w:szCs w:val="24"/>
          <w:lang w:val="en-US" w:eastAsia="zh-CN"/>
        </w:rPr>
        <w:t>. 指导朗读</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了解写法。</w:t>
      </w:r>
    </w:p>
    <w:p w14:paraId="04894D6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w:t>
      </w:r>
      <w:r>
        <w:rPr>
          <w:rFonts w:hint="default" w:ascii="宋体" w:hAnsi="宋体" w:cs="宋体"/>
          <w:color w:val="000000"/>
          <w:sz w:val="24"/>
          <w:szCs w:val="24"/>
          <w:lang w:val="en-US" w:eastAsia="zh-CN"/>
        </w:rPr>
        <w:t>提问</w:t>
      </w:r>
      <w:r>
        <w:rPr>
          <w:rFonts w:hint="eastAsia" w:ascii="宋体" w:hAnsi="宋体" w:cs="宋体"/>
          <w:color w:val="000000"/>
          <w:sz w:val="24"/>
          <w:szCs w:val="24"/>
          <w:lang w:val="en-US" w:eastAsia="zh-CN"/>
        </w:rPr>
        <w:t>：这</w:t>
      </w:r>
      <w:r>
        <w:rPr>
          <w:rFonts w:hint="default" w:ascii="宋体" w:hAnsi="宋体" w:cs="宋体"/>
          <w:color w:val="000000"/>
          <w:sz w:val="24"/>
          <w:szCs w:val="24"/>
          <w:lang w:val="en-US" w:eastAsia="zh-CN"/>
        </w:rPr>
        <w:t>段是怎样把“海里的动物</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各有各的活动方法”的意思写清楚的</w:t>
      </w:r>
      <w:r>
        <w:rPr>
          <w:rFonts w:hint="eastAsia" w:ascii="宋体" w:hAnsi="宋体" w:cs="宋体"/>
          <w:color w:val="000000"/>
          <w:sz w:val="24"/>
          <w:szCs w:val="24"/>
          <w:lang w:val="en-US" w:eastAsia="zh-CN"/>
        </w:rPr>
        <w:t>？</w:t>
      </w:r>
    </w:p>
    <w:p w14:paraId="49265A9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预设</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抓住有特点的海底动物</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将它们不同的活动方法写清楚。</w:t>
      </w:r>
    </w:p>
    <w:p w14:paraId="3CA693F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w:t>
      </w:r>
      <w:r>
        <w:rPr>
          <w:rFonts w:hint="default" w:ascii="宋体" w:hAnsi="宋体" w:cs="宋体"/>
          <w:color w:val="000000"/>
          <w:sz w:val="24"/>
          <w:szCs w:val="24"/>
          <w:lang w:val="en-US" w:eastAsia="zh-CN"/>
        </w:rPr>
        <w:t>追问</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那么多的海底动物</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作者为什么就列举了这几样呢</w:t>
      </w:r>
      <w:r>
        <w:rPr>
          <w:rFonts w:hint="eastAsia" w:ascii="宋体" w:hAnsi="宋体" w:cs="宋体"/>
          <w:color w:val="000000"/>
          <w:sz w:val="24"/>
          <w:szCs w:val="24"/>
          <w:lang w:val="en-US" w:eastAsia="zh-CN"/>
        </w:rPr>
        <w:t>？</w:t>
      </w:r>
    </w:p>
    <w:p w14:paraId="79527DF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预设</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因为这些海底动物的活动方法很</w:t>
      </w:r>
      <w:r>
        <w:rPr>
          <w:rFonts w:hint="eastAsia" w:ascii="宋体" w:hAnsi="宋体" w:cs="宋体"/>
          <w:color w:val="000000"/>
          <w:sz w:val="24"/>
          <w:szCs w:val="24"/>
          <w:lang w:val="en-US" w:eastAsia="zh-CN"/>
        </w:rPr>
        <w:t>有代表性。</w:t>
      </w:r>
      <w:r>
        <w:rPr>
          <w:rFonts w:hint="default" w:ascii="宋体" w:hAnsi="宋体" w:cs="宋体"/>
          <w:color w:val="000000"/>
          <w:sz w:val="24"/>
          <w:szCs w:val="24"/>
          <w:lang w:val="en-US" w:eastAsia="zh-CN"/>
        </w:rPr>
        <w:t>有速度很慢的海参</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有速度很快的梭子鱼</w:t>
      </w:r>
      <w:r>
        <w:rPr>
          <w:rFonts w:hint="eastAsia" w:ascii="宋体" w:hAnsi="宋体" w:cs="宋体"/>
          <w:color w:val="000000"/>
          <w:sz w:val="24"/>
          <w:szCs w:val="24"/>
          <w:lang w:val="en-US" w:eastAsia="zh-CN"/>
        </w:rPr>
        <w:t>，还有利用反推力后退的乌贼和章鱼，和巴着不动的贝类</w:t>
      </w:r>
      <w:r>
        <w:rPr>
          <w:rFonts w:hint="default" w:ascii="宋体" w:hAnsi="宋体" w:cs="宋体"/>
          <w:color w:val="000000"/>
          <w:sz w:val="24"/>
          <w:szCs w:val="24"/>
          <w:lang w:val="en-US" w:eastAsia="zh-CN"/>
        </w:rPr>
        <w:t>。</w:t>
      </w:r>
    </w:p>
    <w:p w14:paraId="0D0CC10B">
      <w:pPr>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三、品析段5，感受“差异”</w:t>
      </w:r>
    </w:p>
    <w:p w14:paraId="3CF41CD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1.自由朗读第五自然段。用横线画出这一段的关键句。想一想：这些植物的差异体现在哪里？</w:t>
      </w:r>
    </w:p>
    <w:p w14:paraId="4BCDC0A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2.问答互动，理解段意。</w:t>
      </w:r>
    </w:p>
    <w:p w14:paraId="20DCEA99">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（1）提问：这段是围绕哪句话来写的？</w:t>
      </w:r>
    </w:p>
    <w:p w14:paraId="2D44EC1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（2）追问：这些植物的差异体现在哪里？</w:t>
      </w:r>
    </w:p>
    <w:p w14:paraId="3E04FF7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sz w:val="24"/>
          <w:szCs w:val="24"/>
        </w:rPr>
      </w:pPr>
      <w:r>
        <w:rPr>
          <w:rFonts w:hint="eastAsia" w:ascii="宋体" w:hAnsi="宋体" w:cs="宋体"/>
          <w:color w:val="000000"/>
          <w:sz w:val="24"/>
          <w:szCs w:val="24"/>
          <w:lang w:val="en-US" w:eastAsia="zh-CN"/>
        </w:rPr>
        <w:t>（3）总结：作者主要是用了举例子、列数字的方式，抓住特点来介绍海底植物差异大。（板书：</w:t>
      </w:r>
      <w:r>
        <w:rPr>
          <w:rFonts w:hint="eastAsia" w:ascii="宋体" w:hAnsi="宋体"/>
          <w:color w:val="FF0000"/>
          <w:sz w:val="24"/>
          <w:szCs w:val="24"/>
        </w:rPr>
        <w:t>植物色彩多样、大小不一</w:t>
      </w:r>
      <w:r>
        <w:rPr>
          <w:rFonts w:hint="eastAsia" w:ascii="宋体" w:hAnsi="宋体"/>
          <w:color w:val="FF0000"/>
          <w:sz w:val="24"/>
          <w:szCs w:val="24"/>
          <w:lang w:eastAsia="zh-CN"/>
        </w:rPr>
        <w:t>）</w:t>
      </w:r>
    </w:p>
    <w:p w14:paraId="22FEEBB3">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3.师生合作朗读第5自然段，读出差异。</w:t>
      </w:r>
    </w:p>
    <w:p w14:paraId="5AD11ADF">
      <w:pPr>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四、品析段6，了解资源</w:t>
      </w:r>
    </w:p>
    <w:p w14:paraId="4B94A74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1.指名朗读第 6 自然段，思考：海底有哪些矿产资源？</w:t>
      </w:r>
    </w:p>
    <w:p w14:paraId="52D26AB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预设：煤、铁、石油和天然气，还有陆地上储量很少的稀有金属。</w:t>
      </w:r>
    </w:p>
    <w:p w14:paraId="43A6A43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提问：“蕴藏” 是什么意思？</w:t>
      </w:r>
    </w:p>
    <w:p w14:paraId="1C15667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预设：</w:t>
      </w:r>
      <w:r>
        <w:rPr>
          <w:rFonts w:hint="default" w:ascii="宋体" w:hAnsi="宋体" w:cs="宋体"/>
          <w:color w:val="000000"/>
          <w:sz w:val="24"/>
          <w:szCs w:val="24"/>
          <w:lang w:val="en-US" w:eastAsia="zh-CN"/>
        </w:rPr>
        <w:t>“蕴藏” 指</w:t>
      </w:r>
      <w:r>
        <w:rPr>
          <w:rFonts w:hint="eastAsia" w:ascii="宋体" w:hAnsi="宋体" w:cs="宋体"/>
          <w:color w:val="000000"/>
          <w:sz w:val="24"/>
          <w:szCs w:val="24"/>
          <w:lang w:val="en-US" w:eastAsia="zh-CN"/>
        </w:rPr>
        <w:t>蓄积而未显露或未发掘</w:t>
      </w:r>
      <w:r>
        <w:rPr>
          <w:rFonts w:hint="default" w:ascii="宋体" w:hAnsi="宋体" w:cs="宋体"/>
          <w:color w:val="000000"/>
          <w:sz w:val="24"/>
          <w:szCs w:val="24"/>
          <w:lang w:val="en-US" w:eastAsia="zh-CN"/>
        </w:rPr>
        <w:t xml:space="preserve"> 。</w:t>
      </w:r>
    </w:p>
    <w:p w14:paraId="4ACB7774">
      <w:pPr>
        <w:keepNext w:val="0"/>
        <w:keepLines w:val="0"/>
        <w:pageBreakBefore w:val="0"/>
        <w:widowControl w:val="0"/>
        <w:numPr>
          <w:numId w:val="0"/>
        </w:numPr>
        <w:kinsoku/>
        <w:wordWrap/>
        <w:overflowPunct/>
        <w:topLinePunct w:val="0"/>
        <w:autoSpaceDE/>
        <w:autoSpaceDN/>
        <w:bidi w:val="0"/>
        <w:adjustRightInd/>
        <w:snapToGrid/>
        <w:spacing w:line="480" w:lineRule="exact"/>
        <w:jc w:val="left"/>
        <w:textAlignment w:val="auto"/>
        <w:outlineLvl w:val="9"/>
        <w:rPr>
          <w:rFonts w:hint="eastAsia" w:ascii="宋体" w:hAnsi="宋体"/>
          <w:color w:val="FF0000"/>
          <w:sz w:val="24"/>
          <w:szCs w:val="24"/>
          <w:lang w:eastAsia="zh-CN"/>
        </w:rPr>
      </w:pPr>
      <w:r>
        <w:rPr>
          <w:rFonts w:hint="eastAsia" w:ascii="宋体" w:hAnsi="宋体" w:cs="宋体"/>
          <w:color w:val="000000"/>
          <w:sz w:val="24"/>
          <w:szCs w:val="24"/>
          <w:lang w:val="en-US" w:eastAsia="zh-CN"/>
        </w:rPr>
        <w:t>2.学生齐读感受海底世界的物产丰富。（板书：</w:t>
      </w:r>
      <w:r>
        <w:rPr>
          <w:rFonts w:hint="eastAsia" w:ascii="宋体" w:hAnsi="宋体"/>
          <w:color w:val="FF0000"/>
          <w:sz w:val="24"/>
          <w:szCs w:val="24"/>
        </w:rPr>
        <w:t>矿物丰富</w:t>
      </w:r>
      <w:r>
        <w:rPr>
          <w:rFonts w:hint="eastAsia" w:ascii="宋体" w:hAnsi="宋体"/>
          <w:color w:val="FF0000"/>
          <w:sz w:val="24"/>
          <w:szCs w:val="24"/>
          <w:lang w:eastAsia="zh-CN"/>
        </w:rPr>
        <w:t>）</w:t>
      </w:r>
    </w:p>
    <w:p w14:paraId="41703121">
      <w:pPr>
        <w:keepNext w:val="0"/>
        <w:keepLines w:val="0"/>
        <w:pageBreakBefore w:val="0"/>
        <w:widowControl w:val="0"/>
        <w:numPr>
          <w:numId w:val="0"/>
        </w:numPr>
        <w:kinsoku/>
        <w:wordWrap/>
        <w:overflowPunct/>
        <w:topLinePunct w:val="0"/>
        <w:autoSpaceDE/>
        <w:autoSpaceDN/>
        <w:bidi w:val="0"/>
        <w:adjustRightInd/>
        <w:snapToGrid/>
        <w:spacing w:line="480" w:lineRule="exact"/>
        <w:jc w:val="left"/>
        <w:textAlignment w:val="auto"/>
        <w:outlineLvl w:val="9"/>
        <w:rPr>
          <w:rFonts w:hint="eastAsia" w:ascii="宋体" w:hAnsi="宋体" w:cs="宋体"/>
          <w:color w:val="000000"/>
          <w:sz w:val="24"/>
          <w:szCs w:val="24"/>
          <w:lang w:val="en-US" w:eastAsia="zh-CN"/>
        </w:rPr>
      </w:pP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s="宋体"/>
          <w:color w:val="000000"/>
          <w:sz w:val="24"/>
          <w:szCs w:val="24"/>
          <w:lang w:val="en-US" w:eastAsia="zh-CN"/>
        </w:rPr>
        <w:t>主题概括：通过本课的学习，我们了解到海底真是个景色奇异、物产丰富的世界。海底不是寂静无声的，动物们常常在窃窃私语。它们各有各的活动方法。不仅如此，海底的植物差异也很大，矿产也很丰富。</w:t>
      </w:r>
    </w:p>
    <w:p w14:paraId="2B8043E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rPr>
        <w:t>［教学板书］</w:t>
      </w:r>
    </w:p>
    <w:p w14:paraId="21F2167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lang w:val="en-US" w:eastAsia="zh-CN"/>
        </w:rPr>
      </w:pPr>
      <w:r>
        <w:drawing>
          <wp:inline distT="0" distB="0" distL="114300" distR="114300">
            <wp:extent cx="3662045" cy="1638935"/>
            <wp:effectExtent l="0" t="0" r="14605" b="1841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5"/>
                    <a:stretch>
                      <a:fillRect/>
                    </a:stretch>
                  </pic:blipFill>
                  <pic:spPr>
                    <a:xfrm>
                      <a:off x="0" y="0"/>
                      <a:ext cx="3662045" cy="1638935"/>
                    </a:xfrm>
                    <a:prstGeom prst="rect">
                      <a:avLst/>
                    </a:prstGeom>
                    <a:noFill/>
                    <a:ln>
                      <a:noFill/>
                    </a:ln>
                  </pic:spPr>
                </pic:pic>
              </a:graphicData>
            </a:graphic>
          </wp:inline>
        </w:drawing>
      </w:r>
    </w:p>
    <w:p w14:paraId="5FC3C1A9">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宋体" w:hAnsi="宋体" w:cs="宋体"/>
          <w:color w:val="000000"/>
          <w:sz w:val="24"/>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4FAD">
    <w:pPr>
      <w:pStyle w:val="3"/>
      <w:jc w:val="right"/>
    </w:pPr>
    <w:r>
      <w:rPr>
        <w:sz w:val="18"/>
      </w:rPr>
      <w:pict>
        <v:shape id="PowerPlusWaterMarkObject13454" o:spid="_x0000_s2049" o:spt="136" type="#_x0000_t136" style="position:absolute;left:0pt;height:144.9pt;width:221.95pt;mso-position-horizontal:center;mso-position-horizontal-relative:margin;mso-position-vertical:center;mso-position-vertical-relative:margin;z-index:-251657216;mso-width-relative:page;mso-height-relative:page;" fillcolor="#C0C0C0" filled="t" stroked="f" coordsize="21600,21600" adj="10800">
          <v:path/>
          <v:fill on="t" opacity="19660f" focussize="0,0"/>
          <v:stroke on="f"/>
          <v:imagedata o:title=""/>
          <o:lock v:ext="edit" aspectratio="t"/>
          <v:textpath on="t" fitshape="t" fitpath="t" trim="t" xscale="f" string="优翼" style="font-family:微软雅黑;font-size:96pt;v-same-letter-heights:f;v-text-align:center;"/>
        </v:shape>
      </w:pict>
    </w:r>
    <w:r>
      <w:drawing>
        <wp:inline distT="0" distB="0" distL="114300" distR="114300">
          <wp:extent cx="676275" cy="288290"/>
          <wp:effectExtent l="0" t="0" r="9525" b="16510"/>
          <wp:docPr id="1"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6A371"/>
    <w:multiLevelType w:val="singleLevel"/>
    <w:tmpl w:val="86E6A371"/>
    <w:lvl w:ilvl="0" w:tentative="0">
      <w:start w:val="3"/>
      <w:numFmt w:val="decimal"/>
      <w:suff w:val="nothing"/>
      <w:lvlText w:val="（%1）"/>
      <w:lvlJc w:val="left"/>
    </w:lvl>
  </w:abstractNum>
  <w:abstractNum w:abstractNumId="1">
    <w:nsid w:val="F8C6F575"/>
    <w:multiLevelType w:val="singleLevel"/>
    <w:tmpl w:val="F8C6F57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0F44"/>
    <w:rsid w:val="155171F8"/>
    <w:rsid w:val="28546167"/>
    <w:rsid w:val="2AB90504"/>
    <w:rsid w:val="2FC25DFF"/>
    <w:rsid w:val="32AB27FF"/>
    <w:rsid w:val="344453B1"/>
    <w:rsid w:val="424A7D61"/>
    <w:rsid w:val="44663053"/>
    <w:rsid w:val="4E1562B4"/>
    <w:rsid w:val="4F196F13"/>
    <w:rsid w:val="4F8B476C"/>
    <w:rsid w:val="513A3B18"/>
    <w:rsid w:val="519240B4"/>
    <w:rsid w:val="53E97DFD"/>
    <w:rsid w:val="5B150ED7"/>
    <w:rsid w:val="5BF63DCA"/>
    <w:rsid w:val="5E62740D"/>
    <w:rsid w:val="5F95717E"/>
    <w:rsid w:val="7D07298B"/>
    <w:rsid w:val="7E82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5044</Words>
  <Characters>5102</Characters>
  <Lines>0</Lines>
  <Paragraphs>0</Paragraphs>
  <TotalTime>24</TotalTime>
  <ScaleCrop>false</ScaleCrop>
  <LinksUpToDate>false</LinksUpToDate>
  <CharactersWithSpaces>5183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2025-03-20T05:47:00Z</dcterms:created>
  <dc:creator>Administrator</dc:creator>
  <cp:lastModifiedBy>松竹梅＆魅露</cp:lastModifiedBy>
  <dcterms:modified xsi:type="dcterms:W3CDTF">2026-03-07T06:43:30Z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eyJoZGlkIjoiYmY3MjgyMGIwNTBlNDdkODIyMWNkZDAxMGE3Y2ViNzQiLCJ1c2VySWQiOiIxNzg3MTA4MzEyIn0=</vt:lpwstr>
  </property>
  <property fmtid="{D5CDD505-2E9C-101B-9397-08002B2CF9AE}" pid="4" name="ICV">
    <vt:lpwstr>DB4D6EA64C714D15913D2A357CF32E22_12</vt:lpwstr>
  </property>
</Properties>
</file>